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DB7281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DB7281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60BB5A36" w14:textId="0D1A2B34" w:rsidR="005A26C4" w:rsidRPr="00DB7281" w:rsidRDefault="00085BC9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DB7281">
            <w:rPr>
              <w:color w:val="000000" w:themeColor="text1"/>
            </w:rPr>
            <w:fldChar w:fldCharType="begin"/>
          </w:r>
          <w:r w:rsidRPr="00DB7281">
            <w:rPr>
              <w:color w:val="000000" w:themeColor="text1"/>
            </w:rPr>
            <w:instrText xml:space="preserve"> TOC \o "1-3" \h \z \u </w:instrText>
          </w:r>
          <w:r w:rsidRPr="00DB7281">
            <w:rPr>
              <w:color w:val="000000" w:themeColor="text1"/>
            </w:rPr>
            <w:fldChar w:fldCharType="separate"/>
          </w:r>
          <w:hyperlink w:anchor="_Toc136264165" w:history="1">
            <w:r w:rsidR="005A26C4" w:rsidRPr="00DB7281">
              <w:rPr>
                <w:rStyle w:val="Hyperlink"/>
                <w:noProof/>
                <w:rtl/>
              </w:rPr>
              <w:t>اصول/ س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rFonts w:hint="eastAsia"/>
                <w:noProof/>
                <w:rtl/>
              </w:rPr>
              <w:t>ره</w:t>
            </w:r>
            <w:r w:rsidR="005A26C4" w:rsidRPr="00DB7281">
              <w:rPr>
                <w:rStyle w:val="Hyperlink"/>
                <w:noProof/>
                <w:rtl/>
              </w:rPr>
              <w:t xml:space="preserve"> خداوند تبارک و تعال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_Toc136264165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2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0E80B18C" w14:textId="2B619924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66" w:history="1">
            <w:r w:rsidR="005A26C4" w:rsidRPr="00DB7281">
              <w:rPr>
                <w:rStyle w:val="Hyperlink"/>
                <w:noProof/>
                <w:rtl/>
              </w:rPr>
              <w:t>پ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rFonts w:hint="eastAsia"/>
                <w:noProof/>
                <w:rtl/>
              </w:rPr>
              <w:t>ش</w:t>
            </w:r>
            <w:r w:rsidR="005A26C4" w:rsidRPr="00DB7281">
              <w:rPr>
                <w:rStyle w:val="Hyperlink"/>
                <w:noProof/>
                <w:rtl/>
              </w:rPr>
              <w:t>گفتار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_Toc136264166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2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7A27F8DC" w14:textId="200721E0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67" w:history="1">
            <w:r w:rsidR="005A26C4" w:rsidRPr="00DB7281">
              <w:rPr>
                <w:rStyle w:val="Hyperlink"/>
                <w:noProof/>
                <w:rtl/>
              </w:rPr>
              <w:t>فروض مسئله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_Toc136264167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2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6A83082E" w14:textId="557CB51D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68" w:history="1">
            <w:r w:rsidR="005A26C4" w:rsidRPr="00DB7281">
              <w:rPr>
                <w:rStyle w:val="Hyperlink"/>
                <w:noProof/>
                <w:rtl/>
              </w:rPr>
              <w:t>استدلالات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_Toc136264168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2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3FDDBB15" w14:textId="0D86ECDB" w:rsidR="005A26C4" w:rsidRPr="00DB7281" w:rsidRDefault="00092D2B" w:rsidP="005A26C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6264169" w:history="1">
            <w:r w:rsidR="005A26C4" w:rsidRPr="00DB7281">
              <w:rPr>
                <w:rStyle w:val="Hyperlink"/>
                <w:noProof/>
                <w:rtl/>
              </w:rPr>
              <w:t>مقدمات دل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noProof/>
                <w:rtl/>
              </w:rPr>
              <w:t>ل اول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_Toc136264169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2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385EDD76" w14:textId="057048FC" w:rsidR="005A26C4" w:rsidRPr="00DB7281" w:rsidRDefault="00092D2B" w:rsidP="005A26C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6264170" w:history="1">
            <w:r w:rsidR="005A26C4" w:rsidRPr="00DB7281">
              <w:rPr>
                <w:rStyle w:val="Hyperlink"/>
                <w:noProof/>
                <w:rtl/>
              </w:rPr>
              <w:t>مقدمه دوم: کمال و خ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noProof/>
                <w:rtl/>
              </w:rPr>
              <w:t>ر تکو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noProof/>
                <w:rtl/>
              </w:rPr>
              <w:t>ن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_Toc136264170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3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2A62C0A0" w14:textId="19F016B2" w:rsidR="005A26C4" w:rsidRPr="00DB7281" w:rsidRDefault="00092D2B" w:rsidP="005A26C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6264171" w:history="1">
            <w:r w:rsidR="005A26C4" w:rsidRPr="00DB7281">
              <w:rPr>
                <w:rStyle w:val="Hyperlink"/>
                <w:noProof/>
                <w:rtl/>
              </w:rPr>
              <w:t>مقدمه سوم: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_Toc136264171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3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29847BEA" w14:textId="75D8C2FF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2" w:history="1">
            <w:r w:rsidR="005A26C4" w:rsidRPr="00DB7281">
              <w:rPr>
                <w:rStyle w:val="Hyperlink"/>
                <w:noProof/>
                <w:rtl/>
              </w:rPr>
              <w:t>اشکال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_Toc136264172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4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5A9285EA" w14:textId="58CD091B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3" w:history="1">
            <w:r w:rsidR="005A26C4" w:rsidRPr="00DB7281">
              <w:rPr>
                <w:rStyle w:val="Hyperlink"/>
                <w:noProof/>
                <w:rtl/>
              </w:rPr>
              <w:t>جواب اشکال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_Toc136264173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4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42284DE8" w14:textId="03B2EA3A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4" w:history="1">
            <w:r w:rsidR="005A26C4" w:rsidRPr="00DB7281">
              <w:rPr>
                <w:rStyle w:val="Hyperlink"/>
                <w:noProof/>
                <w:rtl/>
              </w:rPr>
              <w:t>اشکال دوم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_Toc136264174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4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1F418657" w14:textId="65713007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5" w:history="1">
            <w:r w:rsidR="005A26C4" w:rsidRPr="00DB7281">
              <w:rPr>
                <w:rStyle w:val="Hyperlink"/>
                <w:noProof/>
                <w:rtl/>
              </w:rPr>
              <w:t>جواب اشکال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_Toc136264175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4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2FCB6EE7" w14:textId="7AD33280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6" w:history="1">
            <w:r w:rsidR="005A26C4" w:rsidRPr="00DB7281">
              <w:rPr>
                <w:rStyle w:val="Hyperlink"/>
                <w:noProof/>
                <w:rtl/>
              </w:rPr>
              <w:t>چند نکته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_Toc136264176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5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2A6A6FB5" w14:textId="07DA64EA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7" w:history="1">
            <w:r w:rsidR="005A26C4" w:rsidRPr="00DB7281">
              <w:rPr>
                <w:rStyle w:val="Hyperlink"/>
                <w:noProof/>
                <w:rtl/>
              </w:rPr>
              <w:t>دل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noProof/>
                <w:rtl/>
              </w:rPr>
              <w:t>ل دوم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_Toc136264177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6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504C39C9" w14:textId="1FA1D6B2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8" w:history="1">
            <w:r w:rsidR="005A26C4" w:rsidRPr="00DB7281">
              <w:rPr>
                <w:rStyle w:val="Hyperlink"/>
                <w:noProof/>
                <w:rtl/>
              </w:rPr>
              <w:t>نکته د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noProof/>
                <w:rtl/>
              </w:rPr>
              <w:t>گر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_Toc136264178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7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1751B55B" w14:textId="3B45DC3D" w:rsidR="005A26C4" w:rsidRPr="00DB7281" w:rsidRDefault="00092D2B" w:rsidP="005A26C4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264179" w:history="1">
            <w:r w:rsidR="005A26C4" w:rsidRPr="00DB7281">
              <w:rPr>
                <w:rStyle w:val="Hyperlink"/>
                <w:noProof/>
                <w:rtl/>
              </w:rPr>
              <w:t>سه نکته در روا</w:t>
            </w:r>
            <w:r w:rsidR="005A26C4" w:rsidRPr="00DB7281">
              <w:rPr>
                <w:rStyle w:val="Hyperlink"/>
                <w:rFonts w:hint="cs"/>
                <w:noProof/>
                <w:rtl/>
              </w:rPr>
              <w:t>ی</w:t>
            </w:r>
            <w:r w:rsidR="005A26C4" w:rsidRPr="00DB7281">
              <w:rPr>
                <w:rStyle w:val="Hyperlink"/>
                <w:noProof/>
                <w:rtl/>
              </w:rPr>
              <w:t>ت</w:t>
            </w:r>
            <w:r w:rsidR="005A26C4" w:rsidRPr="00DB7281">
              <w:rPr>
                <w:noProof/>
                <w:webHidden/>
              </w:rPr>
              <w:tab/>
            </w:r>
            <w:r w:rsidR="005A26C4" w:rsidRPr="00DB7281">
              <w:rPr>
                <w:noProof/>
                <w:webHidden/>
              </w:rPr>
              <w:fldChar w:fldCharType="begin"/>
            </w:r>
            <w:r w:rsidR="005A26C4" w:rsidRPr="00DB7281">
              <w:rPr>
                <w:noProof/>
                <w:webHidden/>
              </w:rPr>
              <w:instrText xml:space="preserve"> PAGEREF _Toc136264179 \h </w:instrText>
            </w:r>
            <w:r w:rsidR="005A26C4" w:rsidRPr="00DB7281">
              <w:rPr>
                <w:noProof/>
                <w:webHidden/>
              </w:rPr>
            </w:r>
            <w:r w:rsidR="005A26C4" w:rsidRPr="00DB7281">
              <w:rPr>
                <w:noProof/>
                <w:webHidden/>
              </w:rPr>
              <w:fldChar w:fldCharType="separate"/>
            </w:r>
            <w:r w:rsidR="005A26C4" w:rsidRPr="00DB7281">
              <w:rPr>
                <w:noProof/>
                <w:webHidden/>
              </w:rPr>
              <w:t>7</w:t>
            </w:r>
            <w:r w:rsidR="005A26C4" w:rsidRPr="00DB7281">
              <w:rPr>
                <w:noProof/>
                <w:webHidden/>
              </w:rPr>
              <w:fldChar w:fldCharType="end"/>
            </w:r>
          </w:hyperlink>
        </w:p>
        <w:p w14:paraId="12693767" w14:textId="40FA632C" w:rsidR="00085BC9" w:rsidRPr="00DB7281" w:rsidRDefault="00085BC9" w:rsidP="005A26C4">
          <w:pPr>
            <w:pStyle w:val="TOC2"/>
            <w:tabs>
              <w:tab w:val="right" w:leader="dot" w:pos="9350"/>
            </w:tabs>
            <w:ind w:left="0" w:firstLine="429"/>
          </w:pPr>
          <w:r w:rsidRPr="00DB728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DB7281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DB7281">
        <w:rPr>
          <w:rtl/>
        </w:rPr>
        <w:br w:type="page"/>
      </w:r>
    </w:p>
    <w:p w14:paraId="7FA2151A" w14:textId="77777777" w:rsidR="00DB7281" w:rsidRPr="00DB7281" w:rsidRDefault="00DB7281" w:rsidP="00DB7281">
      <w:pPr>
        <w:pStyle w:val="Heading1"/>
        <w:ind w:firstLine="429"/>
        <w:rPr>
          <w:rtl/>
        </w:rPr>
      </w:pPr>
      <w:bookmarkStart w:id="0" w:name="_Toc29129852"/>
      <w:bookmarkStart w:id="1" w:name="_Toc134966630"/>
      <w:bookmarkStart w:id="2" w:name="_Toc136095537"/>
      <w:bookmarkStart w:id="3" w:name="_Toc136179563"/>
      <w:r w:rsidRPr="00DB7281">
        <w:rPr>
          <w:w w:val="100"/>
          <w:rtl/>
        </w:rPr>
        <w:lastRenderedPageBreak/>
        <w:t>اصول/</w:t>
      </w:r>
      <w:bookmarkEnd w:id="0"/>
      <w:r w:rsidRPr="00DB7281">
        <w:rPr>
          <w:w w:val="100"/>
          <w:rtl/>
        </w:rPr>
        <w:t xml:space="preserve"> </w:t>
      </w:r>
      <w:r w:rsidRPr="00DB7281">
        <w:rPr>
          <w:rFonts w:hint="cs"/>
          <w:color w:val="auto"/>
          <w:w w:val="100"/>
          <w:rtl/>
        </w:rPr>
        <w:t xml:space="preserve">سیره </w:t>
      </w:r>
      <w:bookmarkEnd w:id="1"/>
      <w:r w:rsidRPr="00DB7281">
        <w:rPr>
          <w:rFonts w:hint="cs"/>
          <w:color w:val="auto"/>
          <w:w w:val="100"/>
          <w:rtl/>
        </w:rPr>
        <w:t>خدا/مقدمات</w:t>
      </w:r>
      <w:r w:rsidRPr="00DB7281">
        <w:rPr>
          <w:rFonts w:hint="cs"/>
          <w:rtl/>
        </w:rPr>
        <w:t xml:space="preserve"> </w:t>
      </w:r>
    </w:p>
    <w:bookmarkEnd w:id="2"/>
    <w:p w14:paraId="08107365" w14:textId="77777777" w:rsidR="00DB7281" w:rsidRPr="00DB7281" w:rsidRDefault="00DB7281" w:rsidP="00DB7281">
      <w:pPr>
        <w:pStyle w:val="Heading1"/>
        <w:ind w:firstLine="429"/>
        <w:rPr>
          <w:rtl/>
        </w:rPr>
      </w:pPr>
      <w:r w:rsidRPr="00DB7281">
        <w:rPr>
          <w:rFonts w:hint="cs"/>
          <w:w w:val="100"/>
          <w:rtl/>
        </w:rPr>
        <w:t>پیشگفتار</w:t>
      </w:r>
      <w:bookmarkEnd w:id="3"/>
    </w:p>
    <w:p w14:paraId="7AAC93FE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مباحث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مقدمه ورود در 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ره</w:t>
      </w:r>
      <w:r w:rsidRPr="00DB7281">
        <w:rPr>
          <w:rFonts w:eastAsia="Calibri"/>
          <w:color w:val="000000" w:themeColor="text1"/>
          <w:spacing w:val="-2"/>
          <w:rtl/>
        </w:rPr>
        <w:t xml:space="preserve"> خدا، 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رة</w:t>
      </w:r>
      <w:r w:rsidRPr="00DB7281">
        <w:rPr>
          <w:rFonts w:eastAsia="Calibri"/>
          <w:color w:val="000000" w:themeColor="text1"/>
          <w:spacing w:val="-2"/>
          <w:rtl/>
        </w:rPr>
        <w:t xml:space="preserve"> الله،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سنة الله، ذکر شد که چند سؤال وجود داشت </w:t>
      </w:r>
    </w:p>
    <w:p w14:paraId="49B66CFC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سؤال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بود که از اوصاف و افعال تکو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خدا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استفاده شرع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کرد و حکم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 به دست آورد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ر؟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</w:p>
    <w:p w14:paraId="767FE72B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سؤال</w:t>
      </w:r>
      <w:r w:rsidRPr="00DB7281">
        <w:rPr>
          <w:rFonts w:eastAsia="Calibri"/>
          <w:color w:val="000000" w:themeColor="text1"/>
          <w:spacing w:val="-2"/>
          <w:rtl/>
        </w:rPr>
        <w:t xml:space="preserve"> 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گر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بود که از اوصاف و افعال تشر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خدا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ز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 استفاده کرد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ر؟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</w:p>
    <w:p w14:paraId="23D464D8" w14:textId="157FEEE3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مقدمات را ملاحظه کرد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د،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مقدمات توجه فرمود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قصه ب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ارتباط</w:t>
      </w:r>
      <w:r w:rsidRPr="00DB7281">
        <w:rPr>
          <w:rFonts w:eastAsia="Calibri"/>
          <w:color w:val="000000" w:themeColor="text1"/>
          <w:spacing w:val="-2"/>
          <w:rtl/>
        </w:rPr>
        <w:t xml:space="preserve">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ست،</w:t>
      </w:r>
      <w:r w:rsidRPr="00DB7281">
        <w:rPr>
          <w:rFonts w:eastAsia="Calibri"/>
          <w:color w:val="000000" w:themeColor="text1"/>
          <w:spacing w:val="-2"/>
          <w:rtl/>
        </w:rPr>
        <w:t xml:space="preserve"> بلکه ارتباط نسبتاً وث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با مجموعه از مباحث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در مباحث فلسف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اح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اناً</w:t>
      </w:r>
      <w:r w:rsidRPr="00DB7281">
        <w:rPr>
          <w:rFonts w:eastAsia="Calibri"/>
          <w:color w:val="000000" w:themeColor="text1"/>
          <w:spacing w:val="-2"/>
          <w:rtl/>
        </w:rPr>
        <w:t xml:space="preserve"> عرفان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مطرح شده است دارد منته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="00336AEB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 w:hint="cs"/>
          <w:color w:val="000000" w:themeColor="text1"/>
          <w:spacing w:val="-2"/>
          <w:rtl/>
        </w:rPr>
        <w:t>صبغ</w:t>
      </w:r>
      <w:r w:rsidRPr="00DB7281">
        <w:rPr>
          <w:rFonts w:eastAsia="Calibri"/>
          <w:color w:val="000000" w:themeColor="text1"/>
          <w:spacing w:val="-2"/>
          <w:rtl/>
        </w:rPr>
        <w:t>ه فقه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اصول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پ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دا</w:t>
      </w:r>
      <w:r w:rsidRPr="00DB7281">
        <w:rPr>
          <w:rFonts w:eastAsia="Calibri"/>
          <w:color w:val="000000" w:themeColor="text1"/>
          <w:spacing w:val="-2"/>
          <w:rtl/>
        </w:rPr>
        <w:t xml:space="preserve"> نکرده است. </w:t>
      </w:r>
    </w:p>
    <w:p w14:paraId="262D6EA3" w14:textId="52A60F43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با</w:t>
      </w:r>
      <w:r w:rsidRPr="00DB7281">
        <w:rPr>
          <w:rFonts w:eastAsia="Calibri"/>
          <w:color w:val="000000" w:themeColor="text1"/>
          <w:spacing w:val="-2"/>
          <w:rtl/>
        </w:rPr>
        <w:t xml:space="preserve"> گذر از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مقدمات وارد استدلالات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به آن‌ها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تمسک کرد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/>
          <w:color w:val="000000" w:themeColor="text1"/>
          <w:spacing w:val="-2"/>
          <w:rtl/>
        </w:rPr>
        <w:t>مطلقاً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همه آن چهار فرض و سؤال و اح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اناً</w:t>
      </w:r>
      <w:r w:rsidRPr="00DB7281">
        <w:rPr>
          <w:rFonts w:eastAsia="Calibri"/>
          <w:color w:val="000000" w:themeColor="text1"/>
          <w:spacing w:val="-2"/>
          <w:rtl/>
        </w:rPr>
        <w:t xml:space="preserve"> بعض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مطلق نباشد و اختصاص به بعض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از آن فروض داشته باشد. </w:t>
      </w:r>
    </w:p>
    <w:p w14:paraId="7107A785" w14:textId="6E08E48D" w:rsidR="005A26C4" w:rsidRPr="00DB7281" w:rsidRDefault="005A26C4" w:rsidP="005A26C4">
      <w:pPr>
        <w:pStyle w:val="Heading1"/>
        <w:rPr>
          <w:rtl/>
        </w:rPr>
      </w:pPr>
      <w:bookmarkStart w:id="4" w:name="_Toc136264167"/>
      <w:r w:rsidRPr="00DB7281">
        <w:rPr>
          <w:rFonts w:hint="eastAsia"/>
          <w:rtl/>
        </w:rPr>
        <w:t>فروض</w:t>
      </w:r>
      <w:r w:rsidRPr="00DB7281">
        <w:rPr>
          <w:rtl/>
        </w:rPr>
        <w:t xml:space="preserve"> </w:t>
      </w:r>
      <w:r w:rsidRPr="00DB7281">
        <w:rPr>
          <w:rFonts w:hint="cs"/>
          <w:rtl/>
        </w:rPr>
        <w:t>مسئله</w:t>
      </w:r>
      <w:bookmarkEnd w:id="4"/>
    </w:p>
    <w:p w14:paraId="37FA3796" w14:textId="0CB0ADC9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 xml:space="preserve">حداقل چهار فرض بود؛ </w:t>
      </w:r>
    </w:p>
    <w:p w14:paraId="15333D34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۱- اوصاف تکو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خدا</w:t>
      </w:r>
    </w:p>
    <w:p w14:paraId="69BFA0D8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۲- افعال تکو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خدا</w:t>
      </w:r>
    </w:p>
    <w:p w14:paraId="778A7E12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۳- اوصاف در مقام تشر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</w:t>
      </w:r>
    </w:p>
    <w:p w14:paraId="17135F32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۴- افعال در مقام هدا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و ترب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و تشر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</w:t>
      </w:r>
    </w:p>
    <w:p w14:paraId="5D37AEF2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چهار محور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بود که محل بحث بود</w:t>
      </w:r>
    </w:p>
    <w:p w14:paraId="3C3F5314" w14:textId="77777777" w:rsidR="005A26C4" w:rsidRPr="00DB7281" w:rsidRDefault="005A26C4" w:rsidP="005A26C4">
      <w:pPr>
        <w:pStyle w:val="Heading1"/>
        <w:rPr>
          <w:rtl/>
        </w:rPr>
      </w:pPr>
      <w:bookmarkStart w:id="5" w:name="_Toc136264168"/>
      <w:r w:rsidRPr="00DB7281">
        <w:rPr>
          <w:rFonts w:hint="eastAsia"/>
          <w:rtl/>
        </w:rPr>
        <w:t>استدلالات</w:t>
      </w:r>
      <w:bookmarkEnd w:id="5"/>
    </w:p>
    <w:p w14:paraId="646305F2" w14:textId="5375EA0F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ممکن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استدلالات همه محورها را در </w:t>
      </w:r>
      <w:r w:rsidR="00336AEB">
        <w:rPr>
          <w:rFonts w:eastAsia="Calibri"/>
          <w:color w:val="000000" w:themeColor="text1"/>
          <w:spacing w:val="-2"/>
          <w:rtl/>
        </w:rPr>
        <w:t>بربگیرد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ممکن است به بعض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اختصاص داشته باشد، 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/>
          <w:color w:val="000000" w:themeColor="text1"/>
          <w:spacing w:val="-2"/>
          <w:rtl/>
        </w:rPr>
        <w:t>هرکدام</w:t>
      </w:r>
      <w:r w:rsidRPr="00DB7281">
        <w:rPr>
          <w:rFonts w:eastAsia="Calibri"/>
          <w:color w:val="000000" w:themeColor="text1"/>
          <w:spacing w:val="-2"/>
          <w:rtl/>
        </w:rPr>
        <w:t xml:space="preserve"> مشخص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45E81365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اول: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</w:p>
    <w:p w14:paraId="733CD48B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آورد برا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رجحان تخلق به اخلاق الله،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استفاده حکم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ترج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از آن فعل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صفت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اسم خدا، اول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آورد استدلال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با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ان</w:t>
      </w:r>
      <w:r w:rsidRPr="00DB7281">
        <w:rPr>
          <w:rFonts w:eastAsia="Calibri"/>
          <w:color w:val="000000" w:themeColor="text1"/>
          <w:spacing w:val="-2"/>
          <w:rtl/>
        </w:rPr>
        <w:t xml:space="preserve"> و با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مقدمات که عرض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کنم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7FB2C3F1" w14:textId="77777777" w:rsidR="005A26C4" w:rsidRPr="00DB7281" w:rsidRDefault="005A26C4" w:rsidP="005A26C4">
      <w:pPr>
        <w:pStyle w:val="Heading2"/>
        <w:rPr>
          <w:rtl/>
        </w:rPr>
      </w:pPr>
      <w:bookmarkStart w:id="6" w:name="_Toc136264169"/>
      <w:r w:rsidRPr="00DB7281">
        <w:rPr>
          <w:rFonts w:hint="eastAsia"/>
          <w:rtl/>
        </w:rPr>
        <w:t>مقدمات</w:t>
      </w:r>
      <w:r w:rsidRPr="00DB7281">
        <w:rPr>
          <w:rtl/>
        </w:rPr>
        <w:t xml:space="preserve"> دل</w:t>
      </w:r>
      <w:r w:rsidRPr="00DB7281">
        <w:rPr>
          <w:rFonts w:hint="cs"/>
          <w:rtl/>
        </w:rPr>
        <w:t>ی</w:t>
      </w:r>
      <w:r w:rsidRPr="00DB7281">
        <w:rPr>
          <w:rFonts w:hint="eastAsia"/>
          <w:rtl/>
        </w:rPr>
        <w:t>ل</w:t>
      </w:r>
      <w:r w:rsidRPr="00DB7281">
        <w:rPr>
          <w:rtl/>
        </w:rPr>
        <w:t xml:space="preserve"> اول</w:t>
      </w:r>
      <w:bookmarkEnd w:id="6"/>
    </w:p>
    <w:p w14:paraId="0813E0AD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مقدمه</w:t>
      </w:r>
      <w:r w:rsidRPr="00DB7281">
        <w:rPr>
          <w:rFonts w:eastAsia="Calibri"/>
          <w:color w:val="000000" w:themeColor="text1"/>
          <w:spacing w:val="-2"/>
          <w:rtl/>
        </w:rPr>
        <w:t xml:space="preserve"> اول: اشتراک معنو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اسماء و صفات در ممکن و واجب </w:t>
      </w:r>
    </w:p>
    <w:p w14:paraId="7D9F0484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آن بحث‌ها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فلسف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 مفروض بگ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و آن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عناو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و مفاه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در مخلوق و خالق استفاده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مشترک معنو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است، از خود وجود تا علم و قدرت و 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ات</w:t>
      </w:r>
      <w:r w:rsidRPr="00DB7281">
        <w:rPr>
          <w:rFonts w:eastAsia="Calibri"/>
          <w:color w:val="000000" w:themeColor="text1"/>
          <w:spacing w:val="-2"/>
          <w:rtl/>
        </w:rPr>
        <w:t xml:space="preserve"> و کذا و کذا، قائل بشو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  <w:r w:rsidRPr="00DB7281">
        <w:rPr>
          <w:rFonts w:eastAsia="Calibri"/>
          <w:color w:val="000000" w:themeColor="text1"/>
          <w:spacing w:val="-2"/>
          <w:rtl/>
        </w:rPr>
        <w:t xml:space="preserve"> اشتراک معنو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دارد و به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مفهوم و معنا اطلاق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ممکن و واجب و آن نظر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Pr="00DB7281">
        <w:rPr>
          <w:rFonts w:eastAsia="Calibri"/>
          <w:color w:val="000000" w:themeColor="text1"/>
          <w:spacing w:val="-2"/>
          <w:rtl/>
        </w:rPr>
        <w:t xml:space="preserve"> مقابل را کنار بگذار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587D3A95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lastRenderedPageBreak/>
        <w:t>نظر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Pr="00DB7281">
        <w:rPr>
          <w:rFonts w:eastAsia="Calibri"/>
          <w:color w:val="000000" w:themeColor="text1"/>
          <w:spacing w:val="-2"/>
          <w:rtl/>
        </w:rPr>
        <w:t xml:space="preserve"> مقابل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بود که استعمال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ممکن و واجب به نحو مشترک لفظ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نظر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Pr="00DB7281">
        <w:rPr>
          <w:rFonts w:eastAsia="Calibri"/>
          <w:color w:val="000000" w:themeColor="text1"/>
          <w:spacing w:val="-2"/>
          <w:rtl/>
        </w:rPr>
        <w:t xml:space="preserve"> را کنار بگذار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و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مشترک معنو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با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مفهوم واحد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عناو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در اسماء و صفات خدا آمده است، بر ممکن و واجب اطلاق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573D3F11" w14:textId="77777777" w:rsidR="005A26C4" w:rsidRPr="00DB7281" w:rsidRDefault="005A26C4" w:rsidP="005A26C4">
      <w:pPr>
        <w:pStyle w:val="Heading2"/>
        <w:rPr>
          <w:rtl/>
        </w:rPr>
      </w:pPr>
      <w:bookmarkStart w:id="7" w:name="_Toc136264170"/>
      <w:r w:rsidRPr="00DB7281">
        <w:rPr>
          <w:rFonts w:hint="eastAsia"/>
          <w:rtl/>
        </w:rPr>
        <w:t>مقدمه</w:t>
      </w:r>
      <w:r w:rsidRPr="00DB7281">
        <w:rPr>
          <w:rtl/>
        </w:rPr>
        <w:t xml:space="preserve"> دوم: کمال و خ</w:t>
      </w:r>
      <w:r w:rsidRPr="00DB7281">
        <w:rPr>
          <w:rFonts w:hint="cs"/>
          <w:rtl/>
        </w:rPr>
        <w:t>ی</w:t>
      </w:r>
      <w:r w:rsidRPr="00DB7281">
        <w:rPr>
          <w:rFonts w:hint="eastAsia"/>
          <w:rtl/>
        </w:rPr>
        <w:t>ر</w:t>
      </w:r>
      <w:r w:rsidRPr="00DB7281">
        <w:rPr>
          <w:rtl/>
        </w:rPr>
        <w:t xml:space="preserve"> تکو</w:t>
      </w:r>
      <w:r w:rsidRPr="00DB7281">
        <w:rPr>
          <w:rFonts w:hint="cs"/>
          <w:rtl/>
        </w:rPr>
        <w:t>ی</w:t>
      </w:r>
      <w:r w:rsidRPr="00DB7281">
        <w:rPr>
          <w:rFonts w:hint="eastAsia"/>
          <w:rtl/>
        </w:rPr>
        <w:t>ن</w:t>
      </w:r>
      <w:r w:rsidRPr="00DB7281">
        <w:rPr>
          <w:rFonts w:hint="cs"/>
          <w:rtl/>
        </w:rPr>
        <w:t>ی</w:t>
      </w:r>
      <w:bookmarkEnd w:id="7"/>
    </w:p>
    <w:p w14:paraId="63A96051" w14:textId="5C1EAF55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بر اساس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خداوند کمال مطلق و هست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مطلق است و هست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هم مساو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هست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همه اسماء و صفات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جاب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بر خدا حمل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همه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خوب و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به شمار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آ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و 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ز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بر خدا که حمل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همان کمال، کمال و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/>
          <w:color w:val="000000" w:themeColor="text1"/>
          <w:spacing w:val="-2"/>
          <w:rtl/>
        </w:rPr>
        <w:t>و خیر</w:t>
      </w:r>
      <w:r w:rsidRPr="00DB7281">
        <w:rPr>
          <w:rFonts w:eastAsia="Calibri"/>
          <w:color w:val="000000" w:themeColor="text1"/>
          <w:spacing w:val="-2"/>
          <w:rtl/>
        </w:rPr>
        <w:t xml:space="preserve"> به معن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تکو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73E0E7E7" w14:textId="77777777" w:rsidR="005A26C4" w:rsidRPr="00DB7281" w:rsidRDefault="005A26C4" w:rsidP="005A26C4">
      <w:pPr>
        <w:pStyle w:val="Heading2"/>
        <w:rPr>
          <w:rtl/>
        </w:rPr>
      </w:pPr>
      <w:bookmarkStart w:id="8" w:name="_Toc136264171"/>
      <w:r w:rsidRPr="00DB7281">
        <w:rPr>
          <w:rFonts w:hint="eastAsia"/>
          <w:rtl/>
        </w:rPr>
        <w:t>مقدمه</w:t>
      </w:r>
      <w:r w:rsidRPr="00DB7281">
        <w:rPr>
          <w:rtl/>
        </w:rPr>
        <w:t xml:space="preserve"> سوم:</w:t>
      </w:r>
      <w:bookmarkEnd w:id="8"/>
      <w:r w:rsidRPr="00DB7281">
        <w:rPr>
          <w:rtl/>
        </w:rPr>
        <w:t xml:space="preserve"> </w:t>
      </w:r>
    </w:p>
    <w:p w14:paraId="162D7903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در</w:t>
      </w:r>
      <w:r w:rsidRPr="00DB7281">
        <w:rPr>
          <w:rFonts w:eastAsia="Calibri"/>
          <w:color w:val="000000" w:themeColor="text1"/>
          <w:spacing w:val="-2"/>
          <w:rtl/>
        </w:rPr>
        <w:t xml:space="preserve"> بحث‌ها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فلسفه اخلاق مفروض بگ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هر کمال تکو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واقع مبنا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انتزاع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کمال و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698837BD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سه مقدمه را اگر بپذ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وقت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هر اسم و صفت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در مورد خدا اطلاق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29CF2AB9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سه مقدمه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را اثبات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که: </w:t>
      </w:r>
    </w:p>
    <w:p w14:paraId="0BA6C59D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۱- وقت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خدا علم و قدرت و 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ات</w:t>
      </w:r>
      <w:r w:rsidRPr="00DB7281">
        <w:rPr>
          <w:rFonts w:eastAsia="Calibri"/>
          <w:color w:val="000000" w:themeColor="text1"/>
          <w:spacing w:val="-2"/>
          <w:rtl/>
        </w:rPr>
        <w:t xml:space="preserve"> و… دارد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  <w:r w:rsidRPr="00DB7281">
        <w:rPr>
          <w:rFonts w:eastAsia="Calibri"/>
          <w:color w:val="000000" w:themeColor="text1"/>
          <w:spacing w:val="-2"/>
          <w:rtl/>
        </w:rPr>
        <w:t xml:space="preserve"> همه به همان معنا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اطلاق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</w:p>
    <w:p w14:paraId="17F7D9AD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۲-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کمال تکو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1A6679D2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۳- از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کمال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و کمال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انتزاع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</w:p>
    <w:p w14:paraId="685C3B10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با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سه مقدمه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هر چه بر خدا اطلاق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خوب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است، بعد قاعده ملازمه جار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شود،</w:t>
      </w:r>
      <w:r w:rsidRPr="00DB7281">
        <w:rPr>
          <w:rFonts w:eastAsia="Calibri"/>
          <w:color w:val="000000" w:themeColor="text1"/>
          <w:spacing w:val="-2"/>
          <w:rtl/>
        </w:rPr>
        <w:t xml:space="preserve"> حت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بدون قاعده ملازمه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خوب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آنجا وجود دارد خوب است.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نبغ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ان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فعل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</w:t>
      </w:r>
    </w:p>
    <w:p w14:paraId="3552C37C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ممکن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به قاعده ملازمه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از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دارد و شا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از</w:t>
      </w:r>
      <w:r w:rsidRPr="00DB7281">
        <w:rPr>
          <w:rFonts w:eastAsia="Calibri"/>
          <w:color w:val="000000" w:themeColor="text1"/>
          <w:spacing w:val="-2"/>
          <w:rtl/>
        </w:rPr>
        <w:t xml:space="preserve"> به آن نداشته باشد. </w:t>
      </w:r>
    </w:p>
    <w:p w14:paraId="43222A63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در واقع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اصل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هر نام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صفت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بر خدا اطلاق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امکان هم دارد که در بنده آن محقق بشود، آن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خوب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ممدوح است. و حکم عقل به ممدوح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آن وجود دارد ممکن است بدون ملازمه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حکم شرع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رجحان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از آن استفا</w:t>
      </w:r>
      <w:r w:rsidRPr="00DB7281">
        <w:rPr>
          <w:rFonts w:eastAsia="Calibri" w:hint="eastAsia"/>
          <w:color w:val="000000" w:themeColor="text1"/>
          <w:spacing w:val="-2"/>
          <w:rtl/>
        </w:rPr>
        <w:t>ده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ممکن است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آن هم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دارد و مقدمه چهارم اضافه بکن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و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 ملازمه هم دار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10C0F69A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کمک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مسئله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کند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جا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ممکن است عقل ما به تنها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خوب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 نفهمد، 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چون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بر خدا اطلاق شده است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فهم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خوب است آن وقت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کمک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برا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ما هم خوب است. فرض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مفهوم مشترک است و فرض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مقوله‌ا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فقط اختصاص به خدا داشته باشد. </w:t>
      </w:r>
    </w:p>
    <w:p w14:paraId="55C1353B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 کل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استدلال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7023F69E" w14:textId="298B83DD" w:rsidR="005A26C4" w:rsidRPr="00DB7281" w:rsidRDefault="005A26C4" w:rsidP="00336AEB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cs"/>
          <w:color w:val="000000" w:themeColor="text1"/>
          <w:spacing w:val="-2"/>
          <w:rtl/>
        </w:rPr>
        <w:lastRenderedPageBreak/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 w:hint="cs"/>
          <w:color w:val="000000" w:themeColor="text1"/>
          <w:spacing w:val="-2"/>
          <w:rtl/>
        </w:rPr>
        <w:t>«</w:t>
      </w:r>
      <w:r w:rsidRPr="00336AEB">
        <w:rPr>
          <w:rFonts w:eastAsia="Calibri"/>
          <w:color w:val="008000"/>
          <w:spacing w:val="-2"/>
          <w:rtl/>
        </w:rPr>
        <w:t>تَخَلَّقُوا بِأَخْلاَقِ اَللَّهِ</w:t>
      </w:r>
      <w:r w:rsidR="00336AEB">
        <w:rPr>
          <w:rFonts w:eastAsia="Calibri" w:hint="cs"/>
          <w:color w:val="000000" w:themeColor="text1"/>
          <w:spacing w:val="-2"/>
          <w:rtl/>
        </w:rPr>
        <w:t>»</w:t>
      </w:r>
      <w:r w:rsidR="00336AEB">
        <w:rPr>
          <w:rStyle w:val="FootnoteReference"/>
          <w:rFonts w:eastAsia="Calibri"/>
          <w:color w:val="000000" w:themeColor="text1"/>
          <w:spacing w:val="-2"/>
          <w:rtl/>
        </w:rPr>
        <w:footnoteReference w:id="1"/>
      </w:r>
      <w:r w:rsidRPr="00DB7281">
        <w:rPr>
          <w:rFonts w:eastAsia="Calibri"/>
          <w:color w:val="000000" w:themeColor="text1"/>
          <w:spacing w:val="-2"/>
          <w:rtl/>
        </w:rPr>
        <w:t xml:space="preserve">، تشبّه،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تقربوا باسماء الله و صفاته،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 البته ترج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وجود دارد حساب و کتاب اصول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فقه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دارد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قاعده‌ا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2EB8F19A" w14:textId="25A814E6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بنابرا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 کل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مقدمات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رفت</w:t>
      </w:r>
      <w:r w:rsidRPr="00DB7281">
        <w:rPr>
          <w:rFonts w:eastAsia="Calibri"/>
          <w:color w:val="000000" w:themeColor="text1"/>
          <w:spacing w:val="-2"/>
          <w:rtl/>
        </w:rPr>
        <w:t xml:space="preserve"> مبن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آنچه از اسماء و صفات اله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حت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افعال اله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همه را در </w:t>
      </w:r>
      <w:r w:rsidR="00336AEB">
        <w:rPr>
          <w:rFonts w:eastAsia="Calibri"/>
          <w:color w:val="000000" w:themeColor="text1"/>
          <w:spacing w:val="-2"/>
          <w:rtl/>
        </w:rPr>
        <w:t>برمی‌گیرد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  <w:r w:rsidRPr="00DB7281">
        <w:rPr>
          <w:rFonts w:eastAsia="Calibri"/>
          <w:color w:val="000000" w:themeColor="text1"/>
          <w:spacing w:val="-2"/>
          <w:rtl/>
        </w:rPr>
        <w:t xml:space="preserve">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برا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ما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رجحان شرع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دارد. </w:t>
      </w:r>
    </w:p>
    <w:p w14:paraId="0819717F" w14:textId="77777777" w:rsidR="005A26C4" w:rsidRPr="00DB7281" w:rsidRDefault="005A26C4" w:rsidP="005A26C4">
      <w:pPr>
        <w:pStyle w:val="Heading1"/>
        <w:rPr>
          <w:rtl/>
        </w:rPr>
      </w:pPr>
      <w:bookmarkStart w:id="9" w:name="_Toc136264172"/>
      <w:r w:rsidRPr="00DB7281">
        <w:rPr>
          <w:rFonts w:hint="eastAsia"/>
          <w:rtl/>
        </w:rPr>
        <w:t>اشکال</w:t>
      </w:r>
      <w:bookmarkEnd w:id="9"/>
    </w:p>
    <w:p w14:paraId="5323D2BA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ممکن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اشکال بکند به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بدون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  <w:r w:rsidRPr="00DB7281">
        <w:rPr>
          <w:rFonts w:eastAsia="Calibri"/>
          <w:color w:val="000000" w:themeColor="text1"/>
          <w:spacing w:val="-2"/>
          <w:rtl/>
        </w:rPr>
        <w:t xml:space="preserve"> هم قاعده ملازمه وجود دارد</w:t>
      </w:r>
    </w:p>
    <w:p w14:paraId="20580F40" w14:textId="77777777" w:rsidR="005A26C4" w:rsidRPr="00DB7281" w:rsidRDefault="005A26C4" w:rsidP="005A26C4">
      <w:pPr>
        <w:pStyle w:val="Heading1"/>
        <w:rPr>
          <w:rtl/>
        </w:rPr>
      </w:pPr>
      <w:bookmarkStart w:id="10" w:name="_Toc136264173"/>
      <w:r w:rsidRPr="00DB7281">
        <w:rPr>
          <w:rFonts w:hint="eastAsia"/>
          <w:rtl/>
        </w:rPr>
        <w:t>جواب</w:t>
      </w:r>
      <w:r w:rsidRPr="00DB7281">
        <w:rPr>
          <w:rtl/>
        </w:rPr>
        <w:t xml:space="preserve"> اشکال</w:t>
      </w:r>
      <w:bookmarkEnd w:id="10"/>
      <w:r w:rsidRPr="00DB7281">
        <w:rPr>
          <w:rtl/>
        </w:rPr>
        <w:t xml:space="preserve"> </w:t>
      </w:r>
    </w:p>
    <w:p w14:paraId="6D4DD061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دو</w:t>
      </w:r>
      <w:r w:rsidRPr="00DB7281">
        <w:rPr>
          <w:rFonts w:eastAsia="Calibri"/>
          <w:color w:val="000000" w:themeColor="text1"/>
          <w:spacing w:val="-2"/>
          <w:rtl/>
        </w:rPr>
        <w:t xml:space="preserve"> نکته در جواب هست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وجود داشته باشد، دو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پ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دا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و مانع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هم ندارد</w:t>
      </w:r>
    </w:p>
    <w:p w14:paraId="5D401A0A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ثان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اً</w:t>
      </w:r>
      <w:r w:rsidRPr="00DB7281">
        <w:rPr>
          <w:rFonts w:eastAsia="Calibri"/>
          <w:color w:val="000000" w:themeColor="text1"/>
          <w:spacing w:val="-2"/>
          <w:rtl/>
        </w:rPr>
        <w:t xml:space="preserve"> ممکن است در افعال و صفات خدا به جاها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برس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عقل به طور مستقل نتواند خوب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را درک کند 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اطلاق آن بر خدا و جر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ان</w:t>
      </w:r>
      <w:r w:rsidRPr="00DB7281">
        <w:rPr>
          <w:rFonts w:eastAsia="Calibri"/>
          <w:color w:val="000000" w:themeColor="text1"/>
          <w:spacing w:val="-2"/>
          <w:rtl/>
        </w:rPr>
        <w:t xml:space="preserve"> دادن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مقدمات حُسن آن را درک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و بنابرا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توان</w:t>
      </w:r>
      <w:r w:rsidRPr="00DB7281">
        <w:rPr>
          <w:rFonts w:eastAsia="Calibri"/>
          <w:color w:val="000000" w:themeColor="text1"/>
          <w:spacing w:val="-2"/>
          <w:rtl/>
        </w:rPr>
        <w:t xml:space="preserve"> کپ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برداشت و ترج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ح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دارد. </w:t>
      </w:r>
    </w:p>
    <w:p w14:paraId="7F33D4C2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من تا حالا ند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ده‌ام</w:t>
      </w:r>
      <w:r w:rsidRPr="00DB7281">
        <w:rPr>
          <w:rFonts w:eastAsia="Calibri"/>
          <w:color w:val="000000" w:themeColor="text1"/>
          <w:spacing w:val="-2"/>
          <w:rtl/>
        </w:rPr>
        <w:t xml:space="preserve"> و شا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باشد و شا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عرفا که تخلقوا باخلاق الله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ند</w:t>
      </w:r>
      <w:r w:rsidRPr="00DB7281">
        <w:rPr>
          <w:rFonts w:eastAsia="Calibri"/>
          <w:color w:val="000000" w:themeColor="text1"/>
          <w:spacing w:val="-2"/>
          <w:rtl/>
        </w:rPr>
        <w:t xml:space="preserve"> 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شه‌اش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باشد. منته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آورد. </w:t>
      </w:r>
    </w:p>
    <w:p w14:paraId="02762299" w14:textId="77777777" w:rsidR="005A26C4" w:rsidRPr="00DB7281" w:rsidRDefault="005A26C4" w:rsidP="005A26C4">
      <w:pPr>
        <w:pStyle w:val="Heading1"/>
        <w:rPr>
          <w:rtl/>
        </w:rPr>
      </w:pPr>
      <w:bookmarkStart w:id="11" w:name="_Toc136264174"/>
      <w:r w:rsidRPr="00DB7281">
        <w:rPr>
          <w:rFonts w:hint="eastAsia"/>
          <w:rtl/>
        </w:rPr>
        <w:t>اشکال</w:t>
      </w:r>
      <w:r w:rsidRPr="00DB7281">
        <w:rPr>
          <w:rtl/>
        </w:rPr>
        <w:t xml:space="preserve"> دوم</w:t>
      </w:r>
      <w:bookmarkEnd w:id="11"/>
    </w:p>
    <w:p w14:paraId="0919EE79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موارد نقض دارد مثل تکبر و امثال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</w:p>
    <w:p w14:paraId="42DE55DA" w14:textId="77777777" w:rsidR="005A26C4" w:rsidRPr="00DB7281" w:rsidRDefault="005A26C4" w:rsidP="005A26C4">
      <w:pPr>
        <w:pStyle w:val="Heading1"/>
        <w:rPr>
          <w:rtl/>
        </w:rPr>
      </w:pPr>
      <w:bookmarkStart w:id="12" w:name="_Toc136264175"/>
      <w:r w:rsidRPr="00DB7281">
        <w:rPr>
          <w:rFonts w:hint="eastAsia"/>
          <w:rtl/>
        </w:rPr>
        <w:t>جواب</w:t>
      </w:r>
      <w:r w:rsidRPr="00DB7281">
        <w:rPr>
          <w:rtl/>
        </w:rPr>
        <w:t xml:space="preserve"> اشکال</w:t>
      </w:r>
      <w:bookmarkEnd w:id="12"/>
      <w:r w:rsidRPr="00DB7281">
        <w:rPr>
          <w:rtl/>
        </w:rPr>
        <w:t xml:space="preserve"> </w:t>
      </w:r>
    </w:p>
    <w:p w14:paraId="66905803" w14:textId="118A5DD8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اصل و قاعده اول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قابل استثنا است در موارد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به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نقل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استثنا وجود دارد، اوصاف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اسمائ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هست که 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ژه</w:t>
      </w:r>
      <w:r w:rsidRPr="00DB7281">
        <w:rPr>
          <w:rFonts w:eastAsia="Calibri"/>
          <w:color w:val="000000" w:themeColor="text1"/>
          <w:spacing w:val="-2"/>
          <w:rtl/>
        </w:rPr>
        <w:t xml:space="preserve"> و خاص خداست، </w:t>
      </w:r>
      <w:r w:rsidR="00336AEB">
        <w:rPr>
          <w:rFonts w:eastAsia="Calibri"/>
          <w:color w:val="000000" w:themeColor="text1"/>
          <w:spacing w:val="-2"/>
          <w:rtl/>
        </w:rPr>
        <w:t>اصلاً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ممکن معقول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خاص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داشته باشد بر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مخصوص خداست.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نقل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بر اختصاص به خ</w:t>
      </w:r>
      <w:r w:rsidRPr="00DB7281">
        <w:rPr>
          <w:rFonts w:eastAsia="Calibri" w:hint="eastAsia"/>
          <w:color w:val="000000" w:themeColor="text1"/>
          <w:spacing w:val="-2"/>
          <w:rtl/>
        </w:rPr>
        <w:t>داست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4A8D551D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اگر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را کس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رد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فقه صفات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بخش 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ژه‌ا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کار هم شده است و آن هم ابواب جد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فقه توجه شود؛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را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قرار داد. </w:t>
      </w:r>
    </w:p>
    <w:p w14:paraId="2B071433" w14:textId="7DE5FF1A" w:rsidR="005A26C4" w:rsidRPr="00DB7281" w:rsidRDefault="00336AEB" w:rsidP="005A26C4">
      <w:pPr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همان‌طور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که بارها عرض کرده‌ا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در فقه باب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خواه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که تخلق به اوصاف و اتصاف به اوصاف 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اجتناب از اوصاف روح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بپردازد که همان اتصال به مباحث اخلاق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بالاست. </w:t>
      </w:r>
    </w:p>
    <w:p w14:paraId="499EBA20" w14:textId="5C38A1F1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در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باب فقه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جد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/>
          <w:color w:val="000000" w:themeColor="text1"/>
          <w:spacing w:val="-2"/>
          <w:rtl/>
        </w:rPr>
        <w:t>این‌جور</w:t>
      </w:r>
      <w:r w:rsidRPr="00DB7281">
        <w:rPr>
          <w:rFonts w:eastAsia="Calibri"/>
          <w:color w:val="000000" w:themeColor="text1"/>
          <w:spacing w:val="-2"/>
          <w:rtl/>
        </w:rPr>
        <w:t xml:space="preserve">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کسب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صفت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حکم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دارد، خود صفت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پد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ده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ممدوح و مذموم مفهوم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اما از باب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اخت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ار</w:t>
      </w:r>
      <w:r w:rsidRPr="00DB7281">
        <w:rPr>
          <w:rFonts w:eastAsia="Calibri"/>
          <w:color w:val="000000" w:themeColor="text1"/>
          <w:spacing w:val="-2"/>
          <w:rtl/>
        </w:rPr>
        <w:t xml:space="preserve"> به آن تعلق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رد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فقه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آ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. کسب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صفت ممکن است بگو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واجب است،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مستحب است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حرام است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مکروه است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جا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ز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6957300B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lastRenderedPageBreak/>
        <w:t>اوصاف</w:t>
      </w:r>
      <w:r w:rsidRPr="00DB7281">
        <w:rPr>
          <w:rFonts w:eastAsia="Calibri"/>
          <w:color w:val="000000" w:themeColor="text1"/>
          <w:spacing w:val="-2"/>
          <w:rtl/>
        </w:rPr>
        <w:t xml:space="preserve"> و احوال روح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از 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ث</w:t>
      </w:r>
      <w:r w:rsidRPr="00DB7281">
        <w:rPr>
          <w:rFonts w:eastAsia="Calibri"/>
          <w:color w:val="000000" w:themeColor="text1"/>
          <w:spacing w:val="-2"/>
          <w:rtl/>
        </w:rPr>
        <w:t xml:space="preserve"> ذاتشان در اخلاق مطرح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مدح و ذم و ممدوح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بحث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بحث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</w:t>
      </w:r>
    </w:p>
    <w:p w14:paraId="50DB0EB4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اما</w:t>
      </w:r>
      <w:r w:rsidRPr="00DB7281">
        <w:rPr>
          <w:rFonts w:eastAsia="Calibri"/>
          <w:color w:val="000000" w:themeColor="text1"/>
          <w:spacing w:val="-2"/>
          <w:rtl/>
        </w:rPr>
        <w:t xml:space="preserve"> همه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صفات و احوال روح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قابل کسب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اکتساب و اجتناب است و در دا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ره</w:t>
      </w:r>
      <w:r w:rsidRPr="00DB7281">
        <w:rPr>
          <w:rFonts w:eastAsia="Calibri"/>
          <w:color w:val="000000" w:themeColor="text1"/>
          <w:spacing w:val="-2"/>
          <w:rtl/>
        </w:rPr>
        <w:t xml:space="preserve"> اخت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ار</w:t>
      </w:r>
      <w:r w:rsidRPr="00DB7281">
        <w:rPr>
          <w:rFonts w:eastAsia="Calibri"/>
          <w:color w:val="000000" w:themeColor="text1"/>
          <w:spacing w:val="-2"/>
          <w:rtl/>
        </w:rPr>
        <w:t xml:space="preserve"> قرار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رد،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تواند</w:t>
      </w:r>
      <w:r w:rsidRPr="00DB7281">
        <w:rPr>
          <w:rFonts w:eastAsia="Calibri"/>
          <w:color w:val="000000" w:themeColor="text1"/>
          <w:spacing w:val="-2"/>
          <w:rtl/>
        </w:rPr>
        <w:t xml:space="preserve"> موضوع برا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احکام فقه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بشود و در فقه توجه بشود. </w:t>
      </w:r>
    </w:p>
    <w:p w14:paraId="7ED00121" w14:textId="2A613D22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از آن حدود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  <w:r w:rsidRPr="00DB7281">
        <w:rPr>
          <w:rFonts w:eastAsia="Calibri"/>
          <w:color w:val="000000" w:themeColor="text1"/>
          <w:spacing w:val="-2"/>
          <w:rtl/>
        </w:rPr>
        <w:t xml:space="preserve"> باب جد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فقه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از قد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دنبال آن بود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م،</w:t>
      </w:r>
      <w:r w:rsidRPr="00DB7281">
        <w:rPr>
          <w:rFonts w:eastAsia="Calibri"/>
          <w:color w:val="000000" w:themeColor="text1"/>
          <w:spacing w:val="-2"/>
          <w:rtl/>
        </w:rPr>
        <w:t xml:space="preserve"> اکتساب و اجتناب فضائل و </w:t>
      </w:r>
      <w:r w:rsidR="00336AEB">
        <w:rPr>
          <w:rFonts w:eastAsia="Calibri"/>
          <w:color w:val="000000" w:themeColor="text1"/>
          <w:spacing w:val="-2"/>
          <w:rtl/>
        </w:rPr>
        <w:t>رذایل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سؤال مهم فقه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جا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و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فصل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از فقه به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بپردازد و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پرداخته نشده است به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احساس کردند همان که در اخلاق آمده است کاف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eastAsia"/>
          <w:color w:val="000000" w:themeColor="text1"/>
          <w:spacing w:val="-2"/>
          <w:rtl/>
        </w:rPr>
        <w:t>است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/>
          <w:color w:val="000000" w:themeColor="text1"/>
          <w:spacing w:val="-2"/>
          <w:rtl/>
        </w:rPr>
        <w:t>درحالی‌که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 به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دقت اجتهاد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منهج اجتهاد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نپرداخته است و ذات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سؤال و پاسخ هم فقه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0CC844DB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احوال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گاه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صفات در حد صفات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ملکات و گاه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احوال است و گاه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حت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افعال درون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7A062E64" w14:textId="2901B0DC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وارد</w:t>
      </w:r>
      <w:r w:rsidRPr="00DB7281">
        <w:rPr>
          <w:rFonts w:eastAsia="Calibri"/>
          <w:color w:val="000000" w:themeColor="text1"/>
          <w:spacing w:val="-2"/>
          <w:rtl/>
        </w:rPr>
        <w:t xml:space="preserve"> حاش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Pr="00DB7281">
        <w:rPr>
          <w:rFonts w:eastAsia="Calibri"/>
          <w:color w:val="000000" w:themeColor="text1"/>
          <w:spacing w:val="-2"/>
          <w:rtl/>
        </w:rPr>
        <w:t xml:space="preserve"> شدم آنجا گفت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فقه 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باب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/>
          <w:color w:val="000000" w:themeColor="text1"/>
          <w:spacing w:val="-2"/>
          <w:rtl/>
        </w:rPr>
        <w:t>تأسیس</w:t>
      </w:r>
      <w:r w:rsidRPr="00DB7281">
        <w:rPr>
          <w:rFonts w:eastAsia="Calibri"/>
          <w:color w:val="000000" w:themeColor="text1"/>
          <w:spacing w:val="-2"/>
          <w:rtl/>
        </w:rPr>
        <w:t xml:space="preserve"> شود حول احکام اکتساب و اجتناب فضائل، رذا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و صفات و احوال روح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درون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در جا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اخت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ار</w:t>
      </w:r>
      <w:r w:rsidRPr="00DB7281">
        <w:rPr>
          <w:rFonts w:eastAsia="Calibri"/>
          <w:color w:val="000000" w:themeColor="text1"/>
          <w:spacing w:val="-2"/>
          <w:rtl/>
        </w:rPr>
        <w:t xml:space="preserve"> آنجا وجود دارد. در آن باب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 اصل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اگر 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رفته</w:t>
      </w:r>
      <w:r w:rsidRPr="00DB7281">
        <w:rPr>
          <w:rFonts w:eastAsia="Calibri"/>
          <w:color w:val="000000" w:themeColor="text1"/>
          <w:spacing w:val="-2"/>
          <w:rtl/>
        </w:rPr>
        <w:t xml:space="preserve"> شود.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اوصاف و اسماء خداوند هر جا اطلا</w:t>
      </w:r>
      <w:r w:rsidRPr="00DB7281">
        <w:rPr>
          <w:rFonts w:eastAsia="Calibri" w:hint="eastAsia"/>
          <w:color w:val="000000" w:themeColor="text1"/>
          <w:spacing w:val="-2"/>
          <w:rtl/>
        </w:rPr>
        <w:t>ق</w:t>
      </w:r>
      <w:r w:rsidRPr="00DB7281">
        <w:rPr>
          <w:rFonts w:eastAsia="Calibri"/>
          <w:color w:val="000000" w:themeColor="text1"/>
          <w:spacing w:val="-2"/>
          <w:rtl/>
        </w:rPr>
        <w:t xml:space="preserve"> شده باشد، به فراخور انسان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موجودات ممکن و شرا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ط</w:t>
      </w:r>
      <w:r w:rsidRPr="00DB7281">
        <w:rPr>
          <w:rFonts w:eastAsia="Calibri"/>
          <w:color w:val="000000" w:themeColor="text1"/>
          <w:spacing w:val="-2"/>
          <w:rtl/>
        </w:rPr>
        <w:t xml:space="preserve"> انسان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آن‌ها مستحسن است که به دست آ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انسان آن‌ها را واجد شود. </w:t>
      </w:r>
    </w:p>
    <w:p w14:paraId="5A2EB24E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جاها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قر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</w:t>
      </w:r>
      <w:r w:rsidRPr="00DB7281">
        <w:rPr>
          <w:rFonts w:eastAsia="Calibri"/>
          <w:color w:val="000000" w:themeColor="text1"/>
          <w:spacing w:val="-2"/>
          <w:rtl/>
        </w:rPr>
        <w:t xml:space="preserve">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نقل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وصف در موقع خدا مقبول و معقول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استثناء حتماً دارد 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قاعده را به هم بزند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4C7B3D77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در</w:t>
      </w:r>
      <w:r w:rsidRPr="00DB7281">
        <w:rPr>
          <w:rFonts w:eastAsia="Calibri"/>
          <w:color w:val="000000" w:themeColor="text1"/>
          <w:spacing w:val="-2"/>
          <w:rtl/>
        </w:rPr>
        <w:t xml:space="preserve"> گزاره‌ها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ماه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گزاره‌ها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و نبا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است،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ملازمه گزاره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و نبا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ما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شتر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ملازمه را قبول دار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2EF1E3FC" w14:textId="77777777" w:rsidR="005A26C4" w:rsidRPr="00DB7281" w:rsidRDefault="005A26C4" w:rsidP="005A26C4">
      <w:pPr>
        <w:pStyle w:val="Heading1"/>
        <w:rPr>
          <w:rtl/>
        </w:rPr>
      </w:pPr>
      <w:bookmarkStart w:id="13" w:name="_Toc136264176"/>
      <w:r w:rsidRPr="00DB7281">
        <w:rPr>
          <w:rFonts w:hint="eastAsia"/>
          <w:rtl/>
        </w:rPr>
        <w:t>چند</w:t>
      </w:r>
      <w:r w:rsidRPr="00DB7281">
        <w:rPr>
          <w:rtl/>
        </w:rPr>
        <w:t xml:space="preserve"> نکته</w:t>
      </w:r>
      <w:bookmarkEnd w:id="13"/>
    </w:p>
    <w:p w14:paraId="10C407A7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۱-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اصل است اما امکان خروج از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نقل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وجود دارد. </w:t>
      </w:r>
    </w:p>
    <w:p w14:paraId="4B66419F" w14:textId="081B32E5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۲-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از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رجحان استفاده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وجوب از آن استفاده نم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  <w:r w:rsidR="00336AEB">
        <w:rPr>
          <w:rFonts w:eastAsia="Calibri"/>
          <w:color w:val="000000" w:themeColor="text1"/>
          <w:spacing w:val="-2"/>
          <w:rtl/>
        </w:rPr>
        <w:t>مثلاً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علم است و خوب است شخص عالم باشد. </w:t>
      </w:r>
    </w:p>
    <w:p w14:paraId="2CF05431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۳-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بعض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از موانع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در سابق به عنوان اول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ثانو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بود در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محتمل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ست،</w:t>
      </w:r>
      <w:r w:rsidRPr="00DB7281">
        <w:rPr>
          <w:rFonts w:eastAsia="Calibri"/>
          <w:color w:val="000000" w:themeColor="text1"/>
          <w:spacing w:val="-2"/>
          <w:rtl/>
        </w:rPr>
        <w:t xml:space="preserve"> هم عنوان اول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ظاهر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ذات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1ADAB711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بحث است که رو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فکر کن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رفت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ر؟</w:t>
      </w:r>
      <w:r w:rsidRPr="00DB7281">
        <w:rPr>
          <w:rFonts w:eastAsia="Calibri"/>
          <w:color w:val="000000" w:themeColor="text1"/>
          <w:spacing w:val="-2"/>
          <w:rtl/>
        </w:rPr>
        <w:t xml:space="preserve"> اگر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رفته</w:t>
      </w:r>
      <w:r w:rsidRPr="00DB7281">
        <w:rPr>
          <w:rFonts w:eastAsia="Calibri"/>
          <w:color w:val="000000" w:themeColor="text1"/>
          <w:spacing w:val="-2"/>
          <w:rtl/>
        </w:rPr>
        <w:t xml:space="preserve"> شود آن بحث که در غا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فلسفه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التشبه بالخالق و بالبارئ، فقط تشبه بالبار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در آن جهت احاطه علم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  <w:r w:rsidRPr="00DB7281">
        <w:rPr>
          <w:rFonts w:eastAsia="Calibri"/>
          <w:color w:val="000000" w:themeColor="text1"/>
          <w:spacing w:val="-2"/>
          <w:rtl/>
        </w:rPr>
        <w:t xml:space="preserve"> و مقدار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تشبه را وس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ع‌تر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معنا کرد و بخصوص آن مظهر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اسماء و صف</w:t>
      </w:r>
      <w:r w:rsidRPr="00DB7281">
        <w:rPr>
          <w:rFonts w:eastAsia="Calibri" w:hint="eastAsia"/>
          <w:color w:val="000000" w:themeColor="text1"/>
          <w:spacing w:val="-2"/>
          <w:rtl/>
        </w:rPr>
        <w:t>ات</w:t>
      </w:r>
      <w:r w:rsidRPr="00DB7281">
        <w:rPr>
          <w:rFonts w:eastAsia="Calibri"/>
          <w:color w:val="000000" w:themeColor="text1"/>
          <w:spacing w:val="-2"/>
          <w:rtl/>
        </w:rPr>
        <w:t xml:space="preserve"> اله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در عرفان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ممکن است گفته شود گاه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وجه عقلا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عرف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تر</w:t>
      </w:r>
      <w:r w:rsidRPr="00DB7281">
        <w:rPr>
          <w:rFonts w:eastAsia="Calibri"/>
          <w:color w:val="000000" w:themeColor="text1"/>
          <w:spacing w:val="-2"/>
          <w:rtl/>
        </w:rPr>
        <w:t xml:space="preserve"> و فقه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تر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را 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رفت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خوب است که شخص تلاش کند هر چه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شتر</w:t>
      </w:r>
      <w:r w:rsidRPr="00DB7281">
        <w:rPr>
          <w:rFonts w:eastAsia="Calibri"/>
          <w:color w:val="000000" w:themeColor="text1"/>
          <w:spacing w:val="-2"/>
          <w:rtl/>
        </w:rPr>
        <w:t xml:space="preserve"> متصف به اوصاف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بشود که در خداوند متعال است. </w:t>
      </w:r>
    </w:p>
    <w:p w14:paraId="53ADC3CB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lastRenderedPageBreak/>
        <w:t>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دو ملاحظه</w:t>
      </w:r>
    </w:p>
    <w:p w14:paraId="4C3D1A90" w14:textId="37A0CA91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جهت که استثناپذ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گر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جهت رجحان است و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هم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حکم کل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قابل تق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دات</w:t>
      </w:r>
      <w:r w:rsidRPr="00DB7281">
        <w:rPr>
          <w:rFonts w:eastAsia="Calibri"/>
          <w:color w:val="000000" w:themeColor="text1"/>
          <w:spacing w:val="-2"/>
          <w:rtl/>
        </w:rPr>
        <w:t xml:space="preserve"> هم هست، </w:t>
      </w:r>
      <w:r w:rsidR="00336AEB">
        <w:rPr>
          <w:rFonts w:eastAsia="Calibri"/>
          <w:color w:val="000000" w:themeColor="text1"/>
          <w:spacing w:val="-2"/>
          <w:rtl/>
        </w:rPr>
        <w:t>مثلاً</w:t>
      </w:r>
      <w:r w:rsidRPr="00DB7281">
        <w:rPr>
          <w:rFonts w:eastAsia="Calibri"/>
          <w:color w:val="000000" w:themeColor="text1"/>
          <w:spacing w:val="-2"/>
          <w:rtl/>
        </w:rPr>
        <w:t xml:space="preserve"> گفته شود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ژگ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 خوب است فرد داشته باشد 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ادله عقل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نقل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دها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خورده است در بشر کس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خواهد</w:t>
      </w:r>
      <w:r w:rsidRPr="00DB7281">
        <w:rPr>
          <w:rFonts w:eastAsia="Calibri"/>
          <w:color w:val="000000" w:themeColor="text1"/>
          <w:spacing w:val="-2"/>
          <w:rtl/>
        </w:rPr>
        <w:t xml:space="preserve"> علم پ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دا</w:t>
      </w:r>
      <w:r w:rsidRPr="00DB7281">
        <w:rPr>
          <w:rFonts w:eastAsia="Calibri"/>
          <w:color w:val="000000" w:themeColor="text1"/>
          <w:spacing w:val="-2"/>
          <w:rtl/>
        </w:rPr>
        <w:t xml:space="preserve"> بکند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ز</w:t>
      </w:r>
      <w:r w:rsidRPr="00DB7281">
        <w:rPr>
          <w:rFonts w:eastAsia="Calibri"/>
          <w:color w:val="000000" w:themeColor="text1"/>
          <w:spacing w:val="-2"/>
          <w:rtl/>
        </w:rPr>
        <w:t xml:space="preserve"> 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گر</w:t>
      </w:r>
      <w:r w:rsidRPr="00DB7281">
        <w:rPr>
          <w:rFonts w:eastAsia="Calibri"/>
          <w:color w:val="000000" w:themeColor="text1"/>
          <w:spacing w:val="-2"/>
          <w:rtl/>
        </w:rPr>
        <w:t xml:space="preserve"> ده 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گر</w:t>
      </w:r>
      <w:r w:rsidRPr="00DB7281">
        <w:rPr>
          <w:rFonts w:eastAsia="Calibri"/>
          <w:color w:val="000000" w:themeColor="text1"/>
          <w:spacing w:val="-2"/>
          <w:rtl/>
        </w:rPr>
        <w:t xml:space="preserve"> هم دارد که عالم شدن 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رعا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شرا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ط</w:t>
      </w:r>
      <w:r w:rsidRPr="00DB7281">
        <w:rPr>
          <w:rFonts w:eastAsia="Calibri"/>
          <w:color w:val="000000" w:themeColor="text1"/>
          <w:spacing w:val="-2"/>
          <w:rtl/>
        </w:rPr>
        <w:t xml:space="preserve"> و 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ود</w:t>
      </w:r>
      <w:r w:rsidRPr="00DB7281">
        <w:rPr>
          <w:rFonts w:eastAsia="Calibri"/>
          <w:color w:val="000000" w:themeColor="text1"/>
          <w:spacing w:val="-2"/>
          <w:rtl/>
        </w:rPr>
        <w:t xml:space="preserve"> باشد و آن‌ها مانع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ندارد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  <w:r w:rsidRPr="00DB7281">
        <w:rPr>
          <w:rFonts w:eastAsia="Calibri"/>
          <w:color w:val="000000" w:themeColor="text1"/>
          <w:spacing w:val="-2"/>
          <w:rtl/>
        </w:rPr>
        <w:t xml:space="preserve"> وارد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منظومه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مق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دات</w:t>
      </w:r>
      <w:r w:rsidRPr="00DB7281">
        <w:rPr>
          <w:rFonts w:eastAsia="Calibri"/>
          <w:color w:val="000000" w:themeColor="text1"/>
          <w:spacing w:val="-2"/>
          <w:rtl/>
        </w:rPr>
        <w:t xml:space="preserve"> بر آن عارض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محدود به ضوابط و شرا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ط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طب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مثل همه ادله مطلق و عام که قابل تق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تحد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اصل بر تخلق و تشخص است، ه</w:t>
      </w:r>
      <w:r w:rsidRPr="00DB7281">
        <w:rPr>
          <w:rFonts w:eastAsia="Calibri" w:hint="eastAsia"/>
          <w:color w:val="000000" w:themeColor="text1"/>
          <w:spacing w:val="-2"/>
          <w:rtl/>
        </w:rPr>
        <w:t>مه</w:t>
      </w:r>
      <w:r w:rsidRPr="00DB7281">
        <w:rPr>
          <w:rFonts w:eastAsia="Calibri"/>
          <w:color w:val="000000" w:themeColor="text1"/>
          <w:spacing w:val="-2"/>
          <w:rtl/>
        </w:rPr>
        <w:t xml:space="preserve"> ثمره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بحث در مقام شک است. </w:t>
      </w:r>
    </w:p>
    <w:p w14:paraId="5F30DBA7" w14:textId="2F5F8AC4" w:rsidR="005A26C4" w:rsidRPr="00DB7281" w:rsidRDefault="00336AEB" w:rsidP="005A26C4">
      <w:pPr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سؤال</w:t>
      </w:r>
      <w:r w:rsidR="005A26C4" w:rsidRPr="00DB7281">
        <w:rPr>
          <w:rFonts w:eastAsia="Calibri"/>
          <w:color w:val="000000" w:themeColor="text1"/>
          <w:spacing w:val="-2"/>
          <w:rtl/>
        </w:rPr>
        <w:t>: اگر عقل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بخواهد جلو برود، عقل در شبهات مصداق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چه م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گو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د؟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</w:t>
      </w:r>
    </w:p>
    <w:p w14:paraId="70679199" w14:textId="00DD6F22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جواب</w:t>
      </w:r>
      <w:r w:rsidRPr="00DB7281">
        <w:rPr>
          <w:rFonts w:eastAsia="Calibri"/>
          <w:color w:val="000000" w:themeColor="text1"/>
          <w:spacing w:val="-2"/>
          <w:rtl/>
        </w:rPr>
        <w:t xml:space="preserve">: اگر با قاعده ملازمه شد که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حکم </w:t>
      </w:r>
      <w:r w:rsidR="00336AEB">
        <w:rPr>
          <w:rFonts w:eastAsia="Calibri"/>
          <w:color w:val="000000" w:themeColor="text1"/>
          <w:spacing w:val="-2"/>
          <w:rtl/>
        </w:rPr>
        <w:t>درمی‌آوریم</w:t>
      </w:r>
      <w:r w:rsidRPr="00DB7281">
        <w:rPr>
          <w:rFonts w:eastAsia="Calibri"/>
          <w:color w:val="000000" w:themeColor="text1"/>
          <w:spacing w:val="-2"/>
          <w:rtl/>
        </w:rPr>
        <w:t xml:space="preserve"> و آن در مقام…</w:t>
      </w:r>
    </w:p>
    <w:p w14:paraId="5049850E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شک</w:t>
      </w:r>
      <w:r w:rsidRPr="00DB7281">
        <w:rPr>
          <w:rFonts w:eastAsia="Calibri"/>
          <w:color w:val="000000" w:themeColor="text1"/>
          <w:spacing w:val="-2"/>
          <w:rtl/>
        </w:rPr>
        <w:t xml:space="preserve"> پ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دا</w:t>
      </w:r>
      <w:r w:rsidRPr="00DB7281">
        <w:rPr>
          <w:rFonts w:eastAsia="Calibri"/>
          <w:color w:val="000000" w:themeColor="text1"/>
          <w:spacing w:val="-2"/>
          <w:rtl/>
        </w:rPr>
        <w:t xml:space="preserve"> نم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شک هم اگر پ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دا</w:t>
      </w:r>
      <w:r w:rsidRPr="00DB7281">
        <w:rPr>
          <w:rFonts w:eastAsia="Calibri"/>
          <w:color w:val="000000" w:themeColor="text1"/>
          <w:spacing w:val="-2"/>
          <w:rtl/>
        </w:rPr>
        <w:t xml:space="preserve"> شود آن هم بحث دار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آ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عقل عمل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چ</w:t>
      </w:r>
      <w:r w:rsidRPr="00DB7281">
        <w:rPr>
          <w:rFonts w:eastAsia="Calibri"/>
          <w:color w:val="000000" w:themeColor="text1"/>
          <w:spacing w:val="-2"/>
          <w:rtl/>
        </w:rPr>
        <w:t xml:space="preserve"> جا شک و مراجعه ندارد بحث دار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2F824846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شک</w:t>
      </w:r>
      <w:r w:rsidRPr="00DB7281">
        <w:rPr>
          <w:rFonts w:eastAsia="Calibri"/>
          <w:color w:val="000000" w:themeColor="text1"/>
          <w:spacing w:val="-2"/>
          <w:rtl/>
        </w:rPr>
        <w:t xml:space="preserve"> از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ناش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شا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اختصاص با آن مرتبه عال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Pr="00DB7281">
        <w:rPr>
          <w:rFonts w:eastAsia="Calibri"/>
          <w:color w:val="000000" w:themeColor="text1"/>
          <w:spacing w:val="-2"/>
          <w:rtl/>
        </w:rPr>
        <w:t xml:space="preserve"> باشد </w:t>
      </w:r>
    </w:p>
    <w:p w14:paraId="341B6545" w14:textId="6E19CE2B" w:rsidR="005A26C4" w:rsidRPr="00DB7281" w:rsidRDefault="00336AEB" w:rsidP="005A26C4">
      <w:pPr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سؤال</w:t>
      </w:r>
      <w:r w:rsidR="005A26C4" w:rsidRPr="00DB7281">
        <w:rPr>
          <w:rFonts w:eastAsia="Calibri"/>
          <w:color w:val="000000" w:themeColor="text1"/>
          <w:spacing w:val="-2"/>
          <w:rtl/>
        </w:rPr>
        <w:t>: استدلال شما چ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ست،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بار د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گر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ان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بفرما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د</w:t>
      </w:r>
    </w:p>
    <w:p w14:paraId="1A08D89E" w14:textId="0F637361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جواب</w:t>
      </w:r>
      <w:r w:rsidRPr="00DB7281">
        <w:rPr>
          <w:rFonts w:eastAsia="Calibri"/>
          <w:color w:val="000000" w:themeColor="text1"/>
          <w:spacing w:val="-2"/>
          <w:rtl/>
        </w:rPr>
        <w:t>: عقل ابهامات بدو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تواند</w:t>
      </w:r>
      <w:r w:rsidRPr="00DB7281">
        <w:rPr>
          <w:rFonts w:eastAsia="Calibri"/>
          <w:color w:val="000000" w:themeColor="text1"/>
          <w:spacing w:val="-2"/>
          <w:rtl/>
        </w:rPr>
        <w:t xml:space="preserve"> پ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دا</w:t>
      </w:r>
      <w:r w:rsidRPr="00DB7281">
        <w:rPr>
          <w:rFonts w:eastAsia="Calibri"/>
          <w:color w:val="000000" w:themeColor="text1"/>
          <w:spacing w:val="-2"/>
          <w:rtl/>
        </w:rPr>
        <w:t xml:space="preserve"> بکند و ابهامات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ملاک نم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تواند</w:t>
      </w:r>
      <w:r w:rsidRPr="00DB7281">
        <w:rPr>
          <w:rFonts w:eastAsia="Calibri"/>
          <w:color w:val="000000" w:themeColor="text1"/>
          <w:spacing w:val="-2"/>
          <w:rtl/>
        </w:rPr>
        <w:t xml:space="preserve"> کشف کند </w:t>
      </w:r>
      <w:r w:rsidR="00336AEB">
        <w:rPr>
          <w:rFonts w:eastAsia="Calibri"/>
          <w:color w:val="000000" w:themeColor="text1"/>
          <w:spacing w:val="-2"/>
          <w:rtl/>
        </w:rPr>
        <w:t>درعین‌حال</w:t>
      </w:r>
      <w:r w:rsidRPr="00DB7281">
        <w:rPr>
          <w:rFonts w:eastAsia="Calibri"/>
          <w:color w:val="000000" w:themeColor="text1"/>
          <w:spacing w:val="-2"/>
          <w:rtl/>
        </w:rPr>
        <w:t xml:space="preserve"> در آن ملاک کل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ترد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ندارد. قابل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هست که با درجه ابهام و ترد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اصل را در احکام عقل بپذ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606AE2FD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پرونده</w:t>
      </w:r>
      <w:r w:rsidRPr="00DB7281">
        <w:rPr>
          <w:rFonts w:eastAsia="Calibri"/>
          <w:color w:val="000000" w:themeColor="text1"/>
          <w:spacing w:val="-2"/>
          <w:rtl/>
        </w:rPr>
        <w:t xml:space="preserve">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اول باز است و خود من هم مداقه‌ها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شتر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راجع به آن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کنم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7F92E996" w14:textId="77777777" w:rsidR="005A26C4" w:rsidRPr="00DB7281" w:rsidRDefault="005A26C4" w:rsidP="005A26C4">
      <w:pPr>
        <w:pStyle w:val="Heading1"/>
        <w:rPr>
          <w:rFonts w:eastAsia="Calibri"/>
          <w:color w:val="000000" w:themeColor="text1"/>
          <w:spacing w:val="-2"/>
          <w:rtl/>
        </w:rPr>
      </w:pPr>
      <w:bookmarkStart w:id="14" w:name="_Toc136264177"/>
      <w:r w:rsidRPr="00DB7281">
        <w:rPr>
          <w:rFonts w:hint="eastAsia"/>
          <w:rtl/>
        </w:rPr>
        <w:t>دل</w:t>
      </w:r>
      <w:r w:rsidRPr="00DB7281">
        <w:rPr>
          <w:rFonts w:hint="cs"/>
          <w:rtl/>
        </w:rPr>
        <w:t>ی</w:t>
      </w:r>
      <w:r w:rsidRPr="00DB7281">
        <w:rPr>
          <w:rFonts w:hint="eastAsia"/>
          <w:rtl/>
        </w:rPr>
        <w:t>ل</w:t>
      </w:r>
      <w:r w:rsidRPr="00DB7281">
        <w:rPr>
          <w:rtl/>
        </w:rPr>
        <w:t xml:space="preserve"> دوم</w:t>
      </w:r>
      <w:bookmarkEnd w:id="14"/>
    </w:p>
    <w:p w14:paraId="42180BFD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آن</w:t>
      </w:r>
      <w:r w:rsidRPr="00DB7281">
        <w:rPr>
          <w:rFonts w:eastAsia="Calibri"/>
          <w:color w:val="000000" w:themeColor="text1"/>
          <w:spacing w:val="-2"/>
          <w:rtl/>
        </w:rPr>
        <w:t xml:space="preserve"> تخلقوا باخلاق الله است که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روا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مشهور است، ظاهراً نبو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فقط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جا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روا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را ملاحظه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کن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در بحار است جلد ۵۸، صفحه ۱۲۹، در تتمه کتاب سماء و العالم است که خواندن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کتاب سماء و عالم بحار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ارزشمند است و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مطالب دارد. </w:t>
      </w:r>
    </w:p>
    <w:p w14:paraId="2F90C35A" w14:textId="4933A1B1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در</w:t>
      </w:r>
      <w:r w:rsidRPr="00DB7281">
        <w:rPr>
          <w:rFonts w:eastAsia="Calibri"/>
          <w:color w:val="000000" w:themeColor="text1"/>
          <w:spacing w:val="-2"/>
          <w:rtl/>
        </w:rPr>
        <w:t xml:space="preserve"> آنجا بدون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چ</w:t>
      </w:r>
      <w:r w:rsidRPr="00DB7281">
        <w:rPr>
          <w:rFonts w:eastAsia="Calibri"/>
          <w:color w:val="000000" w:themeColor="text1"/>
          <w:spacing w:val="-2"/>
          <w:rtl/>
        </w:rPr>
        <w:t xml:space="preserve"> سند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«</w:t>
      </w:r>
      <w:r w:rsidRPr="00336AEB">
        <w:rPr>
          <w:rFonts w:eastAsia="Calibri"/>
          <w:color w:val="008000"/>
          <w:spacing w:val="-2"/>
          <w:rtl/>
        </w:rPr>
        <w:t>أَ</w:t>
      </w:r>
      <w:r w:rsidR="00336AEB">
        <w:rPr>
          <w:rFonts w:eastAsia="Calibri"/>
          <w:color w:val="008000"/>
          <w:spacing w:val="-2"/>
          <w:rtl/>
        </w:rPr>
        <w:t>نَّهُ قَالَ عَلَيْهِ السَّلاَمُ</w:t>
      </w:r>
      <w:r w:rsidRPr="00336AEB">
        <w:rPr>
          <w:rFonts w:eastAsia="Calibri"/>
          <w:color w:val="008000"/>
          <w:spacing w:val="-2"/>
          <w:rtl/>
        </w:rPr>
        <w:t>: تَخَلَّقُوا بِأَخْلاَقِ اَللَّهِ</w:t>
      </w:r>
      <w:r w:rsidRPr="00DB7281">
        <w:rPr>
          <w:rFonts w:eastAsia="Calibri"/>
          <w:color w:val="000000" w:themeColor="text1"/>
          <w:spacing w:val="-2"/>
          <w:rtl/>
        </w:rPr>
        <w:t>» نبو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هم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  <w:r w:rsidRPr="00DB7281">
        <w:rPr>
          <w:rFonts w:eastAsia="Calibri"/>
          <w:color w:val="000000" w:themeColor="text1"/>
          <w:spacing w:val="-2"/>
          <w:rtl/>
        </w:rPr>
        <w:t xml:space="preserve"> مربوط به ائمه است.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روا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غ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مسند است و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چ</w:t>
      </w:r>
      <w:r w:rsidRPr="00DB7281">
        <w:rPr>
          <w:rFonts w:eastAsia="Calibri"/>
          <w:color w:val="000000" w:themeColor="text1"/>
          <w:spacing w:val="-2"/>
          <w:rtl/>
        </w:rPr>
        <w:t xml:space="preserve"> سند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برا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ذکر نشده است از نظر سند به جا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بند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</w:p>
    <w:p w14:paraId="5FA31063" w14:textId="04F8776C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از</w:t>
      </w:r>
      <w:r w:rsidRPr="00DB7281">
        <w:rPr>
          <w:rFonts w:eastAsia="Calibri"/>
          <w:color w:val="000000" w:themeColor="text1"/>
          <w:spacing w:val="-2"/>
          <w:rtl/>
        </w:rPr>
        <w:t xml:space="preserve"> نظر دلالت هم </w:t>
      </w:r>
      <w:r w:rsidR="00336AEB">
        <w:rPr>
          <w:rFonts w:eastAsia="Calibri"/>
          <w:color w:val="000000" w:themeColor="text1"/>
          <w:spacing w:val="-2"/>
          <w:rtl/>
        </w:rPr>
        <w:t>این‌طور</w:t>
      </w:r>
      <w:r w:rsidRPr="00DB7281">
        <w:rPr>
          <w:rFonts w:eastAsia="Calibri"/>
          <w:color w:val="000000" w:themeColor="text1"/>
          <w:spacing w:val="-2"/>
          <w:rtl/>
        </w:rPr>
        <w:t xml:space="preserve"> با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تقر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کرد که امر وجود دارد گرچه ظهور اول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ه</w:t>
      </w:r>
      <w:r w:rsidRPr="00DB7281">
        <w:rPr>
          <w:rFonts w:eastAsia="Calibri"/>
          <w:color w:val="000000" w:themeColor="text1"/>
          <w:spacing w:val="-2"/>
          <w:rtl/>
        </w:rPr>
        <w:t xml:space="preserve"> وجوب است اما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با قرائن و شواهد و مناسبات حکم و موضوع معلوم است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امر، امر الزام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  <w:r w:rsidRPr="00DB7281">
        <w:rPr>
          <w:rFonts w:eastAsia="Calibri"/>
          <w:color w:val="000000" w:themeColor="text1"/>
          <w:spacing w:val="-2"/>
          <w:rtl/>
        </w:rPr>
        <w:t xml:space="preserve"> به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اخلاق الله خ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و اطلاق اخلاق الله مقدم بر ظهور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ئت</w:t>
      </w:r>
      <w:r w:rsidRPr="00DB7281">
        <w:rPr>
          <w:rFonts w:eastAsia="Calibri"/>
          <w:color w:val="000000" w:themeColor="text1"/>
          <w:spacing w:val="-2"/>
          <w:rtl/>
        </w:rPr>
        <w:t xml:space="preserve"> تخلقوا الله د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/>
          <w:color w:val="000000" w:themeColor="text1"/>
          <w:spacing w:val="-2"/>
          <w:rtl/>
        </w:rPr>
        <w:t xml:space="preserve"> وجوب است و لذا ظهور همان استحباب و رجحان است. </w:t>
      </w:r>
    </w:p>
    <w:p w14:paraId="0DB884C1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</w:p>
    <w:p w14:paraId="7AC98AF8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اطلاق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 الله شامل همه موارد مستحسن و راجح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شود،</w:t>
      </w:r>
      <w:r w:rsidRPr="00DB7281">
        <w:rPr>
          <w:rFonts w:eastAsia="Calibri"/>
          <w:color w:val="000000" w:themeColor="text1"/>
          <w:spacing w:val="-2"/>
          <w:rtl/>
        </w:rPr>
        <w:t xml:space="preserve"> الزام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تخلقوا اطلاق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ئت</w:t>
      </w:r>
      <w:r w:rsidRPr="00DB7281">
        <w:rPr>
          <w:rFonts w:eastAsia="Calibri"/>
          <w:color w:val="000000" w:themeColor="text1"/>
          <w:spacing w:val="-2"/>
          <w:rtl/>
        </w:rPr>
        <w:t xml:space="preserve"> وجوب را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رساند،</w:t>
      </w:r>
      <w:r w:rsidRPr="00DB7281">
        <w:rPr>
          <w:rFonts w:eastAsia="Calibri"/>
          <w:color w:val="000000" w:themeColor="text1"/>
          <w:spacing w:val="-2"/>
          <w:rtl/>
        </w:rPr>
        <w:t xml:space="preserve"> تعارض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اطلاق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ئت</w:t>
      </w:r>
      <w:r w:rsidRPr="00DB7281">
        <w:rPr>
          <w:rFonts w:eastAsia="Calibri"/>
          <w:color w:val="000000" w:themeColor="text1"/>
          <w:spacing w:val="-2"/>
          <w:rtl/>
        </w:rPr>
        <w:t xml:space="preserve"> و اطلاق ماده است.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تعارض 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ئت</w:t>
      </w:r>
      <w:r w:rsidRPr="00DB7281">
        <w:rPr>
          <w:rFonts w:eastAsia="Calibri"/>
          <w:color w:val="000000" w:themeColor="text1"/>
          <w:spacing w:val="-2"/>
          <w:rtl/>
        </w:rPr>
        <w:t xml:space="preserve"> و ماده را مفصل بحث کرد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راه حل آن سه چهار وجه است منته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در تبادرات و انسباقات ذهن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جور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اطلاق ماده بر اطلاق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ئت</w:t>
      </w:r>
      <w:r w:rsidRPr="00DB7281">
        <w:rPr>
          <w:rFonts w:eastAsia="Calibri"/>
          <w:color w:val="000000" w:themeColor="text1"/>
          <w:spacing w:val="-2"/>
          <w:rtl/>
        </w:rPr>
        <w:t xml:space="preserve"> مقدم است.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/>
          <w:color w:val="000000" w:themeColor="text1"/>
          <w:spacing w:val="-2"/>
          <w:rtl/>
        </w:rPr>
        <w:t xml:space="preserve"> جا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/>
          <w:color w:val="000000" w:themeColor="text1"/>
          <w:spacing w:val="-2"/>
          <w:rtl/>
        </w:rPr>
        <w:t xml:space="preserve"> دار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قرائن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تعاونوا عل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البر و التقو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آنجا گفت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که آن اطلاق ماده بر اطلاق 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ئت</w:t>
      </w:r>
      <w:r w:rsidRPr="00DB7281">
        <w:rPr>
          <w:rFonts w:eastAsia="Calibri"/>
          <w:color w:val="000000" w:themeColor="text1"/>
          <w:spacing w:val="-2"/>
          <w:rtl/>
        </w:rPr>
        <w:t xml:space="preserve"> امر مقدم است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Pr="00DB7281">
        <w:rPr>
          <w:rFonts w:eastAsia="Calibri"/>
          <w:color w:val="000000" w:themeColor="text1"/>
          <w:spacing w:val="-2"/>
          <w:rtl/>
        </w:rPr>
        <w:t xml:space="preserve"> هم از آن قب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مگر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کس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راه جمع را که احتمال داد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بگو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20E54867" w14:textId="77777777" w:rsidR="005A26C4" w:rsidRPr="00DB7281" w:rsidRDefault="005A26C4" w:rsidP="005A26C4">
      <w:pPr>
        <w:pStyle w:val="Heading1"/>
        <w:rPr>
          <w:rtl/>
        </w:rPr>
      </w:pPr>
      <w:bookmarkStart w:id="15" w:name="_Toc136264178"/>
      <w:r w:rsidRPr="00DB7281">
        <w:rPr>
          <w:rFonts w:hint="eastAsia"/>
          <w:rtl/>
        </w:rPr>
        <w:lastRenderedPageBreak/>
        <w:t>نکته</w:t>
      </w:r>
      <w:r w:rsidRPr="00DB7281">
        <w:rPr>
          <w:rtl/>
        </w:rPr>
        <w:t xml:space="preserve"> د</w:t>
      </w:r>
      <w:r w:rsidRPr="00DB7281">
        <w:rPr>
          <w:rFonts w:hint="cs"/>
          <w:rtl/>
        </w:rPr>
        <w:t>ی</w:t>
      </w:r>
      <w:r w:rsidRPr="00DB7281">
        <w:rPr>
          <w:rFonts w:hint="eastAsia"/>
          <w:rtl/>
        </w:rPr>
        <w:t>گر</w:t>
      </w:r>
      <w:bookmarkEnd w:id="15"/>
    </w:p>
    <w:p w14:paraId="17175815" w14:textId="5C1A5832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ک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هم بحث اخلاق است که تخلقوا باخلاق الله، ظهور اخلاق که جمع خُلْق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خُلُق است اوصاف است نه افعال، الان وقت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علم اخلاق، گاه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 را تعم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دهند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شامل افعال هم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شود،</w:t>
      </w:r>
      <w:r w:rsidRPr="00DB7281">
        <w:rPr>
          <w:rFonts w:eastAsia="Calibri"/>
          <w:color w:val="000000" w:themeColor="text1"/>
          <w:spacing w:val="-2"/>
          <w:rtl/>
        </w:rPr>
        <w:t xml:space="preserve"> اما در استعمالات </w:t>
      </w:r>
      <w:r w:rsidR="00336AEB">
        <w:rPr>
          <w:rFonts w:eastAsia="Calibri"/>
          <w:color w:val="000000" w:themeColor="text1"/>
          <w:spacing w:val="-2"/>
          <w:rtl/>
        </w:rPr>
        <w:t>این‌جوری</w:t>
      </w:r>
      <w:r w:rsidRPr="00DB7281">
        <w:rPr>
          <w:rFonts w:eastAsia="Calibri"/>
          <w:color w:val="000000" w:themeColor="text1"/>
          <w:spacing w:val="-2"/>
          <w:rtl/>
        </w:rPr>
        <w:t xml:space="preserve"> ظاهر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مخصوص همان خُلُق است و اوصاف روح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درون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759AEE19" w14:textId="64A34B74" w:rsidR="005A26C4" w:rsidRPr="00DB7281" w:rsidRDefault="00336AEB" w:rsidP="005A26C4">
      <w:pPr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بنا بر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اصل 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است که اخلاق 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نجا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بر اوصاف حمل بشود 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به دل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معنا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حق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ق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آن است و غ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از آن مجاز است 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به دل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مشترک لفظ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ب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آن معنا و آن معنا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اعم است که اخص مت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قن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53AD386E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سؤال</w:t>
      </w:r>
      <w:r w:rsidRPr="00DB7281">
        <w:rPr>
          <w:rFonts w:eastAsia="Calibri"/>
          <w:color w:val="000000" w:themeColor="text1"/>
          <w:spacing w:val="-2"/>
          <w:rtl/>
        </w:rPr>
        <w:t>: مقتضا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تعم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چون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روا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مقام بحث تشبه است، تشبه به خدا هم اخلاقاً خوب است و هم…</w:t>
      </w:r>
    </w:p>
    <w:p w14:paraId="375ABDD6" w14:textId="460A0D4F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جواب</w:t>
      </w:r>
      <w:r w:rsidRPr="00DB7281">
        <w:rPr>
          <w:rFonts w:eastAsia="Calibri"/>
          <w:color w:val="000000" w:themeColor="text1"/>
          <w:spacing w:val="-2"/>
          <w:rtl/>
        </w:rPr>
        <w:t>: با الغاء خصوص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  <w:r w:rsidR="00336AEB">
        <w:rPr>
          <w:rFonts w:eastAsia="Calibri"/>
          <w:color w:val="000000" w:themeColor="text1"/>
          <w:spacing w:val="-2"/>
          <w:rtl/>
        </w:rPr>
        <w:t>این‌چنین</w:t>
      </w:r>
      <w:r w:rsidRPr="00DB7281">
        <w:rPr>
          <w:rFonts w:eastAsia="Calibri"/>
          <w:color w:val="000000" w:themeColor="text1"/>
          <w:spacing w:val="-2"/>
          <w:rtl/>
        </w:rPr>
        <w:t xml:space="preserve"> 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ز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هم ممکن است ادعا بشود اگر هم از لحاظ مدلول مطابق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نشود ممکن است ادعا بشود در اخلاق گفته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تفاوت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آن رفتار و افعال که آن هم از اخلاق برخاسته است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به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تلازم دارد وقت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گو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اخلاق،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صفات و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نها</w:t>
      </w:r>
      <w:r w:rsidRPr="00DB7281">
        <w:rPr>
          <w:rFonts w:eastAsia="Calibri"/>
          <w:color w:val="000000" w:themeColor="text1"/>
          <w:spacing w:val="-2"/>
          <w:rtl/>
        </w:rPr>
        <w:t xml:space="preserve"> ه</w:t>
      </w:r>
      <w:r w:rsidRPr="00DB7281">
        <w:rPr>
          <w:rFonts w:eastAsia="Calibri" w:hint="eastAsia"/>
          <w:color w:val="000000" w:themeColor="text1"/>
          <w:spacing w:val="-2"/>
          <w:rtl/>
        </w:rPr>
        <w:t>مه</w:t>
      </w:r>
      <w:r w:rsidRPr="00DB7281">
        <w:rPr>
          <w:rFonts w:eastAsia="Calibri"/>
          <w:color w:val="000000" w:themeColor="text1"/>
          <w:spacing w:val="-2"/>
          <w:rtl/>
        </w:rPr>
        <w:t xml:space="preserve"> افعال را در </w:t>
      </w:r>
      <w:r w:rsidR="00336AEB">
        <w:rPr>
          <w:rFonts w:eastAsia="Calibri"/>
          <w:color w:val="000000" w:themeColor="text1"/>
          <w:spacing w:val="-2"/>
          <w:rtl/>
        </w:rPr>
        <w:t>بردارد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اگر فعل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را 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در واقع به اسم </w:t>
      </w:r>
      <w:r w:rsidR="00336AEB">
        <w:rPr>
          <w:rFonts w:eastAsia="Calibri"/>
          <w:color w:val="000000" w:themeColor="text1"/>
          <w:spacing w:val="-2"/>
          <w:rtl/>
        </w:rPr>
        <w:t>برمی‌گردد</w:t>
      </w:r>
      <w:r w:rsidRPr="00DB7281">
        <w:rPr>
          <w:rFonts w:eastAsia="Calibri"/>
          <w:color w:val="000000" w:themeColor="text1"/>
          <w:spacing w:val="-2"/>
          <w:rtl/>
        </w:rPr>
        <w:t>.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بالاتر از آن است که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فرما</w:t>
      </w:r>
      <w:r w:rsidRPr="00DB7281">
        <w:rPr>
          <w:rFonts w:eastAsia="Calibri" w:hint="cs"/>
          <w:color w:val="000000" w:themeColor="text1"/>
          <w:spacing w:val="-2"/>
          <w:rtl/>
        </w:rPr>
        <w:t>یی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صفات است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عن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ملازمه است. </w:t>
      </w:r>
    </w:p>
    <w:p w14:paraId="2F318778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به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الغاء خصوص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و تنق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ح</w:t>
      </w:r>
      <w:r w:rsidRPr="00DB7281">
        <w:rPr>
          <w:rFonts w:eastAsia="Calibri"/>
          <w:color w:val="000000" w:themeColor="text1"/>
          <w:spacing w:val="-2"/>
          <w:rtl/>
        </w:rPr>
        <w:t xml:space="preserve"> مناط و امثال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</w:t>
      </w:r>
    </w:p>
    <w:p w14:paraId="1A26E06F" w14:textId="77777777" w:rsidR="005A26C4" w:rsidRPr="00DB7281" w:rsidRDefault="005A26C4" w:rsidP="005A26C4">
      <w:pPr>
        <w:pStyle w:val="Heading1"/>
        <w:rPr>
          <w:rtl/>
        </w:rPr>
      </w:pPr>
      <w:bookmarkStart w:id="16" w:name="_Toc136264179"/>
      <w:r w:rsidRPr="00DB7281">
        <w:rPr>
          <w:rFonts w:hint="eastAsia"/>
          <w:rtl/>
        </w:rPr>
        <w:t>سه</w:t>
      </w:r>
      <w:r w:rsidRPr="00DB7281">
        <w:rPr>
          <w:rtl/>
        </w:rPr>
        <w:t xml:space="preserve"> نکته در روا</w:t>
      </w:r>
      <w:r w:rsidRPr="00DB7281">
        <w:rPr>
          <w:rFonts w:hint="cs"/>
          <w:rtl/>
        </w:rPr>
        <w:t>ی</w:t>
      </w:r>
      <w:r w:rsidRPr="00DB7281">
        <w:rPr>
          <w:rFonts w:hint="eastAsia"/>
          <w:rtl/>
        </w:rPr>
        <w:t>ت</w:t>
      </w:r>
      <w:bookmarkEnd w:id="16"/>
    </w:p>
    <w:p w14:paraId="607CD3FF" w14:textId="7AF4B04C" w:rsidR="005A26C4" w:rsidRPr="00DB7281" w:rsidRDefault="00336AEB" w:rsidP="005A26C4">
      <w:pPr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بنا بر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ا</w:t>
      </w:r>
      <w:r w:rsidR="005A26C4" w:rsidRPr="00DB7281">
        <w:rPr>
          <w:rFonts w:eastAsia="Calibri" w:hint="cs"/>
          <w:color w:val="000000" w:themeColor="text1"/>
          <w:spacing w:val="-2"/>
          <w:rtl/>
        </w:rPr>
        <w:t>ی</w:t>
      </w:r>
      <w:r w:rsidR="005A26C4"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="005A26C4" w:rsidRPr="00DB7281">
        <w:rPr>
          <w:rFonts w:eastAsia="Calibri"/>
          <w:color w:val="000000" w:themeColor="text1"/>
          <w:spacing w:val="-2"/>
          <w:rtl/>
        </w:rPr>
        <w:t xml:space="preserve"> </w:t>
      </w:r>
    </w:p>
    <w:p w14:paraId="2FDDB707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۱- سند تام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</w:p>
    <w:p w14:paraId="67C355C4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۲- تخلقوا، اول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و اظهر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است که رجحان را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گو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نه وجوب</w:t>
      </w:r>
    </w:p>
    <w:p w14:paraId="4BBE3252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/>
          <w:color w:val="000000" w:themeColor="text1"/>
          <w:spacing w:val="-2"/>
          <w:rtl/>
        </w:rPr>
        <w:t>۳-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نکه</w:t>
      </w:r>
      <w:r w:rsidRPr="00DB7281">
        <w:rPr>
          <w:rFonts w:eastAsia="Calibri"/>
          <w:color w:val="000000" w:themeColor="text1"/>
          <w:spacing w:val="-2"/>
          <w:rtl/>
        </w:rPr>
        <w:t xml:space="preserve"> اخلاق گرچه ظهورش در اوصاف هست از لحاظ فن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لغو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،</w:t>
      </w:r>
      <w:r w:rsidRPr="00DB7281">
        <w:rPr>
          <w:rFonts w:eastAsia="Calibri"/>
          <w:color w:val="000000" w:themeColor="text1"/>
          <w:spacing w:val="-2"/>
          <w:rtl/>
        </w:rPr>
        <w:t xml:space="preserve"> اما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شامل افعال هم بشود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بالملازمه 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الغاء خصوص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5A9D3FC4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و</w:t>
      </w:r>
      <w:r w:rsidRPr="00DB7281">
        <w:rPr>
          <w:rFonts w:eastAsia="Calibri"/>
          <w:color w:val="000000" w:themeColor="text1"/>
          <w:spacing w:val="-2"/>
          <w:rtl/>
        </w:rPr>
        <w:t xml:space="preserve"> البته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روا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سند ندارد ول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اگر آن دل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ل</w:t>
      </w:r>
      <w:r w:rsidRPr="00DB7281">
        <w:rPr>
          <w:rFonts w:eastAsia="Calibri"/>
          <w:color w:val="000000" w:themeColor="text1"/>
          <w:spacing w:val="-2"/>
          <w:rtl/>
        </w:rPr>
        <w:t xml:space="preserve"> اول را بپذ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م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تواند</w:t>
      </w:r>
      <w:r w:rsidRPr="00DB7281">
        <w:rPr>
          <w:rFonts w:eastAsia="Calibri"/>
          <w:color w:val="000000" w:themeColor="text1"/>
          <w:spacing w:val="-2"/>
          <w:rtl/>
        </w:rPr>
        <w:t xml:space="preserve"> مؤ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باشد و ب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ربط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  <w:r w:rsidRPr="00DB7281">
        <w:rPr>
          <w:rFonts w:eastAsia="Calibri"/>
          <w:color w:val="000000" w:themeColor="text1"/>
          <w:spacing w:val="-2"/>
          <w:rtl/>
        </w:rPr>
        <w:t xml:space="preserve"> مطابق قواعد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. </w:t>
      </w:r>
    </w:p>
    <w:p w14:paraId="5DA42315" w14:textId="77777777" w:rsidR="005A26C4" w:rsidRPr="00DB7281" w:rsidRDefault="005A26C4" w:rsidP="005A26C4">
      <w:pPr>
        <w:contextualSpacing/>
        <w:rPr>
          <w:rFonts w:eastAsia="Calibri"/>
          <w:color w:val="000000" w:themeColor="text1"/>
          <w:spacing w:val="-2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سؤال</w:t>
      </w:r>
      <w:r w:rsidRPr="00DB7281">
        <w:rPr>
          <w:rFonts w:eastAsia="Calibri"/>
          <w:color w:val="000000" w:themeColor="text1"/>
          <w:spacing w:val="-2"/>
          <w:rtl/>
        </w:rPr>
        <w:t>: آ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ا</w:t>
      </w:r>
      <w:r w:rsidRPr="00DB7281">
        <w:rPr>
          <w:rFonts w:eastAsia="Calibri"/>
          <w:color w:val="000000" w:themeColor="text1"/>
          <w:spacing w:val="-2"/>
          <w:rtl/>
        </w:rPr>
        <w:t xml:space="preserve"> م</w:t>
      </w:r>
      <w:r w:rsidRPr="00DB7281">
        <w:rPr>
          <w:rFonts w:eastAsia="Calibri" w:hint="cs"/>
          <w:color w:val="000000" w:themeColor="text1"/>
          <w:spacing w:val="-2"/>
          <w:rtl/>
        </w:rPr>
        <w:t>ی‌</w:t>
      </w:r>
      <w:r w:rsidRPr="00DB7281">
        <w:rPr>
          <w:rFonts w:eastAsia="Calibri" w:hint="eastAsia"/>
          <w:color w:val="000000" w:themeColor="text1"/>
          <w:spacing w:val="-2"/>
          <w:rtl/>
        </w:rPr>
        <w:t>شود</w:t>
      </w:r>
      <w:r w:rsidRPr="00DB7281">
        <w:rPr>
          <w:rFonts w:eastAsia="Calibri"/>
          <w:color w:val="000000" w:themeColor="text1"/>
          <w:spacing w:val="-2"/>
          <w:rtl/>
        </w:rPr>
        <w:t xml:space="preserve"> ضعف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روا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ت</w:t>
      </w:r>
      <w:r w:rsidRPr="00DB7281">
        <w:rPr>
          <w:rFonts w:eastAsia="Calibri"/>
          <w:color w:val="000000" w:themeColor="text1"/>
          <w:spacing w:val="-2"/>
          <w:rtl/>
        </w:rPr>
        <w:t xml:space="preserve"> را با اقوال من بلغ کرد؟ </w:t>
      </w:r>
    </w:p>
    <w:p w14:paraId="5C0CCB14" w14:textId="39382A7F" w:rsidR="00736BAE" w:rsidRPr="00DB7281" w:rsidRDefault="005A26C4" w:rsidP="005A26C4">
      <w:pPr>
        <w:contextualSpacing/>
        <w:rPr>
          <w:rFonts w:eastAsia="Calibri"/>
          <w:color w:val="000000" w:themeColor="text1"/>
          <w:rtl/>
        </w:rPr>
      </w:pPr>
      <w:r w:rsidRPr="00DB7281">
        <w:rPr>
          <w:rFonts w:eastAsia="Calibri" w:hint="eastAsia"/>
          <w:color w:val="000000" w:themeColor="text1"/>
          <w:spacing w:val="-2"/>
          <w:rtl/>
        </w:rPr>
        <w:t>جواب</w:t>
      </w:r>
      <w:r w:rsidRPr="00DB7281">
        <w:rPr>
          <w:rFonts w:eastAsia="Calibri"/>
          <w:color w:val="000000" w:themeColor="text1"/>
          <w:spacing w:val="-2"/>
          <w:rtl/>
        </w:rPr>
        <w:t>: بله اگر قاعده تسامح را کس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بپذ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رد</w:t>
      </w:r>
      <w:r w:rsidRPr="00DB7281">
        <w:rPr>
          <w:rFonts w:eastAsia="Calibri"/>
          <w:color w:val="000000" w:themeColor="text1"/>
          <w:spacing w:val="-2"/>
          <w:rtl/>
        </w:rPr>
        <w:t xml:space="preserve"> با توجه به ظهور ا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ن</w:t>
      </w:r>
      <w:r w:rsidRPr="00DB7281">
        <w:rPr>
          <w:rFonts w:eastAsia="Calibri"/>
          <w:color w:val="000000" w:themeColor="text1"/>
          <w:spacing w:val="-2"/>
          <w:rtl/>
        </w:rPr>
        <w:t xml:space="preserve"> در رجحان بع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د</w:t>
      </w:r>
      <w:r w:rsidRPr="00DB7281">
        <w:rPr>
          <w:rFonts w:eastAsia="Calibri"/>
          <w:color w:val="000000" w:themeColor="text1"/>
          <w:spacing w:val="-2"/>
          <w:rtl/>
        </w:rPr>
        <w:t xml:space="preserve"> ن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 w:hint="eastAsia"/>
          <w:color w:val="000000" w:themeColor="text1"/>
          <w:spacing w:val="-2"/>
          <w:rtl/>
        </w:rPr>
        <w:t>ست</w:t>
      </w:r>
      <w:r w:rsidRPr="00DB7281">
        <w:rPr>
          <w:rFonts w:eastAsia="Calibri"/>
          <w:color w:val="000000" w:themeColor="text1"/>
          <w:spacing w:val="-2"/>
          <w:rtl/>
        </w:rPr>
        <w:t xml:space="preserve"> منته</w:t>
      </w:r>
      <w:r w:rsidRPr="00DB7281">
        <w:rPr>
          <w:rFonts w:eastAsia="Calibri" w:hint="cs"/>
          <w:color w:val="000000" w:themeColor="text1"/>
          <w:spacing w:val="-2"/>
          <w:rtl/>
        </w:rPr>
        <w:t>ی</w:t>
      </w:r>
      <w:r w:rsidRPr="00DB7281">
        <w:rPr>
          <w:rFonts w:eastAsia="Calibri"/>
          <w:color w:val="000000" w:themeColor="text1"/>
          <w:spacing w:val="-2"/>
          <w:rtl/>
        </w:rPr>
        <w:t xml:space="preserve"> آن قاعده را که معمولاً </w:t>
      </w:r>
      <w:r w:rsidR="00336AEB">
        <w:rPr>
          <w:rFonts w:eastAsia="Calibri"/>
          <w:color w:val="000000" w:themeColor="text1"/>
          <w:spacing w:val="-2"/>
          <w:rtl/>
        </w:rPr>
        <w:t>متأخرین</w:t>
      </w:r>
      <w:r w:rsidRPr="00DB7281">
        <w:rPr>
          <w:rFonts w:eastAsia="Calibri"/>
          <w:color w:val="000000" w:themeColor="text1"/>
          <w:spacing w:val="-2"/>
          <w:rtl/>
        </w:rPr>
        <w:t xml:space="preserve"> قبول ندارند</w:t>
      </w:r>
      <w:r w:rsidRPr="00DB7281">
        <w:rPr>
          <w:rFonts w:eastAsia="Calibri" w:hint="cs"/>
          <w:color w:val="000000" w:themeColor="text1"/>
          <w:spacing w:val="-2"/>
          <w:rtl/>
        </w:rPr>
        <w:t>.</w:t>
      </w:r>
      <w:r w:rsidR="00736BAE" w:rsidRPr="00DB7281">
        <w:rPr>
          <w:rFonts w:eastAsia="Calibri"/>
          <w:color w:val="000000" w:themeColor="text1"/>
          <w:rtl/>
        </w:rPr>
        <w:t xml:space="preserve"> </w:t>
      </w:r>
    </w:p>
    <w:p w14:paraId="2434B19B" w14:textId="3AC31909" w:rsidR="00FC0873" w:rsidRPr="00DB7281" w:rsidRDefault="00FC0873" w:rsidP="00EC2BC2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7" w:name="_GoBack"/>
      <w:bookmarkEnd w:id="17"/>
    </w:p>
    <w:sectPr w:rsidR="00FC0873" w:rsidRPr="00DB7281" w:rsidSect="00F8538D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9B430" w14:textId="77777777" w:rsidR="00092D2B" w:rsidRDefault="00092D2B" w:rsidP="000D5800">
      <w:pPr>
        <w:spacing w:after="0"/>
      </w:pPr>
      <w:r>
        <w:separator/>
      </w:r>
    </w:p>
  </w:endnote>
  <w:endnote w:type="continuationSeparator" w:id="0">
    <w:p w14:paraId="0AC605C4" w14:textId="77777777" w:rsidR="00092D2B" w:rsidRDefault="00092D2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1A723A23" w:rsidR="00CE7DCE" w:rsidRDefault="00CE7DC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AEB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21209" w14:textId="77777777" w:rsidR="00092D2B" w:rsidRDefault="00092D2B" w:rsidP="000D5800">
      <w:pPr>
        <w:spacing w:after="0"/>
      </w:pPr>
      <w:r>
        <w:separator/>
      </w:r>
    </w:p>
  </w:footnote>
  <w:footnote w:type="continuationSeparator" w:id="0">
    <w:p w14:paraId="01478FB6" w14:textId="77777777" w:rsidR="00092D2B" w:rsidRDefault="00092D2B" w:rsidP="000D5800">
      <w:pPr>
        <w:spacing w:after="0"/>
      </w:pPr>
      <w:r>
        <w:continuationSeparator/>
      </w:r>
    </w:p>
  </w:footnote>
  <w:footnote w:id="1">
    <w:p w14:paraId="329CFCF8" w14:textId="32C42350" w:rsidR="00336AEB" w:rsidRPr="00336AEB" w:rsidRDefault="00336AEB" w:rsidP="00336AEB">
      <w:pPr>
        <w:pStyle w:val="FootnoteText"/>
      </w:pPr>
      <w:r w:rsidRPr="00336AEB">
        <w:footnoteRef/>
      </w:r>
      <w:r w:rsidRPr="00336AEB">
        <w:rPr>
          <w:rtl/>
        </w:rPr>
        <w:t xml:space="preserve"> </w:t>
      </w:r>
      <w:hyperlink r:id="rId1" w:history="1">
        <w:r w:rsidRPr="00336AEB">
          <w:rPr>
            <w:rStyle w:val="Hyperlink"/>
            <w:rtl/>
          </w:rPr>
          <w:t>بحار الأنوار - ط دارالاح</w:t>
        </w:r>
        <w:r w:rsidRPr="00336AEB">
          <w:rPr>
            <w:rStyle w:val="Hyperlink"/>
            <w:rFonts w:hint="cs"/>
            <w:rtl/>
          </w:rPr>
          <w:t>ی</w:t>
        </w:r>
        <w:r w:rsidRPr="00336AEB">
          <w:rPr>
            <w:rStyle w:val="Hyperlink"/>
            <w:rFonts w:hint="eastAsia"/>
            <w:rtl/>
          </w:rPr>
          <w:t>اء</w:t>
        </w:r>
        <w:r w:rsidRPr="00336AEB">
          <w:rPr>
            <w:rStyle w:val="Hyperlink"/>
            <w:rtl/>
          </w:rPr>
          <w:t xml:space="preserve"> التراث، العلامة المجلسي، ج58، ص129</w:t>
        </w:r>
        <w:r w:rsidRPr="00336AEB">
          <w:rPr>
            <w:rStyle w:val="Hyperlink"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26CFD20F" w:rsidR="00CE7DCE" w:rsidRPr="00DB7281" w:rsidRDefault="00CE7DCE" w:rsidP="00777244">
    <w:pPr>
      <w:tabs>
        <w:tab w:val="right" w:pos="571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DB7281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="00777244" w:rsidRPr="00DB7281">
      <w:rPr>
        <w:rFonts w:ascii="Adobe Arabic" w:hAnsi="Adobe Arabic" w:cs="Adobe Arabic"/>
        <w:b/>
        <w:bCs/>
        <w:color w:val="000000" w:themeColor="text1"/>
        <w:sz w:val="24"/>
        <w:szCs w:val="24"/>
      </w:rPr>
      <w:t>08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</w:rPr>
      <w:t>03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69355915" w:rsidR="00CE7DCE" w:rsidRPr="00DB7281" w:rsidRDefault="00CE7DCE" w:rsidP="00DB7281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DB7281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فرعی: </w:t>
    </w:r>
    <w:r w:rsidR="00DB7281"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سیره خدا/مقدمات</w:t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DB728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17140C" w:rsidRPr="00DB7281">
      <w:rPr>
        <w:rFonts w:ascii="Adobe Arabic" w:hAnsi="Adobe Arabic" w:cs="Adobe Arabic"/>
        <w:b/>
        <w:bCs/>
        <w:color w:val="000000" w:themeColor="text1"/>
        <w:sz w:val="24"/>
        <w:szCs w:val="24"/>
      </w:rPr>
      <w:t>54</w:t>
    </w:r>
    <w:r w:rsidR="00777244" w:rsidRPr="00DB7281">
      <w:rPr>
        <w:rFonts w:ascii="Adobe Arabic" w:hAnsi="Adobe Arabic" w:cs="Adobe Arabic"/>
        <w:b/>
        <w:bCs/>
        <w:color w:val="000000" w:themeColor="text1"/>
        <w:sz w:val="24"/>
        <w:szCs w:val="24"/>
      </w:rPr>
      <w:t>2</w:t>
    </w:r>
  </w:p>
  <w:p w14:paraId="7DE59772" w14:textId="77777777" w:rsidR="00CE7DCE" w:rsidRPr="00DB7281" w:rsidRDefault="00CE7DC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3FD3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390"/>
    <w:rsid w:val="00085BC9"/>
    <w:rsid w:val="00085ED5"/>
    <w:rsid w:val="00090ACB"/>
    <w:rsid w:val="00091AED"/>
    <w:rsid w:val="00092D2B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C4687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21FF"/>
    <w:rsid w:val="00113A67"/>
    <w:rsid w:val="00114C37"/>
    <w:rsid w:val="001150DB"/>
    <w:rsid w:val="001168FA"/>
    <w:rsid w:val="00116D68"/>
    <w:rsid w:val="00117955"/>
    <w:rsid w:val="00122D0E"/>
    <w:rsid w:val="00126EA8"/>
    <w:rsid w:val="00132F0B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0425"/>
    <w:rsid w:val="0014142F"/>
    <w:rsid w:val="001418DE"/>
    <w:rsid w:val="0014571E"/>
    <w:rsid w:val="00150B21"/>
    <w:rsid w:val="00150D4B"/>
    <w:rsid w:val="001518C6"/>
    <w:rsid w:val="00152181"/>
    <w:rsid w:val="00152621"/>
    <w:rsid w:val="00152670"/>
    <w:rsid w:val="001540C4"/>
    <w:rsid w:val="0015467C"/>
    <w:rsid w:val="001550AE"/>
    <w:rsid w:val="0015758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40C"/>
    <w:rsid w:val="00171BB9"/>
    <w:rsid w:val="00171C74"/>
    <w:rsid w:val="00173735"/>
    <w:rsid w:val="001737AD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0359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0A7F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076A"/>
    <w:rsid w:val="001F2792"/>
    <w:rsid w:val="001F28AF"/>
    <w:rsid w:val="001F2E3E"/>
    <w:rsid w:val="001F6A42"/>
    <w:rsid w:val="00201500"/>
    <w:rsid w:val="002015C3"/>
    <w:rsid w:val="00201B24"/>
    <w:rsid w:val="00201FB3"/>
    <w:rsid w:val="00204126"/>
    <w:rsid w:val="00205920"/>
    <w:rsid w:val="00206679"/>
    <w:rsid w:val="00206B69"/>
    <w:rsid w:val="00210F67"/>
    <w:rsid w:val="00216038"/>
    <w:rsid w:val="0021682D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499D"/>
    <w:rsid w:val="002465BB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445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3603"/>
    <w:rsid w:val="002A4A58"/>
    <w:rsid w:val="002A7363"/>
    <w:rsid w:val="002B0BA7"/>
    <w:rsid w:val="002B3236"/>
    <w:rsid w:val="002B4275"/>
    <w:rsid w:val="002B4A4C"/>
    <w:rsid w:val="002B4EB3"/>
    <w:rsid w:val="002B534F"/>
    <w:rsid w:val="002B5FA2"/>
    <w:rsid w:val="002B7AD5"/>
    <w:rsid w:val="002B7E34"/>
    <w:rsid w:val="002C0190"/>
    <w:rsid w:val="002C09ED"/>
    <w:rsid w:val="002C3C6F"/>
    <w:rsid w:val="002C3FE2"/>
    <w:rsid w:val="002C3FF8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0CB8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24C6"/>
    <w:rsid w:val="00334689"/>
    <w:rsid w:val="00334CB9"/>
    <w:rsid w:val="00336548"/>
    <w:rsid w:val="003367D5"/>
    <w:rsid w:val="00336AEB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37DE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29B1"/>
    <w:rsid w:val="003A3790"/>
    <w:rsid w:val="003A54F2"/>
    <w:rsid w:val="003A5D9D"/>
    <w:rsid w:val="003A5EDA"/>
    <w:rsid w:val="003A60D6"/>
    <w:rsid w:val="003A6C5C"/>
    <w:rsid w:val="003B01CF"/>
    <w:rsid w:val="003B09FE"/>
    <w:rsid w:val="003B2B51"/>
    <w:rsid w:val="003B5F1A"/>
    <w:rsid w:val="003C06BF"/>
    <w:rsid w:val="003C48F8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5CB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57E3D"/>
    <w:rsid w:val="00461761"/>
    <w:rsid w:val="00463E06"/>
    <w:rsid w:val="004651D2"/>
    <w:rsid w:val="00465D26"/>
    <w:rsid w:val="0046613C"/>
    <w:rsid w:val="00466F55"/>
    <w:rsid w:val="004675EA"/>
    <w:rsid w:val="004679F8"/>
    <w:rsid w:val="00472743"/>
    <w:rsid w:val="00472831"/>
    <w:rsid w:val="00472832"/>
    <w:rsid w:val="00475C3C"/>
    <w:rsid w:val="00476125"/>
    <w:rsid w:val="004805FC"/>
    <w:rsid w:val="004813F2"/>
    <w:rsid w:val="00482915"/>
    <w:rsid w:val="0048411A"/>
    <w:rsid w:val="00484BEB"/>
    <w:rsid w:val="00486D69"/>
    <w:rsid w:val="00487549"/>
    <w:rsid w:val="00487997"/>
    <w:rsid w:val="00487ACE"/>
    <w:rsid w:val="004903F7"/>
    <w:rsid w:val="00490412"/>
    <w:rsid w:val="0049149F"/>
    <w:rsid w:val="00491AEC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0A5E"/>
    <w:rsid w:val="00521A07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32C"/>
    <w:rsid w:val="00557B1B"/>
    <w:rsid w:val="00557FC1"/>
    <w:rsid w:val="00560FD8"/>
    <w:rsid w:val="005613DD"/>
    <w:rsid w:val="00561D6A"/>
    <w:rsid w:val="00562E69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5F37"/>
    <w:rsid w:val="00596E76"/>
    <w:rsid w:val="00597748"/>
    <w:rsid w:val="005977E1"/>
    <w:rsid w:val="005A0F64"/>
    <w:rsid w:val="005A26C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3E7C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06E93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2E13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86E48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796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4EE4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6BAE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44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8B6"/>
    <w:rsid w:val="007F4A90"/>
    <w:rsid w:val="007F5667"/>
    <w:rsid w:val="007F5FB1"/>
    <w:rsid w:val="007F6FBC"/>
    <w:rsid w:val="007F71A7"/>
    <w:rsid w:val="007F7E76"/>
    <w:rsid w:val="00801A1F"/>
    <w:rsid w:val="00802A3E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277DD"/>
    <w:rsid w:val="00830D7E"/>
    <w:rsid w:val="00831307"/>
    <w:rsid w:val="00832748"/>
    <w:rsid w:val="00833114"/>
    <w:rsid w:val="00833847"/>
    <w:rsid w:val="008359B7"/>
    <w:rsid w:val="00835AA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4787F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4779"/>
    <w:rsid w:val="008A62DF"/>
    <w:rsid w:val="008A6C4B"/>
    <w:rsid w:val="008B2AFF"/>
    <w:rsid w:val="008B303A"/>
    <w:rsid w:val="008B326C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0DC5"/>
    <w:rsid w:val="008C1237"/>
    <w:rsid w:val="008C1593"/>
    <w:rsid w:val="008C3414"/>
    <w:rsid w:val="008C3647"/>
    <w:rsid w:val="008C3BF2"/>
    <w:rsid w:val="008C49EF"/>
    <w:rsid w:val="008C4B52"/>
    <w:rsid w:val="008C5AAA"/>
    <w:rsid w:val="008C5E48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1E81"/>
    <w:rsid w:val="00913C3B"/>
    <w:rsid w:val="009144F7"/>
    <w:rsid w:val="00915509"/>
    <w:rsid w:val="00917978"/>
    <w:rsid w:val="00917FAE"/>
    <w:rsid w:val="00920088"/>
    <w:rsid w:val="00920328"/>
    <w:rsid w:val="0092273C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E7F1D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2624A"/>
    <w:rsid w:val="00A278CA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389C"/>
    <w:rsid w:val="00A763BA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55F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902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28CC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8469E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38B7"/>
    <w:rsid w:val="00BB5F7E"/>
    <w:rsid w:val="00BB753A"/>
    <w:rsid w:val="00BB7572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26D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55EB3"/>
    <w:rsid w:val="00C60B79"/>
    <w:rsid w:val="00C60D75"/>
    <w:rsid w:val="00C64CEA"/>
    <w:rsid w:val="00C658AC"/>
    <w:rsid w:val="00C661F9"/>
    <w:rsid w:val="00C707E2"/>
    <w:rsid w:val="00C73012"/>
    <w:rsid w:val="00C73145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E7DCE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1DA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3C"/>
    <w:rsid w:val="00D66444"/>
    <w:rsid w:val="00D67AA0"/>
    <w:rsid w:val="00D703BE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97DFE"/>
    <w:rsid w:val="00DA09E1"/>
    <w:rsid w:val="00DA1900"/>
    <w:rsid w:val="00DA211A"/>
    <w:rsid w:val="00DA21C0"/>
    <w:rsid w:val="00DA2567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B7281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BB"/>
    <w:rsid w:val="00DC7BFA"/>
    <w:rsid w:val="00DD1341"/>
    <w:rsid w:val="00DD1A4F"/>
    <w:rsid w:val="00DD3C0D"/>
    <w:rsid w:val="00DD4864"/>
    <w:rsid w:val="00DD71A2"/>
    <w:rsid w:val="00DD7D55"/>
    <w:rsid w:val="00DE0518"/>
    <w:rsid w:val="00DE0B16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258A"/>
    <w:rsid w:val="00DF2E21"/>
    <w:rsid w:val="00DF53D6"/>
    <w:rsid w:val="00DF56E4"/>
    <w:rsid w:val="00DF679E"/>
    <w:rsid w:val="00DF7979"/>
    <w:rsid w:val="00E003D6"/>
    <w:rsid w:val="00E0248D"/>
    <w:rsid w:val="00E0639C"/>
    <w:rsid w:val="00E06404"/>
    <w:rsid w:val="00E067E6"/>
    <w:rsid w:val="00E0798F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16D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BC2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700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0EA2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A26C4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A26C4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A26C4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A26C4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71860/58/129/&#1578;&#1582;&#1604;&#1602;&#1608;&#1575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33D32-1B16-4C2B-91E6-B7D8C8F1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7</TotalTime>
  <Pages>7</Pages>
  <Words>1896</Words>
  <Characters>10812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2023-05-29T10:19:00Z</dcterms:created>
  <dcterms:modified xsi:type="dcterms:W3CDTF">2023-05-29T10:37:00Z</dcterms:modified>
</cp:coreProperties>
</file>