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565CFA" w:rsidRDefault="00085BC9" w:rsidP="00F77F5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565CFA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1DCE773" w14:textId="22DA58F6" w:rsidR="00F77F51" w:rsidRPr="00565CFA" w:rsidRDefault="00085BC9" w:rsidP="00F77F51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565CFA">
            <w:rPr>
              <w:color w:val="000000" w:themeColor="text1"/>
            </w:rPr>
            <w:fldChar w:fldCharType="begin"/>
          </w:r>
          <w:r w:rsidRPr="00565CFA">
            <w:rPr>
              <w:color w:val="000000" w:themeColor="text1"/>
            </w:rPr>
            <w:instrText xml:space="preserve"> TOC \o "1-3" \h \z \u </w:instrText>
          </w:r>
          <w:r w:rsidRPr="00565CFA">
            <w:rPr>
              <w:color w:val="000000" w:themeColor="text1"/>
            </w:rPr>
            <w:fldChar w:fldCharType="separate"/>
          </w:r>
          <w:hyperlink w:anchor="_Toc128400384" w:history="1">
            <w:r w:rsidR="00F77F51" w:rsidRPr="00565CFA">
              <w:rPr>
                <w:rStyle w:val="Hyperlink"/>
                <w:noProof/>
                <w:rtl/>
              </w:rPr>
              <w:t>اصول/ س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rFonts w:hint="eastAsia"/>
                <w:noProof/>
                <w:rtl/>
              </w:rPr>
              <w:t>ره</w:t>
            </w:r>
            <w:r w:rsidR="00F77F51" w:rsidRPr="00565CFA">
              <w:rPr>
                <w:rStyle w:val="Hyperlink"/>
                <w:noProof/>
                <w:rtl/>
              </w:rPr>
              <w:t xml:space="preserve"> معصوم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_Toc128400384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2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22A7FFF2" w14:textId="3793112D" w:rsidR="00F77F51" w:rsidRPr="00565CFA" w:rsidRDefault="00CE6C21" w:rsidP="00F77F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400385" w:history="1">
            <w:r w:rsidR="00F77F51" w:rsidRPr="00565CFA">
              <w:rPr>
                <w:rStyle w:val="Hyperlink"/>
                <w:noProof/>
                <w:rtl/>
              </w:rPr>
              <w:t>پ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_Toc128400385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2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2212A03D" w14:textId="4500DF71" w:rsidR="00F77F51" w:rsidRPr="00565CFA" w:rsidRDefault="00CE6C21" w:rsidP="00F77F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400386" w:history="1">
            <w:r w:rsidR="00F77F51" w:rsidRPr="00565CFA">
              <w:rPr>
                <w:rStyle w:val="Hyperlink"/>
                <w:noProof/>
                <w:rtl/>
              </w:rPr>
              <w:t>مطلب دوازدهم در آ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noProof/>
                <w:rtl/>
              </w:rPr>
              <w:t>ه شر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noProof/>
                <w:rtl/>
              </w:rPr>
              <w:t>فه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_Toc128400386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3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3F99F5EA" w14:textId="1E841569" w:rsidR="00F77F51" w:rsidRPr="00565CFA" w:rsidRDefault="00CE6C21" w:rsidP="00F77F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400387" w:history="1">
            <w:r w:rsidR="00F77F51" w:rsidRPr="00565CFA">
              <w:rPr>
                <w:rStyle w:val="Hyperlink"/>
                <w:noProof/>
                <w:rtl/>
              </w:rPr>
              <w:t>نوع حکم ترغ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noProof/>
                <w:rtl/>
              </w:rPr>
              <w:t>ب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_Toc128400387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3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107BDCDD" w14:textId="54E95065" w:rsidR="00F77F51" w:rsidRPr="00565CFA" w:rsidRDefault="00CE6C21" w:rsidP="00F77F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400388" w:history="1">
            <w:r w:rsidR="00F77F51" w:rsidRPr="00565CFA">
              <w:rPr>
                <w:rStyle w:val="Hyperlink"/>
                <w:noProof/>
                <w:rtl/>
              </w:rPr>
              <w:t>ادله دال بر وجوب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_Toc128400388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4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7AD4CF5E" w14:textId="1D91E9BA" w:rsidR="00F77F51" w:rsidRPr="00565CFA" w:rsidRDefault="00CE6C21" w:rsidP="00F77F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400389" w:history="1">
            <w:r w:rsidR="00F77F51" w:rsidRPr="00565CFA">
              <w:rPr>
                <w:rStyle w:val="Hyperlink"/>
                <w:noProof/>
                <w:rtl/>
              </w:rPr>
              <w:t>دل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rFonts w:hint="eastAsia"/>
                <w:noProof/>
                <w:rtl/>
              </w:rPr>
              <w:t>ل</w:t>
            </w:r>
            <w:r w:rsidR="00F77F51" w:rsidRPr="00565CFA">
              <w:rPr>
                <w:rStyle w:val="Hyperlink"/>
                <w:noProof/>
                <w:rtl/>
              </w:rPr>
              <w:t xml:space="preserve"> اول بر دلالت وجوب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_Toc128400389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4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5124351F" w14:textId="1872383A" w:rsidR="00F77F51" w:rsidRPr="00565CFA" w:rsidRDefault="00CE6C21" w:rsidP="00F77F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400390" w:history="1">
            <w:r w:rsidR="00F77F51" w:rsidRPr="00565CFA">
              <w:rPr>
                <w:rStyle w:val="Hyperlink"/>
                <w:noProof/>
                <w:rtl/>
              </w:rPr>
              <w:t>دل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noProof/>
                <w:rtl/>
              </w:rPr>
              <w:t>ل دوم بر دلالت وجوب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_Toc128400390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5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7516B65B" w14:textId="12E26E24" w:rsidR="00F77F51" w:rsidRPr="00565CFA" w:rsidRDefault="00CE6C21" w:rsidP="00F77F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400391" w:history="1">
            <w:r w:rsidR="00F77F51" w:rsidRPr="00565CFA">
              <w:rPr>
                <w:rStyle w:val="Hyperlink"/>
                <w:noProof/>
                <w:rtl/>
              </w:rPr>
              <w:t>دل</w:t>
            </w:r>
            <w:r w:rsidR="00F77F51" w:rsidRPr="00565CFA">
              <w:rPr>
                <w:rStyle w:val="Hyperlink"/>
                <w:rFonts w:hint="cs"/>
                <w:noProof/>
                <w:rtl/>
              </w:rPr>
              <w:t>ی</w:t>
            </w:r>
            <w:r w:rsidR="00F77F51" w:rsidRPr="00565CFA">
              <w:rPr>
                <w:rStyle w:val="Hyperlink"/>
                <w:noProof/>
                <w:rtl/>
              </w:rPr>
              <w:t>ل سوم بر دلالت وجوب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_Toc128400391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6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035EC7EF" w14:textId="51EAAD2D" w:rsidR="00F77F51" w:rsidRPr="00565CFA" w:rsidRDefault="00CE6C21" w:rsidP="00F77F5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400392" w:history="1">
            <w:r w:rsidR="00F77F51" w:rsidRPr="00565CFA">
              <w:rPr>
                <w:rStyle w:val="Hyperlink"/>
                <w:noProof/>
                <w:rtl/>
              </w:rPr>
              <w:t>ادله دال بر استحباب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_Toc128400392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6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6628CD80" w14:textId="05EEB81F" w:rsidR="00F77F51" w:rsidRPr="00565CFA" w:rsidRDefault="00CE6C21" w:rsidP="00F77F5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400393" w:history="1">
            <w:r w:rsidR="00F77F51" w:rsidRPr="00565CFA">
              <w:rPr>
                <w:rStyle w:val="Hyperlink"/>
                <w:noProof/>
                <w:rtl/>
              </w:rPr>
              <w:t>پاسخ</w:t>
            </w:r>
            <w:r w:rsidR="00F77F51" w:rsidRPr="00565CFA">
              <w:rPr>
                <w:noProof/>
                <w:webHidden/>
              </w:rPr>
              <w:tab/>
            </w:r>
            <w:r w:rsidR="00F77F51" w:rsidRPr="00565CFA">
              <w:rPr>
                <w:noProof/>
                <w:webHidden/>
              </w:rPr>
              <w:fldChar w:fldCharType="begin"/>
            </w:r>
            <w:r w:rsidR="00F77F51" w:rsidRPr="00565CFA">
              <w:rPr>
                <w:noProof/>
                <w:webHidden/>
              </w:rPr>
              <w:instrText xml:space="preserve"> PAGEREF _Toc128400393 \h </w:instrText>
            </w:r>
            <w:r w:rsidR="00F77F51" w:rsidRPr="00565CFA">
              <w:rPr>
                <w:noProof/>
                <w:webHidden/>
              </w:rPr>
            </w:r>
            <w:r w:rsidR="00F77F51" w:rsidRPr="00565CFA">
              <w:rPr>
                <w:noProof/>
                <w:webHidden/>
              </w:rPr>
              <w:fldChar w:fldCharType="separate"/>
            </w:r>
            <w:r w:rsidR="00F77F51" w:rsidRPr="00565CFA">
              <w:rPr>
                <w:noProof/>
                <w:webHidden/>
              </w:rPr>
              <w:t>7</w:t>
            </w:r>
            <w:r w:rsidR="00F77F51" w:rsidRPr="00565CFA">
              <w:rPr>
                <w:noProof/>
                <w:webHidden/>
              </w:rPr>
              <w:fldChar w:fldCharType="end"/>
            </w:r>
          </w:hyperlink>
        </w:p>
        <w:p w14:paraId="12693767" w14:textId="575ACFA6" w:rsidR="00085BC9" w:rsidRPr="00565CFA" w:rsidRDefault="00085BC9" w:rsidP="00F77F51">
          <w:pPr>
            <w:pStyle w:val="TOC2"/>
            <w:tabs>
              <w:tab w:val="right" w:leader="dot" w:pos="9350"/>
            </w:tabs>
            <w:ind w:left="0" w:firstLine="429"/>
          </w:pPr>
          <w:r w:rsidRPr="00565CF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565CFA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565CFA">
        <w:rPr>
          <w:rtl/>
        </w:rPr>
        <w:br w:type="page"/>
      </w:r>
    </w:p>
    <w:p w14:paraId="54128AFE" w14:textId="083C2055" w:rsidR="00B119C3" w:rsidRPr="00565CFA" w:rsidRDefault="00B119C3" w:rsidP="00565CFA">
      <w:pPr>
        <w:pStyle w:val="Heading1"/>
        <w:ind w:firstLine="429"/>
        <w:rPr>
          <w:w w:val="100"/>
          <w:rtl/>
        </w:rPr>
      </w:pPr>
      <w:bookmarkStart w:id="0" w:name="_Toc30425287"/>
      <w:bookmarkStart w:id="1" w:name="_Toc41924346"/>
      <w:bookmarkStart w:id="2" w:name="_Toc29129852"/>
      <w:bookmarkStart w:id="3" w:name="_Toc128400384"/>
      <w:r w:rsidRPr="00565CFA">
        <w:rPr>
          <w:w w:val="100"/>
          <w:rtl/>
        </w:rPr>
        <w:lastRenderedPageBreak/>
        <w:t>اصول/</w:t>
      </w:r>
      <w:bookmarkEnd w:id="2"/>
      <w:r w:rsidRPr="00565CFA">
        <w:rPr>
          <w:w w:val="100"/>
          <w:rtl/>
        </w:rPr>
        <w:t xml:space="preserve"> </w:t>
      </w:r>
      <w:bookmarkEnd w:id="3"/>
      <w:r w:rsidR="00565CFA" w:rsidRPr="00565CFA">
        <w:rPr>
          <w:color w:val="auto"/>
          <w:w w:val="100"/>
          <w:rtl/>
        </w:rPr>
        <w:t>س</w:t>
      </w:r>
      <w:r w:rsidR="00565CFA" w:rsidRPr="00565CFA">
        <w:rPr>
          <w:rFonts w:hint="cs"/>
          <w:color w:val="auto"/>
          <w:w w:val="100"/>
          <w:rtl/>
        </w:rPr>
        <w:t>ی</w:t>
      </w:r>
      <w:r w:rsidR="00565CFA" w:rsidRPr="00565CFA">
        <w:rPr>
          <w:rFonts w:hint="eastAsia"/>
          <w:color w:val="auto"/>
          <w:w w:val="100"/>
          <w:rtl/>
        </w:rPr>
        <w:t>ره</w:t>
      </w:r>
      <w:r w:rsidR="00565CFA" w:rsidRPr="00565CFA">
        <w:rPr>
          <w:color w:val="auto"/>
          <w:w w:val="100"/>
          <w:rtl/>
        </w:rPr>
        <w:t xml:space="preserve"> معصوم/ادله</w:t>
      </w:r>
    </w:p>
    <w:p w14:paraId="666B1D92" w14:textId="08CEC998" w:rsidR="001606C7" w:rsidRPr="00565CFA" w:rsidRDefault="005B39B9" w:rsidP="00573D59">
      <w:pPr>
        <w:pStyle w:val="Heading1"/>
        <w:ind w:firstLine="429"/>
        <w:rPr>
          <w:rtl/>
        </w:rPr>
      </w:pPr>
      <w:bookmarkStart w:id="4" w:name="_Toc128400385"/>
      <w:bookmarkEnd w:id="0"/>
      <w:bookmarkEnd w:id="1"/>
      <w:r w:rsidRPr="00565CFA">
        <w:rPr>
          <w:rFonts w:hint="cs"/>
          <w:rtl/>
        </w:rPr>
        <w:t>پیشگفتار</w:t>
      </w:r>
      <w:bookmarkEnd w:id="4"/>
    </w:p>
    <w:p w14:paraId="7F5F6794" w14:textId="79570FD1" w:rsidR="00C42539" w:rsidRPr="00565CFA" w:rsidRDefault="002A4A58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cs"/>
          <w:color w:val="000000" w:themeColor="text1"/>
          <w:rtl/>
        </w:rPr>
        <w:t xml:space="preserve">بحث </w:t>
      </w:r>
      <w:r w:rsidR="00C42539" w:rsidRPr="00565CFA">
        <w:rPr>
          <w:rFonts w:eastAsia="Calibri"/>
          <w:color w:val="000000" w:themeColor="text1"/>
          <w:rtl/>
        </w:rPr>
        <w:t>در س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ره</w:t>
      </w:r>
      <w:r w:rsidR="00C42539" w:rsidRPr="00565CFA">
        <w:rPr>
          <w:rFonts w:eastAsia="Calibri"/>
          <w:color w:val="000000" w:themeColor="text1"/>
          <w:rtl/>
        </w:rPr>
        <w:t xml:space="preserve"> معصوم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سلام‌الله</w:t>
      </w:r>
      <w:r w:rsidR="003F14D4">
        <w:rPr>
          <w:rFonts w:eastAsia="Calibri" w:hint="cs"/>
          <w:color w:val="000000" w:themeColor="text1"/>
          <w:rtl/>
        </w:rPr>
        <w:t>‌</w:t>
      </w:r>
      <w:r w:rsidR="00C42539" w:rsidRPr="00565CFA">
        <w:rPr>
          <w:rFonts w:eastAsia="Calibri"/>
          <w:color w:val="000000" w:themeColor="text1"/>
          <w:rtl/>
        </w:rPr>
        <w:t>عل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هم</w:t>
      </w:r>
      <w:r w:rsidR="00C42539" w:rsidRPr="00565CFA">
        <w:rPr>
          <w:rFonts w:eastAsia="Calibri"/>
          <w:color w:val="000000" w:themeColor="text1"/>
          <w:rtl/>
        </w:rPr>
        <w:t xml:space="preserve"> بود به دل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ل</w:t>
      </w:r>
      <w:r w:rsidR="00C42539" w:rsidRPr="00565CFA">
        <w:rPr>
          <w:rFonts w:eastAsia="Calibri"/>
          <w:color w:val="000000" w:themeColor="text1"/>
          <w:rtl/>
        </w:rPr>
        <w:t xml:space="preserve"> دوم رس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که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شر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فه</w:t>
      </w:r>
      <w:r w:rsidR="00C42539" w:rsidRPr="00565CFA">
        <w:rPr>
          <w:rFonts w:eastAsia="Calibri"/>
          <w:color w:val="000000" w:themeColor="text1"/>
          <w:rtl/>
        </w:rPr>
        <w:t xml:space="preserve"> اسوه بود،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شر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فه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تأسی</w:t>
      </w:r>
      <w:r w:rsidR="00C42539" w:rsidRPr="00565CFA">
        <w:rPr>
          <w:rFonts w:eastAsia="Calibri" w:hint="eastAsia"/>
          <w:color w:val="000000" w:themeColor="text1"/>
          <w:rtl/>
        </w:rPr>
        <w:t>،</w:t>
      </w:r>
      <w:r w:rsidR="00C42539" w:rsidRPr="00565CFA">
        <w:rPr>
          <w:rFonts w:eastAsia="Calibri"/>
          <w:color w:val="000000" w:themeColor="text1"/>
          <w:rtl/>
        </w:rPr>
        <w:t xml:space="preserve">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۲۱ سوره احزاب؛ أَعُوذُ بِاللَّهِ مِنَ اٌلشَ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طَانِ</w:t>
      </w:r>
      <w:r w:rsidR="00C42539" w:rsidRPr="00565CFA">
        <w:rPr>
          <w:rFonts w:eastAsia="Calibri"/>
          <w:color w:val="000000" w:themeColor="text1"/>
          <w:rtl/>
        </w:rPr>
        <w:t xml:space="preserve"> اٌلرَّجِ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مِ</w:t>
      </w:r>
      <w:r w:rsidR="00C42539" w:rsidRPr="00565CFA">
        <w:rPr>
          <w:rFonts w:eastAsia="Calibri"/>
          <w:color w:val="000000" w:themeColor="text1"/>
          <w:rtl/>
        </w:rPr>
        <w:t xml:space="preserve"> - </w:t>
      </w:r>
      <w:r w:rsidR="00565CFA">
        <w:rPr>
          <w:rFonts w:eastAsia="Calibri"/>
          <w:b/>
          <w:bCs/>
          <w:color w:val="007200"/>
          <w:rtl/>
        </w:rPr>
        <w:t>﴿لَقَدْ کَانَ لَکُمْ فِ</w:t>
      </w:r>
      <w:r w:rsidR="00565CFA">
        <w:rPr>
          <w:rFonts w:eastAsia="Calibri" w:hint="cs"/>
          <w:b/>
          <w:bCs/>
          <w:color w:val="007200"/>
          <w:rtl/>
        </w:rPr>
        <w:t>ی</w:t>
      </w:r>
      <w:r w:rsidR="00565CFA">
        <w:rPr>
          <w:rFonts w:eastAsia="Calibri"/>
          <w:b/>
          <w:bCs/>
          <w:color w:val="007200"/>
          <w:rtl/>
        </w:rPr>
        <w:t xml:space="preserve"> </w:t>
      </w:r>
      <w:r w:rsidR="003F14D4">
        <w:rPr>
          <w:rFonts w:eastAsia="Calibri"/>
          <w:b/>
          <w:bCs/>
          <w:color w:val="007200"/>
          <w:rtl/>
        </w:rPr>
        <w:t>رسول‌الله</w:t>
      </w:r>
      <w:r w:rsidR="00565CFA">
        <w:rPr>
          <w:rFonts w:eastAsia="Calibri"/>
          <w:b/>
          <w:bCs/>
          <w:color w:val="007200"/>
          <w:rtl/>
        </w:rPr>
        <w:t xml:space="preserve"> أُسْوَةٌ حَسَنَةٌ لِمَنْ کَانَ </w:t>
      </w:r>
      <w:r w:rsidR="00565CFA">
        <w:rPr>
          <w:rFonts w:eastAsia="Calibri" w:hint="cs"/>
          <w:b/>
          <w:bCs/>
          <w:color w:val="007200"/>
          <w:rtl/>
        </w:rPr>
        <w:t>یَرْجُو</w:t>
      </w:r>
      <w:r w:rsidR="00565CFA">
        <w:rPr>
          <w:rFonts w:eastAsia="Calibri"/>
          <w:b/>
          <w:bCs/>
          <w:color w:val="007200"/>
          <w:rtl/>
        </w:rPr>
        <w:t xml:space="preserve"> اللَّهَ وَالْ</w:t>
      </w:r>
      <w:r w:rsidR="00565CFA">
        <w:rPr>
          <w:rFonts w:eastAsia="Calibri" w:hint="cs"/>
          <w:b/>
          <w:bCs/>
          <w:color w:val="007200"/>
          <w:rtl/>
        </w:rPr>
        <w:t>یَوْمَ</w:t>
      </w:r>
      <w:r w:rsidR="00565CFA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565CFA">
        <w:rPr>
          <w:rFonts w:eastAsia="Calibri" w:hint="cs"/>
          <w:b/>
          <w:bCs/>
          <w:color w:val="007200"/>
          <w:rtl/>
        </w:rPr>
        <w:t>یراً</w:t>
      </w:r>
      <w:r w:rsidR="00565CFA">
        <w:rPr>
          <w:rFonts w:eastAsia="Calibri"/>
          <w:b/>
          <w:bCs/>
          <w:color w:val="007200"/>
          <w:rtl/>
        </w:rPr>
        <w:t xml:space="preserve">﴾ </w:t>
      </w:r>
      <w:r w:rsidR="00C42539" w:rsidRPr="00565CFA">
        <w:rPr>
          <w:rFonts w:eastAsia="Calibri"/>
          <w:color w:val="000000" w:themeColor="text1"/>
          <w:rtl/>
        </w:rPr>
        <w:t>در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شر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فه</w:t>
      </w:r>
      <w:r w:rsidR="00C42539" w:rsidRPr="00565CFA">
        <w:rPr>
          <w:rFonts w:eastAsia="Calibri"/>
          <w:color w:val="000000" w:themeColor="text1"/>
          <w:rtl/>
        </w:rPr>
        <w:t xml:space="preserve"> ده نکته که غالباً به مفردات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و اسماء و حروف و کلمات وارد شده در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</w:t>
      </w:r>
      <w:r w:rsidR="00C42539" w:rsidRPr="00565CFA">
        <w:rPr>
          <w:rFonts w:eastAsia="Calibri"/>
          <w:color w:val="000000" w:themeColor="text1"/>
          <w:rtl/>
        </w:rPr>
        <w:t xml:space="preserve"> ترک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ب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جمله </w:t>
      </w:r>
      <w:r w:rsidR="003F14D4">
        <w:rPr>
          <w:rFonts w:eastAsia="Calibri"/>
          <w:color w:val="000000" w:themeColor="text1"/>
          <w:rtl/>
        </w:rPr>
        <w:t>برمی‌گشت</w:t>
      </w:r>
      <w:r w:rsidR="00C42539" w:rsidRPr="00565CFA">
        <w:rPr>
          <w:rFonts w:eastAsia="Calibri"/>
          <w:color w:val="000000" w:themeColor="text1"/>
          <w:rtl/>
        </w:rPr>
        <w:t xml:space="preserve"> اختصاص داشت و بعد از گذر از آن ده نکته به نکته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ازدهم</w:t>
      </w:r>
      <w:r w:rsidR="00C42539" w:rsidRPr="00565CFA">
        <w:rPr>
          <w:rFonts w:eastAsia="Calibri"/>
          <w:color w:val="000000" w:themeColor="text1"/>
          <w:rtl/>
        </w:rPr>
        <w:t xml:space="preserve"> رس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که به بحث‌ها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ما نزد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ک</w:t>
      </w:r>
      <w:r w:rsidR="00C42539" w:rsidRPr="00565CFA">
        <w:rPr>
          <w:rFonts w:eastAsia="Calibri"/>
          <w:color w:val="000000" w:themeColor="text1"/>
          <w:rtl/>
        </w:rPr>
        <w:t xml:space="preserve">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شد</w:t>
      </w:r>
      <w:r w:rsidR="00C42539" w:rsidRPr="00565CFA">
        <w:rPr>
          <w:rFonts w:eastAsia="Calibri"/>
          <w:color w:val="000000" w:themeColor="text1"/>
          <w:rtl/>
        </w:rPr>
        <w:t xml:space="preserve"> و آن مقوله اطلاق در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بود که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لکم ف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="00C42539" w:rsidRPr="00565CFA">
        <w:rPr>
          <w:rFonts w:eastAsia="Calibri"/>
          <w:color w:val="000000" w:themeColor="text1"/>
          <w:rtl/>
        </w:rPr>
        <w:t xml:space="preserve"> اسوة اطلاق دارد و همه افعال و احوال </w:t>
      </w:r>
      <w:r w:rsidR="003F14D4">
        <w:rPr>
          <w:rFonts w:eastAsia="Calibri"/>
          <w:color w:val="000000" w:themeColor="text1"/>
          <w:rtl/>
        </w:rPr>
        <w:t>رسول‌خدا</w:t>
      </w:r>
      <w:r w:rsidR="00C42539" w:rsidRPr="00565CFA">
        <w:rPr>
          <w:rFonts w:eastAsia="Calibri"/>
          <w:color w:val="000000" w:themeColor="text1"/>
          <w:rtl/>
        </w:rPr>
        <w:t xml:space="preserve"> را در </w:t>
      </w:r>
      <w:r w:rsidR="003F14D4">
        <w:rPr>
          <w:rFonts w:eastAsia="Calibri"/>
          <w:color w:val="000000" w:themeColor="text1"/>
          <w:rtl/>
        </w:rPr>
        <w:t>برمی‌گیرد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</w:t>
      </w:r>
      <w:r w:rsidR="00C42539" w:rsidRPr="00565CFA">
        <w:rPr>
          <w:rFonts w:eastAsia="Calibri"/>
          <w:color w:val="000000" w:themeColor="text1"/>
          <w:rtl/>
        </w:rPr>
        <w:t xml:space="preserve"> خ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ر؟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</w:p>
    <w:p w14:paraId="0A158BDC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ندانست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از 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ان</w:t>
      </w:r>
      <w:r w:rsidRPr="00565CFA">
        <w:rPr>
          <w:rFonts w:eastAsia="Calibri"/>
          <w:color w:val="000000" w:themeColor="text1"/>
          <w:rtl/>
        </w:rPr>
        <w:t xml:space="preserve"> دو احتمال، احتمال اطلاق را 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ندانست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حد نفسه قابل دفاع بود و شواهد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داشت و مقدمات حکمت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جار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کرد </w:t>
      </w:r>
    </w:p>
    <w:p w14:paraId="77A32A65" w14:textId="211AF698" w:rsidR="00C42539" w:rsidRPr="00565CFA" w:rsidRDefault="003F14D4" w:rsidP="00C4253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به‌رغم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نکه</w:t>
      </w:r>
      <w:r w:rsidR="00C42539" w:rsidRPr="00565CFA">
        <w:rPr>
          <w:rFonts w:eastAsia="Calibri"/>
          <w:color w:val="000000" w:themeColor="text1"/>
          <w:rtl/>
        </w:rPr>
        <w:t xml:space="preserve"> آن بحث تنو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و… مطرح بود. راجع به تنو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نجا</w:t>
      </w:r>
      <w:r w:rsidR="00C42539" w:rsidRPr="00565CFA">
        <w:rPr>
          <w:rFonts w:eastAsia="Calibri"/>
          <w:color w:val="000000" w:themeColor="text1"/>
          <w:rtl/>
        </w:rPr>
        <w:t xml:space="preserve"> تأملات سر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ع</w:t>
      </w:r>
      <w:r w:rsidR="00C42539" w:rsidRPr="00565CFA">
        <w:rPr>
          <w:rFonts w:eastAsia="Calibri"/>
          <w:color w:val="000000" w:themeColor="text1"/>
          <w:rtl/>
        </w:rPr>
        <w:t xml:space="preserve"> و اشارات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کرد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در مباحث اطلاق و ادات عموم به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بحث پرداخته شده است و در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خصوص مرحوم ش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خ</w:t>
      </w:r>
      <w:r w:rsidR="00C42539" w:rsidRPr="00565CFA">
        <w:rPr>
          <w:rFonts w:eastAsia="Calibri"/>
          <w:color w:val="000000" w:themeColor="text1"/>
          <w:rtl/>
        </w:rPr>
        <w:t xml:space="preserve"> و مرحوم نائ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و آقا ض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اء</w:t>
      </w:r>
      <w:r w:rsidR="00C42539" w:rsidRPr="00565CFA">
        <w:rPr>
          <w:rFonts w:eastAsia="Calibri"/>
          <w:color w:val="000000" w:themeColor="text1"/>
          <w:rtl/>
        </w:rPr>
        <w:t xml:space="preserve"> مطالب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داشتند و مرحوم شه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صدر هم نکات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داشتند و خ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در بحث ما </w:t>
      </w:r>
      <w:r>
        <w:rPr>
          <w:rFonts w:eastAsia="Calibri"/>
          <w:color w:val="000000" w:themeColor="text1"/>
          <w:rtl/>
        </w:rPr>
        <w:t>تأثیر</w:t>
      </w:r>
      <w:r w:rsidR="00C42539" w:rsidRPr="00565CFA">
        <w:rPr>
          <w:rFonts w:eastAsia="Calibri"/>
          <w:color w:val="000000" w:themeColor="text1"/>
          <w:rtl/>
        </w:rPr>
        <w:t xml:space="preserve"> ز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نگذارد. </w:t>
      </w:r>
    </w:p>
    <w:p w14:paraId="499E5CBA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گفت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به طور خاص جر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ان</w:t>
      </w:r>
      <w:r w:rsidRPr="00565CFA">
        <w:rPr>
          <w:rFonts w:eastAsia="Calibri"/>
          <w:color w:val="000000" w:themeColor="text1"/>
          <w:rtl/>
        </w:rPr>
        <w:t xml:space="preserve"> مقدمات حکمت 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و شا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بالاتر از مقدمات حکمت باشد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از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قاعده عامه مقدمات حکمت دار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ممکن است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قرائن خاصه‌ا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 مؤکد آن 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5B58251C" w14:textId="542B3B16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به</w:t>
      </w:r>
      <w:r w:rsidRPr="00565CFA">
        <w:rPr>
          <w:rFonts w:eastAsia="Calibri"/>
          <w:color w:val="000000" w:themeColor="text1"/>
          <w:rtl/>
        </w:rPr>
        <w:t xml:space="preserve"> خاطر آن چهار تا ده </w:t>
      </w:r>
      <w:r w:rsidR="003F14D4">
        <w:rPr>
          <w:rFonts w:eastAsia="Calibri"/>
          <w:color w:val="000000" w:themeColor="text1"/>
          <w:rtl/>
        </w:rPr>
        <w:t>تأکیدی</w:t>
      </w:r>
      <w:r w:rsidRPr="00565CFA">
        <w:rPr>
          <w:rFonts w:eastAsia="Calibri"/>
          <w:color w:val="000000" w:themeColor="text1"/>
          <w:rtl/>
        </w:rPr>
        <w:t xml:space="preserve"> که گفت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وجود دارد چهارتا قطع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بق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بنا بر</w:t>
      </w:r>
      <w:r w:rsidRPr="00565CFA">
        <w:rPr>
          <w:rFonts w:eastAsia="Calibri"/>
          <w:color w:val="000000" w:themeColor="text1"/>
          <w:rtl/>
        </w:rPr>
        <w:t xml:space="preserve"> احتمالات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توانست</w:t>
      </w:r>
      <w:r w:rsidRPr="00565CFA">
        <w:rPr>
          <w:rFonts w:eastAsia="Calibri"/>
          <w:color w:val="000000" w:themeColor="text1"/>
          <w:rtl/>
        </w:rPr>
        <w:t xml:space="preserve"> مؤکد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مضمون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باشد که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شر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فه</w:t>
      </w:r>
      <w:r w:rsidRPr="00565CFA">
        <w:rPr>
          <w:rFonts w:eastAsia="Calibri"/>
          <w:color w:val="000000" w:themeColor="text1"/>
          <w:rtl/>
        </w:rPr>
        <w:t xml:space="preserve"> وجود دارد</w:t>
      </w:r>
    </w:p>
    <w:p w14:paraId="5F947F55" w14:textId="5BF71651" w:rsidR="00C42539" w:rsidRPr="00565CFA" w:rsidRDefault="00C42539" w:rsidP="00565CFA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از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جهت است که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اطلاق 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اگر نگو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فراتر از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مقدمات حکمت، قرائن خاصه‌ا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 آن را </w:t>
      </w:r>
      <w:r w:rsidR="003F14D4">
        <w:rPr>
          <w:rFonts w:eastAsia="Calibri"/>
          <w:color w:val="000000" w:themeColor="text1"/>
          <w:rtl/>
        </w:rPr>
        <w:t>تأیید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کند،</w:t>
      </w:r>
      <w:r w:rsidRPr="00565CFA">
        <w:rPr>
          <w:rFonts w:eastAsia="Calibri"/>
          <w:color w:val="000000" w:themeColor="text1"/>
          <w:rtl/>
        </w:rPr>
        <w:t xml:space="preserve"> اطلاق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 که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در واقع 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شتر</w:t>
      </w:r>
      <w:r w:rsidRPr="00565CFA">
        <w:rPr>
          <w:rFonts w:eastAsia="Calibri"/>
          <w:color w:val="000000" w:themeColor="text1"/>
          <w:rtl/>
        </w:rPr>
        <w:t xml:space="preserve"> محط اطلاق و مصب اطلاق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565CFA">
        <w:rPr>
          <w:rFonts w:eastAsia="Calibri"/>
          <w:b/>
          <w:bCs/>
          <w:color w:val="007200"/>
          <w:rtl/>
        </w:rPr>
        <w:t>﴿لَقَدْ کَانَ لَکُمْ فِ</w:t>
      </w:r>
      <w:r w:rsidR="00565CFA">
        <w:rPr>
          <w:rFonts w:eastAsia="Calibri" w:hint="cs"/>
          <w:b/>
          <w:bCs/>
          <w:color w:val="007200"/>
          <w:rtl/>
        </w:rPr>
        <w:t>ی</w:t>
      </w:r>
      <w:r w:rsidR="00565CFA">
        <w:rPr>
          <w:rFonts w:eastAsia="Calibri"/>
          <w:b/>
          <w:bCs/>
          <w:color w:val="007200"/>
          <w:rtl/>
        </w:rPr>
        <w:t xml:space="preserve"> </w:t>
      </w:r>
      <w:r w:rsidR="003F14D4">
        <w:rPr>
          <w:rFonts w:eastAsia="Calibri"/>
          <w:b/>
          <w:bCs/>
          <w:color w:val="007200"/>
          <w:rtl/>
        </w:rPr>
        <w:t>رسول‌الله</w:t>
      </w:r>
      <w:r w:rsidR="00565CFA">
        <w:rPr>
          <w:rFonts w:eastAsia="Calibri"/>
          <w:b/>
          <w:bCs/>
          <w:color w:val="007200"/>
          <w:rtl/>
        </w:rPr>
        <w:t xml:space="preserve"> أُسْوَةٌ حَسَنَةٌ﴾ </w:t>
      </w:r>
      <w:r w:rsidRPr="00565CFA">
        <w:rPr>
          <w:rFonts w:eastAsia="Calibri"/>
          <w:color w:val="000000" w:themeColor="text1"/>
          <w:rtl/>
        </w:rPr>
        <w:t>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اطلاق دارد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در همه ابعاد شخص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غمبر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5EE5C9C0" w14:textId="0B2DDB6F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نکته‌ا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خواست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اضافه 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تأکید</w:t>
      </w:r>
      <w:r w:rsidRPr="00565CFA">
        <w:rPr>
          <w:rFonts w:eastAsia="Calibri"/>
          <w:color w:val="000000" w:themeColor="text1"/>
          <w:rtl/>
        </w:rPr>
        <w:t xml:space="preserve"> و تقو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احتمال وجود اطلاق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شر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است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در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اسوه است هم اسوه اطلاق دارد که 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روز</w:t>
      </w:r>
      <w:r w:rsidRPr="00565CFA">
        <w:rPr>
          <w:rFonts w:eastAsia="Calibri"/>
          <w:color w:val="000000" w:themeColor="text1"/>
          <w:rtl/>
        </w:rPr>
        <w:t xml:space="preserve"> رو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آن </w:t>
      </w:r>
      <w:r w:rsidR="003F14D4">
        <w:rPr>
          <w:rFonts w:eastAsia="Calibri"/>
          <w:color w:val="000000" w:themeColor="text1"/>
          <w:rtl/>
        </w:rPr>
        <w:t>تأکید</w:t>
      </w:r>
      <w:r w:rsidRPr="00565CFA">
        <w:rPr>
          <w:rFonts w:eastAsia="Calibri"/>
          <w:color w:val="000000" w:themeColor="text1"/>
          <w:rtl/>
        </w:rPr>
        <w:t xml:space="preserve"> داشت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و وارد قصه تنو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نکره و تنو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تمک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شد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و امروز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خواه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آن مصب اص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همان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باشد،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افعال و اقوال است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هر دو را شامل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شود،</w:t>
      </w:r>
      <w:r w:rsidRPr="00565CFA">
        <w:rPr>
          <w:rFonts w:eastAsia="Calibri"/>
          <w:color w:val="000000" w:themeColor="text1"/>
          <w:rtl/>
        </w:rPr>
        <w:t xml:space="preserve"> احوال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>، چه حالات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است؟ همه حالات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اسوه است، از 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ام</w:t>
      </w:r>
      <w:r w:rsidRPr="00565CFA">
        <w:rPr>
          <w:rFonts w:eastAsia="Calibri"/>
          <w:color w:val="000000" w:themeColor="text1"/>
          <w:rtl/>
        </w:rPr>
        <w:t xml:space="preserve"> و قعود و نماز و ذکر و ورد و جهاد و سفر و حضر،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>، 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چ</w:t>
      </w:r>
      <w:r w:rsidRPr="00565CFA">
        <w:rPr>
          <w:rFonts w:eastAsia="Calibri"/>
          <w:color w:val="000000" w:themeColor="text1"/>
          <w:rtl/>
        </w:rPr>
        <w:t xml:space="preserve"> 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نخورده است. </w:t>
      </w:r>
    </w:p>
    <w:p w14:paraId="3079BDD7" w14:textId="5980CAC0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اطلاق در خود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وجود دارد </w:t>
      </w:r>
      <w:r w:rsidR="003F14D4">
        <w:rPr>
          <w:rFonts w:eastAsia="Calibri"/>
          <w:color w:val="000000" w:themeColor="text1"/>
          <w:rtl/>
        </w:rPr>
        <w:t>و افعال</w:t>
      </w:r>
      <w:r w:rsidRPr="00565CFA">
        <w:rPr>
          <w:rFonts w:eastAsia="Calibri"/>
          <w:color w:val="000000" w:themeColor="text1"/>
          <w:rtl/>
        </w:rPr>
        <w:t xml:space="preserve"> و افراد دارد،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اتباع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در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شما وجود دارد، اتباع وجود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>، حق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قت</w:t>
      </w:r>
      <w:r w:rsidRPr="00565CFA">
        <w:rPr>
          <w:rFonts w:eastAsia="Calibri"/>
          <w:color w:val="000000" w:themeColor="text1"/>
          <w:rtl/>
        </w:rPr>
        <w:t xml:space="preserve"> نور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و شخص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جوهر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او که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ست،</w:t>
      </w:r>
      <w:r w:rsidRPr="00565CFA">
        <w:rPr>
          <w:rFonts w:eastAsia="Calibri"/>
          <w:color w:val="000000" w:themeColor="text1"/>
          <w:rtl/>
        </w:rPr>
        <w:t xml:space="preserve"> اتباع در احوال و هر چه که قابل تبع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است اتباع در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>، گفت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اتباع لل</w:t>
      </w:r>
      <w:r w:rsidR="003F14D4">
        <w:rPr>
          <w:rFonts w:eastAsia="Calibri"/>
          <w:color w:val="000000" w:themeColor="text1"/>
          <w:rtl/>
        </w:rPr>
        <w:t>رسول‌الله است و ت</w:t>
      </w:r>
      <w:r w:rsidR="003F14D4">
        <w:rPr>
          <w:rFonts w:eastAsia="Calibri" w:hint="cs"/>
          <w:color w:val="000000" w:themeColor="text1"/>
          <w:rtl/>
        </w:rPr>
        <w:t>أ</w:t>
      </w:r>
      <w:r w:rsidRPr="00565CFA">
        <w:rPr>
          <w:rFonts w:eastAsia="Calibri"/>
          <w:color w:val="000000" w:themeColor="text1"/>
          <w:rtl/>
        </w:rPr>
        <w:t>ک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داً</w:t>
      </w:r>
      <w:r w:rsidRPr="00565CFA">
        <w:rPr>
          <w:rFonts w:eastAsia="Calibri"/>
          <w:color w:val="000000" w:themeColor="text1"/>
          <w:rtl/>
        </w:rPr>
        <w:t xml:space="preserve"> «ف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»</w:t>
      </w:r>
      <w:r w:rsidRPr="00565CFA">
        <w:rPr>
          <w:rFonts w:eastAsia="Calibri"/>
          <w:color w:val="000000" w:themeColor="text1"/>
          <w:rtl/>
        </w:rPr>
        <w:t xml:space="preserve"> آمده است اتباع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را، جا پا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او بگذار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د،</w:t>
      </w:r>
      <w:r w:rsidRPr="00565CFA">
        <w:rPr>
          <w:rFonts w:eastAsia="Calibri"/>
          <w:color w:val="000000" w:themeColor="text1"/>
          <w:rtl/>
        </w:rPr>
        <w:t xml:space="preserve">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را، در 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ام</w:t>
      </w:r>
      <w:r w:rsidRPr="00565CFA">
        <w:rPr>
          <w:rFonts w:eastAsia="Calibri"/>
          <w:color w:val="000000" w:themeColor="text1"/>
          <w:rtl/>
        </w:rPr>
        <w:t xml:space="preserve"> و قعود، حضر و سفر، اعمال عباد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،</w:t>
      </w:r>
      <w:r w:rsidRPr="00565CFA">
        <w:rPr>
          <w:rFonts w:eastAsia="Calibri"/>
          <w:color w:val="000000" w:themeColor="text1"/>
          <w:rtl/>
        </w:rPr>
        <w:t xml:space="preserve"> اعمال توسل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،</w:t>
      </w:r>
      <w:r w:rsidRPr="00565CFA">
        <w:rPr>
          <w:rFonts w:eastAsia="Calibri"/>
          <w:color w:val="000000" w:themeColor="text1"/>
          <w:rtl/>
        </w:rPr>
        <w:t xml:space="preserve"> اتباع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>، چه حال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فعل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از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را اتباع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م؟</w:t>
      </w:r>
      <w:r w:rsidRPr="00565CFA">
        <w:rPr>
          <w:rFonts w:eastAsia="Calibri"/>
          <w:color w:val="000000" w:themeColor="text1"/>
          <w:rtl/>
        </w:rPr>
        <w:t xml:space="preserve"> 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ندارد. </w:t>
      </w:r>
    </w:p>
    <w:p w14:paraId="4974BAF2" w14:textId="383C6E1B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lastRenderedPageBreak/>
        <w:t>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از امام خم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تبع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بکن، در چه 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ز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از امام خم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تبع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م؟</w:t>
      </w:r>
      <w:r w:rsidRPr="00565CFA">
        <w:rPr>
          <w:rFonts w:eastAsia="Calibri"/>
          <w:color w:val="000000" w:themeColor="text1"/>
          <w:rtl/>
        </w:rPr>
        <w:t xml:space="preserve"> از رفتار و اعمال و… همه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را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رد</w:t>
      </w:r>
      <w:r w:rsidRPr="00565CFA">
        <w:rPr>
          <w:rFonts w:eastAsia="Calibri"/>
          <w:color w:val="000000" w:themeColor="text1"/>
          <w:rtl/>
        </w:rPr>
        <w:t xml:space="preserve"> لذا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خواه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اطلاق دارد و اطلاق جا افتاده است و مقدمات حکمت در آن جار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و </w:t>
      </w:r>
      <w:r w:rsidR="003F14D4">
        <w:rPr>
          <w:rFonts w:eastAsia="Calibri"/>
          <w:color w:val="000000" w:themeColor="text1"/>
          <w:rtl/>
        </w:rPr>
        <w:t>بنا بر</w:t>
      </w:r>
      <w:r w:rsidRPr="00565CFA">
        <w:rPr>
          <w:rFonts w:eastAsia="Calibri"/>
          <w:color w:val="000000" w:themeColor="text1"/>
          <w:rtl/>
        </w:rPr>
        <w:t xml:space="preserve"> آنچه که 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روز</w:t>
      </w:r>
      <w:r w:rsidRPr="00565CFA">
        <w:rPr>
          <w:rFonts w:eastAsia="Calibri"/>
          <w:color w:val="000000" w:themeColor="text1"/>
          <w:rtl/>
        </w:rPr>
        <w:t xml:space="preserve"> گفت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هم در اسوه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اطلاق جار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کرد و هم در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به اضافه آن مؤکدات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گفت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و مقدمات حکمت بحث اطلاق را تقو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1E34A797" w14:textId="455D9C1A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افزون</w:t>
      </w:r>
      <w:r w:rsidRPr="00565CFA">
        <w:rPr>
          <w:rFonts w:eastAsia="Calibri"/>
          <w:color w:val="000000" w:themeColor="text1"/>
          <w:rtl/>
        </w:rPr>
        <w:t xml:space="preserve"> بر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ما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تحت </w:t>
      </w:r>
      <w:r w:rsidR="003F14D4">
        <w:rPr>
          <w:rFonts w:eastAsia="Calibri"/>
          <w:color w:val="000000" w:themeColor="text1"/>
          <w:rtl/>
        </w:rPr>
        <w:t>تأثیر</w:t>
      </w:r>
      <w:r w:rsidRPr="00565CFA">
        <w:rPr>
          <w:rFonts w:eastAsia="Calibri"/>
          <w:color w:val="000000" w:themeColor="text1"/>
          <w:rtl/>
        </w:rPr>
        <w:t xml:space="preserve"> مقدمات و قرائن لب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هست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که </w:t>
      </w:r>
      <w:r w:rsidR="003F14D4">
        <w:rPr>
          <w:rFonts w:eastAsia="Calibri"/>
          <w:b/>
          <w:bCs/>
          <w:color w:val="007200"/>
          <w:rtl/>
        </w:rPr>
        <w:t>﴿إِنْ هُوَ إِلَّا وَحْ</w:t>
      </w:r>
      <w:r w:rsidR="003F14D4">
        <w:rPr>
          <w:rFonts w:eastAsia="Calibri" w:hint="cs"/>
          <w:b/>
          <w:bCs/>
          <w:color w:val="007200"/>
          <w:rtl/>
        </w:rPr>
        <w:t>یٌ</w:t>
      </w:r>
      <w:r w:rsidR="003F14D4">
        <w:rPr>
          <w:rFonts w:eastAsia="Calibri"/>
          <w:b/>
          <w:bCs/>
          <w:color w:val="007200"/>
          <w:rtl/>
        </w:rPr>
        <w:t xml:space="preserve"> </w:t>
      </w:r>
      <w:r w:rsidR="003F14D4">
        <w:rPr>
          <w:rFonts w:eastAsia="Calibri" w:hint="cs"/>
          <w:b/>
          <w:bCs/>
          <w:color w:val="007200"/>
          <w:rtl/>
        </w:rPr>
        <w:t>یُوحَی</w:t>
      </w:r>
      <w:r w:rsidR="003F14D4">
        <w:rPr>
          <w:rFonts w:eastAsia="Calibri"/>
          <w:b/>
          <w:bCs/>
          <w:color w:val="007200"/>
          <w:rtl/>
        </w:rPr>
        <w:t xml:space="preserve">﴾ </w:t>
      </w:r>
      <w:r w:rsidRPr="00565CFA">
        <w:rPr>
          <w:rFonts w:eastAsia="Calibri"/>
          <w:color w:val="000000" w:themeColor="text1"/>
          <w:rtl/>
        </w:rPr>
        <w:t>سوره نجم،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۴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معصوم است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در همه احوال مستغرق در ذات خداست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البته مؤ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است </w:t>
      </w:r>
    </w:p>
    <w:p w14:paraId="650DFEE1" w14:textId="1FD7D9FA" w:rsidR="00C42539" w:rsidRPr="00565CFA" w:rsidRDefault="003F14D4" w:rsidP="00C4253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C42539" w:rsidRPr="00565CFA">
        <w:rPr>
          <w:rFonts w:eastAsia="Calibri"/>
          <w:color w:val="000000" w:themeColor="text1"/>
          <w:rtl/>
        </w:rPr>
        <w:t xml:space="preserve"> افزون بر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تأکیدات</w:t>
      </w:r>
      <w:r w:rsidR="00C42539" w:rsidRPr="00565CFA">
        <w:rPr>
          <w:rFonts w:eastAsia="Calibri"/>
          <w:color w:val="000000" w:themeColor="text1"/>
          <w:rtl/>
        </w:rPr>
        <w:t xml:space="preserve"> و مقدمات حکمت و قرائن خاصه‌ا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که مف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اطلاق است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توان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به آن قرائن لب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هم تمسک بکن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به‌هرحال</w:t>
      </w:r>
      <w:r w:rsidR="00C42539" w:rsidRPr="00565CFA">
        <w:rPr>
          <w:rFonts w:eastAsia="Calibri"/>
          <w:color w:val="000000" w:themeColor="text1"/>
          <w:rtl/>
        </w:rPr>
        <w:t xml:space="preserve"> در اجوا</w:t>
      </w:r>
      <w:r w:rsidR="00C42539" w:rsidRPr="00565CFA">
        <w:rPr>
          <w:rFonts w:eastAsia="Calibri" w:hint="cs"/>
          <w:color w:val="000000" w:themeColor="text1"/>
          <w:rtl/>
        </w:rPr>
        <w:t>یی</w:t>
      </w:r>
      <w:r w:rsidR="00C42539" w:rsidRPr="00565CFA">
        <w:rPr>
          <w:rFonts w:eastAsia="Calibri"/>
          <w:color w:val="000000" w:themeColor="text1"/>
          <w:rtl/>
        </w:rPr>
        <w:t xml:space="preserve"> هست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که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قرائن لب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هم بر ما سا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افکنده است، قرائن لب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ه</w:t>
      </w:r>
      <w:r w:rsidR="00C42539" w:rsidRPr="00565CFA">
        <w:rPr>
          <w:rFonts w:eastAsia="Calibri"/>
          <w:color w:val="000000" w:themeColor="text1"/>
          <w:rtl/>
        </w:rPr>
        <w:t xml:space="preserve"> که عقل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گو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</w:t>
      </w:r>
      <w:r w:rsidR="00C42539" w:rsidRPr="00565CFA">
        <w:rPr>
          <w:rFonts w:eastAsia="Calibri"/>
          <w:color w:val="000000" w:themeColor="text1"/>
          <w:rtl/>
        </w:rPr>
        <w:t xml:space="preserve"> خود آ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ات</w:t>
      </w:r>
      <w:r w:rsidR="00C42539" w:rsidRPr="00565CFA">
        <w:rPr>
          <w:rFonts w:eastAsia="Calibri"/>
          <w:color w:val="000000" w:themeColor="text1"/>
          <w:rtl/>
        </w:rPr>
        <w:t xml:space="preserve">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گو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د،</w:t>
      </w:r>
      <w:r w:rsidR="00C42539" w:rsidRPr="00565CFA">
        <w:rPr>
          <w:rFonts w:eastAsia="Calibri"/>
          <w:color w:val="000000" w:themeColor="text1"/>
          <w:rtl/>
        </w:rPr>
        <w:t xml:space="preserve"> همه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نها</w:t>
      </w:r>
      <w:r w:rsidR="00C42539" w:rsidRPr="00565CFA">
        <w:rPr>
          <w:rFonts w:eastAsia="Calibri"/>
          <w:color w:val="000000" w:themeColor="text1"/>
          <w:rtl/>
        </w:rPr>
        <w:t xml:space="preserve"> کمک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کند</w:t>
      </w:r>
      <w:r w:rsidR="00C42539" w:rsidRPr="00565CFA">
        <w:rPr>
          <w:rFonts w:eastAsia="Calibri"/>
          <w:color w:val="000000" w:themeColor="text1"/>
          <w:rtl/>
        </w:rPr>
        <w:t xml:space="preserve"> که به راحت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بگو</w:t>
      </w:r>
      <w:r w:rsidR="00C42539" w:rsidRPr="00565CFA">
        <w:rPr>
          <w:rFonts w:eastAsia="Calibri" w:hint="cs"/>
          <w:color w:val="000000" w:themeColor="text1"/>
          <w:rtl/>
        </w:rPr>
        <w:t>یی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b/>
          <w:bCs/>
          <w:color w:val="007200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="00C42539" w:rsidRPr="00565CFA">
        <w:rPr>
          <w:rFonts w:eastAsia="Calibri"/>
          <w:color w:val="000000" w:themeColor="text1"/>
          <w:rtl/>
        </w:rPr>
        <w:t xml:space="preserve">اطلاق دارد در همه احوال و افعال </w:t>
      </w:r>
      <w:r>
        <w:rPr>
          <w:rFonts w:eastAsia="Calibri"/>
          <w:color w:val="000000" w:themeColor="text1"/>
          <w:rtl/>
        </w:rPr>
        <w:t>رسول‌خدا</w:t>
      </w:r>
      <w:r w:rsidR="00C42539" w:rsidRPr="00565CFA">
        <w:rPr>
          <w:rFonts w:eastAsia="Calibri"/>
          <w:color w:val="000000" w:themeColor="text1"/>
          <w:rtl/>
        </w:rPr>
        <w:t xml:space="preserve"> برا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شما اتباع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است و نکته‌ا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است. بعد خواه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گفت که حت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در مباحات هم هم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است در مباحات به حسب خود است</w:t>
      </w:r>
    </w:p>
    <w:p w14:paraId="64F7F253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اطلاق به نظرم خ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محَکَم است و جا افتاده است و درست است و اگر اطلاق را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نگو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مزه</w:t>
      </w:r>
      <w:r w:rsidRPr="00565CFA">
        <w:rPr>
          <w:rFonts w:eastAsia="Calibri"/>
          <w:color w:val="000000" w:themeColor="text1"/>
          <w:rtl/>
        </w:rPr>
        <w:t xml:space="preserve"> است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همه بشر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و همه آدم‌ها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گفت به جهت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از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آقا تبع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بکن،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که 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ز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آن که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غمبر</w:t>
      </w:r>
      <w:r w:rsidRPr="00565CFA">
        <w:rPr>
          <w:rFonts w:eastAsia="Calibri"/>
          <w:color w:val="000000" w:themeColor="text1"/>
          <w:rtl/>
        </w:rPr>
        <w:t xml:space="preserve"> 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ژگ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دارد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اتباع مطلق بکن. </w:t>
      </w:r>
    </w:p>
    <w:p w14:paraId="17184C45" w14:textId="359A05F9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بنابرا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هم قرائن داخل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لفظ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هم قرائن لب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و خارج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مؤکد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اطلاق و مقدمات حکمت است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به عنوان معصوم سرمشق و الگو در همه احوال و سکنات است. </w:t>
      </w:r>
    </w:p>
    <w:p w14:paraId="1A32BF0C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البته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عام آب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از تخص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ص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در جاها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گفته شود که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جا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اتباع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مثل خصائص نب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،</w:t>
      </w:r>
      <w:r w:rsidRPr="00565CFA">
        <w:rPr>
          <w:rFonts w:eastAsia="Calibri"/>
          <w:color w:val="000000" w:themeColor="text1"/>
          <w:rtl/>
        </w:rPr>
        <w:t xml:space="preserve"> و الا در مباحات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را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ند</w:t>
      </w:r>
      <w:r w:rsidRPr="00565CFA">
        <w:rPr>
          <w:rFonts w:eastAsia="Calibri"/>
          <w:color w:val="000000" w:themeColor="text1"/>
          <w:rtl/>
        </w:rPr>
        <w:t xml:space="preserve"> در مباحات اتباع معنا دارد. </w:t>
      </w:r>
    </w:p>
    <w:p w14:paraId="27D7E9E1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مطلب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ازدهم</w:t>
      </w:r>
      <w:r w:rsidRPr="00565CFA">
        <w:rPr>
          <w:rFonts w:eastAsia="Calibri"/>
          <w:color w:val="000000" w:themeColor="text1"/>
          <w:rtl/>
        </w:rPr>
        <w:t xml:space="preserve">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شر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فه</w:t>
      </w:r>
      <w:r w:rsidRPr="00565CFA">
        <w:rPr>
          <w:rFonts w:eastAsia="Calibri"/>
          <w:color w:val="000000" w:themeColor="text1"/>
          <w:rtl/>
        </w:rPr>
        <w:t xml:space="preserve"> که جزو مسائل اصل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رئ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بحث بود. </w:t>
      </w:r>
    </w:p>
    <w:p w14:paraId="21343142" w14:textId="77777777" w:rsidR="00C42539" w:rsidRPr="00565CFA" w:rsidRDefault="00C42539" w:rsidP="00C42539">
      <w:pPr>
        <w:pStyle w:val="Heading1"/>
        <w:rPr>
          <w:rtl/>
        </w:rPr>
      </w:pPr>
      <w:bookmarkStart w:id="5" w:name="_Toc128400386"/>
      <w:r w:rsidRPr="00565CFA">
        <w:rPr>
          <w:rFonts w:hint="eastAsia"/>
          <w:rtl/>
        </w:rPr>
        <w:t>مطلب</w:t>
      </w:r>
      <w:r w:rsidRPr="00565CFA">
        <w:rPr>
          <w:rtl/>
        </w:rPr>
        <w:t xml:space="preserve"> دوازدهم در آ</w:t>
      </w:r>
      <w:r w:rsidRPr="00565CFA">
        <w:rPr>
          <w:rFonts w:hint="cs"/>
          <w:rtl/>
        </w:rPr>
        <w:t>ی</w:t>
      </w:r>
      <w:r w:rsidRPr="00565CFA">
        <w:rPr>
          <w:rFonts w:hint="eastAsia"/>
          <w:rtl/>
        </w:rPr>
        <w:t>ه</w:t>
      </w:r>
      <w:r w:rsidRPr="00565CFA">
        <w:rPr>
          <w:rtl/>
        </w:rPr>
        <w:t xml:space="preserve"> شر</w:t>
      </w:r>
      <w:r w:rsidRPr="00565CFA">
        <w:rPr>
          <w:rFonts w:hint="cs"/>
          <w:rtl/>
        </w:rPr>
        <w:t>ی</w:t>
      </w:r>
      <w:r w:rsidRPr="00565CFA">
        <w:rPr>
          <w:rFonts w:hint="eastAsia"/>
          <w:rtl/>
        </w:rPr>
        <w:t>فه</w:t>
      </w:r>
      <w:bookmarkEnd w:id="5"/>
    </w:p>
    <w:p w14:paraId="6A52869E" w14:textId="46AD8314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داستان</w:t>
      </w:r>
      <w:r w:rsidRPr="00565CFA">
        <w:rPr>
          <w:rFonts w:eastAsia="Calibri"/>
          <w:color w:val="000000" w:themeColor="text1"/>
          <w:rtl/>
        </w:rPr>
        <w:t xml:space="preserve"> دشوار و حساس دلالت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از لحاظ حکم است </w:t>
      </w:r>
      <w:r w:rsidR="003F14D4">
        <w:rPr>
          <w:rFonts w:eastAsia="Calibri"/>
          <w:color w:val="000000" w:themeColor="text1"/>
          <w:rtl/>
        </w:rPr>
        <w:t>باهم</w:t>
      </w:r>
      <w:r w:rsidRPr="00565CFA">
        <w:rPr>
          <w:rFonts w:eastAsia="Calibri"/>
          <w:color w:val="000000" w:themeColor="text1"/>
          <w:rtl/>
        </w:rPr>
        <w:t>ه آن ملاحظات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سابق داشت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احساس کرد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حاو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حکم است و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محض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ست،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کاملاً انشائ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اگر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 باشد مستلزم انشاء است بنابرا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حکم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هست و به هم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هم اطلاق درست کرد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گفت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>م ترغ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ب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به سمت </w:t>
      </w:r>
      <w:r w:rsidR="003F14D4">
        <w:rPr>
          <w:rFonts w:eastAsia="Calibri"/>
          <w:color w:val="000000" w:themeColor="text1"/>
          <w:rtl/>
        </w:rPr>
        <w:t>الگوبرداری</w:t>
      </w:r>
      <w:r w:rsidRPr="00565CFA">
        <w:rPr>
          <w:rFonts w:eastAsia="Calibri"/>
          <w:color w:val="000000" w:themeColor="text1"/>
          <w:rtl/>
        </w:rPr>
        <w:t xml:space="preserve"> و اتباع و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7B034CD6" w14:textId="77777777" w:rsidR="00C42539" w:rsidRPr="00565CFA" w:rsidRDefault="00C42539" w:rsidP="00C42539">
      <w:pPr>
        <w:pStyle w:val="Heading2"/>
        <w:rPr>
          <w:rtl/>
        </w:rPr>
      </w:pPr>
      <w:bookmarkStart w:id="6" w:name="_Toc128400387"/>
      <w:r w:rsidRPr="00565CFA">
        <w:rPr>
          <w:rFonts w:hint="eastAsia"/>
          <w:rtl/>
        </w:rPr>
        <w:t>نوع</w:t>
      </w:r>
      <w:r w:rsidRPr="00565CFA">
        <w:rPr>
          <w:rtl/>
        </w:rPr>
        <w:t xml:space="preserve"> حکم ترغ</w:t>
      </w:r>
      <w:r w:rsidRPr="00565CFA">
        <w:rPr>
          <w:rFonts w:hint="cs"/>
          <w:rtl/>
        </w:rPr>
        <w:t>ی</w:t>
      </w:r>
      <w:r w:rsidRPr="00565CFA">
        <w:rPr>
          <w:rFonts w:hint="eastAsia"/>
          <w:rtl/>
        </w:rPr>
        <w:t>ب</w:t>
      </w:r>
      <w:r w:rsidRPr="00565CFA">
        <w:rPr>
          <w:rFonts w:hint="cs"/>
          <w:rtl/>
        </w:rPr>
        <w:t>ی</w:t>
      </w:r>
      <w:bookmarkEnd w:id="6"/>
    </w:p>
    <w:p w14:paraId="48A7AE18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اما</w:t>
      </w:r>
      <w:r w:rsidRPr="00565CFA">
        <w:rPr>
          <w:rFonts w:eastAsia="Calibri"/>
          <w:color w:val="000000" w:themeColor="text1"/>
          <w:rtl/>
        </w:rPr>
        <w:t xml:space="preserve"> سخن 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گر</w:t>
      </w:r>
      <w:r w:rsidRPr="00565CFA">
        <w:rPr>
          <w:rFonts w:eastAsia="Calibri"/>
          <w:color w:val="000000" w:themeColor="text1"/>
          <w:rtl/>
        </w:rPr>
        <w:t xml:space="preserve"> در بند دوازدهم ذ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شر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حکم ترغ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چه نوع حکم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است؟ </w:t>
      </w:r>
    </w:p>
    <w:p w14:paraId="63CEAE66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چند</w:t>
      </w:r>
      <w:r w:rsidRPr="00565CFA">
        <w:rPr>
          <w:rFonts w:eastAsia="Calibri"/>
          <w:color w:val="000000" w:themeColor="text1"/>
          <w:rtl/>
        </w:rPr>
        <w:t xml:space="preserve"> احتمال وجود دارد</w:t>
      </w:r>
    </w:p>
    <w:p w14:paraId="0B057D8A" w14:textId="4B85EC25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/>
          <w:color w:val="000000" w:themeColor="text1"/>
          <w:rtl/>
        </w:rPr>
        <w:t>۱-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حکم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وجوب است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جاب</w:t>
      </w:r>
      <w:r w:rsidRPr="00565CFA">
        <w:rPr>
          <w:rFonts w:eastAsia="Calibri"/>
          <w:color w:val="000000" w:themeColor="text1"/>
          <w:rtl/>
        </w:rPr>
        <w:t xml:space="preserve"> و الزام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به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به </w:t>
      </w:r>
      <w:r w:rsidR="003F14D4">
        <w:rPr>
          <w:rFonts w:eastAsia="Calibri"/>
          <w:color w:val="000000" w:themeColor="text1"/>
          <w:rtl/>
        </w:rPr>
        <w:t>رسول‌خدا</w:t>
      </w:r>
    </w:p>
    <w:p w14:paraId="6CADBB9F" w14:textId="6C09AE9C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/>
          <w:color w:val="000000" w:themeColor="text1"/>
          <w:rtl/>
        </w:rPr>
        <w:t>۲-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در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فقط ندب است و حکم استحباب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را 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ان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به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مسلمانان مستحب است </w:t>
      </w:r>
    </w:p>
    <w:p w14:paraId="6003AE35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/>
          <w:color w:val="000000" w:themeColor="text1"/>
          <w:rtl/>
        </w:rPr>
        <w:lastRenderedPageBreak/>
        <w:t>۳-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جامع را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فقط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رجحان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را افاده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که قابل انطباق بر وجوب و استحباب است منته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فقط آن رجحان به عنوان جامع 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وجوب و ندب افاده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083F1361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/>
          <w:color w:val="000000" w:themeColor="text1"/>
          <w:rtl/>
        </w:rPr>
        <w:t>۴-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هر دو را افاده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هم وجوب و هم ندب، منته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هر کدام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موضعٍ،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جامع است، کل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هما</w:t>
      </w:r>
      <w:r w:rsidRPr="00565CFA">
        <w:rPr>
          <w:rFonts w:eastAsia="Calibri"/>
          <w:color w:val="000000" w:themeColor="text1"/>
          <w:rtl/>
        </w:rPr>
        <w:t xml:space="preserve"> است منته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کلٌ 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موضعٍ </w:t>
      </w:r>
    </w:p>
    <w:p w14:paraId="6AC89242" w14:textId="1F599B87" w:rsidR="00326836" w:rsidRPr="00565CFA" w:rsidRDefault="00326836" w:rsidP="00326836">
      <w:pPr>
        <w:pStyle w:val="Heading1"/>
        <w:rPr>
          <w:rtl/>
        </w:rPr>
      </w:pPr>
      <w:bookmarkStart w:id="7" w:name="_Toc128400388"/>
      <w:r w:rsidRPr="00565CFA">
        <w:rPr>
          <w:rFonts w:hint="cs"/>
          <w:rtl/>
        </w:rPr>
        <w:t>ادله دال بر وجوب</w:t>
      </w:r>
      <w:bookmarkEnd w:id="7"/>
    </w:p>
    <w:p w14:paraId="76D727D5" w14:textId="75A36C64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مشهور</w:t>
      </w:r>
      <w:r w:rsidRPr="00565CFA">
        <w:rPr>
          <w:rFonts w:eastAsia="Calibri"/>
          <w:color w:val="000000" w:themeColor="text1"/>
          <w:rtl/>
        </w:rPr>
        <w:t xml:space="preserve"> محقق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متأخر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دلالت امر بر وجوب بالوضع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متقدم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از اصول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در بعض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کلماتشان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را داشتند که بالوضع دلالت بر وجوب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متأخرین</w:t>
      </w:r>
      <w:r w:rsidRPr="00565CFA">
        <w:rPr>
          <w:rFonts w:eastAsia="Calibri"/>
          <w:color w:val="000000" w:themeColor="text1"/>
          <w:rtl/>
        </w:rPr>
        <w:t xml:space="preserve"> همه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را کنار گذاشتند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به حکم عقل است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با مقدمات حکمت است تازه وضع هم شده باشد استعمال لفظ د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دو معنا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حق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مجاز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اگر قر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</w:t>
      </w:r>
      <w:r w:rsidRPr="00565CFA">
        <w:rPr>
          <w:rFonts w:eastAsia="Calibri"/>
          <w:color w:val="000000" w:themeColor="text1"/>
          <w:rtl/>
        </w:rPr>
        <w:t xml:space="preserve"> داشته باشد جا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ز</w:t>
      </w:r>
      <w:r w:rsidRPr="00565CFA">
        <w:rPr>
          <w:rFonts w:eastAsia="Calibri"/>
          <w:color w:val="000000" w:themeColor="text1"/>
          <w:rtl/>
        </w:rPr>
        <w:t xml:space="preserve"> است. </w:t>
      </w:r>
    </w:p>
    <w:p w14:paraId="75C4E8C8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استعمال</w:t>
      </w:r>
      <w:r w:rsidRPr="00565CFA">
        <w:rPr>
          <w:rFonts w:eastAsia="Calibri"/>
          <w:color w:val="000000" w:themeColor="text1"/>
          <w:rtl/>
        </w:rPr>
        <w:t xml:space="preserve"> لفظ در دو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چند معنا به شکل مشترک لفظ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استعمال لفظ در معنا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حق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مجاز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قر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خواهد</w:t>
      </w:r>
      <w:r w:rsidRPr="00565CFA">
        <w:rPr>
          <w:rFonts w:eastAsia="Calibri"/>
          <w:color w:val="000000" w:themeColor="text1"/>
          <w:rtl/>
        </w:rPr>
        <w:t>. منته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آنجا که مشترک لفظ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باشد و قر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</w:t>
      </w:r>
      <w:r w:rsidRPr="00565CFA">
        <w:rPr>
          <w:rFonts w:eastAsia="Calibri"/>
          <w:color w:val="000000" w:themeColor="text1"/>
          <w:rtl/>
        </w:rPr>
        <w:t xml:space="preserve"> نباشد و مشترک‌ها متبا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باشد اجمال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دا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و اگر اعم و اخص باشد اجمال مطلق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دا</w:t>
      </w:r>
      <w:r w:rsidRPr="00565CFA">
        <w:rPr>
          <w:rFonts w:eastAsia="Calibri"/>
          <w:color w:val="000000" w:themeColor="text1"/>
          <w:rtl/>
        </w:rPr>
        <w:t xml:space="preserve">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اما در مجاز و حق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قت</w:t>
      </w:r>
      <w:r w:rsidRPr="00565CFA">
        <w:rPr>
          <w:rFonts w:eastAsia="Calibri"/>
          <w:color w:val="000000" w:themeColor="text1"/>
          <w:rtl/>
        </w:rPr>
        <w:t xml:space="preserve"> اجما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دا</w:t>
      </w:r>
      <w:r w:rsidRPr="00565CFA">
        <w:rPr>
          <w:rFonts w:eastAsia="Calibri"/>
          <w:color w:val="000000" w:themeColor="text1"/>
          <w:rtl/>
        </w:rPr>
        <w:t xml:space="preserve">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قر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</w:t>
      </w:r>
      <w:r w:rsidRPr="00565CFA">
        <w:rPr>
          <w:rFonts w:eastAsia="Calibri"/>
          <w:color w:val="000000" w:themeColor="text1"/>
          <w:rtl/>
        </w:rPr>
        <w:t xml:space="preserve"> نباشد معنا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حق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را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. 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چهار وجه در تفس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 w:hint="cs"/>
          <w:color w:val="000000" w:themeColor="text1"/>
          <w:rtl/>
        </w:rPr>
        <w:t>.</w:t>
      </w:r>
    </w:p>
    <w:p w14:paraId="6683ECD4" w14:textId="3FEE71D0" w:rsidR="00C42539" w:rsidRPr="00565CFA" w:rsidRDefault="00326836" w:rsidP="00326836">
      <w:pPr>
        <w:pStyle w:val="Heading2"/>
        <w:rPr>
          <w:rtl/>
        </w:rPr>
      </w:pPr>
      <w:bookmarkStart w:id="8" w:name="_Toc128400389"/>
      <w:r w:rsidRPr="00565CFA">
        <w:rPr>
          <w:rFonts w:hint="cs"/>
          <w:rtl/>
        </w:rPr>
        <w:t>دلیل اول بر دلالت وجوب</w:t>
      </w:r>
      <w:bookmarkEnd w:id="8"/>
    </w:p>
    <w:p w14:paraId="63C7729E" w14:textId="34FE9CE0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/>
          <w:color w:val="000000" w:themeColor="text1"/>
          <w:rtl/>
        </w:rPr>
        <w:t xml:space="preserve">از منظر حکم و </w:t>
      </w:r>
      <w:r w:rsidR="003F14D4">
        <w:rPr>
          <w:rFonts w:eastAsia="Calibri"/>
          <w:color w:val="000000" w:themeColor="text1"/>
          <w:rtl/>
        </w:rPr>
        <w:t>هیئت</w:t>
      </w:r>
      <w:r w:rsidRPr="00565CFA">
        <w:rPr>
          <w:rFonts w:eastAsia="Calibri"/>
          <w:color w:val="000000" w:themeColor="text1"/>
          <w:rtl/>
        </w:rPr>
        <w:t xml:space="preserve"> حکم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وارد شده است 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و ادله 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و به چه نت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جه‌ا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توان</w:t>
      </w:r>
      <w:r w:rsidRPr="00565CFA">
        <w:rPr>
          <w:rFonts w:eastAsia="Calibri"/>
          <w:color w:val="000000" w:themeColor="text1"/>
          <w:rtl/>
        </w:rPr>
        <w:t xml:space="preserve"> رس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75850132" w14:textId="25DAC1F9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احتمال</w:t>
      </w:r>
      <w:r w:rsidRPr="00565CFA">
        <w:rPr>
          <w:rFonts w:eastAsia="Calibri"/>
          <w:color w:val="000000" w:themeColor="text1"/>
          <w:rtl/>
        </w:rPr>
        <w:t xml:space="preserve"> اول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بود که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مف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است،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واجب است که مسلمانان به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امبر</w:t>
      </w:r>
      <w:r w:rsidRPr="00565CFA">
        <w:rPr>
          <w:rFonts w:eastAsia="Calibri"/>
          <w:color w:val="000000" w:themeColor="text1"/>
          <w:rtl/>
        </w:rPr>
        <w:t xml:space="preserve"> خدا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بکنند، قرائن و شواهد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احتمال اول و دلالت بر وجوب اقامه کرد. </w:t>
      </w:r>
    </w:p>
    <w:p w14:paraId="2F69198E" w14:textId="50969BBF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اول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شاهد</w:t>
      </w:r>
      <w:r w:rsidRPr="00565CFA">
        <w:rPr>
          <w:rFonts w:eastAsia="Calibri" w:hint="cs"/>
          <w:color w:val="000000" w:themeColor="text1"/>
          <w:rtl/>
        </w:rPr>
        <w:t xml:space="preserve"> </w:t>
      </w:r>
      <w:r w:rsidRPr="00565CFA">
        <w:rPr>
          <w:rFonts w:eastAsia="Calibri" w:hint="eastAsia"/>
          <w:color w:val="000000" w:themeColor="text1"/>
          <w:rtl/>
        </w:rPr>
        <w:t>امر</w:t>
      </w:r>
      <w:r w:rsidRPr="00565CFA">
        <w:rPr>
          <w:rFonts w:eastAsia="Calibri"/>
          <w:color w:val="000000" w:themeColor="text1"/>
          <w:rtl/>
        </w:rPr>
        <w:t xml:space="preserve"> عاد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متعارف و </w:t>
      </w:r>
      <w:r w:rsidR="003F14D4">
        <w:rPr>
          <w:rFonts w:eastAsia="Calibri"/>
          <w:color w:val="000000" w:themeColor="text1"/>
          <w:rtl/>
        </w:rPr>
        <w:t>جاافتاده‌ای</w:t>
      </w:r>
      <w:r w:rsidRPr="00565CFA">
        <w:rPr>
          <w:rFonts w:eastAsia="Calibri"/>
          <w:color w:val="000000" w:themeColor="text1"/>
          <w:rtl/>
        </w:rPr>
        <w:t xml:space="preserve"> است و آن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مستعمل در مقام انشاء وجوب است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هم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داشت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در مقام انشاء صادر شده است و </w:t>
      </w:r>
      <w:r w:rsidR="003F14D4">
        <w:rPr>
          <w:rFonts w:eastAsia="Calibri"/>
          <w:color w:val="000000" w:themeColor="text1"/>
          <w:rtl/>
        </w:rPr>
        <w:t>همان‌طور</w:t>
      </w:r>
      <w:r w:rsidRPr="00565CFA">
        <w:rPr>
          <w:rFonts w:eastAsia="Calibri"/>
          <w:color w:val="000000" w:themeColor="text1"/>
          <w:rtl/>
        </w:rPr>
        <w:t xml:space="preserve"> که امر ظهور در وجوب دارد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صادر شده در مقام انشاء و داع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انشاء آن هم مف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است </w:t>
      </w:r>
      <w:r w:rsidR="003F14D4">
        <w:rPr>
          <w:rFonts w:eastAsia="Calibri"/>
          <w:color w:val="000000" w:themeColor="text1"/>
          <w:rtl/>
        </w:rPr>
        <w:t>لااقل</w:t>
      </w:r>
      <w:r w:rsidRPr="00565CFA">
        <w:rPr>
          <w:rFonts w:eastAsia="Calibri"/>
          <w:color w:val="000000" w:themeColor="text1"/>
          <w:rtl/>
        </w:rPr>
        <w:t xml:space="preserve"> مثل امر، و الا غالباً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ند</w:t>
      </w:r>
      <w:r w:rsidRPr="00565CFA">
        <w:rPr>
          <w:rFonts w:eastAsia="Calibri"/>
          <w:color w:val="000000" w:themeColor="text1"/>
          <w:rtl/>
        </w:rPr>
        <w:t xml:space="preserve"> مف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به نحو آکد است. </w:t>
      </w:r>
    </w:p>
    <w:p w14:paraId="6E0634D9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حال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به همان شکل و درجه امر افاده وجوب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آکد از امر افاده وجوب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محل بحث است و ما هم قائل به تفص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هست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>. چون بعض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گفته‌اند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در مقام انشاء مف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است به نحو آکد از امر، بعض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هم ترد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امر دارند و ما قائل به تفص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هس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7F2667FB" w14:textId="2AEF6B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از جاها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است که آکد است و با عنا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این‌جور</w:t>
      </w:r>
      <w:r w:rsidRPr="00565CFA">
        <w:rPr>
          <w:rFonts w:eastAsia="Calibri"/>
          <w:color w:val="000000" w:themeColor="text1"/>
          <w:rtl/>
        </w:rPr>
        <w:t xml:space="preserve"> گفته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به خلاف آن جا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که از امام </w:t>
      </w:r>
      <w:r w:rsidR="003F14D4">
        <w:rPr>
          <w:rFonts w:eastAsia="Calibri"/>
          <w:color w:val="000000" w:themeColor="text1"/>
          <w:rtl/>
        </w:rPr>
        <w:t>سؤال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کنند</w:t>
      </w:r>
      <w:r w:rsidRPr="00565CFA">
        <w:rPr>
          <w:rFonts w:eastAsia="Calibri"/>
          <w:color w:val="000000" w:themeColor="text1"/>
          <w:rtl/>
        </w:rPr>
        <w:t xml:space="preserve"> و امام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فرما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غتسل،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توضئ،</w:t>
      </w:r>
      <w:r w:rsidRPr="00565CFA">
        <w:rPr>
          <w:rFonts w:eastAsia="Calibri"/>
          <w:color w:val="000000" w:themeColor="text1"/>
          <w:rtl/>
        </w:rPr>
        <w:t xml:space="preserve"> آن‌ها استعمالات عاد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به جا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اغتسل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غتسل،</w:t>
      </w:r>
      <w:r w:rsidRPr="00565CFA">
        <w:rPr>
          <w:rFonts w:eastAsia="Calibri"/>
          <w:color w:val="000000" w:themeColor="text1"/>
          <w:rtl/>
        </w:rPr>
        <w:t xml:space="preserve"> آنجا آکد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>. غالب آنجا آکد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ول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جاها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معلوم است عنا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دارد از جمل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b/>
          <w:bCs/>
          <w:color w:val="007200"/>
          <w:rtl/>
        </w:rPr>
        <w:t>﴿لَقَدْ کَانَ لَکُمْ فِ</w:t>
      </w:r>
      <w:r w:rsidR="003F14D4">
        <w:rPr>
          <w:rFonts w:eastAsia="Calibri" w:hint="cs"/>
          <w:b/>
          <w:bCs/>
          <w:color w:val="007200"/>
          <w:rtl/>
        </w:rPr>
        <w:t>ی</w:t>
      </w:r>
      <w:r w:rsidR="003F14D4">
        <w:rPr>
          <w:rFonts w:eastAsia="Calibri"/>
          <w:b/>
          <w:bCs/>
          <w:color w:val="007200"/>
          <w:rtl/>
        </w:rPr>
        <w:t xml:space="preserve"> رسول‌الله﴾ </w:t>
      </w:r>
    </w:p>
    <w:p w14:paraId="7F7011D3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بنابرا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وجه اول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در مقام انشاء است و مف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است طبق قاعده اول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0968BF6C" w14:textId="4C3B0779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البته</w:t>
      </w:r>
      <w:r w:rsidRPr="00565CFA">
        <w:rPr>
          <w:rFonts w:eastAsia="Calibri"/>
          <w:color w:val="000000" w:themeColor="text1"/>
          <w:rtl/>
        </w:rPr>
        <w:t xml:space="preserve">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وجه اول 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نکته را توجه کرد که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وجه </w:t>
      </w:r>
      <w:r w:rsidR="003F14D4">
        <w:rPr>
          <w:rFonts w:eastAsia="Calibri"/>
          <w:color w:val="000000" w:themeColor="text1"/>
          <w:rtl/>
        </w:rPr>
        <w:t>بنا بر</w:t>
      </w:r>
      <w:r w:rsidRPr="00565CFA">
        <w:rPr>
          <w:rFonts w:eastAsia="Calibri"/>
          <w:color w:val="000000" w:themeColor="text1"/>
          <w:rtl/>
        </w:rPr>
        <w:t xml:space="preserve"> آن احتمال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خود جمله در مقام انشاء به کار رفته 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وجه تام است در حد خود و در حد اقتضائش </w:t>
      </w:r>
    </w:p>
    <w:p w14:paraId="128437C7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اما</w:t>
      </w:r>
      <w:r w:rsidRPr="00565CFA">
        <w:rPr>
          <w:rFonts w:eastAsia="Calibri"/>
          <w:color w:val="000000" w:themeColor="text1"/>
          <w:rtl/>
        </w:rPr>
        <w:t xml:space="preserve"> احتمال 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گر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در بحث ابتدا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داشت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و آن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بود که کس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جمله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واقعاً خبر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است به داع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اخبار وارد شده است که احتمال آن ضع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</w:t>
      </w:r>
      <w:r w:rsidRPr="00565CFA">
        <w:rPr>
          <w:rFonts w:eastAsia="Calibri"/>
          <w:color w:val="000000" w:themeColor="text1"/>
          <w:rtl/>
        </w:rPr>
        <w:t xml:space="preserve"> است به داع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اخبار وارد شده است منته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مستلزم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انشاء است. </w:t>
      </w:r>
    </w:p>
    <w:p w14:paraId="755C80D7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lastRenderedPageBreak/>
        <w:t>اگر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احتمال را بگ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آن وقت دلالت آن مدلول التزام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به وجوب به قوت آن اول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گرچه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ادعا کرد. </w:t>
      </w:r>
    </w:p>
    <w:p w14:paraId="78C7B71B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حاش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ه‌ا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که در هم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حد بر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اول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زن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20C88284" w14:textId="19DB61EA" w:rsidR="00C42539" w:rsidRPr="00565CFA" w:rsidRDefault="00C42539" w:rsidP="00326836">
      <w:pPr>
        <w:pStyle w:val="Heading2"/>
        <w:rPr>
          <w:rtl/>
        </w:rPr>
      </w:pPr>
      <w:bookmarkStart w:id="9" w:name="_Toc128400390"/>
      <w:r w:rsidRPr="00565CFA">
        <w:rPr>
          <w:rFonts w:hint="eastAsia"/>
          <w:rtl/>
        </w:rPr>
        <w:t>دل</w:t>
      </w:r>
      <w:r w:rsidRPr="00565CFA">
        <w:rPr>
          <w:rFonts w:hint="cs"/>
          <w:rtl/>
        </w:rPr>
        <w:t>ی</w:t>
      </w:r>
      <w:r w:rsidRPr="00565CFA">
        <w:rPr>
          <w:rFonts w:hint="eastAsia"/>
          <w:rtl/>
        </w:rPr>
        <w:t>ل</w:t>
      </w:r>
      <w:r w:rsidRPr="00565CFA">
        <w:rPr>
          <w:rtl/>
        </w:rPr>
        <w:t xml:space="preserve"> دوم بر دلالت </w:t>
      </w:r>
      <w:r w:rsidR="00326836" w:rsidRPr="00565CFA">
        <w:rPr>
          <w:rFonts w:hint="cs"/>
          <w:rtl/>
        </w:rPr>
        <w:t>وجوب</w:t>
      </w:r>
      <w:bookmarkEnd w:id="9"/>
    </w:p>
    <w:p w14:paraId="4743D799" w14:textId="4A7ECA6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و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لااقل</w:t>
      </w:r>
      <w:r w:rsidRPr="00565CFA">
        <w:rPr>
          <w:rFonts w:eastAsia="Calibri"/>
          <w:color w:val="000000" w:themeColor="text1"/>
          <w:rtl/>
        </w:rPr>
        <w:t xml:space="preserve"> شمول آن نسبت به وجوب 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است و شأن نزول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مطلب مهم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در سوره احزاب واقع شده است و قبل و بعد آن و بخصوص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قبل آن که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وستگ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مشهود است که وجود دارد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جاها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وستگ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و سیاق</w:t>
      </w:r>
      <w:r w:rsidRPr="00565CFA">
        <w:rPr>
          <w:rFonts w:eastAsia="Calibri"/>
          <w:color w:val="000000" w:themeColor="text1"/>
          <w:rtl/>
        </w:rPr>
        <w:t xml:space="preserve"> با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نکته خاص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به هم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زد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eastAsia"/>
          <w:color w:val="000000" w:themeColor="text1"/>
          <w:rtl/>
        </w:rPr>
        <w:t>ثل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b/>
          <w:bCs/>
          <w:color w:val="007200"/>
          <w:rtl/>
        </w:rPr>
        <w:t>﴿</w:t>
      </w:r>
      <w:r w:rsidR="003F14D4">
        <w:rPr>
          <w:rFonts w:eastAsia="Calibri" w:hint="cs"/>
          <w:b/>
          <w:bCs/>
          <w:color w:val="007200"/>
          <w:rtl/>
        </w:rPr>
        <w:t>یُریدُ</w:t>
      </w:r>
      <w:r w:rsidR="003F14D4">
        <w:rPr>
          <w:rFonts w:eastAsia="Calibri"/>
          <w:b/>
          <w:bCs/>
          <w:color w:val="007200"/>
          <w:rtl/>
        </w:rPr>
        <w:t xml:space="preserve"> اللهُ لِ</w:t>
      </w:r>
      <w:r w:rsidR="003F14D4">
        <w:rPr>
          <w:rFonts w:eastAsia="Calibri" w:hint="cs"/>
          <w:b/>
          <w:bCs/>
          <w:color w:val="007200"/>
          <w:rtl/>
        </w:rPr>
        <w:t>یُذهِبَ</w:t>
      </w:r>
      <w:r w:rsidR="003F14D4">
        <w:rPr>
          <w:rFonts w:eastAsia="Calibri"/>
          <w:b/>
          <w:bCs/>
          <w:color w:val="007200"/>
          <w:rtl/>
        </w:rPr>
        <w:t xml:space="preserve"> عَنکُمُ الرِّجسَ اَهلَ البَ</w:t>
      </w:r>
      <w:r w:rsidR="003F14D4">
        <w:rPr>
          <w:rFonts w:eastAsia="Calibri" w:hint="cs"/>
          <w:b/>
          <w:bCs/>
          <w:color w:val="007200"/>
          <w:rtl/>
        </w:rPr>
        <w:t>یتِ</w:t>
      </w:r>
      <w:r w:rsidR="003F14D4">
        <w:rPr>
          <w:rFonts w:eastAsia="Calibri"/>
          <w:b/>
          <w:bCs/>
          <w:color w:val="007200"/>
          <w:rtl/>
        </w:rPr>
        <w:t xml:space="preserve">﴾ </w:t>
      </w:r>
      <w:r w:rsidRPr="00565CFA">
        <w:rPr>
          <w:rFonts w:eastAsia="Calibri"/>
          <w:color w:val="000000" w:themeColor="text1"/>
          <w:rtl/>
        </w:rPr>
        <w:t>سوره احزاب،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۳۳ تفاوت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ضم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رها</w:t>
      </w:r>
      <w:r w:rsidRPr="00565CFA">
        <w:rPr>
          <w:rFonts w:eastAsia="Calibri"/>
          <w:color w:val="000000" w:themeColor="text1"/>
          <w:rtl/>
        </w:rPr>
        <w:t xml:space="preserve"> وسط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معلوم است که 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را به هم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زند،</w:t>
      </w:r>
      <w:r w:rsidRPr="00565CFA">
        <w:rPr>
          <w:rFonts w:eastAsia="Calibri"/>
          <w:color w:val="000000" w:themeColor="text1"/>
          <w:rtl/>
        </w:rPr>
        <w:t xml:space="preserve"> 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از آن روال گاه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جور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که معلوم است در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نظام به هم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وسته‌ا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نازل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از جاها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است که نه تنه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شاهد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بر مخالفت 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و</w:t>
      </w:r>
      <w:r w:rsidR="00F77F51" w:rsidRPr="00565CFA">
        <w:rPr>
          <w:rFonts w:eastAsia="Calibri"/>
          <w:color w:val="000000" w:themeColor="text1"/>
          <w:rtl/>
        </w:rPr>
        <w:t xml:space="preserve"> عدم </w:t>
      </w:r>
      <w:r w:rsidRPr="00565CFA">
        <w:rPr>
          <w:rFonts w:eastAsia="Calibri"/>
          <w:color w:val="000000" w:themeColor="text1"/>
          <w:rtl/>
        </w:rPr>
        <w:t>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بلکه شاهد بر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دار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10B2D3AA" w14:textId="3E01E7FC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منافقان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تخلف از جنگ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کردند،</w:t>
      </w:r>
      <w:r w:rsidRPr="00565CFA">
        <w:rPr>
          <w:rFonts w:eastAsia="Calibri"/>
          <w:color w:val="000000" w:themeColor="text1"/>
          <w:rtl/>
        </w:rPr>
        <w:t xml:space="preserve"> جنگ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فرمانده آن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>ست و دستور داده و وجوب همگان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داشته است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تخلف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کردند</w:t>
      </w:r>
      <w:r w:rsidRPr="00565CFA">
        <w:rPr>
          <w:rFonts w:eastAsia="Calibri"/>
          <w:color w:val="000000" w:themeColor="text1"/>
          <w:rtl/>
        </w:rPr>
        <w:t xml:space="preserve"> از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واجب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شده بوده است اگر واجب ع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نبوده است واجب کفا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بوده است که آن‌ها مشمول آن بوده‌اند و تخلفشان موجب 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شده است که موجب مواخذه قرار بگ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رند</w:t>
      </w:r>
      <w:r w:rsidRPr="00565CFA">
        <w:rPr>
          <w:rFonts w:eastAsia="Calibri"/>
          <w:color w:val="000000" w:themeColor="text1"/>
          <w:rtl/>
        </w:rPr>
        <w:t xml:space="preserve"> و مورد معاتبه قرار بگ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رند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قبل همه </w:t>
      </w:r>
      <w:r w:rsidR="003F14D4">
        <w:rPr>
          <w:rFonts w:eastAsia="Calibri"/>
          <w:color w:val="000000" w:themeColor="text1"/>
          <w:rtl/>
        </w:rPr>
        <w:t>نشان‌دهنده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کسان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تخلف از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کردند و متابعت نکردند و خود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فرمانده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داشته‌اند </w:t>
      </w:r>
      <w:r w:rsidR="003F14D4">
        <w:rPr>
          <w:rFonts w:eastAsia="Calibri"/>
          <w:color w:val="000000" w:themeColor="text1"/>
          <w:rtl/>
        </w:rPr>
        <w:t>اصلاً</w:t>
      </w:r>
      <w:r w:rsidRPr="00565CFA">
        <w:rPr>
          <w:rFonts w:eastAsia="Calibri"/>
          <w:color w:val="000000" w:themeColor="text1"/>
          <w:rtl/>
        </w:rPr>
        <w:t xml:space="preserve"> وارد 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دان</w:t>
      </w:r>
      <w:r w:rsidRPr="00565CFA">
        <w:rPr>
          <w:rFonts w:eastAsia="Calibri"/>
          <w:color w:val="000000" w:themeColor="text1"/>
          <w:rtl/>
        </w:rPr>
        <w:t xml:space="preserve"> جنگ بوده است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تخلف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کردند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376ED462" w14:textId="23AA045D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فرمان</w:t>
      </w:r>
      <w:r w:rsidRPr="00565CFA">
        <w:rPr>
          <w:rFonts w:eastAsia="Calibri"/>
          <w:color w:val="000000" w:themeColor="text1"/>
          <w:rtl/>
        </w:rPr>
        <w:t xml:space="preserve"> قول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او را گوش نکردند و عمل اتباع و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نداشته‌اند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تکال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</w:t>
      </w:r>
      <w:r w:rsidRPr="00565CFA">
        <w:rPr>
          <w:rFonts w:eastAsia="Calibri"/>
          <w:color w:val="000000" w:themeColor="text1"/>
          <w:rtl/>
        </w:rPr>
        <w:t xml:space="preserve">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که در سوره احزاب وجود دارد و در ادامه آن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فرما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لَقَدْ کَانَ لَکُمْ فِ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رسول‌الله</w:t>
      </w:r>
      <w:r w:rsidRPr="00565CFA">
        <w:rPr>
          <w:rFonts w:eastAsia="Calibri"/>
          <w:color w:val="000000" w:themeColor="text1"/>
          <w:rtl/>
        </w:rPr>
        <w:t xml:space="preserve"> أُسْوَةٌ حَسَنَةٌ شما 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به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غمبر</w:t>
      </w:r>
      <w:r w:rsidRPr="00565CFA">
        <w:rPr>
          <w:rFonts w:eastAsia="Calibri"/>
          <w:color w:val="000000" w:themeColor="text1"/>
          <w:rtl/>
        </w:rPr>
        <w:t xml:space="preserve"> نگاه 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 فرمان جنگ او را بب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 حضور او ر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در جنگ بب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 متابعت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نکرد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31D69336" w14:textId="18B8EF5D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پس</w:t>
      </w:r>
      <w:r w:rsidRPr="00565CFA">
        <w:rPr>
          <w:rFonts w:eastAsia="Calibri"/>
          <w:color w:val="000000" w:themeColor="text1"/>
          <w:rtl/>
        </w:rPr>
        <w:t xml:space="preserve"> 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و اح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اناً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شأن نزول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خرده بالاتر از 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اق</w:t>
      </w:r>
      <w:r w:rsidRPr="00565CFA">
        <w:rPr>
          <w:rFonts w:eastAsia="Calibri"/>
          <w:color w:val="000000" w:themeColor="text1"/>
          <w:rtl/>
        </w:rPr>
        <w:t xml:space="preserve"> جا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است که تکال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</w:t>
      </w:r>
      <w:r w:rsidRPr="00565CFA">
        <w:rPr>
          <w:rFonts w:eastAsia="Calibri"/>
          <w:color w:val="000000" w:themeColor="text1"/>
          <w:rtl/>
        </w:rPr>
        <w:t xml:space="preserve">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بوده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غمبر</w:t>
      </w:r>
      <w:r w:rsidRPr="00565CFA">
        <w:rPr>
          <w:rFonts w:eastAsia="Calibri"/>
          <w:color w:val="000000" w:themeColor="text1"/>
          <w:rtl/>
        </w:rPr>
        <w:t xml:space="preserve"> هم در صحنه حضور داشته و آن‌ها مؤاخذه بر</w:t>
      </w:r>
      <w:r w:rsidR="00F77F51" w:rsidRPr="00565CFA">
        <w:rPr>
          <w:rFonts w:eastAsia="Calibri"/>
          <w:color w:val="000000" w:themeColor="text1"/>
          <w:rtl/>
        </w:rPr>
        <w:t xml:space="preserve"> عدم </w:t>
      </w:r>
      <w:r w:rsidRPr="00565CFA">
        <w:rPr>
          <w:rFonts w:eastAsia="Calibri"/>
          <w:color w:val="000000" w:themeColor="text1"/>
          <w:rtl/>
        </w:rPr>
        <w:t>اتباع و</w:t>
      </w:r>
      <w:r w:rsidR="00F77F51" w:rsidRPr="00565CFA">
        <w:rPr>
          <w:rFonts w:eastAsia="Calibri"/>
          <w:color w:val="000000" w:themeColor="text1"/>
          <w:rtl/>
        </w:rPr>
        <w:t xml:space="preserve"> عدم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شده‌اند و لذا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فرما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b/>
          <w:bCs/>
          <w:color w:val="007200"/>
          <w:rtl/>
        </w:rPr>
        <w:t>﴿لَقَدْ کَانَ لَکُمْ فِ</w:t>
      </w:r>
      <w:r w:rsidR="003F14D4">
        <w:rPr>
          <w:rFonts w:eastAsia="Calibri" w:hint="cs"/>
          <w:b/>
          <w:bCs/>
          <w:color w:val="007200"/>
          <w:rtl/>
        </w:rPr>
        <w:t>ی</w:t>
      </w:r>
      <w:r w:rsidR="003F14D4">
        <w:rPr>
          <w:rFonts w:eastAsia="Calibri"/>
          <w:b/>
          <w:bCs/>
          <w:color w:val="007200"/>
          <w:rtl/>
        </w:rPr>
        <w:t xml:space="preserve"> رسول‌الله أُسْوَةٌ حَسَنَةٌ﴾</w:t>
      </w:r>
      <w:r w:rsidRPr="00565CFA">
        <w:rPr>
          <w:rFonts w:eastAsia="Calibri"/>
          <w:color w:val="000000" w:themeColor="text1"/>
          <w:rtl/>
        </w:rPr>
        <w:t xml:space="preserve"> چون ج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جنگ بوده که مشقت دارد </w:t>
      </w:r>
      <w:r w:rsidR="003F14D4">
        <w:rPr>
          <w:rFonts w:eastAsia="Calibri"/>
          <w:b/>
          <w:bCs/>
          <w:color w:val="007200"/>
          <w:rtl/>
        </w:rPr>
        <w:t xml:space="preserve">﴿مَنْ کَانَ </w:t>
      </w:r>
      <w:r w:rsidR="003F14D4">
        <w:rPr>
          <w:rFonts w:eastAsia="Calibri" w:hint="cs"/>
          <w:b/>
          <w:bCs/>
          <w:color w:val="007200"/>
          <w:rtl/>
        </w:rPr>
        <w:t>یَرْجُو</w:t>
      </w:r>
      <w:r w:rsidR="003F14D4">
        <w:rPr>
          <w:rFonts w:eastAsia="Calibri"/>
          <w:b/>
          <w:bCs/>
          <w:color w:val="007200"/>
          <w:rtl/>
        </w:rPr>
        <w:t xml:space="preserve"> اللَّهَ وَالْ</w:t>
      </w:r>
      <w:r w:rsidR="003F14D4">
        <w:rPr>
          <w:rFonts w:eastAsia="Calibri" w:hint="cs"/>
          <w:b/>
          <w:bCs/>
          <w:color w:val="007200"/>
          <w:rtl/>
        </w:rPr>
        <w:t>یَوْمَ</w:t>
      </w:r>
      <w:r w:rsidR="003F14D4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3F14D4">
        <w:rPr>
          <w:rFonts w:eastAsia="Calibri" w:hint="cs"/>
          <w:b/>
          <w:bCs/>
          <w:color w:val="007200"/>
          <w:rtl/>
        </w:rPr>
        <w:t>یراً</w:t>
      </w:r>
      <w:r w:rsidR="003F14D4">
        <w:rPr>
          <w:rFonts w:eastAsia="Calibri"/>
          <w:b/>
          <w:bCs/>
          <w:color w:val="007200"/>
          <w:rtl/>
        </w:rPr>
        <w:t xml:space="preserve">﴾ </w:t>
      </w:r>
      <w:r w:rsidRPr="00565CFA">
        <w:rPr>
          <w:rFonts w:eastAsia="Calibri"/>
          <w:color w:val="000000" w:themeColor="text1"/>
          <w:rtl/>
        </w:rPr>
        <w:t xml:space="preserve">صحنه دشوار و آزمون سخت بوده است </w:t>
      </w:r>
      <w:r w:rsidR="003F14D4">
        <w:rPr>
          <w:rFonts w:eastAsia="Calibri"/>
          <w:color w:val="000000" w:themeColor="text1"/>
          <w:rtl/>
        </w:rPr>
        <w:t>تأکیدات</w:t>
      </w:r>
      <w:r w:rsidRPr="00565CFA">
        <w:rPr>
          <w:rFonts w:eastAsia="Calibri"/>
          <w:color w:val="000000" w:themeColor="text1"/>
          <w:rtl/>
        </w:rPr>
        <w:t xml:space="preserve"> هم دارد. </w:t>
      </w:r>
    </w:p>
    <w:p w14:paraId="0FDA4FC5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هم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دوم که ملاحظه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فرما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گفت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رجحان عام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د،</w:t>
      </w:r>
      <w:r w:rsidRPr="00565CFA">
        <w:rPr>
          <w:rFonts w:eastAsia="Calibri"/>
          <w:color w:val="000000" w:themeColor="text1"/>
          <w:rtl/>
        </w:rPr>
        <w:t xml:space="preserve"> لازم است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موردش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است. </w:t>
      </w:r>
    </w:p>
    <w:p w14:paraId="4532E12D" w14:textId="0CA9F566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وجه</w:t>
      </w:r>
      <w:r w:rsidRPr="00565CFA">
        <w:rPr>
          <w:rFonts w:eastAsia="Calibri"/>
          <w:color w:val="000000" w:themeColor="text1"/>
          <w:rtl/>
        </w:rPr>
        <w:t xml:space="preserve"> دوم ممکن است کس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دو جور تفس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بکند بگو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وجه اثبات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وجوب را و ممکن است کس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شامل وجوب هم 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بشود چون بر مورد 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انطباق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دا</w:t>
      </w:r>
      <w:r w:rsidRPr="00565CFA">
        <w:rPr>
          <w:rFonts w:eastAsia="Calibri"/>
          <w:color w:val="000000" w:themeColor="text1"/>
          <w:rtl/>
        </w:rPr>
        <w:t xml:space="preserve"> بکند از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جهت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/>
          <w:color w:val="000000" w:themeColor="text1"/>
          <w:rtl/>
        </w:rPr>
        <w:t xml:space="preserve"> مناقشه </w:t>
      </w:r>
      <w:r w:rsidR="003F14D4">
        <w:rPr>
          <w:rFonts w:eastAsia="Calibri"/>
          <w:color w:val="000000" w:themeColor="text1"/>
          <w:rtl/>
        </w:rPr>
        <w:t>این‌جوری</w:t>
      </w:r>
      <w:r w:rsidRPr="00565CFA">
        <w:rPr>
          <w:rFonts w:eastAsia="Calibri"/>
          <w:color w:val="000000" w:themeColor="text1"/>
          <w:rtl/>
        </w:rPr>
        <w:t xml:space="preserve">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وارد کرد که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وجه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حتماً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وجوب را افاده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جام</w:t>
      </w:r>
      <w:r w:rsidRPr="00565CFA">
        <w:rPr>
          <w:rFonts w:eastAsia="Calibri" w:hint="eastAsia"/>
          <w:color w:val="000000" w:themeColor="text1"/>
          <w:rtl/>
        </w:rPr>
        <w:t>ع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/>
          <w:color w:val="000000" w:themeColor="text1"/>
          <w:rtl/>
        </w:rPr>
        <w:t xml:space="preserve"> استعمال در دو معنا باشد و وجوب هم داخل در مضمون باشد.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هم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گر</w:t>
      </w:r>
      <w:r w:rsidRPr="00565CFA">
        <w:rPr>
          <w:rFonts w:eastAsia="Calibri"/>
          <w:color w:val="000000" w:themeColor="text1"/>
          <w:rtl/>
        </w:rPr>
        <w:t xml:space="preserve"> بر وجوب. </w:t>
      </w:r>
    </w:p>
    <w:p w14:paraId="4BF5666B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قبلش</w:t>
      </w:r>
      <w:r w:rsidRPr="00565CFA">
        <w:rPr>
          <w:rFonts w:eastAsia="Calibri"/>
          <w:color w:val="000000" w:themeColor="text1"/>
          <w:rtl/>
        </w:rPr>
        <w:t xml:space="preserve"> مباحث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و عمدتاً هم مباحث جنگ است جهاد است و جهاد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وجوب کفا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داشته است و آن‌ها مشمول خطاب کفا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هم بوده‌اند چون معاتبه شده‌اند به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شما تخلف کرد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2067065E" w14:textId="26CDE376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ممکن</w:t>
      </w:r>
      <w:r w:rsidRPr="00565CFA">
        <w:rPr>
          <w:rFonts w:eastAsia="Calibri"/>
          <w:color w:val="000000" w:themeColor="text1"/>
          <w:rtl/>
        </w:rPr>
        <w:t xml:space="preserve"> است کس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کفا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/>
          <w:color w:val="000000" w:themeColor="text1"/>
          <w:rtl/>
        </w:rPr>
        <w:t xml:space="preserve"> بوده 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="003F14D4">
        <w:rPr>
          <w:rFonts w:eastAsia="Calibri"/>
          <w:color w:val="000000" w:themeColor="text1"/>
          <w:rtl/>
        </w:rPr>
        <w:t xml:space="preserve"> در من</w:t>
      </w:r>
      <w:r w:rsidR="003F14D4">
        <w:rPr>
          <w:rFonts w:eastAsia="Calibri" w:hint="cs"/>
          <w:color w:val="000000" w:themeColor="text1"/>
          <w:rtl/>
        </w:rPr>
        <w:t xml:space="preserve"> به</w:t>
      </w:r>
      <w:r w:rsidRPr="00565CFA">
        <w:rPr>
          <w:rFonts w:eastAsia="Calibri"/>
          <w:color w:val="000000" w:themeColor="text1"/>
          <w:rtl/>
        </w:rPr>
        <w:t xml:space="preserve"> الکفا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رفته است و ادامه استحباب بوده 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عتاب شده‌اند و منافق گفته شده‌اند،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به خاطر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از تکل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</w:t>
      </w:r>
      <w:r w:rsidRPr="00565CFA">
        <w:rPr>
          <w:rFonts w:eastAsia="Calibri"/>
          <w:color w:val="000000" w:themeColor="text1"/>
          <w:rtl/>
        </w:rPr>
        <w:t xml:space="preserve">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سرباز </w:t>
      </w:r>
      <w:r w:rsidR="003F14D4">
        <w:rPr>
          <w:rFonts w:eastAsia="Calibri"/>
          <w:color w:val="000000" w:themeColor="text1"/>
          <w:rtl/>
        </w:rPr>
        <w:t>زده‌اند</w:t>
      </w:r>
      <w:r w:rsidRPr="00565CFA">
        <w:rPr>
          <w:rFonts w:eastAsia="Calibri"/>
          <w:color w:val="000000" w:themeColor="text1"/>
          <w:rtl/>
        </w:rPr>
        <w:t xml:space="preserve">. </w:t>
      </w:r>
    </w:p>
    <w:p w14:paraId="2B6C026A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lastRenderedPageBreak/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استدلال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خواهد</w:t>
      </w:r>
      <w:r w:rsidRPr="00565CFA">
        <w:rPr>
          <w:rFonts w:eastAsia="Calibri"/>
          <w:color w:val="000000" w:themeColor="text1"/>
          <w:rtl/>
        </w:rPr>
        <w:t xml:space="preserve">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اورد</w:t>
      </w:r>
      <w:r w:rsidRPr="00565CFA">
        <w:rPr>
          <w:rFonts w:eastAsia="Calibri"/>
          <w:color w:val="000000" w:themeColor="text1"/>
          <w:rtl/>
        </w:rPr>
        <w:t xml:space="preserve"> که وجوب مقصود است ملاحظه ما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بود که وجوب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مضمون باشد از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جهت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توانست</w:t>
      </w:r>
      <w:r w:rsidRPr="00565CFA">
        <w:rPr>
          <w:rFonts w:eastAsia="Calibri"/>
          <w:color w:val="000000" w:themeColor="text1"/>
          <w:rtl/>
        </w:rPr>
        <w:t xml:space="preserve"> احتمال اول را منجز بکند شا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اعم باشد منته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ندب است را رفع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ک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از آن احتمالات را رفع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کند</w:t>
      </w:r>
      <w:r w:rsidRPr="00565CFA">
        <w:rPr>
          <w:rFonts w:eastAsia="Calibri"/>
          <w:color w:val="000000" w:themeColor="text1"/>
          <w:rtl/>
        </w:rPr>
        <w:t xml:space="preserve"> و احتمال 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گر</w:t>
      </w:r>
      <w:r w:rsidRPr="00565CFA">
        <w:rPr>
          <w:rFonts w:eastAsia="Calibri"/>
          <w:color w:val="000000" w:themeColor="text1"/>
          <w:rtl/>
        </w:rPr>
        <w:t xml:space="preserve"> سازگار است. م</w:t>
      </w:r>
      <w:r w:rsidRPr="00565CFA">
        <w:rPr>
          <w:rFonts w:eastAsia="Calibri" w:hint="eastAsia"/>
          <w:color w:val="000000" w:themeColor="text1"/>
          <w:rtl/>
        </w:rPr>
        <w:t>لاحظه</w:t>
      </w:r>
      <w:r w:rsidRPr="00565CFA">
        <w:rPr>
          <w:rFonts w:eastAsia="Calibri"/>
          <w:color w:val="000000" w:themeColor="text1"/>
          <w:rtl/>
        </w:rPr>
        <w:t xml:space="preserve"> ما نسبت به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بود. </w:t>
      </w:r>
    </w:p>
    <w:p w14:paraId="69A5742C" w14:textId="0C75E56B" w:rsidR="00C42539" w:rsidRPr="00565CFA" w:rsidRDefault="00C42539" w:rsidP="00326836">
      <w:pPr>
        <w:pStyle w:val="Heading2"/>
        <w:rPr>
          <w:rtl/>
        </w:rPr>
      </w:pPr>
      <w:bookmarkStart w:id="10" w:name="_Toc128400391"/>
      <w:r w:rsidRPr="00565CFA">
        <w:rPr>
          <w:rFonts w:hint="eastAsia"/>
          <w:rtl/>
        </w:rPr>
        <w:t>دل</w:t>
      </w:r>
      <w:r w:rsidRPr="00565CFA">
        <w:rPr>
          <w:rFonts w:hint="cs"/>
          <w:rtl/>
        </w:rPr>
        <w:t>ی</w:t>
      </w:r>
      <w:r w:rsidRPr="00565CFA">
        <w:rPr>
          <w:rFonts w:hint="eastAsia"/>
          <w:rtl/>
        </w:rPr>
        <w:t>ل</w:t>
      </w:r>
      <w:r w:rsidRPr="00565CFA">
        <w:rPr>
          <w:rtl/>
        </w:rPr>
        <w:t xml:space="preserve"> سوم</w:t>
      </w:r>
      <w:r w:rsidR="00326836" w:rsidRPr="00565CFA">
        <w:rPr>
          <w:rFonts w:hint="cs"/>
          <w:rtl/>
        </w:rPr>
        <w:t xml:space="preserve"> بر دلالت وجوب</w:t>
      </w:r>
      <w:bookmarkEnd w:id="10"/>
    </w:p>
    <w:p w14:paraId="0B66A9C2" w14:textId="765476F5" w:rsidR="00C42539" w:rsidRPr="00565CFA" w:rsidRDefault="003F14D4" w:rsidP="00C4253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تأکیدات</w:t>
      </w:r>
      <w:r w:rsidR="00C42539" w:rsidRPr="00565CFA">
        <w:rPr>
          <w:rFonts w:eastAsia="Calibri"/>
          <w:color w:val="000000" w:themeColor="text1"/>
          <w:rtl/>
        </w:rPr>
        <w:t xml:space="preserve"> است و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مجموعه </w:t>
      </w:r>
      <w:r>
        <w:rPr>
          <w:rFonts w:eastAsia="Calibri"/>
          <w:color w:val="000000" w:themeColor="text1"/>
          <w:rtl/>
        </w:rPr>
        <w:t>تأکیدات</w:t>
      </w:r>
      <w:r w:rsidR="00C42539" w:rsidRPr="00565CFA">
        <w:rPr>
          <w:rFonts w:eastAsia="Calibri"/>
          <w:color w:val="000000" w:themeColor="text1"/>
          <w:rtl/>
        </w:rPr>
        <w:t xml:space="preserve"> در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نجا</w:t>
      </w:r>
      <w:r w:rsidR="00C42539" w:rsidRPr="00565CFA">
        <w:rPr>
          <w:rFonts w:eastAsia="Calibri"/>
          <w:color w:val="000000" w:themeColor="text1"/>
          <w:rtl/>
        </w:rPr>
        <w:t xml:space="preserve"> در حد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ست</w:t>
      </w:r>
      <w:r w:rsidR="00C42539" w:rsidRPr="00565CFA">
        <w:rPr>
          <w:rFonts w:eastAsia="Calibri"/>
          <w:color w:val="000000" w:themeColor="text1"/>
          <w:rtl/>
        </w:rPr>
        <w:t xml:space="preserve"> که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ک</w:t>
      </w:r>
      <w:r w:rsidR="00C42539" w:rsidRPr="00565CFA">
        <w:rPr>
          <w:rFonts w:eastAsia="Calibri"/>
          <w:color w:val="000000" w:themeColor="text1"/>
          <w:rtl/>
        </w:rPr>
        <w:t xml:space="preserve"> مستحب </w:t>
      </w:r>
      <w:r>
        <w:rPr>
          <w:rFonts w:eastAsia="Calibri"/>
          <w:color w:val="000000" w:themeColor="text1"/>
          <w:rtl/>
        </w:rPr>
        <w:t>مؤکد</w:t>
      </w:r>
      <w:r w:rsidR="00C42539" w:rsidRPr="00565CFA">
        <w:rPr>
          <w:rFonts w:eastAsia="Calibri"/>
          <w:color w:val="000000" w:themeColor="text1"/>
          <w:rtl/>
        </w:rPr>
        <w:t xml:space="preserve"> را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گو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و تناسب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تأکیدات</w:t>
      </w:r>
      <w:r w:rsidR="00C42539" w:rsidRPr="00565CFA">
        <w:rPr>
          <w:rFonts w:eastAsia="Calibri"/>
          <w:color w:val="000000" w:themeColor="text1"/>
          <w:rtl/>
        </w:rPr>
        <w:t xml:space="preserve"> با وجوب است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شاهد و مؤ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در کنار آن‌ها هست. </w:t>
      </w:r>
    </w:p>
    <w:p w14:paraId="7C8B2EEC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سه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بر دلالت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شر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فه</w:t>
      </w:r>
      <w:r w:rsidRPr="00565CFA">
        <w:rPr>
          <w:rFonts w:eastAsia="Calibri"/>
          <w:color w:val="000000" w:themeColor="text1"/>
          <w:rtl/>
        </w:rPr>
        <w:t xml:space="preserve"> بر وجوب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آورد. </w:t>
      </w:r>
    </w:p>
    <w:p w14:paraId="0293FD76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اما</w:t>
      </w:r>
      <w:r w:rsidRPr="00565CFA">
        <w:rPr>
          <w:rFonts w:eastAsia="Calibri"/>
          <w:color w:val="000000" w:themeColor="text1"/>
          <w:rtl/>
        </w:rPr>
        <w:t xml:space="preserve">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برا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وجوه بعد آورد </w:t>
      </w:r>
    </w:p>
    <w:p w14:paraId="026F56BC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/>
          <w:color w:val="000000" w:themeColor="text1"/>
          <w:rtl/>
        </w:rPr>
        <w:t xml:space="preserve"> بر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فقط وجوب را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تواند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چون احتمال اول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خطاب، خطاب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جاب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نکه</w:t>
      </w:r>
      <w:r w:rsidRPr="00565CFA">
        <w:rPr>
          <w:rFonts w:eastAsia="Calibri"/>
          <w:color w:val="000000" w:themeColor="text1"/>
          <w:rtl/>
        </w:rPr>
        <w:t xml:space="preserve"> بخواه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احتمال نه، و احتمالات بعد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را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که 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از وجوب هم در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نجا</w:t>
      </w:r>
      <w:r w:rsidRPr="00565CFA">
        <w:rPr>
          <w:rFonts w:eastAsia="Calibri"/>
          <w:color w:val="000000" w:themeColor="text1"/>
          <w:rtl/>
        </w:rPr>
        <w:t xml:space="preserve"> در کار است چه دل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وجود دارد؟ </w:t>
      </w:r>
    </w:p>
    <w:p w14:paraId="045F2CFD" w14:textId="7A0749F5" w:rsidR="00C42539" w:rsidRPr="00565CFA" w:rsidRDefault="00C42539" w:rsidP="00326836">
      <w:pPr>
        <w:pStyle w:val="Heading1"/>
        <w:rPr>
          <w:rtl/>
        </w:rPr>
      </w:pPr>
      <w:bookmarkStart w:id="11" w:name="_Toc128400392"/>
      <w:r w:rsidRPr="00565CFA">
        <w:rPr>
          <w:rFonts w:hint="eastAsia"/>
          <w:rtl/>
        </w:rPr>
        <w:t>ادله</w:t>
      </w:r>
      <w:r w:rsidRPr="00565CFA">
        <w:rPr>
          <w:rtl/>
        </w:rPr>
        <w:t xml:space="preserve"> </w:t>
      </w:r>
      <w:r w:rsidR="00326836" w:rsidRPr="00565CFA">
        <w:rPr>
          <w:rFonts w:hint="cs"/>
          <w:rtl/>
        </w:rPr>
        <w:t xml:space="preserve">دال بر </w:t>
      </w:r>
      <w:r w:rsidRPr="00565CFA">
        <w:rPr>
          <w:rtl/>
        </w:rPr>
        <w:t>استحباب</w:t>
      </w:r>
      <w:bookmarkEnd w:id="11"/>
      <w:r w:rsidRPr="00565CFA">
        <w:rPr>
          <w:rtl/>
        </w:rPr>
        <w:t xml:space="preserve"> </w:t>
      </w:r>
    </w:p>
    <w:p w14:paraId="524DA359" w14:textId="1AD89042" w:rsidR="00C42539" w:rsidRPr="00565CFA" w:rsidRDefault="003F14D4" w:rsidP="00C4253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مهم‌ترین</w:t>
      </w:r>
      <w:r w:rsidR="00C42539" w:rsidRPr="00565CFA">
        <w:rPr>
          <w:rFonts w:eastAsia="Calibri"/>
          <w:color w:val="000000" w:themeColor="text1"/>
          <w:rtl/>
        </w:rPr>
        <w:t xml:space="preserve"> دل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که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نجا</w:t>
      </w:r>
      <w:r w:rsidR="00C42539" w:rsidRPr="00565CFA">
        <w:rPr>
          <w:rFonts w:eastAsia="Calibri"/>
          <w:color w:val="000000" w:themeColor="text1"/>
          <w:rtl/>
        </w:rPr>
        <w:t xml:space="preserve"> برا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است که ما نم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توان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بگو</w:t>
      </w:r>
      <w:r w:rsidR="00C42539" w:rsidRPr="00565CFA">
        <w:rPr>
          <w:rFonts w:eastAsia="Calibri" w:hint="cs"/>
          <w:color w:val="000000" w:themeColor="text1"/>
          <w:rtl/>
        </w:rPr>
        <w:t>یی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عل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الاطلاق وجوب را 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رد</w:t>
      </w:r>
      <w:r w:rsidR="00C42539" w:rsidRPr="00565CFA">
        <w:rPr>
          <w:rFonts w:eastAsia="Calibri"/>
          <w:color w:val="000000" w:themeColor="text1"/>
          <w:rtl/>
        </w:rPr>
        <w:t xml:space="preserve"> همان است که د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روز</w:t>
      </w:r>
      <w:r w:rsidR="00C42539" w:rsidRPr="00565CFA">
        <w:rPr>
          <w:rFonts w:eastAsia="Calibri"/>
          <w:color w:val="000000" w:themeColor="text1"/>
          <w:rtl/>
        </w:rPr>
        <w:t xml:space="preserve"> گفت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و آن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است که گفته شده است که الزام با اطلاق حالت معارض دارند و نم</w:t>
      </w:r>
      <w:r w:rsidR="00C42539" w:rsidRPr="00565CFA">
        <w:rPr>
          <w:rFonts w:eastAsia="Calibri" w:hint="cs"/>
          <w:color w:val="000000" w:themeColor="text1"/>
          <w:rtl/>
        </w:rPr>
        <w:t>ی‌</w:t>
      </w:r>
      <w:r w:rsidR="00C42539" w:rsidRPr="00565CFA">
        <w:rPr>
          <w:rFonts w:eastAsia="Calibri" w:hint="eastAsia"/>
          <w:color w:val="000000" w:themeColor="text1"/>
          <w:rtl/>
        </w:rPr>
        <w:t>شود</w:t>
      </w:r>
      <w:r w:rsidR="00C42539" w:rsidRPr="00565CFA">
        <w:rPr>
          <w:rFonts w:eastAsia="Calibri"/>
          <w:color w:val="000000" w:themeColor="text1"/>
          <w:rtl/>
        </w:rPr>
        <w:t xml:space="preserve"> گفت بر شما لازم است تبع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ت</w:t>
      </w:r>
      <w:r w:rsidR="00C42539" w:rsidRPr="00565CFA">
        <w:rPr>
          <w:rFonts w:eastAsia="Calibri"/>
          <w:color w:val="000000" w:themeColor="text1"/>
          <w:rtl/>
        </w:rPr>
        <w:t xml:space="preserve"> از </w:t>
      </w:r>
      <w:r>
        <w:rPr>
          <w:rFonts w:eastAsia="Calibri"/>
          <w:color w:val="000000" w:themeColor="text1"/>
          <w:rtl/>
        </w:rPr>
        <w:t>رسول‌خدا</w:t>
      </w:r>
      <w:r w:rsidR="00C42539" w:rsidRPr="00565CFA">
        <w:rPr>
          <w:rFonts w:eastAsia="Calibri"/>
          <w:color w:val="000000" w:themeColor="text1"/>
          <w:rtl/>
        </w:rPr>
        <w:t xml:space="preserve"> در همه افعال و احوال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شان</w:t>
      </w:r>
      <w:r w:rsidR="00C42539" w:rsidRPr="00565CFA">
        <w:rPr>
          <w:rFonts w:eastAsia="Calibri"/>
          <w:color w:val="000000" w:themeColor="text1"/>
          <w:rtl/>
        </w:rPr>
        <w:t xml:space="preserve"> ب</w:t>
      </w:r>
      <w:r w:rsidR="00C42539" w:rsidRPr="00565CFA">
        <w:rPr>
          <w:rFonts w:eastAsia="Calibri" w:hint="eastAsia"/>
          <w:color w:val="000000" w:themeColor="text1"/>
          <w:rtl/>
        </w:rPr>
        <w:t>را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نکه</w:t>
      </w:r>
      <w:r w:rsidR="00C42539" w:rsidRPr="00565CFA">
        <w:rPr>
          <w:rFonts w:eastAsia="Calibri"/>
          <w:color w:val="000000" w:themeColor="text1"/>
          <w:rtl/>
        </w:rPr>
        <w:t xml:space="preserve"> افعال و احوال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شان</w:t>
      </w:r>
      <w:r w:rsidR="00C42539" w:rsidRPr="00565CFA">
        <w:rPr>
          <w:rFonts w:eastAsia="Calibri"/>
          <w:color w:val="000000" w:themeColor="text1"/>
          <w:rtl/>
        </w:rPr>
        <w:t xml:space="preserve">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ک</w:t>
      </w:r>
      <w:r w:rsidR="00C42539" w:rsidRPr="00565CFA">
        <w:rPr>
          <w:rFonts w:eastAsia="Calibri"/>
          <w:color w:val="000000" w:themeColor="text1"/>
          <w:rtl/>
        </w:rPr>
        <w:t xml:space="preserve"> قسم مستحبات است و 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ک</w:t>
      </w:r>
      <w:r w:rsidR="00C42539" w:rsidRPr="00565CFA">
        <w:rPr>
          <w:rFonts w:eastAsia="Calibri"/>
          <w:color w:val="000000" w:themeColor="text1"/>
          <w:rtl/>
        </w:rPr>
        <w:t xml:space="preserve"> قسم هم مباحات است بگو</w:t>
      </w:r>
      <w:r w:rsidR="00C42539" w:rsidRPr="00565CFA">
        <w:rPr>
          <w:rFonts w:eastAsia="Calibri" w:hint="cs"/>
          <w:color w:val="000000" w:themeColor="text1"/>
          <w:rtl/>
        </w:rPr>
        <w:t>یی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شما واجب است </w:t>
      </w:r>
      <w:r>
        <w:rPr>
          <w:rFonts w:eastAsia="Calibri"/>
          <w:color w:val="000000" w:themeColor="text1"/>
          <w:rtl/>
        </w:rPr>
        <w:t>تأسی</w:t>
      </w:r>
      <w:r w:rsidR="00C42539" w:rsidRPr="00565CFA">
        <w:rPr>
          <w:rFonts w:eastAsia="Calibri"/>
          <w:color w:val="000000" w:themeColor="text1"/>
          <w:rtl/>
        </w:rPr>
        <w:t xml:space="preserve"> بکن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به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رفتار استحباب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و اباح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حضرت،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معقول 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ست</w:t>
      </w:r>
      <w:r w:rsidR="00C42539" w:rsidRPr="00565CFA">
        <w:rPr>
          <w:rFonts w:eastAsia="Calibri"/>
          <w:color w:val="000000" w:themeColor="text1"/>
          <w:rtl/>
        </w:rPr>
        <w:t>. تلاش‌ها</w:t>
      </w:r>
      <w:r w:rsidR="00C42539" w:rsidRPr="00565CFA">
        <w:rPr>
          <w:rFonts w:eastAsia="Calibri" w:hint="cs"/>
          <w:color w:val="000000" w:themeColor="text1"/>
          <w:rtl/>
        </w:rPr>
        <w:t>یی</w:t>
      </w:r>
      <w:r w:rsidR="00C42539" w:rsidRPr="00565CFA">
        <w:rPr>
          <w:rFonts w:eastAsia="Calibri"/>
          <w:color w:val="000000" w:themeColor="text1"/>
          <w:rtl/>
        </w:rPr>
        <w:t xml:space="preserve"> هم شده است که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را معقول کنند ول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/>
          <w:color w:val="000000" w:themeColor="text1"/>
          <w:rtl/>
        </w:rPr>
        <w:t xml:space="preserve"> معقول 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ست</w:t>
      </w:r>
      <w:r w:rsidR="00C42539" w:rsidRPr="00565CFA">
        <w:rPr>
          <w:rFonts w:eastAsia="Calibri"/>
          <w:color w:val="000000" w:themeColor="text1"/>
          <w:rtl/>
        </w:rPr>
        <w:t xml:space="preserve"> بگو</w:t>
      </w:r>
      <w:r w:rsidR="00C42539" w:rsidRPr="00565CFA">
        <w:rPr>
          <w:rFonts w:eastAsia="Calibri" w:hint="cs"/>
          <w:color w:val="000000" w:themeColor="text1"/>
          <w:rtl/>
        </w:rPr>
        <w:t>یی</w:t>
      </w:r>
      <w:r w:rsidR="00C42539" w:rsidRPr="00565CFA">
        <w:rPr>
          <w:rFonts w:eastAsia="Calibri" w:hint="eastAsia"/>
          <w:color w:val="000000" w:themeColor="text1"/>
          <w:rtl/>
        </w:rPr>
        <w:t>م</w:t>
      </w:r>
      <w:r w:rsidR="00C42539" w:rsidRPr="00565CFA">
        <w:rPr>
          <w:rFonts w:eastAsia="Calibri"/>
          <w:color w:val="000000" w:themeColor="text1"/>
          <w:rtl/>
        </w:rPr>
        <w:t xml:space="preserve"> لازم است که </w:t>
      </w:r>
      <w:r>
        <w:rPr>
          <w:rFonts w:eastAsia="Calibri"/>
          <w:color w:val="000000" w:themeColor="text1"/>
          <w:rtl/>
        </w:rPr>
        <w:t>تأسی</w:t>
      </w:r>
      <w:r w:rsidR="00C42539" w:rsidRPr="00565CFA">
        <w:rPr>
          <w:rFonts w:eastAsia="Calibri"/>
          <w:color w:val="000000" w:themeColor="text1"/>
          <w:rtl/>
        </w:rPr>
        <w:t xml:space="preserve"> بکن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و لازم است اتب</w:t>
      </w:r>
      <w:r w:rsidR="00C42539" w:rsidRPr="00565CFA">
        <w:rPr>
          <w:rFonts w:eastAsia="Calibri" w:hint="eastAsia"/>
          <w:color w:val="000000" w:themeColor="text1"/>
          <w:rtl/>
        </w:rPr>
        <w:t>اع</w:t>
      </w:r>
      <w:r w:rsidR="00C42539" w:rsidRPr="00565CFA">
        <w:rPr>
          <w:rFonts w:eastAsia="Calibri"/>
          <w:color w:val="000000" w:themeColor="text1"/>
          <w:rtl/>
        </w:rPr>
        <w:t xml:space="preserve"> بکن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د</w:t>
      </w:r>
      <w:r w:rsidR="00C42539" w:rsidRPr="00565CFA">
        <w:rPr>
          <w:rFonts w:eastAsia="Calibri"/>
          <w:color w:val="000000" w:themeColor="text1"/>
          <w:rtl/>
        </w:rPr>
        <w:t xml:space="preserve"> هم در واجبات و هم در مستحبات، ا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ن</w:t>
      </w:r>
      <w:r w:rsidR="00C42539" w:rsidRPr="00565CFA">
        <w:rPr>
          <w:rFonts w:eastAsia="Calibri"/>
          <w:color w:val="000000" w:themeColor="text1"/>
          <w:rtl/>
        </w:rPr>
        <w:t xml:space="preserve"> گفته شده </w:t>
      </w:r>
      <w:r>
        <w:rPr>
          <w:rFonts w:eastAsia="Calibri"/>
          <w:color w:val="000000" w:themeColor="text1"/>
          <w:rtl/>
        </w:rPr>
        <w:t>باهم</w:t>
      </w:r>
      <w:r w:rsidR="00C42539" w:rsidRPr="00565CFA">
        <w:rPr>
          <w:rFonts w:eastAsia="Calibri"/>
          <w:color w:val="000000" w:themeColor="text1"/>
          <w:rtl/>
        </w:rPr>
        <w:t xml:space="preserve"> سازگار ن</w:t>
      </w:r>
      <w:r w:rsidR="00C42539" w:rsidRPr="00565CFA">
        <w:rPr>
          <w:rFonts w:eastAsia="Calibri" w:hint="cs"/>
          <w:color w:val="000000" w:themeColor="text1"/>
          <w:rtl/>
        </w:rPr>
        <w:t>ی</w:t>
      </w:r>
      <w:r w:rsidR="00C42539" w:rsidRPr="00565CFA">
        <w:rPr>
          <w:rFonts w:eastAsia="Calibri" w:hint="eastAsia"/>
          <w:color w:val="000000" w:themeColor="text1"/>
          <w:rtl/>
        </w:rPr>
        <w:t>ست</w:t>
      </w:r>
      <w:r w:rsidR="00C42539" w:rsidRPr="00565CFA">
        <w:rPr>
          <w:rFonts w:eastAsia="Calibri"/>
          <w:color w:val="000000" w:themeColor="text1"/>
          <w:rtl/>
        </w:rPr>
        <w:t xml:space="preserve">. </w:t>
      </w:r>
    </w:p>
    <w:p w14:paraId="07805D73" w14:textId="34581054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اگر</w:t>
      </w:r>
      <w:r w:rsidRPr="00565CFA">
        <w:rPr>
          <w:rFonts w:eastAsia="Calibri"/>
          <w:color w:val="000000" w:themeColor="text1"/>
          <w:rtl/>
        </w:rPr>
        <w:t xml:space="preserve"> اطلاق را در بند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ازدهم</w:t>
      </w:r>
      <w:r w:rsidRPr="00565CFA">
        <w:rPr>
          <w:rFonts w:eastAsia="Calibri"/>
          <w:color w:val="000000" w:themeColor="text1"/>
          <w:rtl/>
        </w:rPr>
        <w:t xml:space="preserve"> پذ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رفت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که همه احوال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چه آن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چه استحباب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چه اباح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حضرت مشمول آ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ه</w:t>
      </w:r>
      <w:r w:rsidRPr="00565CFA">
        <w:rPr>
          <w:rFonts w:eastAsia="Calibri"/>
          <w:color w:val="000000" w:themeColor="text1"/>
          <w:rtl/>
        </w:rPr>
        <w:t xml:space="preserve"> هست،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گفت واجب است که از حضرت در همه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نها</w:t>
      </w:r>
      <w:r w:rsidRPr="00565CFA">
        <w:rPr>
          <w:rFonts w:eastAsia="Calibri"/>
          <w:color w:val="000000" w:themeColor="text1"/>
          <w:rtl/>
        </w:rPr>
        <w:t xml:space="preserve"> متابعت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باهم</w:t>
      </w:r>
      <w:r w:rsidRPr="00565CFA">
        <w:rPr>
          <w:rFonts w:eastAsia="Calibri"/>
          <w:color w:val="000000" w:themeColor="text1"/>
          <w:rtl/>
        </w:rPr>
        <w:t xml:space="preserve"> قابل جمع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>.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حرف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که در کلمات آقا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ان</w:t>
      </w:r>
      <w:r w:rsidRPr="00565CFA">
        <w:rPr>
          <w:rFonts w:eastAsia="Calibri"/>
          <w:color w:val="000000" w:themeColor="text1"/>
          <w:rtl/>
        </w:rPr>
        <w:t xml:space="preserve"> در قد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هم بوده است. </w:t>
      </w:r>
    </w:p>
    <w:p w14:paraId="628DAF69" w14:textId="1D732F2C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پس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وجوب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با شمول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به همه احوال و افعال قابل جمع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پس با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دست از وجوب بردار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بخصوص که در اکثر افعال و احوال غ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</w:t>
      </w:r>
      <w:r w:rsidRPr="00565CFA">
        <w:rPr>
          <w:rFonts w:eastAsia="Calibri"/>
          <w:color w:val="000000" w:themeColor="text1"/>
          <w:rtl/>
        </w:rPr>
        <w:t xml:space="preserve"> الزام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است چون وجوب دا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ره</w:t>
      </w:r>
      <w:r w:rsidRPr="00565CFA">
        <w:rPr>
          <w:rFonts w:eastAsia="Calibri"/>
          <w:color w:val="000000" w:themeColor="text1"/>
          <w:rtl/>
        </w:rPr>
        <w:t xml:space="preserve"> محدود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دارد و غالب احوال و افعال حالت استحباب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اباحه و آزاد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داشته است بعد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وجوب را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 شامل همه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باهم</w:t>
      </w:r>
      <w:r w:rsidRPr="00565CFA">
        <w:rPr>
          <w:rFonts w:eastAsia="Calibri"/>
          <w:color w:val="000000" w:themeColor="text1"/>
          <w:rtl/>
        </w:rPr>
        <w:t xml:space="preserve"> قابل جمع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708F368B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اگر</w:t>
      </w:r>
      <w:r w:rsidRPr="00565CFA">
        <w:rPr>
          <w:rFonts w:eastAsia="Calibri"/>
          <w:color w:val="000000" w:themeColor="text1"/>
          <w:rtl/>
        </w:rPr>
        <w:t xml:space="preserve"> بگو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وجوب را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 آن را قرائن دار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که وجوب را نم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</w:t>
      </w:r>
    </w:p>
    <w:p w14:paraId="412C65D0" w14:textId="77777777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گو</w:t>
      </w:r>
      <w:r w:rsidRPr="00565CFA">
        <w:rPr>
          <w:rFonts w:eastAsia="Calibri" w:hint="cs"/>
          <w:color w:val="000000" w:themeColor="text1"/>
          <w:rtl/>
        </w:rPr>
        <w:t>یی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تخص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ص</w:t>
      </w:r>
      <w:r w:rsidRPr="00565CFA">
        <w:rPr>
          <w:rFonts w:eastAsia="Calibri"/>
          <w:color w:val="000000" w:themeColor="text1"/>
          <w:rtl/>
        </w:rPr>
        <w:t xml:space="preserve"> اکثر است</w:t>
      </w:r>
    </w:p>
    <w:p w14:paraId="5F4AA504" w14:textId="7119CCD7" w:rsidR="00C42539" w:rsidRPr="00565CFA" w:rsidRDefault="00326836" w:rsidP="00326836">
      <w:pPr>
        <w:pStyle w:val="Heading2"/>
        <w:rPr>
          <w:rtl/>
        </w:rPr>
      </w:pPr>
      <w:bookmarkStart w:id="12" w:name="_Toc128400393"/>
      <w:r w:rsidRPr="00565CFA">
        <w:rPr>
          <w:rtl/>
        </w:rPr>
        <w:t>پاسخ</w:t>
      </w:r>
      <w:bookmarkEnd w:id="12"/>
      <w:r w:rsidR="00C42539" w:rsidRPr="00565CFA">
        <w:rPr>
          <w:rtl/>
        </w:rPr>
        <w:t xml:space="preserve"> </w:t>
      </w:r>
    </w:p>
    <w:p w14:paraId="4DA97D18" w14:textId="6A5DAFD0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ممکن</w:t>
      </w:r>
      <w:r w:rsidRPr="00565CFA">
        <w:rPr>
          <w:rFonts w:eastAsia="Calibri"/>
          <w:color w:val="000000" w:themeColor="text1"/>
          <w:rtl/>
        </w:rPr>
        <w:t xml:space="preserve"> است کس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مطلب را مطرح بکند بگو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وجوب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را با اطلاق به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شکل جمع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م</w:t>
      </w:r>
      <w:r w:rsidRPr="00565CFA">
        <w:rPr>
          <w:rFonts w:eastAsia="Calibri"/>
          <w:color w:val="000000" w:themeColor="text1"/>
          <w:rtl/>
        </w:rPr>
        <w:t xml:space="preserve"> با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ان</w:t>
      </w:r>
    </w:p>
    <w:p w14:paraId="7A30D81C" w14:textId="52FD50F5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lastRenderedPageBreak/>
        <w:t>که</w:t>
      </w:r>
      <w:r w:rsidRPr="00565CFA">
        <w:rPr>
          <w:rFonts w:eastAsia="Calibri"/>
          <w:color w:val="000000" w:themeColor="text1"/>
          <w:rtl/>
        </w:rPr>
        <w:t xml:space="preserve"> وجوب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در واجبات و افعال و احوال واجب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از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صادر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واضح است اما در افعال و احوال ندب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 اباح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وجوب </w:t>
      </w:r>
      <w:r w:rsidR="003F14D4">
        <w:rPr>
          <w:rFonts w:eastAsia="Calibri"/>
          <w:color w:val="000000" w:themeColor="text1"/>
          <w:rtl/>
        </w:rPr>
        <w:t>تأسی</w:t>
      </w:r>
      <w:r w:rsidRPr="00565CFA">
        <w:rPr>
          <w:rFonts w:eastAsia="Calibri"/>
          <w:color w:val="000000" w:themeColor="text1"/>
          <w:rtl/>
        </w:rPr>
        <w:t xml:space="preserve"> معنا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ش</w:t>
      </w:r>
      <w:r w:rsidRPr="00565CFA">
        <w:rPr>
          <w:rFonts w:eastAsia="Calibri"/>
          <w:color w:val="000000" w:themeColor="text1"/>
          <w:rtl/>
        </w:rPr>
        <w:t xml:space="preserve">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ست</w:t>
      </w:r>
      <w:r w:rsidRPr="00565CFA">
        <w:rPr>
          <w:rFonts w:eastAsia="Calibri"/>
          <w:color w:val="000000" w:themeColor="text1"/>
          <w:rtl/>
        </w:rPr>
        <w:t xml:space="preserve"> که </w:t>
      </w:r>
      <w:r w:rsidR="003F14D4">
        <w:rPr>
          <w:rFonts w:eastAsia="Calibri"/>
          <w:color w:val="000000" w:themeColor="text1"/>
          <w:rtl/>
        </w:rPr>
        <w:t>حتماً</w:t>
      </w:r>
      <w:r w:rsidRPr="00565CFA">
        <w:rPr>
          <w:rFonts w:eastAsia="Calibri"/>
          <w:color w:val="000000" w:themeColor="text1"/>
          <w:rtl/>
        </w:rPr>
        <w:t xml:space="preserve"> آن را در زندگ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عمل بکن، اقتدا بکن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عمل بکن، اقتدا بکن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آن را مستحب بدان، با وجه خود، مستحب بدان، مب</w:t>
      </w:r>
      <w:r w:rsidRPr="00565CFA">
        <w:rPr>
          <w:rFonts w:eastAsia="Calibri" w:hint="eastAsia"/>
          <w:color w:val="000000" w:themeColor="text1"/>
          <w:rtl/>
        </w:rPr>
        <w:t>اح</w:t>
      </w:r>
      <w:r w:rsidRPr="00565CFA">
        <w:rPr>
          <w:rFonts w:eastAsia="Calibri"/>
          <w:color w:val="000000" w:themeColor="text1"/>
          <w:rtl/>
        </w:rPr>
        <w:t xml:space="preserve"> بدان. </w:t>
      </w:r>
    </w:p>
    <w:p w14:paraId="3EDF9492" w14:textId="331260B2" w:rsidR="00C42539" w:rsidRPr="00565CFA" w:rsidRDefault="00C42539" w:rsidP="00C42539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ممکن</w:t>
      </w:r>
      <w:r w:rsidRPr="00565CFA">
        <w:rPr>
          <w:rFonts w:eastAsia="Calibri"/>
          <w:color w:val="000000" w:themeColor="text1"/>
          <w:rtl/>
        </w:rPr>
        <w:t xml:space="preserve"> است کس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</w:t>
      </w:r>
      <w:r w:rsidR="003F14D4">
        <w:rPr>
          <w:rFonts w:eastAsia="Calibri"/>
          <w:color w:val="000000" w:themeColor="text1"/>
          <w:rtl/>
        </w:rPr>
        <w:t>این‌جور</w:t>
      </w:r>
      <w:r w:rsidRPr="00565CFA">
        <w:rPr>
          <w:rFonts w:eastAsia="Calibri"/>
          <w:color w:val="000000" w:themeColor="text1"/>
          <w:rtl/>
        </w:rPr>
        <w:t xml:space="preserve"> پاسخ بدهد واجب است متابعت از </w:t>
      </w:r>
      <w:r w:rsidR="003F14D4">
        <w:rPr>
          <w:rFonts w:eastAsia="Calibri"/>
          <w:color w:val="000000" w:themeColor="text1"/>
          <w:rtl/>
        </w:rPr>
        <w:t>رسول‌خدا</w:t>
      </w:r>
      <w:r w:rsidRPr="00565CFA">
        <w:rPr>
          <w:rFonts w:eastAsia="Calibri"/>
          <w:color w:val="000000" w:themeColor="text1"/>
          <w:rtl/>
        </w:rPr>
        <w:t xml:space="preserve"> در افعال واجب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به نحو وجوب عمل بکن و در افعال مستحب واجب است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واجب است آن وجه را رعا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بکن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که واجب ندب است 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عن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عمل هم اگر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د</w:t>
      </w:r>
      <w:r w:rsidRPr="00565CFA">
        <w:rPr>
          <w:rFonts w:eastAsia="Calibri"/>
          <w:color w:val="000000" w:themeColor="text1"/>
          <w:rtl/>
        </w:rPr>
        <w:t xml:space="preserve"> با آن ن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وجوب عمل نکن، </w:t>
      </w:r>
      <w:r w:rsidR="003F14D4">
        <w:rPr>
          <w:rFonts w:eastAsia="Calibri"/>
          <w:color w:val="000000" w:themeColor="text1"/>
          <w:rtl/>
        </w:rPr>
        <w:t>همان‌طور</w:t>
      </w:r>
      <w:r w:rsidRPr="00565CFA">
        <w:rPr>
          <w:rFonts w:eastAsia="Calibri"/>
          <w:color w:val="000000" w:themeColor="text1"/>
          <w:rtl/>
        </w:rPr>
        <w:t xml:space="preserve"> که پ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غمبر</w:t>
      </w:r>
      <w:r w:rsidRPr="00565CFA">
        <w:rPr>
          <w:rFonts w:eastAsia="Calibri"/>
          <w:color w:val="000000" w:themeColor="text1"/>
          <w:rtl/>
        </w:rPr>
        <w:t xml:space="preserve"> عمل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کرد،</w:t>
      </w:r>
      <w:r w:rsidRPr="00565CFA">
        <w:rPr>
          <w:rFonts w:eastAsia="Calibri"/>
          <w:color w:val="000000" w:themeColor="text1"/>
          <w:rtl/>
        </w:rPr>
        <w:t xml:space="preserve"> مبا</w:t>
      </w:r>
      <w:r w:rsidRPr="00565CFA">
        <w:rPr>
          <w:rFonts w:eastAsia="Calibri" w:hint="eastAsia"/>
          <w:color w:val="000000" w:themeColor="text1"/>
          <w:rtl/>
        </w:rPr>
        <w:t>حات</w:t>
      </w:r>
      <w:r w:rsidRPr="00565CFA">
        <w:rPr>
          <w:rFonts w:eastAsia="Calibri"/>
          <w:color w:val="000000" w:themeColor="text1"/>
          <w:rtl/>
        </w:rPr>
        <w:t xml:space="preserve"> هم </w:t>
      </w:r>
      <w:r w:rsidR="003F14D4">
        <w:rPr>
          <w:rFonts w:eastAsia="Calibri"/>
          <w:color w:val="000000" w:themeColor="text1"/>
          <w:rtl/>
        </w:rPr>
        <w:t>همین‌طور</w:t>
      </w:r>
      <w:r w:rsidRPr="00565CFA">
        <w:rPr>
          <w:rFonts w:eastAsia="Calibri"/>
          <w:color w:val="000000" w:themeColor="text1"/>
          <w:rtl/>
        </w:rPr>
        <w:t xml:space="preserve"> است</w:t>
      </w:r>
    </w:p>
    <w:p w14:paraId="2434B19B" w14:textId="1F2C05DE" w:rsidR="00FC0873" w:rsidRPr="00565CFA" w:rsidRDefault="00C42539" w:rsidP="003F14D4">
      <w:pPr>
        <w:ind w:firstLine="429"/>
        <w:contextualSpacing/>
        <w:rPr>
          <w:rFonts w:eastAsia="Calibri"/>
          <w:color w:val="000000" w:themeColor="text1"/>
          <w:rtl/>
        </w:rPr>
      </w:pPr>
      <w:r w:rsidRPr="00565CFA">
        <w:rPr>
          <w:rFonts w:eastAsia="Calibri" w:hint="eastAsia"/>
          <w:color w:val="000000" w:themeColor="text1"/>
          <w:rtl/>
        </w:rPr>
        <w:t>روا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ات</w:t>
      </w:r>
      <w:r w:rsidRPr="00565CFA">
        <w:rPr>
          <w:rFonts w:eastAsia="Calibri"/>
          <w:color w:val="000000" w:themeColor="text1"/>
          <w:rtl/>
        </w:rPr>
        <w:t xml:space="preserve"> هم مؤکد 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ن</w:t>
      </w:r>
      <w:r w:rsidRPr="00565CFA">
        <w:rPr>
          <w:rFonts w:eastAsia="Calibri"/>
          <w:color w:val="000000" w:themeColor="text1"/>
          <w:rtl/>
        </w:rPr>
        <w:t xml:space="preserve"> است که خداوند دوست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دارد،</w:t>
      </w:r>
      <w:r w:rsidRPr="00565CFA">
        <w:rPr>
          <w:rFonts w:eastAsia="Calibri"/>
          <w:color w:val="000000" w:themeColor="text1"/>
          <w:rtl/>
        </w:rPr>
        <w:t xml:space="preserve"> که به رخصه به همان شکل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/>
          <w:color w:val="000000" w:themeColor="text1"/>
          <w:rtl/>
        </w:rPr>
        <w:t xml:space="preserve"> که به عظائم او عمل م</w:t>
      </w:r>
      <w:r w:rsidRPr="00565CFA">
        <w:rPr>
          <w:rFonts w:eastAsia="Calibri" w:hint="cs"/>
          <w:color w:val="000000" w:themeColor="text1"/>
          <w:rtl/>
        </w:rPr>
        <w:t>ی‌</w:t>
      </w:r>
      <w:r w:rsidRPr="00565CFA">
        <w:rPr>
          <w:rFonts w:eastAsia="Calibri" w:hint="eastAsia"/>
          <w:color w:val="000000" w:themeColor="text1"/>
          <w:rtl/>
        </w:rPr>
        <w:t>شود</w:t>
      </w:r>
      <w:r w:rsidRPr="00565CFA">
        <w:rPr>
          <w:rFonts w:eastAsia="Calibri"/>
          <w:color w:val="000000" w:themeColor="text1"/>
          <w:rtl/>
        </w:rPr>
        <w:t xml:space="preserve"> اخذ بشود. رُخَص خدا را هم رعا</w:t>
      </w:r>
      <w:r w:rsidRPr="00565CFA">
        <w:rPr>
          <w:rFonts w:eastAsia="Calibri" w:hint="cs"/>
          <w:color w:val="000000" w:themeColor="text1"/>
          <w:rtl/>
        </w:rPr>
        <w:t>ی</w:t>
      </w:r>
      <w:r w:rsidRPr="00565CFA">
        <w:rPr>
          <w:rFonts w:eastAsia="Calibri" w:hint="eastAsia"/>
          <w:color w:val="000000" w:themeColor="text1"/>
          <w:rtl/>
        </w:rPr>
        <w:t>ت</w:t>
      </w:r>
      <w:r w:rsidRPr="00565CFA">
        <w:rPr>
          <w:rFonts w:eastAsia="Calibri"/>
          <w:color w:val="000000" w:themeColor="text1"/>
          <w:rtl/>
        </w:rPr>
        <w:t xml:space="preserve"> بکند</w:t>
      </w:r>
      <w:r w:rsidR="00A25029" w:rsidRPr="00565CFA">
        <w:rPr>
          <w:rFonts w:eastAsia="Calibri" w:hint="cs"/>
          <w:color w:val="000000" w:themeColor="text1"/>
          <w:rtl/>
        </w:rPr>
        <w:t>.</w:t>
      </w:r>
      <w:bookmarkStart w:id="13" w:name="_GoBack"/>
      <w:bookmarkEnd w:id="13"/>
    </w:p>
    <w:sectPr w:rsidR="00FC0873" w:rsidRPr="00565CFA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BC222" w14:textId="77777777" w:rsidR="00CE6C21" w:rsidRDefault="00CE6C21" w:rsidP="000D5800">
      <w:pPr>
        <w:spacing w:after="0"/>
      </w:pPr>
      <w:r>
        <w:separator/>
      </w:r>
    </w:p>
  </w:endnote>
  <w:endnote w:type="continuationSeparator" w:id="0">
    <w:p w14:paraId="45827E4E" w14:textId="77777777" w:rsidR="00CE6C21" w:rsidRDefault="00CE6C2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5C196DC8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4D4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67963" w14:textId="77777777" w:rsidR="00CE6C21" w:rsidRDefault="00CE6C21" w:rsidP="000D5800">
      <w:pPr>
        <w:spacing w:after="0"/>
      </w:pPr>
      <w:r>
        <w:separator/>
      </w:r>
    </w:p>
  </w:footnote>
  <w:footnote w:type="continuationSeparator" w:id="0">
    <w:p w14:paraId="6231921B" w14:textId="77777777" w:rsidR="00CE6C21" w:rsidRDefault="00CE6C2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4AEFB593" w:rsidR="00CD7DFC" w:rsidRPr="00565CFA" w:rsidRDefault="00CD7DFC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565CFA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2A4A58"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08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</w:rPr>
      <w:t>12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/1401</w:t>
    </w:r>
  </w:p>
  <w:p w14:paraId="7DE59772" w14:textId="6F695950" w:rsidR="00F77F51" w:rsidRPr="00565CFA" w:rsidRDefault="00CD7DFC" w:rsidP="00565CFA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565CFA">
      <w:rPr>
        <w:rFonts w:ascii="Adobe Arabic" w:hAnsi="Adobe Arabic" w:cs="Adobe Arabic"/>
        <w:b/>
        <w:bCs/>
        <w:noProof/>
        <w:color w:val="000000" w:themeColor="text1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</w:t>
    </w:r>
    <w:r w:rsidR="00565CFA"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سیره معصوم/ادله</w:t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2A4A58" w:rsidRPr="00565CFA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4D4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27F52"/>
    <w:rsid w:val="00530FD7"/>
    <w:rsid w:val="00531639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5CFA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6C21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15F1-632E-4072-ADCD-5C59E7D6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183</TotalTime>
  <Pages>7</Pages>
  <Words>2106</Words>
  <Characters>12007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15</cp:revision>
  <dcterms:created xsi:type="dcterms:W3CDTF">2023-02-27T07:51:00Z</dcterms:created>
  <dcterms:modified xsi:type="dcterms:W3CDTF">2023-02-28T04:25:00Z</dcterms:modified>
</cp:coreProperties>
</file>