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CE" w:rsidRDefault="00344CCE" w:rsidP="00344CCE">
      <w:pPr>
        <w:pStyle w:val="Heading2"/>
        <w:rPr>
          <w:rFonts w:eastAsia="Calibri"/>
        </w:rPr>
      </w:pPr>
      <w:r>
        <w:rPr>
          <w:rFonts w:eastAsia="Calibri" w:hint="cs"/>
          <w:rtl/>
        </w:rPr>
        <w:t>یافته های استنباطی</w:t>
      </w:r>
    </w:p>
    <w:p w:rsidR="00344CCE" w:rsidRDefault="00344CCE" w:rsidP="00344CCE">
      <w:pPr>
        <w:pStyle w:val="Heading3"/>
        <w:rPr>
          <w:rFonts w:eastAsia="Calibri" w:hint="cs"/>
          <w:rtl/>
        </w:rPr>
      </w:pPr>
      <w:bookmarkStart w:id="0" w:name="_Hlk504075531"/>
      <w:r>
        <w:rPr>
          <w:rFonts w:eastAsia="Calibri" w:hint="cs"/>
          <w:rtl/>
        </w:rPr>
        <w:t xml:space="preserve">آزمون نرمال بودن </w:t>
      </w:r>
    </w:p>
    <w:bookmarkEnd w:id="0"/>
    <w:p w:rsidR="00344CCE" w:rsidRDefault="00344CCE" w:rsidP="00344CCE">
      <w:pPr>
        <w:spacing w:line="336" w:lineRule="auto"/>
        <w:jc w:val="both"/>
        <w:rPr>
          <w:rFonts w:hint="cs"/>
          <w:color w:val="000000"/>
          <w:sz w:val="28"/>
        </w:rPr>
      </w:pPr>
      <w:r>
        <w:rPr>
          <w:rFonts w:hint="cs"/>
          <w:color w:val="000000"/>
          <w:sz w:val="28"/>
          <w:rtl/>
        </w:rPr>
        <w:t xml:space="preserve">برای بررسی نرمال بودن توزیع داده ها از آزمون کولموگروف </w:t>
      </w:r>
      <w:r>
        <w:rPr>
          <w:rFonts w:cs="Times New Roman" w:hint="cs"/>
          <w:color w:val="000000"/>
          <w:sz w:val="28"/>
          <w:rtl/>
        </w:rPr>
        <w:t>–</w:t>
      </w:r>
      <w:r>
        <w:rPr>
          <w:rFonts w:hint="cs"/>
          <w:color w:val="000000"/>
          <w:sz w:val="28"/>
          <w:rtl/>
        </w:rPr>
        <w:t xml:space="preserve"> اسميرنوف و آزمون شاپیرو-ویلک استفاده شده است. نتايج اين دو آزمون در جدول 4-6 آمده است. با توجه به اين که </w:t>
      </w:r>
      <w:r>
        <w:rPr>
          <w:color w:val="000000"/>
          <w:sz w:val="28"/>
        </w:rPr>
        <w:t>sig</w:t>
      </w:r>
      <w:r>
        <w:rPr>
          <w:rFonts w:hint="cs"/>
          <w:color w:val="000000"/>
          <w:sz w:val="28"/>
          <w:rtl/>
        </w:rPr>
        <w:t xml:space="preserve"> متغیرها در هر دو آزمون بیشتر از 0.05 است، می</w:t>
      </w:r>
      <w:r>
        <w:rPr>
          <w:rFonts w:hint="cs"/>
          <w:color w:val="000000"/>
          <w:sz w:val="28"/>
          <w:rtl/>
        </w:rPr>
        <w:softHyphen/>
        <w:t xml:space="preserve">توان گفت که توزيع همه متغیرها نرمال است. </w:t>
      </w:r>
    </w:p>
    <w:p w:rsidR="00344CCE" w:rsidRDefault="00344CCE" w:rsidP="00344CCE">
      <w:pPr>
        <w:spacing w:line="336" w:lineRule="auto"/>
        <w:jc w:val="both"/>
        <w:rPr>
          <w:rFonts w:hint="cs"/>
          <w:color w:val="000000"/>
          <w:sz w:val="28"/>
          <w:rtl/>
        </w:rPr>
      </w:pPr>
    </w:p>
    <w:p w:rsidR="00344CCE" w:rsidRDefault="00344CCE" w:rsidP="00344CCE">
      <w:pPr>
        <w:spacing w:line="336" w:lineRule="auto"/>
        <w:jc w:val="both"/>
        <w:rPr>
          <w:rFonts w:hint="cs"/>
          <w:color w:val="000000"/>
          <w:sz w:val="28"/>
          <w:rtl/>
        </w:rPr>
      </w:pPr>
    </w:p>
    <w:p w:rsidR="00344CCE" w:rsidRDefault="00344CCE" w:rsidP="00344CCE">
      <w:pPr>
        <w:spacing w:line="336" w:lineRule="auto"/>
        <w:jc w:val="center"/>
        <w:rPr>
          <w:rFonts w:eastAsia="MS Mincho" w:hint="cs"/>
          <w:szCs w:val="24"/>
          <w:rtl/>
        </w:rPr>
      </w:pPr>
      <w:r>
        <w:rPr>
          <w:rFonts w:eastAsia="MS Mincho" w:hint="cs"/>
          <w:szCs w:val="24"/>
          <w:rtl/>
        </w:rPr>
        <w:t xml:space="preserve">جدول 4-6- </w:t>
      </w:r>
      <w:r>
        <w:rPr>
          <w:rFonts w:hint="cs"/>
          <w:color w:val="000000"/>
          <w:szCs w:val="24"/>
          <w:rtl/>
        </w:rPr>
        <w:t>نتايج آزمون نرمال بودن</w:t>
      </w:r>
    </w:p>
    <w:tbl>
      <w:tblPr>
        <w:bidiVisual/>
        <w:tblW w:w="8275" w:type="dxa"/>
        <w:jc w:val="center"/>
        <w:tblLook w:val="04A0" w:firstRow="1" w:lastRow="0" w:firstColumn="1" w:lastColumn="0" w:noHBand="0" w:noVBand="1"/>
      </w:tblPr>
      <w:tblGrid>
        <w:gridCol w:w="2306"/>
        <w:gridCol w:w="1423"/>
        <w:gridCol w:w="2060"/>
        <w:gridCol w:w="2486"/>
      </w:tblGrid>
      <w:tr w:rsidR="00344CCE" w:rsidTr="00344CCE">
        <w:trPr>
          <w:trHeight w:val="357"/>
          <w:jc w:val="center"/>
        </w:trPr>
        <w:tc>
          <w:tcPr>
            <w:tcW w:w="23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4CCE" w:rsidRDefault="00344CCE">
            <w:pPr>
              <w:spacing w:line="336" w:lineRule="auto"/>
              <w:ind w:firstLine="0"/>
              <w:jc w:val="center"/>
              <w:rPr>
                <w:b/>
                <w:bCs/>
                <w:szCs w:val="24"/>
              </w:rPr>
            </w:pPr>
            <w:r>
              <w:rPr>
                <w:rFonts w:hint="cs"/>
                <w:b/>
                <w:bCs/>
                <w:szCs w:val="24"/>
                <w:rtl/>
              </w:rPr>
              <w:t>متغیر</w:t>
            </w:r>
          </w:p>
        </w:tc>
        <w:tc>
          <w:tcPr>
            <w:tcW w:w="14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4CCE" w:rsidRDefault="00344CCE">
            <w:pPr>
              <w:spacing w:line="336" w:lineRule="auto"/>
              <w:ind w:firstLine="0"/>
              <w:jc w:val="center"/>
              <w:rPr>
                <w:b/>
                <w:bCs/>
                <w:szCs w:val="24"/>
                <w:rtl/>
              </w:rPr>
            </w:pPr>
            <w:r>
              <w:rPr>
                <w:rFonts w:hint="cs"/>
                <w:b/>
                <w:bCs/>
                <w:szCs w:val="24"/>
                <w:rtl/>
              </w:rPr>
              <w:t xml:space="preserve">تعداد </w:t>
            </w:r>
          </w:p>
          <w:p w:rsidR="00344CCE" w:rsidRDefault="00344CCE">
            <w:pPr>
              <w:spacing w:line="336" w:lineRule="auto"/>
              <w:ind w:firstLine="0"/>
              <w:jc w:val="center"/>
              <w:rPr>
                <w:b/>
                <w:bCs/>
                <w:szCs w:val="24"/>
              </w:rPr>
            </w:pPr>
            <w:r>
              <w:rPr>
                <w:rFonts w:hint="cs"/>
                <w:b/>
                <w:bCs/>
                <w:szCs w:val="24"/>
                <w:rtl/>
              </w:rPr>
              <w:t>پاسخ ها</w:t>
            </w:r>
          </w:p>
        </w:tc>
        <w:tc>
          <w:tcPr>
            <w:tcW w:w="20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4CCE" w:rsidRDefault="00344CCE">
            <w:pPr>
              <w:spacing w:line="336" w:lineRule="auto"/>
              <w:ind w:firstLine="0"/>
              <w:jc w:val="center"/>
              <w:rPr>
                <w:b/>
                <w:bCs/>
                <w:szCs w:val="24"/>
                <w:rtl/>
              </w:rPr>
            </w:pPr>
            <w:r>
              <w:rPr>
                <w:b/>
                <w:bCs/>
                <w:szCs w:val="24"/>
              </w:rPr>
              <w:t>Sig</w:t>
            </w:r>
            <w:r>
              <w:rPr>
                <w:rFonts w:hint="cs"/>
                <w:b/>
                <w:bCs/>
                <w:szCs w:val="24"/>
                <w:rtl/>
              </w:rPr>
              <w:t xml:space="preserve"> آزمون </w:t>
            </w:r>
          </w:p>
          <w:p w:rsidR="00344CCE" w:rsidRDefault="00344CCE">
            <w:pPr>
              <w:spacing w:line="336" w:lineRule="auto"/>
              <w:ind w:firstLine="0"/>
              <w:jc w:val="center"/>
              <w:rPr>
                <w:b/>
                <w:bCs/>
                <w:szCs w:val="24"/>
              </w:rPr>
            </w:pPr>
            <w:r>
              <w:rPr>
                <w:rFonts w:hint="cs"/>
                <w:b/>
                <w:bCs/>
                <w:szCs w:val="24"/>
                <w:rtl/>
              </w:rPr>
              <w:t xml:space="preserve">شاپیرو </w:t>
            </w:r>
            <w:r>
              <w:rPr>
                <w:rFonts w:cs="Times New Roman" w:hint="cs"/>
                <w:b/>
                <w:bCs/>
                <w:szCs w:val="24"/>
                <w:rtl/>
              </w:rPr>
              <w:t>–</w:t>
            </w:r>
            <w:r>
              <w:rPr>
                <w:rFonts w:hint="cs"/>
                <w:b/>
                <w:bCs/>
                <w:szCs w:val="24"/>
                <w:rtl/>
              </w:rPr>
              <w:t xml:space="preserve"> ویلک</w:t>
            </w:r>
          </w:p>
        </w:tc>
        <w:tc>
          <w:tcPr>
            <w:tcW w:w="24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4CCE" w:rsidRDefault="00344CCE">
            <w:pPr>
              <w:spacing w:line="336" w:lineRule="auto"/>
              <w:ind w:firstLine="0"/>
              <w:jc w:val="center"/>
              <w:rPr>
                <w:b/>
                <w:bCs/>
                <w:szCs w:val="24"/>
              </w:rPr>
            </w:pPr>
            <w:r>
              <w:rPr>
                <w:b/>
                <w:bCs/>
                <w:szCs w:val="24"/>
              </w:rPr>
              <w:t>Sig</w:t>
            </w:r>
            <w:r>
              <w:rPr>
                <w:rFonts w:hint="cs"/>
                <w:b/>
                <w:bCs/>
                <w:szCs w:val="24"/>
                <w:rtl/>
              </w:rPr>
              <w:t xml:space="preserve"> آزمون کولموگروف </w:t>
            </w:r>
            <w:r>
              <w:rPr>
                <w:rFonts w:cs="Times New Roman" w:hint="cs"/>
                <w:b/>
                <w:bCs/>
                <w:szCs w:val="24"/>
                <w:rtl/>
              </w:rPr>
              <w:t>–</w:t>
            </w:r>
            <w:r>
              <w:rPr>
                <w:rFonts w:hint="cs"/>
                <w:b/>
                <w:bCs/>
                <w:szCs w:val="24"/>
                <w:rtl/>
              </w:rPr>
              <w:t xml:space="preserve"> اسميرنوف</w:t>
            </w:r>
          </w:p>
        </w:tc>
      </w:tr>
      <w:tr w:rsidR="00344CCE" w:rsidTr="00344CCE">
        <w:trPr>
          <w:trHeight w:val="20"/>
          <w:jc w:val="center"/>
        </w:trPr>
        <w:tc>
          <w:tcPr>
            <w:tcW w:w="2306" w:type="dxa"/>
            <w:tcBorders>
              <w:top w:val="nil"/>
              <w:left w:val="single" w:sz="4" w:space="0" w:color="auto"/>
              <w:bottom w:val="single" w:sz="4" w:space="0" w:color="auto"/>
              <w:right w:val="single" w:sz="4" w:space="0" w:color="auto"/>
            </w:tcBorders>
            <w:vAlign w:val="center"/>
            <w:hideMark/>
          </w:tcPr>
          <w:p w:rsidR="00344CCE" w:rsidRDefault="00344CCE">
            <w:pPr>
              <w:jc w:val="center"/>
              <w:rPr>
                <w:sz w:val="28"/>
              </w:rPr>
            </w:pPr>
            <w:r>
              <w:rPr>
                <w:rFonts w:hint="cs"/>
                <w:b/>
                <w:sz w:val="28"/>
                <w:rtl/>
                <w:lang w:bidi="fa-IR"/>
              </w:rPr>
              <w:t>مدیریت جهادی</w:t>
            </w:r>
          </w:p>
        </w:tc>
        <w:tc>
          <w:tcPr>
            <w:tcW w:w="1423"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77</w:t>
            </w:r>
          </w:p>
        </w:tc>
        <w:tc>
          <w:tcPr>
            <w:tcW w:w="2060"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0.268</w:t>
            </w:r>
          </w:p>
        </w:tc>
        <w:tc>
          <w:tcPr>
            <w:tcW w:w="2486" w:type="dxa"/>
            <w:tcBorders>
              <w:top w:val="nil"/>
              <w:left w:val="single" w:sz="4" w:space="0" w:color="auto"/>
              <w:bottom w:val="single" w:sz="4" w:space="0" w:color="auto"/>
              <w:right w:val="single" w:sz="4" w:space="0" w:color="auto"/>
            </w:tcBorders>
            <w:noWrap/>
            <w:vAlign w:val="center"/>
            <w:hideMark/>
          </w:tcPr>
          <w:p w:rsidR="00344CCE" w:rsidRDefault="00344CCE">
            <w:pPr>
              <w:ind w:firstLine="0"/>
              <w:jc w:val="center"/>
            </w:pPr>
            <w:r>
              <w:rPr>
                <w:rFonts w:hint="cs"/>
                <w:rtl/>
              </w:rPr>
              <w:t>0.200</w:t>
            </w:r>
          </w:p>
        </w:tc>
      </w:tr>
      <w:tr w:rsidR="00344CCE" w:rsidTr="00344CCE">
        <w:trPr>
          <w:trHeight w:val="20"/>
          <w:jc w:val="center"/>
        </w:trPr>
        <w:tc>
          <w:tcPr>
            <w:tcW w:w="2306" w:type="dxa"/>
            <w:tcBorders>
              <w:top w:val="nil"/>
              <w:left w:val="single" w:sz="4" w:space="0" w:color="auto"/>
              <w:bottom w:val="single" w:sz="4" w:space="0" w:color="auto"/>
              <w:right w:val="single" w:sz="4" w:space="0" w:color="auto"/>
            </w:tcBorders>
            <w:vAlign w:val="center"/>
            <w:hideMark/>
          </w:tcPr>
          <w:p w:rsidR="00344CCE" w:rsidRDefault="00344CCE">
            <w:pPr>
              <w:jc w:val="center"/>
              <w:rPr>
                <w:sz w:val="28"/>
              </w:rPr>
            </w:pPr>
            <w:r>
              <w:rPr>
                <w:rFonts w:hint="cs"/>
                <w:b/>
                <w:sz w:val="28"/>
                <w:rtl/>
                <w:lang w:bidi="fa-IR"/>
              </w:rPr>
              <w:t>عملکرد مالی</w:t>
            </w:r>
          </w:p>
        </w:tc>
        <w:tc>
          <w:tcPr>
            <w:tcW w:w="1423"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77</w:t>
            </w:r>
          </w:p>
        </w:tc>
        <w:tc>
          <w:tcPr>
            <w:tcW w:w="2060"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0.816</w:t>
            </w:r>
          </w:p>
        </w:tc>
        <w:tc>
          <w:tcPr>
            <w:tcW w:w="2486" w:type="dxa"/>
            <w:tcBorders>
              <w:top w:val="nil"/>
              <w:left w:val="single" w:sz="4" w:space="0" w:color="auto"/>
              <w:bottom w:val="single" w:sz="4" w:space="0" w:color="auto"/>
              <w:right w:val="single" w:sz="4" w:space="0" w:color="auto"/>
            </w:tcBorders>
            <w:noWrap/>
            <w:vAlign w:val="center"/>
            <w:hideMark/>
          </w:tcPr>
          <w:p w:rsidR="00344CCE" w:rsidRDefault="00344CCE">
            <w:pPr>
              <w:ind w:firstLine="0"/>
              <w:jc w:val="center"/>
            </w:pPr>
            <w:r>
              <w:rPr>
                <w:rFonts w:hint="cs"/>
                <w:rtl/>
              </w:rPr>
              <w:t>0.199</w:t>
            </w:r>
          </w:p>
        </w:tc>
      </w:tr>
      <w:tr w:rsidR="00344CCE" w:rsidTr="00344CCE">
        <w:trPr>
          <w:trHeight w:val="20"/>
          <w:jc w:val="center"/>
        </w:trPr>
        <w:tc>
          <w:tcPr>
            <w:tcW w:w="2306" w:type="dxa"/>
            <w:tcBorders>
              <w:top w:val="nil"/>
              <w:left w:val="single" w:sz="4" w:space="0" w:color="auto"/>
              <w:bottom w:val="single" w:sz="4" w:space="0" w:color="auto"/>
              <w:right w:val="single" w:sz="4" w:space="0" w:color="auto"/>
            </w:tcBorders>
            <w:vAlign w:val="center"/>
            <w:hideMark/>
          </w:tcPr>
          <w:p w:rsidR="00344CCE" w:rsidRDefault="00344CCE">
            <w:pPr>
              <w:jc w:val="center"/>
              <w:rPr>
                <w:sz w:val="28"/>
              </w:rPr>
            </w:pPr>
            <w:r>
              <w:rPr>
                <w:rFonts w:hint="cs"/>
                <w:b/>
                <w:sz w:val="28"/>
                <w:rtl/>
                <w:lang w:bidi="fa-IR"/>
              </w:rPr>
              <w:t>بعد رهبر</w:t>
            </w:r>
          </w:p>
        </w:tc>
        <w:tc>
          <w:tcPr>
            <w:tcW w:w="1423"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77</w:t>
            </w:r>
          </w:p>
        </w:tc>
        <w:tc>
          <w:tcPr>
            <w:tcW w:w="2060"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0.272</w:t>
            </w:r>
          </w:p>
        </w:tc>
        <w:tc>
          <w:tcPr>
            <w:tcW w:w="2486" w:type="dxa"/>
            <w:tcBorders>
              <w:top w:val="nil"/>
              <w:left w:val="single" w:sz="4" w:space="0" w:color="auto"/>
              <w:bottom w:val="single" w:sz="4" w:space="0" w:color="auto"/>
              <w:right w:val="single" w:sz="4" w:space="0" w:color="auto"/>
            </w:tcBorders>
            <w:noWrap/>
            <w:vAlign w:val="center"/>
            <w:hideMark/>
          </w:tcPr>
          <w:p w:rsidR="00344CCE" w:rsidRDefault="00344CCE">
            <w:pPr>
              <w:ind w:firstLine="0"/>
              <w:jc w:val="center"/>
            </w:pPr>
            <w:r>
              <w:rPr>
                <w:rFonts w:hint="cs"/>
                <w:rtl/>
              </w:rPr>
              <w:t>0.173</w:t>
            </w:r>
          </w:p>
        </w:tc>
      </w:tr>
      <w:tr w:rsidR="00344CCE" w:rsidTr="00344CCE">
        <w:trPr>
          <w:trHeight w:val="20"/>
          <w:jc w:val="center"/>
        </w:trPr>
        <w:tc>
          <w:tcPr>
            <w:tcW w:w="2306" w:type="dxa"/>
            <w:tcBorders>
              <w:top w:val="nil"/>
              <w:left w:val="single" w:sz="4" w:space="0" w:color="auto"/>
              <w:bottom w:val="single" w:sz="4" w:space="0" w:color="auto"/>
              <w:right w:val="single" w:sz="4" w:space="0" w:color="auto"/>
            </w:tcBorders>
            <w:vAlign w:val="center"/>
            <w:hideMark/>
          </w:tcPr>
          <w:p w:rsidR="00344CCE" w:rsidRDefault="00344CCE">
            <w:pPr>
              <w:jc w:val="center"/>
              <w:rPr>
                <w:sz w:val="28"/>
              </w:rPr>
            </w:pPr>
            <w:r>
              <w:rPr>
                <w:rFonts w:hint="cs"/>
                <w:b/>
                <w:sz w:val="28"/>
                <w:rtl/>
                <w:lang w:bidi="fa-IR"/>
              </w:rPr>
              <w:t>بعد پیرو</w:t>
            </w:r>
          </w:p>
        </w:tc>
        <w:tc>
          <w:tcPr>
            <w:tcW w:w="1423"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77</w:t>
            </w:r>
          </w:p>
        </w:tc>
        <w:tc>
          <w:tcPr>
            <w:tcW w:w="2060"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0.234</w:t>
            </w:r>
          </w:p>
        </w:tc>
        <w:tc>
          <w:tcPr>
            <w:tcW w:w="2486" w:type="dxa"/>
            <w:tcBorders>
              <w:top w:val="nil"/>
              <w:left w:val="single" w:sz="4" w:space="0" w:color="auto"/>
              <w:bottom w:val="single" w:sz="4" w:space="0" w:color="auto"/>
              <w:right w:val="single" w:sz="4" w:space="0" w:color="auto"/>
            </w:tcBorders>
            <w:noWrap/>
            <w:vAlign w:val="center"/>
            <w:hideMark/>
          </w:tcPr>
          <w:p w:rsidR="00344CCE" w:rsidRDefault="00344CCE">
            <w:pPr>
              <w:ind w:firstLine="0"/>
              <w:jc w:val="center"/>
            </w:pPr>
            <w:r>
              <w:rPr>
                <w:rFonts w:hint="cs"/>
                <w:rtl/>
              </w:rPr>
              <w:t>0.200</w:t>
            </w:r>
          </w:p>
        </w:tc>
      </w:tr>
      <w:tr w:rsidR="00344CCE" w:rsidTr="00344CCE">
        <w:trPr>
          <w:trHeight w:val="20"/>
          <w:jc w:val="center"/>
        </w:trPr>
        <w:tc>
          <w:tcPr>
            <w:tcW w:w="2306" w:type="dxa"/>
            <w:tcBorders>
              <w:top w:val="nil"/>
              <w:left w:val="single" w:sz="4" w:space="0" w:color="auto"/>
              <w:bottom w:val="single" w:sz="4" w:space="0" w:color="auto"/>
              <w:right w:val="single" w:sz="4" w:space="0" w:color="auto"/>
            </w:tcBorders>
            <w:vAlign w:val="center"/>
            <w:hideMark/>
          </w:tcPr>
          <w:p w:rsidR="00344CCE" w:rsidRDefault="00344CCE">
            <w:pPr>
              <w:jc w:val="center"/>
              <w:rPr>
                <w:sz w:val="28"/>
              </w:rPr>
            </w:pPr>
            <w:r>
              <w:rPr>
                <w:rFonts w:hint="cs"/>
                <w:b/>
                <w:sz w:val="28"/>
                <w:rtl/>
                <w:lang w:bidi="fa-IR"/>
              </w:rPr>
              <w:t>بعد زمینه</w:t>
            </w:r>
          </w:p>
        </w:tc>
        <w:tc>
          <w:tcPr>
            <w:tcW w:w="1423"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77</w:t>
            </w:r>
          </w:p>
        </w:tc>
        <w:tc>
          <w:tcPr>
            <w:tcW w:w="2060" w:type="dxa"/>
            <w:tcBorders>
              <w:top w:val="nil"/>
              <w:left w:val="single" w:sz="4" w:space="0" w:color="auto"/>
              <w:bottom w:val="single" w:sz="4" w:space="0" w:color="auto"/>
              <w:right w:val="single" w:sz="4" w:space="0" w:color="auto"/>
            </w:tcBorders>
            <w:vAlign w:val="center"/>
            <w:hideMark/>
          </w:tcPr>
          <w:p w:rsidR="00344CCE" w:rsidRDefault="00344CCE">
            <w:pPr>
              <w:ind w:firstLine="0"/>
              <w:jc w:val="center"/>
            </w:pPr>
            <w:r>
              <w:rPr>
                <w:rFonts w:hint="cs"/>
                <w:rtl/>
              </w:rPr>
              <w:t>0.432</w:t>
            </w:r>
          </w:p>
        </w:tc>
        <w:tc>
          <w:tcPr>
            <w:tcW w:w="2486" w:type="dxa"/>
            <w:tcBorders>
              <w:top w:val="nil"/>
              <w:left w:val="single" w:sz="4" w:space="0" w:color="auto"/>
              <w:bottom w:val="single" w:sz="4" w:space="0" w:color="auto"/>
              <w:right w:val="single" w:sz="4" w:space="0" w:color="auto"/>
            </w:tcBorders>
            <w:noWrap/>
            <w:vAlign w:val="center"/>
            <w:hideMark/>
          </w:tcPr>
          <w:p w:rsidR="00344CCE" w:rsidRDefault="00344CCE">
            <w:pPr>
              <w:ind w:firstLine="0"/>
              <w:jc w:val="center"/>
            </w:pPr>
            <w:r>
              <w:rPr>
                <w:rFonts w:hint="cs"/>
                <w:rtl/>
              </w:rPr>
              <w:t>0.184</w:t>
            </w:r>
          </w:p>
        </w:tc>
      </w:tr>
    </w:tbl>
    <w:p w:rsidR="00344CCE" w:rsidRDefault="00344CCE" w:rsidP="00344CCE">
      <w:pPr>
        <w:pStyle w:val="ListParagraph"/>
        <w:autoSpaceDE w:val="0"/>
        <w:autoSpaceDN w:val="0"/>
        <w:adjustRightInd w:val="0"/>
        <w:spacing w:line="336" w:lineRule="auto"/>
        <w:ind w:left="43"/>
        <w:rPr>
          <w:rFonts w:ascii="Times New Roman" w:eastAsia="Calibri" w:hAnsi="Times New Roman" w:cs="B Lotus" w:hint="cs"/>
          <w:bCs/>
          <w:color w:val="FF0000"/>
          <w:szCs w:val="28"/>
          <w:rtl/>
          <w:lang w:bidi="ar-SA"/>
        </w:rPr>
      </w:pPr>
    </w:p>
    <w:p w:rsidR="00344CCE" w:rsidRDefault="00344CCE" w:rsidP="00344CCE">
      <w:pPr>
        <w:pStyle w:val="ListParagraph"/>
        <w:autoSpaceDE w:val="0"/>
        <w:autoSpaceDN w:val="0"/>
        <w:adjustRightInd w:val="0"/>
        <w:spacing w:line="336" w:lineRule="auto"/>
        <w:ind w:left="43"/>
        <w:rPr>
          <w:rFonts w:ascii="Times New Roman" w:hAnsi="Times New Roman" w:cs="B Lotus"/>
          <w:bCs/>
          <w:color w:val="FF0000"/>
          <w:szCs w:val="28"/>
        </w:rPr>
      </w:pPr>
    </w:p>
    <w:p w:rsidR="00344CCE" w:rsidRDefault="00344CCE" w:rsidP="00344CCE">
      <w:pPr>
        <w:pStyle w:val="ListParagraph"/>
        <w:autoSpaceDE w:val="0"/>
        <w:autoSpaceDN w:val="0"/>
        <w:adjustRightInd w:val="0"/>
        <w:spacing w:line="336" w:lineRule="auto"/>
        <w:ind w:left="43"/>
        <w:rPr>
          <w:rFonts w:ascii="Times New Roman" w:hAnsi="Times New Roman" w:cs="B Lotus"/>
          <w:bCs/>
          <w:color w:val="FF0000"/>
          <w:szCs w:val="28"/>
        </w:rPr>
      </w:pPr>
    </w:p>
    <w:p w:rsidR="00344CCE" w:rsidRDefault="00344CCE" w:rsidP="00344CCE">
      <w:pPr>
        <w:spacing w:line="312" w:lineRule="auto"/>
        <w:ind w:firstLine="0"/>
        <w:rPr>
          <w:sz w:val="28"/>
          <w:lang w:bidi="fa-IR"/>
        </w:rPr>
      </w:pPr>
    </w:p>
    <w:p w:rsidR="00344CCE" w:rsidRDefault="00344CCE" w:rsidP="00344CCE">
      <w:pPr>
        <w:spacing w:line="312" w:lineRule="auto"/>
        <w:ind w:firstLine="0"/>
        <w:rPr>
          <w:rFonts w:hint="cs"/>
          <w:sz w:val="28"/>
          <w:rtl/>
          <w:lang w:bidi="fa-IR"/>
        </w:rPr>
      </w:pPr>
    </w:p>
    <w:p w:rsidR="00344CCE" w:rsidRDefault="00344CCE" w:rsidP="00344CCE">
      <w:pPr>
        <w:spacing w:line="312" w:lineRule="auto"/>
        <w:ind w:firstLine="0"/>
        <w:rPr>
          <w:rFonts w:hint="cs"/>
          <w:sz w:val="28"/>
          <w:rtl/>
          <w:lang w:bidi="fa-IR"/>
        </w:rPr>
      </w:pPr>
    </w:p>
    <w:p w:rsidR="00344CCE" w:rsidRDefault="00344CCE" w:rsidP="00344CCE">
      <w:pPr>
        <w:spacing w:line="312" w:lineRule="auto"/>
        <w:ind w:firstLine="0"/>
        <w:rPr>
          <w:rFonts w:hint="cs"/>
          <w:sz w:val="28"/>
          <w:rtl/>
          <w:lang w:bidi="fa-IR"/>
        </w:rPr>
      </w:pPr>
    </w:p>
    <w:p w:rsidR="00344CCE" w:rsidRDefault="00344CCE" w:rsidP="00344CCE">
      <w:pPr>
        <w:spacing w:line="312" w:lineRule="auto"/>
        <w:ind w:firstLine="0"/>
        <w:rPr>
          <w:rFonts w:hint="cs"/>
          <w:sz w:val="28"/>
          <w:rtl/>
          <w:lang w:bidi="fa-IR"/>
        </w:rPr>
      </w:pPr>
    </w:p>
    <w:p w:rsidR="00344CCE" w:rsidRDefault="00344CCE" w:rsidP="00344CCE">
      <w:pPr>
        <w:spacing w:line="312" w:lineRule="auto"/>
        <w:ind w:firstLine="0"/>
        <w:rPr>
          <w:rFonts w:hint="cs"/>
          <w:sz w:val="28"/>
          <w:rtl/>
          <w:lang w:bidi="fa-IR"/>
        </w:rPr>
      </w:pPr>
    </w:p>
    <w:p w:rsidR="00344CCE" w:rsidRDefault="00344CCE" w:rsidP="00344CCE">
      <w:pPr>
        <w:spacing w:line="312" w:lineRule="auto"/>
        <w:ind w:firstLine="0"/>
        <w:rPr>
          <w:rFonts w:hint="cs"/>
          <w:sz w:val="28"/>
          <w:rtl/>
          <w:lang w:bidi="fa-IR"/>
        </w:rPr>
      </w:pPr>
    </w:p>
    <w:p w:rsidR="00344CCE" w:rsidRDefault="00344CCE" w:rsidP="00344CCE">
      <w:pPr>
        <w:spacing w:line="312" w:lineRule="auto"/>
        <w:ind w:firstLine="0"/>
        <w:rPr>
          <w:rFonts w:hint="cs"/>
          <w:sz w:val="28"/>
          <w:rtl/>
          <w:lang w:bidi="fa-IR"/>
        </w:rPr>
      </w:pPr>
    </w:p>
    <w:p w:rsidR="00344CCE" w:rsidRDefault="00344CCE" w:rsidP="00344CCE">
      <w:pPr>
        <w:spacing w:line="312" w:lineRule="auto"/>
        <w:ind w:firstLine="0"/>
        <w:rPr>
          <w:rFonts w:hint="cs"/>
          <w:sz w:val="28"/>
          <w:rtl/>
          <w:lang w:bidi="fa-IR"/>
        </w:rPr>
      </w:pPr>
    </w:p>
    <w:p w:rsidR="00344CCE" w:rsidRDefault="00344CCE" w:rsidP="00344CCE">
      <w:pPr>
        <w:spacing w:line="312" w:lineRule="auto"/>
        <w:ind w:firstLine="0"/>
        <w:rPr>
          <w:rFonts w:hint="cs"/>
          <w:sz w:val="28"/>
          <w:rtl/>
          <w:lang w:bidi="fa-IR"/>
        </w:rPr>
      </w:pPr>
    </w:p>
    <w:p w:rsidR="00344CCE" w:rsidRDefault="00344CCE" w:rsidP="00344CCE">
      <w:pPr>
        <w:pStyle w:val="Heading3"/>
        <w:rPr>
          <w:rFonts w:eastAsia="Calibri" w:hint="cs"/>
          <w:rtl/>
        </w:rPr>
      </w:pPr>
      <w:r>
        <w:rPr>
          <w:rFonts w:eastAsia="Calibri" w:hint="cs"/>
          <w:rtl/>
        </w:rPr>
        <w:t>سنجش روايي</w:t>
      </w:r>
      <w:r>
        <w:rPr>
          <w:rFonts w:eastAsia="Calibri" w:hint="cs"/>
        </w:rPr>
        <w:t xml:space="preserve"> </w:t>
      </w:r>
      <w:r>
        <w:rPr>
          <w:rFonts w:eastAsia="Calibri" w:hint="cs"/>
          <w:rtl/>
          <w:lang w:bidi="fa-IR"/>
        </w:rPr>
        <w:t>سوالات</w:t>
      </w:r>
      <w:r>
        <w:rPr>
          <w:rFonts w:eastAsia="Calibri" w:hint="cs"/>
          <w:rtl/>
        </w:rPr>
        <w:t xml:space="preserve"> پرسش نامه </w:t>
      </w:r>
    </w:p>
    <w:p w:rsidR="00344CCE" w:rsidRDefault="00344CCE" w:rsidP="00344CCE">
      <w:pPr>
        <w:autoSpaceDE w:val="0"/>
        <w:autoSpaceDN w:val="0"/>
        <w:adjustRightInd w:val="0"/>
        <w:spacing w:before="120" w:line="312" w:lineRule="auto"/>
        <w:ind w:left="45" w:firstLine="0"/>
        <w:jc w:val="both"/>
        <w:rPr>
          <w:rFonts w:hint="cs"/>
          <w:sz w:val="28"/>
          <w:rtl/>
        </w:rPr>
      </w:pPr>
      <w:r>
        <w:rPr>
          <w:rFonts w:hint="cs"/>
          <w:sz w:val="28"/>
          <w:rtl/>
        </w:rPr>
        <w:t xml:space="preserve">برای سنجش روایی از روش تحلیل عاملی تاییدی استفاده شد. نتیجه تحلیل عاملی تاییدی </w:t>
      </w:r>
      <w:r>
        <w:rPr>
          <w:rFonts w:hint="cs"/>
          <w:sz w:val="28"/>
          <w:rtl/>
          <w:lang w:bidi="fa-IR"/>
        </w:rPr>
        <w:t xml:space="preserve">متغیر </w:t>
      </w:r>
      <w:r>
        <w:rPr>
          <w:rFonts w:hint="cs"/>
          <w:b/>
          <w:sz w:val="28"/>
          <w:rtl/>
          <w:lang w:bidi="fa-IR"/>
        </w:rPr>
        <w:t xml:space="preserve">مدیریت جهادی </w:t>
      </w:r>
      <w:r>
        <w:rPr>
          <w:rFonts w:hint="cs"/>
          <w:sz w:val="28"/>
          <w:rtl/>
        </w:rPr>
        <w:t>در حالت اعداد معنی داری در شکل 4-5 آمده است.</w:t>
      </w:r>
    </w:p>
    <w:p w:rsidR="00344CCE" w:rsidRDefault="00344CCE" w:rsidP="00344CCE">
      <w:pPr>
        <w:autoSpaceDE w:val="0"/>
        <w:autoSpaceDN w:val="0"/>
        <w:adjustRightInd w:val="0"/>
        <w:spacing w:before="120" w:line="312" w:lineRule="auto"/>
        <w:ind w:left="45" w:firstLine="0"/>
        <w:jc w:val="center"/>
        <w:rPr>
          <w:rFonts w:hint="cs"/>
          <w:sz w:val="28"/>
          <w:rtl/>
        </w:rPr>
      </w:pPr>
      <w:r>
        <w:rPr>
          <w:noProof/>
          <w:sz w:val="28"/>
          <w:lang w:bidi="fa-IR"/>
        </w:rPr>
        <w:drawing>
          <wp:inline distT="0" distB="0" distL="0" distR="0">
            <wp:extent cx="5943600" cy="2914650"/>
            <wp:effectExtent l="0" t="0" r="0" b="0"/>
            <wp:docPr id="2" name="Picture 2" descr="Description: G:\Work\shamsadini hamid\PLS\TAEIDI\JM\tvalue J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Work\shamsadini hamid\PLS\TAEIDI\JM\tvalue J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rsidR="00344CCE" w:rsidRDefault="00344CCE" w:rsidP="00344CCE">
      <w:pPr>
        <w:autoSpaceDE w:val="0"/>
        <w:autoSpaceDN w:val="0"/>
        <w:adjustRightInd w:val="0"/>
        <w:spacing w:line="312" w:lineRule="auto"/>
        <w:ind w:left="43" w:firstLine="0"/>
        <w:contextualSpacing/>
        <w:jc w:val="center"/>
        <w:rPr>
          <w:rFonts w:hint="cs"/>
          <w:szCs w:val="24"/>
          <w:rtl/>
        </w:rPr>
      </w:pPr>
      <w:r>
        <w:rPr>
          <w:rFonts w:hint="cs"/>
          <w:szCs w:val="24"/>
          <w:rtl/>
        </w:rPr>
        <w:t xml:space="preserve">شکل 4-5- تحلیل عاملی تاییدی </w:t>
      </w:r>
      <w:r>
        <w:rPr>
          <w:rFonts w:hint="cs"/>
          <w:b/>
          <w:szCs w:val="24"/>
          <w:rtl/>
          <w:lang w:bidi="fa-IR"/>
        </w:rPr>
        <w:t xml:space="preserve">مدیریت جهادی </w:t>
      </w:r>
      <w:r>
        <w:rPr>
          <w:rFonts w:hint="cs"/>
          <w:szCs w:val="24"/>
          <w:rtl/>
        </w:rPr>
        <w:t>در حالت اعداد معنی داری</w:t>
      </w:r>
    </w:p>
    <w:p w:rsidR="00344CCE" w:rsidRDefault="00344CCE" w:rsidP="00344CCE">
      <w:pPr>
        <w:autoSpaceDE w:val="0"/>
        <w:autoSpaceDN w:val="0"/>
        <w:adjustRightInd w:val="0"/>
        <w:spacing w:line="312" w:lineRule="auto"/>
        <w:ind w:left="43" w:firstLine="0"/>
        <w:contextualSpacing/>
        <w:jc w:val="both"/>
        <w:rPr>
          <w:rFonts w:hint="cs"/>
          <w:sz w:val="28"/>
          <w:rtl/>
        </w:rPr>
      </w:pPr>
      <w:r>
        <w:rPr>
          <w:rFonts w:hint="cs"/>
          <w:sz w:val="28"/>
          <w:rtl/>
        </w:rPr>
        <w:t xml:space="preserve">نتیجه تحلیل عاملی تاییدی مدل اندازه گیری </w:t>
      </w:r>
      <w:r>
        <w:rPr>
          <w:rFonts w:hint="cs"/>
          <w:b/>
          <w:sz w:val="28"/>
          <w:rtl/>
          <w:lang w:bidi="fa-IR"/>
        </w:rPr>
        <w:t xml:space="preserve">مدیریت جهادی </w:t>
      </w:r>
      <w:r>
        <w:rPr>
          <w:rFonts w:hint="cs"/>
          <w:sz w:val="28"/>
          <w:rtl/>
        </w:rPr>
        <w:t>در حالت استاندارد که شامل بارهای عاملی شاخص ها می باشد در جدول 4-7 آمده است.</w:t>
      </w:r>
    </w:p>
    <w:p w:rsidR="00344CCE" w:rsidRDefault="00344CCE" w:rsidP="00344CCE">
      <w:pPr>
        <w:bidi w:val="0"/>
        <w:ind w:firstLine="0"/>
        <w:jc w:val="center"/>
        <w:rPr>
          <w:rFonts w:hint="cs"/>
          <w:b/>
          <w:szCs w:val="24"/>
          <w:rtl/>
          <w:lang w:bidi="fa-IR"/>
        </w:rPr>
      </w:pPr>
      <w:r>
        <w:rPr>
          <w:rFonts w:hint="cs"/>
          <w:sz w:val="28"/>
          <w:rtl/>
        </w:rPr>
        <w:t xml:space="preserve">جدول 4-7- بار عاملی شاخص های </w:t>
      </w:r>
      <w:r>
        <w:rPr>
          <w:rFonts w:hint="cs"/>
          <w:szCs w:val="24"/>
          <w:rtl/>
        </w:rPr>
        <w:t xml:space="preserve">مدل اندازه گیری </w:t>
      </w:r>
      <w:r>
        <w:rPr>
          <w:rFonts w:hint="cs"/>
          <w:b/>
          <w:szCs w:val="24"/>
          <w:rtl/>
          <w:lang w:bidi="fa-IR"/>
        </w:rPr>
        <w:t>مدیریت جهادی</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536"/>
        <w:gridCol w:w="1070"/>
        <w:gridCol w:w="1070"/>
        <w:gridCol w:w="1070"/>
      </w:tblGrid>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center"/>
              <w:rPr>
                <w:rFonts w:eastAsia="Times New Roman" w:cs="Times New Roman"/>
                <w:szCs w:val="24"/>
              </w:rPr>
            </w:pPr>
            <w:r>
              <w:rPr>
                <w:rFonts w:eastAsia="Times New Roman" w:cs="Times New Roman"/>
                <w:szCs w:val="24"/>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center"/>
              <w:rPr>
                <w:rFonts w:eastAsia="Times New Roman" w:cs="Times New Roman"/>
                <w:szCs w:val="24"/>
              </w:rPr>
            </w:pPr>
            <w:r>
              <w:rPr>
                <w:rFonts w:eastAsia="Times New Roman" w:cs="Times New Roman"/>
                <w:szCs w:val="24"/>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center"/>
              <w:rPr>
                <w:rFonts w:eastAsia="Times New Roman" w:cs="Times New Roman"/>
                <w:szCs w:val="24"/>
              </w:rPr>
            </w:pPr>
            <w:r>
              <w:rPr>
                <w:rFonts w:eastAsia="Times New Roman" w:cs="Times New Roman"/>
                <w:szCs w:val="24"/>
              </w:rPr>
              <w:t>L</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0.635784</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0.770256</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0.777841</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0.642011</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0.737044</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0.671353</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0.545851</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0.693878</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0.738362</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0.679165</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0.639929</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0.741335</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0.653799</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0.682079</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0.723261</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0.678333</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0.742869</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0.725391</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0.814805</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0.757208</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0.846426</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0.792342</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0.813003</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0.784402</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0.809048</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0.794283</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0.730625</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0.705086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0.815368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0.767589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0.754956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0.786767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0.708311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0.767679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0.671574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0.792037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0.817794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0.807431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0.764572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0.761234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0.758810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0.818722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0.732506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0.664020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0.701313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0.811287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0.660700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0.776390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0.773488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0.716375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0.574942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0.749412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0.767061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0.658634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0.664473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0.722688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bl>
    <w:p w:rsidR="00344CCE" w:rsidRDefault="00344CCE" w:rsidP="00344CCE">
      <w:pPr>
        <w:bidi w:val="0"/>
        <w:ind w:firstLine="0"/>
        <w:jc w:val="center"/>
        <w:rPr>
          <w:rFonts w:hint="cs"/>
          <w:b/>
          <w:szCs w:val="24"/>
          <w:rtl/>
          <w:lang w:bidi="fa-IR"/>
        </w:rPr>
      </w:pPr>
    </w:p>
    <w:p w:rsidR="00344CCE" w:rsidRDefault="00344CCE" w:rsidP="00344CCE">
      <w:pPr>
        <w:autoSpaceDE w:val="0"/>
        <w:autoSpaceDN w:val="0"/>
        <w:adjustRightInd w:val="0"/>
        <w:spacing w:before="120" w:line="312" w:lineRule="auto"/>
        <w:ind w:firstLine="0"/>
        <w:jc w:val="both"/>
        <w:rPr>
          <w:rFonts w:hint="cs"/>
          <w:sz w:val="28"/>
          <w:rtl/>
        </w:rPr>
      </w:pPr>
      <w:r>
        <w:rPr>
          <w:rFonts w:hint="cs"/>
          <w:sz w:val="20"/>
          <w:rtl/>
          <w:lang w:bidi="fa-IR"/>
        </w:rPr>
        <w:t xml:space="preserve">همانگونه که در شکل 4-5 مشاهده می شود، تمامی روابط معنی دار هستند،زيرا مقدار قدر مطلق آماره آزمون معنی داری آنها از1.96 بزرگتر است.همچنین از آنجا که تمامی بارهای عاملی در جدول 4-7 بیشتر از 4/0 هستند، این مطلب نشان دهنده آن است که گویه ها، سازه را بخوبی تبیین می کنند (داوری و رضازاده، 1392)و سازه مدیریت جهادی از روایی عاملی خوبی برخوردار است. </w:t>
      </w:r>
      <w:r>
        <w:rPr>
          <w:rFonts w:hint="cs"/>
          <w:sz w:val="28"/>
          <w:rtl/>
        </w:rPr>
        <w:t xml:space="preserve">نتیجه تحلیل عاملی تاییدی مدل اندازه گیری </w:t>
      </w:r>
      <w:r>
        <w:rPr>
          <w:rFonts w:hint="cs"/>
          <w:b/>
          <w:sz w:val="28"/>
          <w:rtl/>
          <w:lang w:bidi="fa-IR"/>
        </w:rPr>
        <w:t xml:space="preserve">عملکرد مالی </w:t>
      </w:r>
      <w:r>
        <w:rPr>
          <w:rFonts w:hint="cs"/>
          <w:sz w:val="28"/>
          <w:rtl/>
        </w:rPr>
        <w:t>در حالت اعداد معنی داری در شکل 4-6 آمده است.</w:t>
      </w:r>
    </w:p>
    <w:p w:rsidR="00344CCE" w:rsidRDefault="00344CCE" w:rsidP="00344CCE">
      <w:pPr>
        <w:autoSpaceDE w:val="0"/>
        <w:autoSpaceDN w:val="0"/>
        <w:adjustRightInd w:val="0"/>
        <w:spacing w:line="312" w:lineRule="auto"/>
        <w:ind w:left="43" w:firstLine="0"/>
        <w:contextualSpacing/>
        <w:jc w:val="center"/>
        <w:rPr>
          <w:rFonts w:hint="cs"/>
          <w:bCs/>
          <w:color w:val="000000"/>
          <w:szCs w:val="24"/>
          <w:rtl/>
        </w:rPr>
      </w:pPr>
      <w:r>
        <w:rPr>
          <w:bCs/>
          <w:noProof/>
          <w:color w:val="000000"/>
          <w:szCs w:val="24"/>
          <w:lang w:bidi="fa-IR"/>
        </w:rPr>
        <w:drawing>
          <wp:inline distT="0" distB="0" distL="0" distR="0">
            <wp:extent cx="4533900" cy="5695950"/>
            <wp:effectExtent l="0" t="0" r="0" b="0"/>
            <wp:docPr id="1" name="Picture 1" descr="Description: G:\Work\shamsadini hamid\PLS\TAEIDI\FP\TVALUE F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Work\shamsadini hamid\PLS\TAEIDI\FP\TVALUE FP.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5695950"/>
                    </a:xfrm>
                    <a:prstGeom prst="rect">
                      <a:avLst/>
                    </a:prstGeom>
                    <a:noFill/>
                    <a:ln>
                      <a:noFill/>
                    </a:ln>
                  </pic:spPr>
                </pic:pic>
              </a:graphicData>
            </a:graphic>
          </wp:inline>
        </w:drawing>
      </w:r>
    </w:p>
    <w:p w:rsidR="00344CCE" w:rsidRDefault="00344CCE" w:rsidP="00344CCE">
      <w:pPr>
        <w:autoSpaceDE w:val="0"/>
        <w:autoSpaceDN w:val="0"/>
        <w:adjustRightInd w:val="0"/>
        <w:spacing w:line="312" w:lineRule="auto"/>
        <w:ind w:left="43" w:firstLine="0"/>
        <w:contextualSpacing/>
        <w:jc w:val="center"/>
        <w:rPr>
          <w:rFonts w:hint="cs"/>
          <w:bCs/>
          <w:color w:val="000000"/>
          <w:szCs w:val="24"/>
          <w:rtl/>
        </w:rPr>
      </w:pPr>
      <w:r>
        <w:rPr>
          <w:rFonts w:hint="cs"/>
          <w:bCs/>
          <w:color w:val="000000"/>
          <w:szCs w:val="24"/>
          <w:rtl/>
        </w:rPr>
        <w:t xml:space="preserve">شکل 4-6- </w:t>
      </w:r>
      <w:r>
        <w:rPr>
          <w:rFonts w:hint="cs"/>
          <w:szCs w:val="24"/>
          <w:rtl/>
        </w:rPr>
        <w:t xml:space="preserve">تحلیل عاملی تاییدی </w:t>
      </w:r>
      <w:r>
        <w:rPr>
          <w:rFonts w:hint="cs"/>
          <w:b/>
          <w:szCs w:val="24"/>
          <w:rtl/>
          <w:lang w:bidi="fa-IR"/>
        </w:rPr>
        <w:t xml:space="preserve">عملکرد مالی </w:t>
      </w:r>
      <w:r>
        <w:rPr>
          <w:rFonts w:hint="cs"/>
          <w:szCs w:val="24"/>
          <w:rtl/>
        </w:rPr>
        <w:t>در حالت اعداد معنی داری</w:t>
      </w:r>
    </w:p>
    <w:p w:rsidR="00344CCE" w:rsidRDefault="00344CCE" w:rsidP="00344CCE">
      <w:pPr>
        <w:autoSpaceDE w:val="0"/>
        <w:autoSpaceDN w:val="0"/>
        <w:adjustRightInd w:val="0"/>
        <w:spacing w:before="120" w:line="312" w:lineRule="auto"/>
        <w:ind w:firstLine="0"/>
        <w:jc w:val="both"/>
        <w:rPr>
          <w:sz w:val="20"/>
          <w:lang w:bidi="fa-IR"/>
        </w:rPr>
      </w:pPr>
      <w:r>
        <w:rPr>
          <w:rFonts w:hint="cs"/>
          <w:sz w:val="28"/>
          <w:rtl/>
        </w:rPr>
        <w:t xml:space="preserve">نتیجه تحلیل عاملی تاییدی مدل اندازه گیری </w:t>
      </w:r>
      <w:r>
        <w:rPr>
          <w:rFonts w:hint="cs"/>
          <w:b/>
          <w:sz w:val="28"/>
          <w:rtl/>
          <w:lang w:bidi="fa-IR"/>
        </w:rPr>
        <w:t xml:space="preserve">عملکرد مالی </w:t>
      </w:r>
      <w:r>
        <w:rPr>
          <w:rFonts w:hint="cs"/>
          <w:sz w:val="28"/>
          <w:rtl/>
        </w:rPr>
        <w:t>در حالت استاندارد که شامل بارهای عاملی شاخص ها می باشد در جدول 4-8 آمده است.</w:t>
      </w:r>
    </w:p>
    <w:p w:rsidR="00344CCE" w:rsidRDefault="00344CCE" w:rsidP="00344CCE">
      <w:pPr>
        <w:autoSpaceDE w:val="0"/>
        <w:autoSpaceDN w:val="0"/>
        <w:adjustRightInd w:val="0"/>
        <w:spacing w:before="120" w:line="312" w:lineRule="auto"/>
        <w:ind w:firstLine="0"/>
        <w:jc w:val="both"/>
        <w:rPr>
          <w:rFonts w:hint="cs"/>
          <w:sz w:val="20"/>
          <w:rtl/>
          <w:lang w:bidi="fa-IR"/>
        </w:rPr>
      </w:pPr>
    </w:p>
    <w:p w:rsidR="00344CCE" w:rsidRDefault="00344CCE" w:rsidP="00344CCE">
      <w:pPr>
        <w:autoSpaceDE w:val="0"/>
        <w:autoSpaceDN w:val="0"/>
        <w:adjustRightInd w:val="0"/>
        <w:spacing w:before="120" w:line="312" w:lineRule="auto"/>
        <w:ind w:firstLine="0"/>
        <w:jc w:val="both"/>
        <w:rPr>
          <w:rFonts w:hint="cs"/>
          <w:sz w:val="20"/>
          <w:rtl/>
          <w:lang w:bidi="fa-IR"/>
        </w:rPr>
      </w:pPr>
    </w:p>
    <w:p w:rsidR="00344CCE" w:rsidRDefault="00344CCE" w:rsidP="00344CCE">
      <w:pPr>
        <w:ind w:firstLine="0"/>
        <w:jc w:val="center"/>
        <w:rPr>
          <w:rFonts w:hint="cs"/>
          <w:sz w:val="28"/>
          <w:rtl/>
        </w:rPr>
      </w:pPr>
    </w:p>
    <w:p w:rsidR="00344CCE" w:rsidRDefault="00344CCE" w:rsidP="00344CCE">
      <w:pPr>
        <w:ind w:firstLine="0"/>
        <w:jc w:val="center"/>
        <w:rPr>
          <w:rFonts w:hint="cs"/>
          <w:b/>
          <w:szCs w:val="24"/>
          <w:rtl/>
          <w:lang w:bidi="fa-IR"/>
        </w:rPr>
      </w:pPr>
      <w:r>
        <w:rPr>
          <w:rFonts w:hint="cs"/>
          <w:sz w:val="28"/>
          <w:rtl/>
        </w:rPr>
        <w:t xml:space="preserve">جدول 4-8- بار عاملی شاخص های </w:t>
      </w:r>
      <w:r>
        <w:rPr>
          <w:rFonts w:hint="cs"/>
          <w:szCs w:val="24"/>
          <w:rtl/>
        </w:rPr>
        <w:t xml:space="preserve">مدل اندازه گیری </w:t>
      </w:r>
      <w:r>
        <w:rPr>
          <w:rFonts w:hint="cs"/>
          <w:b/>
          <w:szCs w:val="24"/>
          <w:rtl/>
          <w:lang w:bidi="fa-IR"/>
        </w:rPr>
        <w:t>عملکرد مالی</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536"/>
        <w:gridCol w:w="1070"/>
        <w:gridCol w:w="1070"/>
        <w:gridCol w:w="1070"/>
        <w:gridCol w:w="1070"/>
        <w:gridCol w:w="1070"/>
      </w:tblGrid>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center"/>
              <w:rPr>
                <w:rFonts w:eastAsia="Times New Roman" w:cs="Times New Roman"/>
                <w:szCs w:val="24"/>
              </w:rPr>
            </w:pPr>
            <w:r>
              <w:rPr>
                <w:rFonts w:eastAsia="Times New Roman" w:cs="Times New Roman"/>
                <w:szCs w:val="24"/>
              </w:rPr>
              <w:t>CBC</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center"/>
              <w:rPr>
                <w:rFonts w:eastAsia="Times New Roman" w:cs="Times New Roman"/>
                <w:szCs w:val="24"/>
              </w:rPr>
            </w:pPr>
            <w:r>
              <w:rPr>
                <w:rFonts w:eastAsia="Times New Roman" w:cs="Times New Roman"/>
                <w:szCs w:val="24"/>
              </w:rPr>
              <w:t>ER</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center"/>
              <w:rPr>
                <w:rFonts w:eastAsia="Times New Roman" w:cs="Times New Roman"/>
                <w:szCs w:val="24"/>
              </w:rPr>
            </w:pPr>
            <w:r>
              <w:rPr>
                <w:rFonts w:eastAsia="Times New Roman" w:cs="Times New Roman"/>
                <w:szCs w:val="24"/>
              </w:rPr>
              <w:t>IG</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center"/>
              <w:rPr>
                <w:rFonts w:eastAsia="Times New Roman" w:cs="Times New Roman"/>
                <w:szCs w:val="24"/>
              </w:rPr>
            </w:pPr>
            <w:r>
              <w:rPr>
                <w:rFonts w:eastAsia="Times New Roman" w:cs="Times New Roman"/>
                <w:szCs w:val="24"/>
              </w:rPr>
              <w:t>RC</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center"/>
              <w:rPr>
                <w:rFonts w:eastAsia="Times New Roman" w:cs="Times New Roman"/>
                <w:szCs w:val="24"/>
              </w:rPr>
            </w:pPr>
            <w:r>
              <w:rPr>
                <w:rFonts w:eastAsia="Times New Roman" w:cs="Times New Roman"/>
                <w:szCs w:val="24"/>
              </w:rPr>
              <w:t>RIC</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0.776431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0.803113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0.653940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0.826839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0.675879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0.748239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0.857208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0.828210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0.752267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0.876340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0.757649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0.702340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0.426868</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0.736436</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0.754699</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0.711456</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0.729570</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0.723790</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Q19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0.629253</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0.889043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0.848742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r w:rsidR="00344CCE" w:rsidTr="00344CCE">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Q22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0.678207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rFonts w:eastAsia="Times New Roman" w:cs="Times New Roman"/>
                <w:szCs w:val="24"/>
              </w:rPr>
            </w:pPr>
            <w:r>
              <w:rPr>
                <w:rFonts w:eastAsia="Times New Roman" w:cs="Times New Roman"/>
                <w:szCs w:val="24"/>
              </w:rPr>
              <w:t> </w:t>
            </w:r>
          </w:p>
        </w:tc>
      </w:tr>
    </w:tbl>
    <w:p w:rsidR="00344CCE" w:rsidRDefault="00344CCE" w:rsidP="00344CCE">
      <w:pPr>
        <w:ind w:firstLine="0"/>
        <w:jc w:val="center"/>
        <w:rPr>
          <w:rFonts w:hint="cs"/>
          <w:b/>
          <w:szCs w:val="24"/>
          <w:rtl/>
          <w:lang w:bidi="fa-IR"/>
        </w:rPr>
      </w:pPr>
    </w:p>
    <w:p w:rsidR="00344CCE" w:rsidRDefault="00344CCE" w:rsidP="00344CCE">
      <w:pPr>
        <w:autoSpaceDE w:val="0"/>
        <w:autoSpaceDN w:val="0"/>
        <w:adjustRightInd w:val="0"/>
        <w:spacing w:before="120" w:line="312" w:lineRule="auto"/>
        <w:ind w:firstLine="0"/>
        <w:jc w:val="both"/>
        <w:rPr>
          <w:rFonts w:hint="cs"/>
          <w:sz w:val="20"/>
          <w:rtl/>
          <w:lang w:bidi="fa-IR"/>
        </w:rPr>
      </w:pPr>
      <w:r>
        <w:rPr>
          <w:rFonts w:hint="cs"/>
          <w:sz w:val="20"/>
          <w:rtl/>
          <w:lang w:bidi="fa-IR"/>
        </w:rPr>
        <w:t xml:space="preserve">همانگونه که در شکل 4-6 مشاهده می شود، تمامی روابط معنی دار هستند، زيرا مقدار قدر مطلق آماره آزمون معنی داری آنها از 1.96 بزرگتر است.همچنین از آنجا که تمامی بارهای عاملی در جدول 4-8 بیشتر از 4/0 هستند، این مطلب نشان دهنده آن است که گویه ها، سازه را بخوبی تبیین می کنند </w:t>
      </w:r>
      <w:r>
        <w:rPr>
          <w:rFonts w:hint="cs"/>
          <w:rtl/>
        </w:rPr>
        <w:t>(داوری و رضازاده، 1392)</w:t>
      </w:r>
      <w:r>
        <w:rPr>
          <w:rFonts w:hint="cs"/>
          <w:sz w:val="20"/>
          <w:rtl/>
          <w:lang w:bidi="fa-IR"/>
        </w:rPr>
        <w:t xml:space="preserve">و سازه </w:t>
      </w:r>
      <w:r>
        <w:rPr>
          <w:rFonts w:hint="cs"/>
          <w:b/>
          <w:sz w:val="20"/>
          <w:rtl/>
          <w:lang w:bidi="fa-IR"/>
        </w:rPr>
        <w:t xml:space="preserve">عملکرد مالی </w:t>
      </w:r>
      <w:r>
        <w:rPr>
          <w:rFonts w:hint="cs"/>
          <w:sz w:val="20"/>
          <w:rtl/>
          <w:lang w:bidi="fa-IR"/>
        </w:rPr>
        <w:t xml:space="preserve">از روایی عاملی خوبی برخوردار است. </w:t>
      </w:r>
    </w:p>
    <w:p w:rsidR="00344CCE" w:rsidRDefault="00344CCE" w:rsidP="00344CCE">
      <w:pPr>
        <w:pStyle w:val="ListParagraph"/>
        <w:autoSpaceDE w:val="0"/>
        <w:autoSpaceDN w:val="0"/>
        <w:adjustRightInd w:val="0"/>
        <w:spacing w:line="336" w:lineRule="auto"/>
        <w:ind w:left="43"/>
        <w:rPr>
          <w:rFonts w:ascii="Times New Roman" w:hAnsi="Times New Roman" w:cs="B Lotus" w:hint="cs"/>
          <w:bCs/>
          <w:color w:val="FF0000"/>
          <w:sz w:val="20"/>
          <w:szCs w:val="28"/>
          <w:rtl/>
          <w:lang w:bidi="ar-SA"/>
        </w:rPr>
      </w:pPr>
    </w:p>
    <w:p w:rsidR="00344CCE" w:rsidRDefault="00344CCE" w:rsidP="00344CCE">
      <w:pPr>
        <w:pStyle w:val="ListParagraph"/>
        <w:autoSpaceDE w:val="0"/>
        <w:autoSpaceDN w:val="0"/>
        <w:adjustRightInd w:val="0"/>
        <w:spacing w:line="336" w:lineRule="auto"/>
        <w:ind w:left="43"/>
        <w:rPr>
          <w:rFonts w:ascii="Times New Roman" w:hAnsi="Times New Roman" w:cs="B Lotus"/>
          <w:bCs/>
          <w:color w:val="FF0000"/>
          <w:szCs w:val="28"/>
        </w:rPr>
      </w:pPr>
    </w:p>
    <w:p w:rsidR="00344CCE" w:rsidRDefault="00344CCE" w:rsidP="00344CCE">
      <w:pPr>
        <w:pStyle w:val="Heading3"/>
        <w:rPr>
          <w:rFonts w:eastAsia="Calibri"/>
        </w:rPr>
      </w:pPr>
      <w:r>
        <w:rPr>
          <w:rFonts w:eastAsia="Calibri" w:hint="cs"/>
          <w:rtl/>
        </w:rPr>
        <w:t>مدل اصلی</w:t>
      </w:r>
    </w:p>
    <w:p w:rsidR="00344CCE" w:rsidRDefault="00344CCE" w:rsidP="00344CCE">
      <w:pPr>
        <w:pStyle w:val="Heading4"/>
        <w:rPr>
          <w:rFonts w:eastAsia="Calibri" w:hint="cs"/>
          <w:szCs w:val="28"/>
          <w:rtl/>
          <w:lang w:bidi="fa-IR"/>
        </w:rPr>
      </w:pPr>
      <w:r>
        <w:rPr>
          <w:rFonts w:eastAsia="Calibri" w:hint="cs"/>
          <w:szCs w:val="28"/>
          <w:rtl/>
        </w:rPr>
        <w:t xml:space="preserve">سنجش پايايي </w:t>
      </w:r>
      <w:r>
        <w:rPr>
          <w:rFonts w:eastAsia="Calibri" w:hint="cs"/>
          <w:szCs w:val="28"/>
          <w:rtl/>
          <w:lang w:bidi="fa-IR"/>
        </w:rPr>
        <w:t>متغیرهای مدل اصلی</w:t>
      </w:r>
    </w:p>
    <w:p w:rsidR="00344CCE" w:rsidRDefault="00344CCE" w:rsidP="00344CCE">
      <w:pPr>
        <w:spacing w:line="336" w:lineRule="auto"/>
        <w:rPr>
          <w:rFonts w:hint="cs"/>
          <w:sz w:val="28"/>
          <w:rtl/>
        </w:rPr>
      </w:pPr>
      <w:r>
        <w:rPr>
          <w:rFonts w:hint="cs"/>
          <w:sz w:val="28"/>
          <w:rtl/>
        </w:rPr>
        <w:t>در اين تحقیق به منظور سنجش پایایی، از روش آلفای کرونباخ و پایایی مرکب استفاده گردید. نتیجه محاسبه‌ی آلفای کرونباخ و پایایی مرکب برای متغیرهای مدل اصلی تحقیق در جدول 4-9 آمده‌است.</w:t>
      </w:r>
    </w:p>
    <w:p w:rsidR="00344CCE" w:rsidRDefault="00344CCE" w:rsidP="00344CCE">
      <w:pPr>
        <w:pStyle w:val="Table"/>
        <w:spacing w:before="0" w:line="336" w:lineRule="auto"/>
        <w:rPr>
          <w:rFonts w:cs="B Lotus"/>
          <w:b/>
          <w:bCs w:val="0"/>
          <w:sz w:val="24"/>
        </w:rPr>
      </w:pPr>
      <w:r>
        <w:rPr>
          <w:rFonts w:cs="B Lotus" w:hint="cs"/>
          <w:b/>
          <w:bCs w:val="0"/>
          <w:sz w:val="24"/>
          <w:rtl/>
        </w:rPr>
        <w:t>جدول 4-9- پایایی متغیر های تحقیق</w:t>
      </w:r>
    </w:p>
    <w:tbl>
      <w:tblPr>
        <w:bidiVisual/>
        <w:tblW w:w="649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58"/>
        <w:gridCol w:w="1257"/>
        <w:gridCol w:w="1607"/>
        <w:gridCol w:w="1473"/>
      </w:tblGrid>
      <w:tr w:rsidR="00344CCE" w:rsidTr="00344CCE">
        <w:trPr>
          <w:trHeight w:val="493"/>
          <w:jc w:val="center"/>
        </w:trPr>
        <w:tc>
          <w:tcPr>
            <w:tcW w:w="2158" w:type="dxa"/>
            <w:tcBorders>
              <w:top w:val="single" w:sz="12" w:space="0" w:color="auto"/>
              <w:left w:val="single" w:sz="12" w:space="0" w:color="auto"/>
              <w:bottom w:val="single" w:sz="4" w:space="0" w:color="000000"/>
              <w:right w:val="single" w:sz="4" w:space="0" w:color="000000"/>
            </w:tcBorders>
            <w:shd w:val="clear" w:color="auto" w:fill="D9D9D9"/>
            <w:vAlign w:val="center"/>
            <w:hideMark/>
          </w:tcPr>
          <w:p w:rsidR="00344CCE" w:rsidRDefault="00344CCE">
            <w:pPr>
              <w:spacing w:line="336" w:lineRule="auto"/>
              <w:ind w:firstLine="42"/>
              <w:jc w:val="center"/>
              <w:rPr>
                <w:b/>
                <w:bCs/>
                <w:szCs w:val="24"/>
              </w:rPr>
            </w:pPr>
            <w:r>
              <w:rPr>
                <w:rFonts w:hint="cs"/>
                <w:b/>
                <w:bCs/>
                <w:szCs w:val="24"/>
                <w:rtl/>
              </w:rPr>
              <w:t>متغیر</w:t>
            </w:r>
          </w:p>
        </w:tc>
        <w:tc>
          <w:tcPr>
            <w:tcW w:w="1256" w:type="dxa"/>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344CCE" w:rsidRDefault="00344CCE">
            <w:pPr>
              <w:spacing w:line="336" w:lineRule="auto"/>
              <w:ind w:firstLine="0"/>
              <w:jc w:val="center"/>
              <w:rPr>
                <w:b/>
                <w:bCs/>
                <w:szCs w:val="24"/>
              </w:rPr>
            </w:pPr>
            <w:r>
              <w:rPr>
                <w:rFonts w:hint="cs"/>
                <w:b/>
                <w:bCs/>
                <w:szCs w:val="24"/>
                <w:rtl/>
              </w:rPr>
              <w:t>تعداد گویه</w:t>
            </w:r>
          </w:p>
        </w:tc>
        <w:tc>
          <w:tcPr>
            <w:tcW w:w="1606" w:type="dxa"/>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344CCE" w:rsidRDefault="00344CCE">
            <w:pPr>
              <w:spacing w:line="336" w:lineRule="auto"/>
              <w:ind w:firstLine="0"/>
              <w:jc w:val="center"/>
              <w:rPr>
                <w:b/>
                <w:bCs/>
                <w:szCs w:val="24"/>
              </w:rPr>
            </w:pPr>
            <w:r>
              <w:rPr>
                <w:rFonts w:hint="cs"/>
                <w:b/>
                <w:bCs/>
                <w:szCs w:val="24"/>
                <w:rtl/>
              </w:rPr>
              <w:t>آلفای کرونباخ</w:t>
            </w:r>
          </w:p>
        </w:tc>
        <w:tc>
          <w:tcPr>
            <w:tcW w:w="1472" w:type="dxa"/>
            <w:tcBorders>
              <w:top w:val="single" w:sz="12" w:space="0" w:color="auto"/>
              <w:left w:val="single" w:sz="4" w:space="0" w:color="000000"/>
              <w:bottom w:val="single" w:sz="4" w:space="0" w:color="000000"/>
              <w:right w:val="single" w:sz="12" w:space="0" w:color="auto"/>
            </w:tcBorders>
            <w:shd w:val="clear" w:color="auto" w:fill="D9D9D9"/>
            <w:vAlign w:val="center"/>
            <w:hideMark/>
          </w:tcPr>
          <w:p w:rsidR="00344CCE" w:rsidRDefault="00344CCE">
            <w:pPr>
              <w:spacing w:line="336" w:lineRule="auto"/>
              <w:ind w:firstLine="0"/>
              <w:jc w:val="center"/>
              <w:rPr>
                <w:b/>
                <w:bCs/>
                <w:szCs w:val="24"/>
              </w:rPr>
            </w:pPr>
            <w:r>
              <w:rPr>
                <w:rFonts w:hint="cs"/>
                <w:b/>
                <w:bCs/>
                <w:szCs w:val="24"/>
                <w:rtl/>
              </w:rPr>
              <w:t>پایایی مرکب</w:t>
            </w:r>
          </w:p>
        </w:tc>
      </w:tr>
      <w:tr w:rsidR="00344CCE" w:rsidTr="00344CCE">
        <w:trPr>
          <w:trHeight w:val="674"/>
          <w:jc w:val="center"/>
        </w:trPr>
        <w:tc>
          <w:tcPr>
            <w:tcW w:w="2158" w:type="dxa"/>
            <w:tcBorders>
              <w:top w:val="single" w:sz="4" w:space="0" w:color="000000"/>
              <w:left w:val="single" w:sz="12" w:space="0" w:color="auto"/>
              <w:bottom w:val="single" w:sz="4" w:space="0" w:color="000000"/>
              <w:right w:val="single" w:sz="4" w:space="0" w:color="000000"/>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b/>
                <w:szCs w:val="24"/>
                <w:rtl/>
                <w:lang w:bidi="fa-IR"/>
              </w:rPr>
              <w:t>مدیریت جهادی</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szCs w:val="24"/>
                <w:rtl/>
                <w:lang w:bidi="fa-IR"/>
              </w:rPr>
              <w:t>3</w:t>
            </w:r>
          </w:p>
        </w:tc>
        <w:tc>
          <w:tcPr>
            <w:tcW w:w="1606" w:type="dxa"/>
            <w:tcBorders>
              <w:top w:val="single" w:sz="4" w:space="0" w:color="000000"/>
              <w:left w:val="single" w:sz="4" w:space="0" w:color="000000"/>
              <w:bottom w:val="single" w:sz="4" w:space="0" w:color="000000"/>
              <w:right w:val="single" w:sz="4" w:space="0" w:color="000000"/>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szCs w:val="24"/>
                <w:rtl/>
                <w:lang w:bidi="fa-IR"/>
              </w:rPr>
              <w:t>929/0</w:t>
            </w:r>
          </w:p>
        </w:tc>
        <w:tc>
          <w:tcPr>
            <w:tcW w:w="1472" w:type="dxa"/>
            <w:tcBorders>
              <w:top w:val="single" w:sz="4" w:space="0" w:color="000000"/>
              <w:left w:val="single" w:sz="4" w:space="0" w:color="000000"/>
              <w:bottom w:val="single" w:sz="4" w:space="0" w:color="000000"/>
              <w:right w:val="single" w:sz="12" w:space="0" w:color="auto"/>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szCs w:val="24"/>
                <w:rtl/>
                <w:lang w:bidi="fa-IR"/>
              </w:rPr>
              <w:t>954/0</w:t>
            </w:r>
          </w:p>
        </w:tc>
      </w:tr>
      <w:tr w:rsidR="00344CCE" w:rsidTr="00344CCE">
        <w:trPr>
          <w:trHeight w:val="628"/>
          <w:jc w:val="center"/>
        </w:trPr>
        <w:tc>
          <w:tcPr>
            <w:tcW w:w="2158" w:type="dxa"/>
            <w:tcBorders>
              <w:top w:val="single" w:sz="4" w:space="0" w:color="000000"/>
              <w:left w:val="single" w:sz="12" w:space="0" w:color="auto"/>
              <w:bottom w:val="single" w:sz="12" w:space="0" w:color="auto"/>
              <w:right w:val="single" w:sz="4" w:space="0" w:color="000000"/>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b/>
                <w:szCs w:val="24"/>
                <w:rtl/>
                <w:lang w:bidi="fa-IR"/>
              </w:rPr>
              <w:t>عملکرد مالی</w:t>
            </w:r>
          </w:p>
        </w:tc>
        <w:tc>
          <w:tcPr>
            <w:tcW w:w="1256" w:type="dxa"/>
            <w:tcBorders>
              <w:top w:val="single" w:sz="4" w:space="0" w:color="000000"/>
              <w:left w:val="single" w:sz="4" w:space="0" w:color="000000"/>
              <w:bottom w:val="single" w:sz="12" w:space="0" w:color="auto"/>
              <w:right w:val="single" w:sz="4" w:space="0" w:color="000000"/>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szCs w:val="24"/>
                <w:rtl/>
                <w:lang w:bidi="fa-IR"/>
              </w:rPr>
              <w:t>5</w:t>
            </w:r>
          </w:p>
        </w:tc>
        <w:tc>
          <w:tcPr>
            <w:tcW w:w="1606" w:type="dxa"/>
            <w:tcBorders>
              <w:top w:val="single" w:sz="4" w:space="0" w:color="000000"/>
              <w:left w:val="single" w:sz="4" w:space="0" w:color="000000"/>
              <w:bottom w:val="single" w:sz="12" w:space="0" w:color="auto"/>
              <w:right w:val="single" w:sz="4" w:space="0" w:color="000000"/>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szCs w:val="24"/>
                <w:rtl/>
                <w:lang w:bidi="fa-IR"/>
              </w:rPr>
              <w:t>800/0</w:t>
            </w:r>
          </w:p>
        </w:tc>
        <w:tc>
          <w:tcPr>
            <w:tcW w:w="1472" w:type="dxa"/>
            <w:tcBorders>
              <w:top w:val="single" w:sz="4" w:space="0" w:color="000000"/>
              <w:left w:val="single" w:sz="4" w:space="0" w:color="000000"/>
              <w:bottom w:val="single" w:sz="12" w:space="0" w:color="auto"/>
              <w:right w:val="single" w:sz="12" w:space="0" w:color="auto"/>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szCs w:val="24"/>
                <w:rtl/>
                <w:lang w:bidi="fa-IR"/>
              </w:rPr>
              <w:t>861/0</w:t>
            </w:r>
          </w:p>
        </w:tc>
      </w:tr>
    </w:tbl>
    <w:p w:rsidR="00344CCE" w:rsidRDefault="00344CCE" w:rsidP="00344CCE">
      <w:pPr>
        <w:spacing w:line="336" w:lineRule="auto"/>
        <w:rPr>
          <w:rFonts w:hint="cs"/>
          <w:sz w:val="28"/>
          <w:rtl/>
        </w:rPr>
      </w:pPr>
    </w:p>
    <w:p w:rsidR="00344CCE" w:rsidRDefault="00344CCE" w:rsidP="00344CCE">
      <w:pPr>
        <w:spacing w:line="336" w:lineRule="auto"/>
        <w:rPr>
          <w:rFonts w:hint="cs"/>
          <w:sz w:val="28"/>
          <w:rtl/>
        </w:rPr>
      </w:pPr>
      <w:r>
        <w:rPr>
          <w:rFonts w:hint="cs"/>
          <w:sz w:val="28"/>
          <w:rtl/>
        </w:rPr>
        <w:t xml:space="preserve">از آنجا که مقادیر محاسبه شده آلفای کرونباخ و پایایی مرکب در جدول 4-9 برای هر کدام از متغیرهای تحقیق بیشتر از 7/0 است تمامی متغیرها از پایایی مناسب برخوردار می باشند (داوری و رضا زاده، 1392). </w:t>
      </w:r>
    </w:p>
    <w:p w:rsidR="00344CCE" w:rsidRDefault="00344CCE" w:rsidP="00344CCE">
      <w:pPr>
        <w:spacing w:line="336" w:lineRule="auto"/>
        <w:rPr>
          <w:rFonts w:hint="cs"/>
          <w:sz w:val="28"/>
          <w:rtl/>
        </w:rPr>
      </w:pPr>
    </w:p>
    <w:p w:rsidR="00344CCE" w:rsidRDefault="00344CCE" w:rsidP="00344CCE">
      <w:pPr>
        <w:pStyle w:val="Heading4"/>
        <w:rPr>
          <w:rFonts w:eastAsia="Calibri" w:hint="cs"/>
          <w:rtl/>
        </w:rPr>
      </w:pPr>
      <w:r>
        <w:rPr>
          <w:rFonts w:eastAsia="Calibri" w:hint="cs"/>
          <w:rtl/>
        </w:rPr>
        <w:t xml:space="preserve">سنجش روايي </w:t>
      </w:r>
      <w:r>
        <w:rPr>
          <w:rFonts w:eastAsia="Calibri" w:hint="cs"/>
          <w:rtl/>
          <w:lang w:bidi="fa-IR"/>
        </w:rPr>
        <w:t>متغیرهای مدل اصلی</w:t>
      </w:r>
    </w:p>
    <w:p w:rsidR="00344CCE" w:rsidRDefault="00344CCE" w:rsidP="00344CCE">
      <w:pPr>
        <w:pStyle w:val="ListParagraph"/>
        <w:autoSpaceDE w:val="0"/>
        <w:autoSpaceDN w:val="0"/>
        <w:bidi/>
        <w:adjustRightInd w:val="0"/>
        <w:spacing w:line="336" w:lineRule="auto"/>
        <w:ind w:left="43"/>
        <w:jc w:val="both"/>
        <w:rPr>
          <w:rFonts w:eastAsia="Calibri" w:cs="B Lotus" w:hint="cs"/>
          <w:sz w:val="28"/>
          <w:szCs w:val="28"/>
          <w:rtl/>
        </w:rPr>
      </w:pPr>
      <w:r>
        <w:rPr>
          <w:rFonts w:cs="B Lotus" w:hint="cs"/>
          <w:sz w:val="28"/>
          <w:szCs w:val="28"/>
          <w:rtl/>
        </w:rPr>
        <w:t>در اين تحقیق به منظور سنجش روايي، از سه روش میانگین واریانس استخراج شده</w:t>
      </w:r>
      <w:r>
        <w:rPr>
          <w:rStyle w:val="FootnoteReference"/>
          <w:rFonts w:cs="B Lotus"/>
          <w:sz w:val="28"/>
          <w:szCs w:val="28"/>
          <w:rtl/>
        </w:rPr>
        <w:footnoteReference w:id="1"/>
      </w:r>
      <w:r>
        <w:rPr>
          <w:rFonts w:cs="B Lotus" w:hint="cs"/>
          <w:sz w:val="28"/>
          <w:szCs w:val="28"/>
          <w:rtl/>
        </w:rPr>
        <w:t xml:space="preserve">، تحلیل عاملی تاییدی و روش فورنل و لارکر استفاده شد. </w:t>
      </w:r>
    </w:p>
    <w:p w:rsidR="00344CCE" w:rsidRDefault="00344CCE" w:rsidP="00344CCE">
      <w:pPr>
        <w:pStyle w:val="ListParagraph"/>
        <w:autoSpaceDE w:val="0"/>
        <w:autoSpaceDN w:val="0"/>
        <w:bidi/>
        <w:adjustRightInd w:val="0"/>
        <w:spacing w:line="336" w:lineRule="auto"/>
        <w:ind w:left="43"/>
        <w:jc w:val="both"/>
        <w:rPr>
          <w:rFonts w:cs="B Lotus" w:hint="cs"/>
          <w:sz w:val="28"/>
          <w:szCs w:val="28"/>
          <w:rtl/>
        </w:rPr>
      </w:pPr>
      <w:r>
        <w:rPr>
          <w:rFonts w:cs="B Lotus" w:hint="cs"/>
          <w:sz w:val="28"/>
          <w:szCs w:val="28"/>
          <w:rtl/>
        </w:rPr>
        <w:t xml:space="preserve">معیار </w:t>
      </w:r>
      <w:r>
        <w:rPr>
          <w:rFonts w:ascii="Times New Roman" w:hAnsi="Times New Roman" w:cs="Times New Roman"/>
        </w:rPr>
        <w:t>AVE</w:t>
      </w:r>
      <w:r>
        <w:rPr>
          <w:rFonts w:cs="B Lotus" w:hint="cs"/>
          <w:sz w:val="28"/>
          <w:szCs w:val="28"/>
          <w:rtl/>
        </w:rPr>
        <w:t xml:space="preserve"> از انواع روشهای روايي سازه است. نتایج محاسبه این معیار در جدول 4-10 آمده است. همانگونه که مشاهده می شود، مقدار این معیار برای همه متغیرها بالای 5/0 است و این روایی همگرای قابل قبول را نشان می دهد (داوری و رضا زاده، 1392).</w:t>
      </w:r>
    </w:p>
    <w:tbl>
      <w:tblPr>
        <w:bidiVisual/>
        <w:tblW w:w="507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39"/>
        <w:gridCol w:w="2843"/>
        <w:gridCol w:w="2079"/>
        <w:gridCol w:w="9"/>
      </w:tblGrid>
      <w:tr w:rsidR="00344CCE" w:rsidTr="00344CCE">
        <w:trPr>
          <w:gridBefore w:val="1"/>
          <w:gridAfter w:val="1"/>
          <w:wBefore w:w="139" w:type="dxa"/>
          <w:wAfter w:w="9" w:type="dxa"/>
          <w:trHeight w:val="239"/>
          <w:jc w:val="center"/>
        </w:trPr>
        <w:tc>
          <w:tcPr>
            <w:tcW w:w="4925" w:type="dxa"/>
            <w:gridSpan w:val="2"/>
            <w:tcBorders>
              <w:top w:val="nil"/>
              <w:left w:val="nil"/>
              <w:bottom w:val="single" w:sz="4" w:space="0" w:color="auto"/>
              <w:right w:val="nil"/>
            </w:tcBorders>
            <w:shd w:val="clear" w:color="auto" w:fill="FFFFFF"/>
            <w:hideMark/>
          </w:tcPr>
          <w:p w:rsidR="00344CCE" w:rsidRDefault="00344CCE">
            <w:pPr>
              <w:spacing w:line="336" w:lineRule="auto"/>
              <w:jc w:val="center"/>
              <w:rPr>
                <w:b/>
                <w:szCs w:val="24"/>
              </w:rPr>
            </w:pPr>
            <w:r>
              <w:rPr>
                <w:rFonts w:hint="cs"/>
                <w:b/>
                <w:szCs w:val="24"/>
                <w:shd w:val="clear" w:color="auto" w:fill="FFFFFF"/>
                <w:rtl/>
              </w:rPr>
              <w:t>جدول 4-</w:t>
            </w:r>
            <w:r>
              <w:rPr>
                <w:rFonts w:hint="cs"/>
                <w:b/>
                <w:szCs w:val="24"/>
                <w:rtl/>
              </w:rPr>
              <w:t xml:space="preserve">10- بررسی روایی با </w:t>
            </w:r>
            <w:r>
              <w:rPr>
                <w:rFonts w:hint="cs"/>
                <w:sz w:val="28"/>
                <w:rtl/>
              </w:rPr>
              <w:t xml:space="preserve">معیار </w:t>
            </w:r>
            <w:r>
              <w:rPr>
                <w:rFonts w:cs="Times New Roman"/>
                <w:sz w:val="20"/>
                <w:szCs w:val="20"/>
              </w:rPr>
              <w:t>AVE</w:t>
            </w:r>
          </w:p>
        </w:tc>
      </w:tr>
      <w:tr w:rsidR="00344CCE" w:rsidTr="00344CCE">
        <w:trPr>
          <w:trHeight w:val="178"/>
          <w:jc w:val="center"/>
        </w:trPr>
        <w:tc>
          <w:tcPr>
            <w:tcW w:w="2984" w:type="dxa"/>
            <w:gridSpan w:val="2"/>
            <w:tcBorders>
              <w:top w:val="single" w:sz="4" w:space="0" w:color="auto"/>
              <w:left w:val="single" w:sz="12" w:space="0" w:color="auto"/>
              <w:bottom w:val="single" w:sz="4" w:space="0" w:color="000000"/>
              <w:right w:val="single" w:sz="4" w:space="0" w:color="000000"/>
            </w:tcBorders>
            <w:shd w:val="clear" w:color="auto" w:fill="D9D9D9"/>
            <w:vAlign w:val="center"/>
            <w:hideMark/>
          </w:tcPr>
          <w:p w:rsidR="00344CCE" w:rsidRDefault="00344CCE">
            <w:pPr>
              <w:spacing w:line="336" w:lineRule="auto"/>
              <w:jc w:val="center"/>
              <w:rPr>
                <w:szCs w:val="24"/>
              </w:rPr>
            </w:pPr>
            <w:bookmarkStart w:id="1" w:name="_Hlk503990921"/>
            <w:r>
              <w:rPr>
                <w:rFonts w:hint="cs"/>
                <w:szCs w:val="24"/>
                <w:rtl/>
              </w:rPr>
              <w:t>متغیر</w:t>
            </w:r>
          </w:p>
        </w:tc>
        <w:tc>
          <w:tcPr>
            <w:tcW w:w="2089" w:type="dxa"/>
            <w:gridSpan w:val="2"/>
            <w:tcBorders>
              <w:top w:val="single" w:sz="4" w:space="0" w:color="auto"/>
              <w:left w:val="single" w:sz="4" w:space="0" w:color="000000"/>
              <w:bottom w:val="single" w:sz="4" w:space="0" w:color="000000"/>
              <w:right w:val="single" w:sz="12" w:space="0" w:color="auto"/>
            </w:tcBorders>
            <w:shd w:val="clear" w:color="auto" w:fill="D9D9D9"/>
            <w:vAlign w:val="center"/>
            <w:hideMark/>
          </w:tcPr>
          <w:p w:rsidR="00344CCE" w:rsidRDefault="00344CCE">
            <w:pPr>
              <w:spacing w:line="336" w:lineRule="auto"/>
              <w:jc w:val="center"/>
              <w:rPr>
                <w:rFonts w:cs="Times New Roman"/>
                <w:szCs w:val="24"/>
              </w:rPr>
            </w:pPr>
            <w:r>
              <w:rPr>
                <w:rFonts w:cs="Times New Roman"/>
                <w:szCs w:val="24"/>
              </w:rPr>
              <w:t>AVE</w:t>
            </w:r>
          </w:p>
        </w:tc>
      </w:tr>
      <w:tr w:rsidR="00344CCE" w:rsidTr="00344CCE">
        <w:trPr>
          <w:trHeight w:val="244"/>
          <w:jc w:val="center"/>
        </w:trPr>
        <w:tc>
          <w:tcPr>
            <w:tcW w:w="2984" w:type="dxa"/>
            <w:gridSpan w:val="2"/>
            <w:tcBorders>
              <w:top w:val="single" w:sz="4" w:space="0" w:color="000000"/>
              <w:left w:val="single" w:sz="12" w:space="0" w:color="auto"/>
              <w:bottom w:val="single" w:sz="4" w:space="0" w:color="000000"/>
              <w:right w:val="single" w:sz="4" w:space="0" w:color="000000"/>
            </w:tcBorders>
            <w:shd w:val="clear" w:color="auto" w:fill="FFFFFF"/>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b/>
                <w:szCs w:val="24"/>
                <w:rtl/>
                <w:lang w:bidi="fa-IR"/>
              </w:rPr>
              <w:t>مدیریت جهادی</w:t>
            </w:r>
          </w:p>
        </w:tc>
        <w:tc>
          <w:tcPr>
            <w:tcW w:w="2089" w:type="dxa"/>
            <w:gridSpan w:val="2"/>
            <w:tcBorders>
              <w:top w:val="single" w:sz="4" w:space="0" w:color="000000"/>
              <w:left w:val="single" w:sz="4" w:space="0" w:color="000000"/>
              <w:bottom w:val="single" w:sz="4" w:space="0" w:color="000000"/>
              <w:right w:val="single" w:sz="12" w:space="0" w:color="auto"/>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szCs w:val="24"/>
                <w:rtl/>
                <w:lang w:bidi="fa-IR"/>
              </w:rPr>
              <w:t>875/0</w:t>
            </w:r>
          </w:p>
        </w:tc>
      </w:tr>
      <w:tr w:rsidR="00344CCE" w:rsidTr="00344CCE">
        <w:trPr>
          <w:trHeight w:val="227"/>
          <w:jc w:val="center"/>
        </w:trPr>
        <w:tc>
          <w:tcPr>
            <w:tcW w:w="2984" w:type="dxa"/>
            <w:gridSpan w:val="2"/>
            <w:tcBorders>
              <w:top w:val="single" w:sz="4" w:space="0" w:color="000000"/>
              <w:left w:val="single" w:sz="12" w:space="0" w:color="auto"/>
              <w:bottom w:val="single" w:sz="12" w:space="0" w:color="auto"/>
              <w:right w:val="single" w:sz="4" w:space="0" w:color="000000"/>
            </w:tcBorders>
            <w:shd w:val="clear" w:color="auto" w:fill="FFFFFF"/>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b/>
                <w:szCs w:val="24"/>
                <w:rtl/>
                <w:lang w:bidi="fa-IR"/>
              </w:rPr>
              <w:t>عملکرد مالی</w:t>
            </w:r>
          </w:p>
        </w:tc>
        <w:tc>
          <w:tcPr>
            <w:tcW w:w="2089" w:type="dxa"/>
            <w:gridSpan w:val="2"/>
            <w:tcBorders>
              <w:top w:val="single" w:sz="4" w:space="0" w:color="000000"/>
              <w:left w:val="single" w:sz="4" w:space="0" w:color="000000"/>
              <w:bottom w:val="single" w:sz="12" w:space="0" w:color="auto"/>
              <w:right w:val="single" w:sz="12" w:space="0" w:color="auto"/>
            </w:tcBorders>
            <w:vAlign w:val="center"/>
            <w:hideMark/>
          </w:tcPr>
          <w:p w:rsidR="00344CCE" w:rsidRDefault="00344CCE">
            <w:pPr>
              <w:spacing w:line="336" w:lineRule="auto"/>
              <w:ind w:firstLine="0"/>
              <w:jc w:val="center"/>
              <w:rPr>
                <w:rFonts w:ascii="F_compset" w:hAnsi="F_compset"/>
                <w:szCs w:val="24"/>
                <w:lang w:bidi="fa-IR"/>
              </w:rPr>
            </w:pPr>
            <w:r>
              <w:rPr>
                <w:rFonts w:ascii="F_compset" w:hAnsi="F_compset" w:hint="cs"/>
                <w:szCs w:val="24"/>
                <w:rtl/>
                <w:lang w:bidi="fa-IR"/>
              </w:rPr>
              <w:t>566/0</w:t>
            </w:r>
          </w:p>
        </w:tc>
      </w:tr>
      <w:bookmarkEnd w:id="1"/>
    </w:tbl>
    <w:p w:rsidR="00344CCE" w:rsidRDefault="00344CCE" w:rsidP="00344CCE">
      <w:pPr>
        <w:pStyle w:val="ListParagraph"/>
        <w:autoSpaceDE w:val="0"/>
        <w:autoSpaceDN w:val="0"/>
        <w:bidi/>
        <w:adjustRightInd w:val="0"/>
        <w:spacing w:line="336" w:lineRule="auto"/>
        <w:ind w:left="45"/>
        <w:jc w:val="both"/>
        <w:rPr>
          <w:rFonts w:cs="B Lotus" w:hint="cs"/>
          <w:sz w:val="28"/>
          <w:szCs w:val="28"/>
          <w:rtl/>
          <w:lang w:bidi="ar-SA"/>
        </w:rPr>
      </w:pPr>
    </w:p>
    <w:p w:rsidR="00344CCE" w:rsidRDefault="00344CCE" w:rsidP="00344CCE">
      <w:pPr>
        <w:pStyle w:val="ListParagraph"/>
        <w:autoSpaceDE w:val="0"/>
        <w:autoSpaceDN w:val="0"/>
        <w:bidi/>
        <w:adjustRightInd w:val="0"/>
        <w:spacing w:line="336" w:lineRule="auto"/>
        <w:ind w:left="45"/>
        <w:jc w:val="both"/>
        <w:rPr>
          <w:rFonts w:cs="B Lotus"/>
          <w:sz w:val="28"/>
          <w:szCs w:val="28"/>
        </w:rPr>
      </w:pPr>
      <w:r>
        <w:rPr>
          <w:rFonts w:cs="B Lotus" w:hint="cs"/>
          <w:sz w:val="28"/>
          <w:szCs w:val="28"/>
          <w:rtl/>
        </w:rPr>
        <w:t>همچنین برای سنجش روایی از روش تحلیل عاملی تاییدی استفاده شد. نتیجه تحلیل عاملی تاییدی متغیرها در جدول 4-11 آمده است.</w:t>
      </w:r>
    </w:p>
    <w:p w:rsidR="00344CCE" w:rsidRDefault="00344CCE" w:rsidP="00344CCE">
      <w:pPr>
        <w:spacing w:line="336" w:lineRule="auto"/>
        <w:jc w:val="center"/>
        <w:rPr>
          <w:rFonts w:hint="cs"/>
          <w:szCs w:val="24"/>
          <w:rtl/>
        </w:rPr>
      </w:pPr>
      <w:r>
        <w:rPr>
          <w:rFonts w:hint="cs"/>
          <w:szCs w:val="24"/>
          <w:rtl/>
        </w:rPr>
        <w:t xml:space="preserve">جدول 4-11- </w:t>
      </w:r>
      <w:r>
        <w:rPr>
          <w:rFonts w:hint="cs"/>
          <w:szCs w:val="24"/>
          <w:rtl/>
          <w:lang w:bidi="fa-IR"/>
        </w:rPr>
        <w:t>نتی</w:t>
      </w:r>
      <w:r>
        <w:rPr>
          <w:rFonts w:hint="cs"/>
          <w:szCs w:val="24"/>
          <w:rtl/>
        </w:rPr>
        <w:t>جه تحلیل عاملی تاییدی متغیرها</w:t>
      </w:r>
    </w:p>
    <w:tbl>
      <w:tblPr>
        <w:bidiVisual/>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3378"/>
        <w:gridCol w:w="2122"/>
        <w:gridCol w:w="2122"/>
      </w:tblGrid>
      <w:tr w:rsidR="00344CCE" w:rsidTr="00344CCE">
        <w:tc>
          <w:tcPr>
            <w:tcW w:w="2121" w:type="dxa"/>
            <w:tcBorders>
              <w:top w:val="single" w:sz="4" w:space="0" w:color="auto"/>
              <w:left w:val="single" w:sz="4" w:space="0" w:color="auto"/>
              <w:bottom w:val="single" w:sz="4" w:space="0" w:color="auto"/>
              <w:right w:val="single" w:sz="4" w:space="0" w:color="auto"/>
            </w:tcBorders>
            <w:shd w:val="clear" w:color="auto" w:fill="D9D9D9"/>
            <w:hideMark/>
          </w:tcPr>
          <w:p w:rsidR="00344CCE" w:rsidRDefault="00344CCE">
            <w:pPr>
              <w:spacing w:line="336" w:lineRule="auto"/>
              <w:ind w:firstLine="0"/>
              <w:jc w:val="center"/>
              <w:rPr>
                <w:b/>
                <w:bCs/>
                <w:szCs w:val="24"/>
              </w:rPr>
            </w:pPr>
            <w:r>
              <w:rPr>
                <w:rFonts w:hint="cs"/>
                <w:b/>
                <w:bCs/>
                <w:szCs w:val="24"/>
                <w:rtl/>
              </w:rPr>
              <w:t>متغیر</w:t>
            </w:r>
          </w:p>
        </w:tc>
        <w:tc>
          <w:tcPr>
            <w:tcW w:w="3378" w:type="dxa"/>
            <w:tcBorders>
              <w:top w:val="single" w:sz="4" w:space="0" w:color="auto"/>
              <w:left w:val="single" w:sz="4" w:space="0" w:color="auto"/>
              <w:bottom w:val="single" w:sz="4" w:space="0" w:color="auto"/>
              <w:right w:val="single" w:sz="4" w:space="0" w:color="auto"/>
            </w:tcBorders>
            <w:shd w:val="clear" w:color="auto" w:fill="D9D9D9"/>
            <w:hideMark/>
          </w:tcPr>
          <w:p w:rsidR="00344CCE" w:rsidRDefault="00344CCE">
            <w:pPr>
              <w:spacing w:line="336" w:lineRule="auto"/>
              <w:ind w:firstLine="0"/>
              <w:jc w:val="center"/>
              <w:rPr>
                <w:b/>
                <w:bCs/>
                <w:szCs w:val="24"/>
              </w:rPr>
            </w:pPr>
            <w:r>
              <w:rPr>
                <w:rFonts w:hint="cs"/>
                <w:b/>
                <w:bCs/>
                <w:szCs w:val="24"/>
                <w:rtl/>
              </w:rPr>
              <w:t>شماره گویه</w:t>
            </w:r>
          </w:p>
        </w:tc>
        <w:tc>
          <w:tcPr>
            <w:tcW w:w="2122" w:type="dxa"/>
            <w:tcBorders>
              <w:top w:val="single" w:sz="4" w:space="0" w:color="auto"/>
              <w:left w:val="single" w:sz="4" w:space="0" w:color="auto"/>
              <w:bottom w:val="single" w:sz="4" w:space="0" w:color="auto"/>
              <w:right w:val="single" w:sz="4" w:space="0" w:color="auto"/>
            </w:tcBorders>
            <w:shd w:val="clear" w:color="auto" w:fill="D9D9D9"/>
            <w:hideMark/>
          </w:tcPr>
          <w:p w:rsidR="00344CCE" w:rsidRDefault="00344CCE">
            <w:pPr>
              <w:spacing w:line="336" w:lineRule="auto"/>
              <w:ind w:firstLine="0"/>
              <w:jc w:val="center"/>
              <w:rPr>
                <w:b/>
                <w:bCs/>
                <w:szCs w:val="24"/>
              </w:rPr>
            </w:pPr>
            <w:r>
              <w:rPr>
                <w:rFonts w:hint="cs"/>
                <w:b/>
                <w:bCs/>
                <w:szCs w:val="24"/>
                <w:rtl/>
              </w:rPr>
              <w:t>بار عاملی</w:t>
            </w:r>
          </w:p>
        </w:tc>
        <w:tc>
          <w:tcPr>
            <w:tcW w:w="2122" w:type="dxa"/>
            <w:tcBorders>
              <w:top w:val="single" w:sz="4" w:space="0" w:color="auto"/>
              <w:left w:val="single" w:sz="4" w:space="0" w:color="auto"/>
              <w:bottom w:val="single" w:sz="4" w:space="0" w:color="auto"/>
              <w:right w:val="single" w:sz="4" w:space="0" w:color="auto"/>
            </w:tcBorders>
            <w:shd w:val="clear" w:color="auto" w:fill="D9D9D9"/>
            <w:hideMark/>
          </w:tcPr>
          <w:p w:rsidR="00344CCE" w:rsidRDefault="00344CCE">
            <w:pPr>
              <w:spacing w:line="336" w:lineRule="auto"/>
              <w:ind w:firstLine="0"/>
              <w:jc w:val="center"/>
              <w:rPr>
                <w:b/>
                <w:bCs/>
                <w:szCs w:val="24"/>
              </w:rPr>
            </w:pPr>
            <w:r>
              <w:rPr>
                <w:rFonts w:hint="cs"/>
                <w:b/>
                <w:bCs/>
                <w:szCs w:val="24"/>
                <w:rtl/>
              </w:rPr>
              <w:t xml:space="preserve">آماره آزمون </w:t>
            </w:r>
            <w:r>
              <w:rPr>
                <w:b/>
                <w:bCs/>
                <w:szCs w:val="24"/>
              </w:rPr>
              <w:t>t</w:t>
            </w:r>
          </w:p>
        </w:tc>
      </w:tr>
      <w:tr w:rsidR="00344CCE" w:rsidTr="00344CCE">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b/>
                <w:sz w:val="28"/>
                <w:rtl/>
                <w:lang w:bidi="fa-IR"/>
              </w:rPr>
              <w:t>مدیریت جهادی (</w:t>
            </w:r>
            <w:r>
              <w:rPr>
                <w:b/>
                <w:sz w:val="28"/>
                <w:lang w:bidi="fa-IR"/>
              </w:rPr>
              <w:t>JM</w:t>
            </w:r>
            <w:r>
              <w:rPr>
                <w:rFonts w:hint="cs"/>
                <w:b/>
                <w:sz w:val="28"/>
                <w:rtl/>
                <w:lang w:bidi="fa-IR"/>
              </w:rPr>
              <w:t>)</w:t>
            </w:r>
          </w:p>
        </w:tc>
        <w:tc>
          <w:tcPr>
            <w:tcW w:w="3378"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b/>
                <w:sz w:val="28"/>
                <w:rtl/>
                <w:lang w:bidi="fa-IR"/>
              </w:rPr>
              <w:t>بعد رهبر (</w:t>
            </w:r>
            <w:r>
              <w:rPr>
                <w:b/>
                <w:sz w:val="28"/>
                <w:lang w:bidi="fa-IR"/>
              </w:rPr>
              <w:t>L</w:t>
            </w:r>
            <w:r>
              <w:rPr>
                <w:rFonts w:hint="cs"/>
                <w:b/>
                <w:sz w:val="28"/>
                <w:rtl/>
                <w:lang w:bidi="fa-IR"/>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0.932077</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108.566965</w:t>
            </w:r>
          </w:p>
        </w:tc>
      </w:tr>
      <w:tr w:rsidR="00344CCE" w:rsidTr="00344CCE">
        <w:tc>
          <w:tcPr>
            <w:tcW w:w="0" w:type="auto"/>
            <w:vMerge/>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sz w:val="28"/>
              </w:rPr>
            </w:pPr>
          </w:p>
        </w:tc>
        <w:tc>
          <w:tcPr>
            <w:tcW w:w="3378"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b/>
                <w:sz w:val="28"/>
                <w:rtl/>
                <w:lang w:bidi="fa-IR"/>
              </w:rPr>
              <w:t>بعد پیرو (</w:t>
            </w:r>
            <w:r>
              <w:rPr>
                <w:b/>
                <w:sz w:val="28"/>
                <w:lang w:bidi="fa-IR"/>
              </w:rPr>
              <w:t>F</w:t>
            </w:r>
            <w:r>
              <w:rPr>
                <w:rFonts w:hint="cs"/>
                <w:b/>
                <w:sz w:val="28"/>
                <w:rtl/>
                <w:lang w:bidi="fa-IR"/>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0.929920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47.516464</w:t>
            </w:r>
          </w:p>
        </w:tc>
      </w:tr>
      <w:tr w:rsidR="00344CCE" w:rsidTr="00344CCE">
        <w:tc>
          <w:tcPr>
            <w:tcW w:w="0" w:type="auto"/>
            <w:vMerge/>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sz w:val="28"/>
              </w:rPr>
            </w:pPr>
          </w:p>
        </w:tc>
        <w:tc>
          <w:tcPr>
            <w:tcW w:w="3378"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b/>
                <w:sz w:val="28"/>
                <w:rtl/>
                <w:lang w:bidi="fa-IR"/>
              </w:rPr>
              <w:t>بعد زمینه (</w:t>
            </w:r>
            <w:r>
              <w:rPr>
                <w:b/>
                <w:sz w:val="28"/>
                <w:lang w:bidi="fa-IR"/>
              </w:rPr>
              <w:t>B</w:t>
            </w:r>
            <w:r>
              <w:rPr>
                <w:rFonts w:hint="cs"/>
                <w:b/>
                <w:sz w:val="28"/>
                <w:rtl/>
                <w:lang w:bidi="fa-IR"/>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0.943908</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110.412253</w:t>
            </w:r>
          </w:p>
        </w:tc>
      </w:tr>
      <w:tr w:rsidR="00344CCE" w:rsidTr="00344CCE">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b/>
                <w:sz w:val="28"/>
                <w:rtl/>
                <w:lang w:bidi="fa-IR"/>
              </w:rPr>
              <w:t>عملکرد مالی (</w:t>
            </w:r>
            <w:r>
              <w:rPr>
                <w:b/>
                <w:sz w:val="28"/>
                <w:lang w:bidi="fa-IR"/>
              </w:rPr>
              <w:t>FP</w:t>
            </w:r>
            <w:r>
              <w:rPr>
                <w:rFonts w:hint="cs"/>
                <w:b/>
                <w:sz w:val="28"/>
                <w:rtl/>
                <w:lang w:bidi="fa-IR"/>
              </w:rPr>
              <w:t>)</w:t>
            </w:r>
          </w:p>
        </w:tc>
        <w:tc>
          <w:tcPr>
            <w:tcW w:w="3378"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sz w:val="28"/>
                <w:rtl/>
                <w:lang w:bidi="fa-IR"/>
              </w:rPr>
              <w:t>افزایش یا رشد درآمدها</w:t>
            </w:r>
            <w:r>
              <w:rPr>
                <w:rFonts w:hint="cs"/>
                <w:b/>
                <w:sz w:val="28"/>
                <w:rtl/>
                <w:lang w:bidi="fa-IR"/>
              </w:rPr>
              <w:t xml:space="preserve"> (</w:t>
            </w:r>
            <w:r>
              <w:rPr>
                <w:b/>
                <w:sz w:val="28"/>
                <w:lang w:bidi="fa-IR"/>
              </w:rPr>
              <w:t>IG</w:t>
            </w:r>
            <w:r>
              <w:rPr>
                <w:rFonts w:hint="cs"/>
                <w:b/>
                <w:sz w:val="28"/>
                <w:rtl/>
                <w:lang w:bidi="fa-IR"/>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0.421021</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5.187856</w:t>
            </w:r>
          </w:p>
        </w:tc>
      </w:tr>
      <w:tr w:rsidR="00344CCE" w:rsidTr="00344CCE">
        <w:tc>
          <w:tcPr>
            <w:tcW w:w="0" w:type="auto"/>
            <w:vMerge/>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sz w:val="28"/>
              </w:rPr>
            </w:pPr>
          </w:p>
        </w:tc>
        <w:tc>
          <w:tcPr>
            <w:tcW w:w="3378"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sz w:val="28"/>
                <w:rtl/>
                <w:lang w:bidi="fa-IR"/>
              </w:rPr>
              <w:t>منطقی سازی هزینه ها</w:t>
            </w:r>
            <w:r>
              <w:rPr>
                <w:rFonts w:hint="cs"/>
                <w:b/>
                <w:sz w:val="28"/>
                <w:rtl/>
                <w:lang w:bidi="fa-IR"/>
              </w:rPr>
              <w:t xml:space="preserve"> </w:t>
            </w:r>
            <w:r>
              <w:rPr>
                <w:rFonts w:hint="cs"/>
                <w:b/>
                <w:sz w:val="28"/>
                <w:rtl/>
              </w:rPr>
              <w:t>(</w:t>
            </w:r>
            <w:r>
              <w:rPr>
                <w:b/>
                <w:sz w:val="28"/>
              </w:rPr>
              <w:t>RC</w:t>
            </w:r>
            <w:r>
              <w:rPr>
                <w:rFonts w:hint="cs"/>
                <w:b/>
                <w:sz w:val="28"/>
                <w:rtl/>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0.810731</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23.707872</w:t>
            </w:r>
          </w:p>
        </w:tc>
      </w:tr>
      <w:tr w:rsidR="00344CCE" w:rsidTr="00344CCE">
        <w:tc>
          <w:tcPr>
            <w:tcW w:w="0" w:type="auto"/>
            <w:vMerge/>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sz w:val="28"/>
              </w:rPr>
            </w:pPr>
          </w:p>
        </w:tc>
        <w:tc>
          <w:tcPr>
            <w:tcW w:w="3378"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sz w:val="28"/>
                <w:rtl/>
                <w:lang w:bidi="fa-IR"/>
              </w:rPr>
              <w:t>بهره برداری از منابع</w:t>
            </w:r>
            <w:r>
              <w:rPr>
                <w:rFonts w:hint="cs"/>
                <w:b/>
                <w:sz w:val="28"/>
                <w:rtl/>
                <w:lang w:bidi="fa-IR"/>
              </w:rPr>
              <w:t xml:space="preserve"> </w:t>
            </w:r>
            <w:r>
              <w:rPr>
                <w:rFonts w:hint="cs"/>
                <w:b/>
                <w:sz w:val="28"/>
                <w:rtl/>
              </w:rPr>
              <w:t>(</w:t>
            </w:r>
            <w:r>
              <w:rPr>
                <w:b/>
                <w:sz w:val="28"/>
              </w:rPr>
              <w:t>ER</w:t>
            </w:r>
            <w:r>
              <w:rPr>
                <w:rFonts w:hint="cs"/>
                <w:b/>
                <w:sz w:val="28"/>
                <w:rtl/>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0.801358</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22.810890</w:t>
            </w:r>
          </w:p>
        </w:tc>
      </w:tr>
      <w:tr w:rsidR="00344CCE" w:rsidTr="00344CCE">
        <w:tc>
          <w:tcPr>
            <w:tcW w:w="0" w:type="auto"/>
            <w:vMerge/>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sz w:val="28"/>
              </w:rPr>
            </w:pPr>
          </w:p>
        </w:tc>
        <w:tc>
          <w:tcPr>
            <w:tcW w:w="3378"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sz w:val="28"/>
                <w:rtl/>
                <w:lang w:bidi="fa-IR"/>
              </w:rPr>
              <w:t>کاهش هزینه ها</w:t>
            </w:r>
            <w:r>
              <w:rPr>
                <w:rFonts w:hint="cs"/>
                <w:b/>
                <w:bCs/>
                <w:sz w:val="28"/>
                <w:rtl/>
                <w:lang w:bidi="fa-IR"/>
              </w:rPr>
              <w:t xml:space="preserve"> </w:t>
            </w:r>
            <w:r>
              <w:rPr>
                <w:rFonts w:hint="cs"/>
                <w:b/>
                <w:sz w:val="28"/>
                <w:rtl/>
              </w:rPr>
              <w:t>(</w:t>
            </w:r>
            <w:r>
              <w:rPr>
                <w:b/>
                <w:sz w:val="28"/>
              </w:rPr>
              <w:t>RIC</w:t>
            </w:r>
            <w:r>
              <w:rPr>
                <w:rFonts w:hint="cs"/>
                <w:b/>
                <w:sz w:val="28"/>
                <w:rtl/>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0.861217</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43.693093</w:t>
            </w:r>
          </w:p>
        </w:tc>
      </w:tr>
      <w:tr w:rsidR="00344CCE" w:rsidTr="00344CCE">
        <w:tc>
          <w:tcPr>
            <w:tcW w:w="0" w:type="auto"/>
            <w:vMerge/>
            <w:tcBorders>
              <w:top w:val="single" w:sz="4" w:space="0" w:color="auto"/>
              <w:left w:val="single" w:sz="4" w:space="0" w:color="auto"/>
              <w:bottom w:val="single" w:sz="4" w:space="0" w:color="auto"/>
              <w:right w:val="single" w:sz="4" w:space="0" w:color="auto"/>
            </w:tcBorders>
            <w:vAlign w:val="center"/>
            <w:hideMark/>
          </w:tcPr>
          <w:p w:rsidR="00344CCE" w:rsidRDefault="00344CCE">
            <w:pPr>
              <w:bidi w:val="0"/>
              <w:ind w:firstLine="0"/>
              <w:jc w:val="left"/>
              <w:rPr>
                <w:sz w:val="28"/>
              </w:rPr>
            </w:pPr>
          </w:p>
        </w:tc>
        <w:tc>
          <w:tcPr>
            <w:tcW w:w="3378"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rPr>
                <w:sz w:val="28"/>
              </w:rPr>
            </w:pPr>
            <w:r>
              <w:rPr>
                <w:rFonts w:hint="cs"/>
                <w:sz w:val="28"/>
                <w:rtl/>
                <w:lang w:bidi="fa-IR"/>
              </w:rPr>
              <w:t>کنترل و رعایت بودجه ای</w:t>
            </w:r>
            <w:r>
              <w:rPr>
                <w:rFonts w:hint="cs"/>
                <w:b/>
                <w:sz w:val="28"/>
                <w:rtl/>
                <w:lang w:bidi="fa-IR"/>
              </w:rPr>
              <w:t xml:space="preserve"> </w:t>
            </w:r>
            <w:r>
              <w:rPr>
                <w:rFonts w:hint="cs"/>
                <w:b/>
                <w:sz w:val="28"/>
                <w:rtl/>
              </w:rPr>
              <w:t>(</w:t>
            </w:r>
            <w:r>
              <w:rPr>
                <w:b/>
                <w:sz w:val="28"/>
              </w:rPr>
              <w:t>CBC</w:t>
            </w:r>
            <w:r>
              <w:rPr>
                <w:rFonts w:hint="cs"/>
                <w:b/>
                <w:sz w:val="28"/>
                <w:rtl/>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0.780542</w:t>
            </w:r>
          </w:p>
        </w:tc>
        <w:tc>
          <w:tcPr>
            <w:tcW w:w="2122" w:type="dxa"/>
            <w:tcBorders>
              <w:top w:val="single" w:sz="4" w:space="0" w:color="auto"/>
              <w:left w:val="single" w:sz="4" w:space="0" w:color="auto"/>
              <w:bottom w:val="single" w:sz="4" w:space="0" w:color="auto"/>
              <w:right w:val="single" w:sz="4" w:space="0" w:color="auto"/>
            </w:tcBorders>
            <w:vAlign w:val="center"/>
            <w:hideMark/>
          </w:tcPr>
          <w:p w:rsidR="00344CCE" w:rsidRDefault="00344CCE">
            <w:pPr>
              <w:ind w:firstLine="0"/>
              <w:jc w:val="center"/>
            </w:pPr>
            <w:r>
              <w:t>25.008006</w:t>
            </w:r>
          </w:p>
        </w:tc>
      </w:tr>
    </w:tbl>
    <w:p w:rsidR="00344CCE" w:rsidRDefault="00344CCE" w:rsidP="00344CCE">
      <w:pPr>
        <w:spacing w:line="336" w:lineRule="auto"/>
        <w:jc w:val="center"/>
        <w:rPr>
          <w:rFonts w:hint="cs"/>
          <w:sz w:val="28"/>
          <w:rtl/>
        </w:rPr>
      </w:pPr>
    </w:p>
    <w:p w:rsidR="00344CCE" w:rsidRDefault="00344CCE" w:rsidP="00344CCE">
      <w:pPr>
        <w:pStyle w:val="ListParagraph"/>
        <w:autoSpaceDE w:val="0"/>
        <w:autoSpaceDN w:val="0"/>
        <w:bidi/>
        <w:adjustRightInd w:val="0"/>
        <w:spacing w:line="336" w:lineRule="auto"/>
        <w:ind w:left="0"/>
        <w:jc w:val="both"/>
        <w:rPr>
          <w:rFonts w:cs="B Lotus" w:hint="cs"/>
          <w:sz w:val="28"/>
          <w:szCs w:val="28"/>
          <w:rtl/>
        </w:rPr>
      </w:pPr>
      <w:r>
        <w:rPr>
          <w:rFonts w:ascii="Times New Roman" w:hAnsi="Times New Roman" w:cs="B Lotus" w:hint="cs"/>
          <w:szCs w:val="28"/>
          <w:rtl/>
        </w:rPr>
        <w:t>همانگونه که در جدول 4-11 مشاهده می شود، تمامی روابط معنی دار هستند، زيرا مقدار قدر مطلق آماره آزمون معنی داری آنها از</w:t>
      </w:r>
      <w:r>
        <w:rPr>
          <w:rFonts w:ascii="F_compset" w:hAnsi="F_compset" w:cs="B Lotus" w:hint="cs"/>
          <w:szCs w:val="28"/>
          <w:rtl/>
        </w:rPr>
        <w:t xml:space="preserve"> 96/1 بزرگت</w:t>
      </w:r>
      <w:r>
        <w:rPr>
          <w:rFonts w:ascii="Times New Roman" w:hAnsi="Times New Roman" w:cs="B Lotus" w:hint="cs"/>
          <w:szCs w:val="28"/>
          <w:rtl/>
        </w:rPr>
        <w:t>ر است.</w:t>
      </w:r>
      <w:r>
        <w:rPr>
          <w:rtl/>
        </w:rPr>
        <w:t xml:space="preserve"> </w:t>
      </w:r>
      <w:r>
        <w:rPr>
          <w:rFonts w:ascii="Times New Roman" w:hAnsi="Times New Roman" w:cs="B Lotus" w:hint="cs"/>
          <w:szCs w:val="28"/>
          <w:rtl/>
        </w:rPr>
        <w:t xml:space="preserve">همچنین از آنجا که تمامی بارهای عاملی در جدول 4-11 بیشتر از 4/0 هستند، این مطلب نشان دهنده آن است که گویه ها، سازه را بخوبی تبیین می کنند </w:t>
      </w:r>
      <w:r>
        <w:rPr>
          <w:rFonts w:ascii="Times New Roman" w:hAnsi="Times New Roman" w:cs="B Lotus" w:hint="cs"/>
          <w:sz w:val="24"/>
          <w:szCs w:val="28"/>
          <w:rtl/>
        </w:rPr>
        <w:t>(داوری و رضازاده، 1392)</w:t>
      </w:r>
      <w:r>
        <w:rPr>
          <w:rFonts w:ascii="Times New Roman" w:hAnsi="Times New Roman" w:cs="B Lotus" w:hint="cs"/>
          <w:szCs w:val="28"/>
          <w:rtl/>
        </w:rPr>
        <w:t xml:space="preserve"> و سازه </w:t>
      </w:r>
      <w:r>
        <w:rPr>
          <w:rFonts w:cs="B Lotus" w:hint="cs"/>
          <w:sz w:val="28"/>
          <w:szCs w:val="28"/>
          <w:rtl/>
        </w:rPr>
        <w:t xml:space="preserve">ها (متغیرها) </w:t>
      </w:r>
      <w:r>
        <w:rPr>
          <w:rFonts w:ascii="Times New Roman" w:hAnsi="Times New Roman" w:cs="B Lotus" w:hint="cs"/>
          <w:szCs w:val="28"/>
          <w:rtl/>
        </w:rPr>
        <w:t xml:space="preserve">از روایی عاملی خوبی برخوردار است. </w:t>
      </w:r>
    </w:p>
    <w:p w:rsidR="00344CCE" w:rsidRDefault="00344CCE" w:rsidP="00344CCE">
      <w:pPr>
        <w:pStyle w:val="ListParagraph"/>
        <w:autoSpaceDE w:val="0"/>
        <w:autoSpaceDN w:val="0"/>
        <w:bidi/>
        <w:adjustRightInd w:val="0"/>
        <w:spacing w:line="336" w:lineRule="auto"/>
        <w:ind w:left="0"/>
        <w:jc w:val="both"/>
        <w:rPr>
          <w:rFonts w:ascii="Times New Roman" w:hAnsi="Times New Roman" w:cs="B Lotus" w:hint="cs"/>
          <w:color w:val="000000"/>
          <w:sz w:val="24"/>
          <w:szCs w:val="28"/>
          <w:rtl/>
        </w:rPr>
      </w:pPr>
      <w:r>
        <w:rPr>
          <w:rFonts w:ascii="Times New Roman" w:hAnsi="Times New Roman" w:cs="B Lotus" w:hint="cs"/>
          <w:szCs w:val="28"/>
          <w:rtl/>
        </w:rPr>
        <w:t xml:space="preserve">سومین روش بررسی روایی در این پایان نامه </w:t>
      </w:r>
      <w:bookmarkStart w:id="2" w:name="_Toc409089681"/>
      <w:bookmarkStart w:id="3" w:name="_Toc408737461"/>
      <w:bookmarkStart w:id="4" w:name="_Toc408478453"/>
      <w:bookmarkStart w:id="5" w:name="_Toc402253075"/>
      <w:bookmarkStart w:id="6" w:name="_Toc398879706"/>
      <w:bookmarkStart w:id="7" w:name="_Toc418593079"/>
      <w:bookmarkStart w:id="8" w:name="_Toc436290993"/>
      <w:bookmarkStart w:id="9" w:name="_Toc412530875"/>
      <w:r>
        <w:rPr>
          <w:rFonts w:ascii="Times New Roman" w:hAnsi="Times New Roman" w:cs="B Lotus" w:hint="cs"/>
          <w:szCs w:val="28"/>
          <w:rtl/>
        </w:rPr>
        <w:t>روش فورنل و لارکر</w:t>
      </w:r>
      <w:bookmarkEnd w:id="2"/>
      <w:bookmarkEnd w:id="3"/>
      <w:bookmarkEnd w:id="4"/>
      <w:bookmarkEnd w:id="5"/>
      <w:bookmarkEnd w:id="6"/>
      <w:r>
        <w:rPr>
          <w:rFonts w:ascii="Times New Roman" w:hAnsi="Times New Roman" w:cs="B Lotus"/>
          <w:szCs w:val="28"/>
          <w:vertAlign w:val="superscript"/>
          <w:rtl/>
        </w:rPr>
        <w:footnoteReference w:id="2"/>
      </w:r>
      <w:bookmarkEnd w:id="7"/>
      <w:bookmarkEnd w:id="8"/>
      <w:bookmarkEnd w:id="9"/>
      <w:r>
        <w:rPr>
          <w:rFonts w:ascii="Times New Roman" w:hAnsi="Times New Roman" w:cs="B Lotus" w:hint="cs"/>
          <w:szCs w:val="28"/>
          <w:rtl/>
        </w:rPr>
        <w:t xml:space="preserve"> است که روایی واگرا را بررسی می کند. </w:t>
      </w:r>
      <w:r>
        <w:rPr>
          <w:rFonts w:ascii="Times New Roman" w:hAnsi="Times New Roman" w:cs="B Lotus" w:hint="cs"/>
          <w:sz w:val="24"/>
          <w:szCs w:val="28"/>
          <w:rtl/>
        </w:rPr>
        <w:t xml:space="preserve">در جدول 4-12 مقادیر ماتریس فورنر و لارکر مشخص‌شده است و چون در همه موارد مجذور واریانس استخراجی دادها </w:t>
      </w:r>
      <w:r>
        <w:rPr>
          <w:rFonts w:ascii="Times New Roman" w:hAnsi="Times New Roman" w:cs="B Lotus" w:hint="cs"/>
          <w:color w:val="000000"/>
          <w:sz w:val="24"/>
          <w:szCs w:val="28"/>
          <w:rtl/>
        </w:rPr>
        <w:t>(قطر اصلی ماتریس) از اعداد پایین و سمت راست خود بیشتر است؛ روایی واگرای مدل تأیید می‌شود.</w:t>
      </w:r>
    </w:p>
    <w:p w:rsidR="00344CCE" w:rsidRDefault="00344CCE" w:rsidP="00344CCE">
      <w:pPr>
        <w:pStyle w:val="ListParagraph"/>
        <w:autoSpaceDE w:val="0"/>
        <w:autoSpaceDN w:val="0"/>
        <w:bidi/>
        <w:adjustRightInd w:val="0"/>
        <w:spacing w:line="336" w:lineRule="auto"/>
        <w:ind w:left="0"/>
        <w:jc w:val="both"/>
        <w:rPr>
          <w:rFonts w:ascii="Times New Roman" w:hAnsi="Times New Roman" w:cs="B Lotus" w:hint="cs"/>
          <w:sz w:val="20"/>
          <w:szCs w:val="28"/>
          <w:rtl/>
        </w:rPr>
      </w:pPr>
    </w:p>
    <w:p w:rsidR="00344CCE" w:rsidRDefault="00344CCE" w:rsidP="00344CCE">
      <w:pPr>
        <w:spacing w:line="336" w:lineRule="auto"/>
        <w:jc w:val="center"/>
        <w:rPr>
          <w:szCs w:val="24"/>
        </w:rPr>
      </w:pPr>
      <w:r>
        <w:rPr>
          <w:rFonts w:hint="cs"/>
          <w:szCs w:val="24"/>
          <w:rtl/>
        </w:rPr>
        <w:t xml:space="preserve">جدول 4-12- ماتریس سنجش روایی واگرا به روش فورنل و لارکر </w:t>
      </w:r>
    </w:p>
    <w:tbl>
      <w:tblPr>
        <w:tblW w:w="5065" w:type="dxa"/>
        <w:jc w:val="center"/>
        <w:tblInd w:w="-296" w:type="dxa"/>
        <w:tblLook w:val="04A0" w:firstRow="1" w:lastRow="0" w:firstColumn="1" w:lastColumn="0" w:noHBand="0" w:noVBand="1"/>
      </w:tblPr>
      <w:tblGrid>
        <w:gridCol w:w="1830"/>
        <w:gridCol w:w="1506"/>
        <w:gridCol w:w="1729"/>
      </w:tblGrid>
      <w:tr w:rsidR="00344CCE" w:rsidTr="00344CCE">
        <w:trPr>
          <w:trHeight w:val="113"/>
          <w:jc w:val="center"/>
        </w:trPr>
        <w:tc>
          <w:tcPr>
            <w:tcW w:w="1830"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344CCE" w:rsidRDefault="00344CCE">
            <w:pPr>
              <w:ind w:firstLine="0"/>
              <w:jc w:val="center"/>
              <w:rPr>
                <w:rFonts w:ascii="F_compset" w:hAnsi="F_compset"/>
                <w:sz w:val="28"/>
                <w:lang w:bidi="fa-IR"/>
              </w:rPr>
            </w:pPr>
            <w:r>
              <w:rPr>
                <w:rFonts w:ascii="F_compset" w:hAnsi="F_compset" w:hint="cs"/>
                <w:b/>
                <w:sz w:val="28"/>
                <w:rtl/>
                <w:lang w:bidi="fa-IR"/>
              </w:rPr>
              <w:t>مدیریت جهادی</w:t>
            </w:r>
          </w:p>
        </w:tc>
        <w:tc>
          <w:tcPr>
            <w:tcW w:w="1506" w:type="dxa"/>
            <w:tcBorders>
              <w:top w:val="single" w:sz="8" w:space="0" w:color="auto"/>
              <w:left w:val="nil"/>
              <w:bottom w:val="single" w:sz="8" w:space="0" w:color="auto"/>
              <w:right w:val="single" w:sz="8" w:space="0" w:color="auto"/>
            </w:tcBorders>
            <w:shd w:val="clear" w:color="auto" w:fill="D9D9D9"/>
            <w:vAlign w:val="center"/>
            <w:hideMark/>
          </w:tcPr>
          <w:p w:rsidR="00344CCE" w:rsidRDefault="00344CCE">
            <w:pPr>
              <w:ind w:firstLine="0"/>
              <w:jc w:val="center"/>
              <w:rPr>
                <w:rFonts w:ascii="F_compset" w:hAnsi="F_compset"/>
                <w:sz w:val="28"/>
                <w:lang w:bidi="fa-IR"/>
              </w:rPr>
            </w:pPr>
            <w:r>
              <w:rPr>
                <w:rFonts w:ascii="F_compset" w:hAnsi="F_compset" w:hint="cs"/>
                <w:b/>
                <w:sz w:val="28"/>
                <w:rtl/>
                <w:lang w:bidi="fa-IR"/>
              </w:rPr>
              <w:t>عملکرد مالی</w:t>
            </w:r>
          </w:p>
        </w:tc>
        <w:tc>
          <w:tcPr>
            <w:tcW w:w="1729" w:type="dxa"/>
            <w:tcBorders>
              <w:top w:val="single" w:sz="8" w:space="0" w:color="auto"/>
              <w:left w:val="nil"/>
              <w:bottom w:val="single" w:sz="8" w:space="0" w:color="auto"/>
              <w:right w:val="single" w:sz="8" w:space="0" w:color="auto"/>
            </w:tcBorders>
            <w:shd w:val="clear" w:color="auto" w:fill="D9D9D9"/>
            <w:vAlign w:val="center"/>
            <w:hideMark/>
          </w:tcPr>
          <w:p w:rsidR="00344CCE" w:rsidRDefault="00344CCE">
            <w:pPr>
              <w:bidi w:val="0"/>
              <w:ind w:firstLine="0"/>
              <w:jc w:val="left"/>
              <w:rPr>
                <w:rFonts w:ascii="Calibri" w:hAnsi="Calibri" w:cs="Arial"/>
                <w:sz w:val="20"/>
                <w:szCs w:val="20"/>
              </w:rPr>
            </w:pPr>
          </w:p>
        </w:tc>
      </w:tr>
      <w:tr w:rsidR="00344CCE" w:rsidTr="00344CCE">
        <w:trPr>
          <w:trHeight w:val="113"/>
          <w:jc w:val="center"/>
        </w:trPr>
        <w:tc>
          <w:tcPr>
            <w:tcW w:w="1830" w:type="dxa"/>
            <w:tcBorders>
              <w:top w:val="single" w:sz="8" w:space="0" w:color="auto"/>
              <w:left w:val="single" w:sz="4" w:space="0" w:color="auto"/>
              <w:bottom w:val="single" w:sz="8" w:space="0" w:color="auto"/>
              <w:right w:val="single" w:sz="8" w:space="0" w:color="auto"/>
            </w:tcBorders>
            <w:vAlign w:val="center"/>
          </w:tcPr>
          <w:p w:rsidR="00344CCE" w:rsidRDefault="00344CCE">
            <w:pPr>
              <w:bidi w:val="0"/>
              <w:jc w:val="center"/>
              <w:rPr>
                <w:rFonts w:ascii="W_aram" w:hAnsi="W_aram" w:cs="W_aram"/>
                <w:sz w:val="28"/>
              </w:rPr>
            </w:pPr>
          </w:p>
        </w:tc>
        <w:tc>
          <w:tcPr>
            <w:tcW w:w="1506" w:type="dxa"/>
            <w:tcBorders>
              <w:top w:val="nil"/>
              <w:left w:val="nil"/>
              <w:bottom w:val="single" w:sz="8" w:space="0" w:color="auto"/>
              <w:right w:val="single" w:sz="8" w:space="0" w:color="auto"/>
            </w:tcBorders>
            <w:vAlign w:val="center"/>
            <w:hideMark/>
          </w:tcPr>
          <w:p w:rsidR="00344CCE" w:rsidRDefault="00344CCE">
            <w:pPr>
              <w:bidi w:val="0"/>
              <w:jc w:val="center"/>
              <w:rPr>
                <w:rFonts w:ascii="Calibri" w:hAnsi="Calibri" w:cs="Calibri"/>
                <w:color w:val="000000"/>
                <w:sz w:val="22"/>
                <w:szCs w:val="22"/>
              </w:rPr>
            </w:pPr>
            <w:r>
              <w:rPr>
                <w:rFonts w:ascii="Calibri" w:hAnsi="Calibri" w:cs="Calibri"/>
                <w:color w:val="000000"/>
                <w:sz w:val="22"/>
                <w:szCs w:val="22"/>
              </w:rPr>
              <w:t>0.752</w:t>
            </w:r>
          </w:p>
        </w:tc>
        <w:tc>
          <w:tcPr>
            <w:tcW w:w="1729" w:type="dxa"/>
            <w:tcBorders>
              <w:top w:val="nil"/>
              <w:left w:val="nil"/>
              <w:bottom w:val="single" w:sz="8" w:space="0" w:color="auto"/>
              <w:right w:val="single" w:sz="8" w:space="0" w:color="auto"/>
            </w:tcBorders>
            <w:shd w:val="clear" w:color="auto" w:fill="D9D9D9"/>
            <w:vAlign w:val="center"/>
            <w:hideMark/>
          </w:tcPr>
          <w:p w:rsidR="00344CCE" w:rsidRDefault="00344CCE">
            <w:pPr>
              <w:ind w:firstLine="0"/>
              <w:jc w:val="center"/>
              <w:rPr>
                <w:rFonts w:ascii="F_compset" w:hAnsi="F_compset"/>
                <w:sz w:val="28"/>
                <w:lang w:bidi="fa-IR"/>
              </w:rPr>
            </w:pPr>
            <w:r>
              <w:rPr>
                <w:rFonts w:ascii="F_compset" w:hAnsi="F_compset" w:hint="cs"/>
                <w:b/>
                <w:sz w:val="28"/>
                <w:rtl/>
                <w:lang w:bidi="fa-IR"/>
              </w:rPr>
              <w:t>عملکرد مالی</w:t>
            </w:r>
          </w:p>
        </w:tc>
      </w:tr>
      <w:tr w:rsidR="00344CCE" w:rsidTr="00344CCE">
        <w:trPr>
          <w:trHeight w:val="113"/>
          <w:jc w:val="center"/>
        </w:trPr>
        <w:tc>
          <w:tcPr>
            <w:tcW w:w="1830" w:type="dxa"/>
            <w:tcBorders>
              <w:top w:val="single" w:sz="8" w:space="0" w:color="auto"/>
              <w:left w:val="single" w:sz="4" w:space="0" w:color="auto"/>
              <w:bottom w:val="single" w:sz="8" w:space="0" w:color="auto"/>
              <w:right w:val="single" w:sz="8" w:space="0" w:color="auto"/>
            </w:tcBorders>
            <w:vAlign w:val="center"/>
            <w:hideMark/>
          </w:tcPr>
          <w:p w:rsidR="00344CCE" w:rsidRDefault="00344CCE">
            <w:pPr>
              <w:bidi w:val="0"/>
              <w:jc w:val="center"/>
              <w:rPr>
                <w:rFonts w:ascii="Calibri" w:hAnsi="Calibri" w:cs="Calibri"/>
                <w:color w:val="000000"/>
                <w:sz w:val="22"/>
                <w:szCs w:val="22"/>
              </w:rPr>
            </w:pPr>
            <w:r>
              <w:rPr>
                <w:rFonts w:ascii="Calibri" w:hAnsi="Calibri" w:cs="Calibri"/>
                <w:color w:val="000000"/>
                <w:sz w:val="22"/>
                <w:szCs w:val="22"/>
              </w:rPr>
              <w:t>0.935</w:t>
            </w:r>
          </w:p>
        </w:tc>
        <w:tc>
          <w:tcPr>
            <w:tcW w:w="1506" w:type="dxa"/>
            <w:tcBorders>
              <w:top w:val="nil"/>
              <w:left w:val="nil"/>
              <w:bottom w:val="single" w:sz="8" w:space="0" w:color="auto"/>
              <w:right w:val="single" w:sz="8" w:space="0" w:color="auto"/>
            </w:tcBorders>
            <w:vAlign w:val="center"/>
            <w:hideMark/>
          </w:tcPr>
          <w:p w:rsidR="00344CCE" w:rsidRDefault="00344CCE">
            <w:pPr>
              <w:bidi w:val="0"/>
              <w:jc w:val="center"/>
              <w:rPr>
                <w:rFonts w:ascii="Calibri" w:hAnsi="Calibri" w:cs="Calibri"/>
                <w:color w:val="000000"/>
                <w:sz w:val="22"/>
                <w:szCs w:val="22"/>
              </w:rPr>
            </w:pPr>
            <w:r>
              <w:rPr>
                <w:rFonts w:ascii="Calibri" w:hAnsi="Calibri" w:cs="Calibri"/>
                <w:color w:val="000000"/>
                <w:sz w:val="22"/>
                <w:szCs w:val="22"/>
              </w:rPr>
              <w:t>0.555</w:t>
            </w:r>
          </w:p>
        </w:tc>
        <w:tc>
          <w:tcPr>
            <w:tcW w:w="1729" w:type="dxa"/>
            <w:tcBorders>
              <w:top w:val="nil"/>
              <w:left w:val="nil"/>
              <w:bottom w:val="single" w:sz="8" w:space="0" w:color="auto"/>
              <w:right w:val="single" w:sz="8" w:space="0" w:color="auto"/>
            </w:tcBorders>
            <w:shd w:val="clear" w:color="auto" w:fill="D9D9D9"/>
            <w:vAlign w:val="center"/>
            <w:hideMark/>
          </w:tcPr>
          <w:p w:rsidR="00344CCE" w:rsidRDefault="00344CCE">
            <w:pPr>
              <w:ind w:firstLine="0"/>
              <w:jc w:val="center"/>
              <w:rPr>
                <w:rFonts w:ascii="F_compset" w:hAnsi="F_compset"/>
                <w:sz w:val="28"/>
                <w:lang w:bidi="fa-IR"/>
              </w:rPr>
            </w:pPr>
            <w:r>
              <w:rPr>
                <w:rFonts w:ascii="F_compset" w:hAnsi="F_compset" w:hint="cs"/>
                <w:b/>
                <w:sz w:val="28"/>
                <w:rtl/>
                <w:lang w:bidi="fa-IR"/>
              </w:rPr>
              <w:t>مدیریت جهادی</w:t>
            </w:r>
          </w:p>
        </w:tc>
      </w:tr>
    </w:tbl>
    <w:p w:rsidR="00344CCE" w:rsidRDefault="00344CCE" w:rsidP="00344CCE">
      <w:pPr>
        <w:spacing w:line="336" w:lineRule="auto"/>
        <w:jc w:val="center"/>
        <w:rPr>
          <w:rFonts w:hint="cs"/>
          <w:sz w:val="28"/>
          <w:rtl/>
        </w:rPr>
      </w:pPr>
    </w:p>
    <w:p w:rsidR="00A179AB" w:rsidRDefault="00A179AB">
      <w:bookmarkStart w:id="10" w:name="_GoBack"/>
      <w:bookmarkEnd w:id="10"/>
    </w:p>
    <w:sectPr w:rsidR="00A179AB" w:rsidSect="005C587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5A" w:rsidRDefault="00FD005A" w:rsidP="00344CCE">
      <w:r>
        <w:separator/>
      </w:r>
    </w:p>
  </w:endnote>
  <w:endnote w:type="continuationSeparator" w:id="0">
    <w:p w:rsidR="00FD005A" w:rsidRDefault="00FD005A" w:rsidP="0034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altName w:val="Arial Unicode MS"/>
    <w:charset w:val="00"/>
    <w:family w:val="swiss"/>
    <w:pitch w:val="variable"/>
    <w:sig w:usb0="00000000"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_compset">
    <w:altName w:val="Times New Roman"/>
    <w:charset w:val="00"/>
    <w:family w:val="auto"/>
    <w:pitch w:val="variable"/>
    <w:sig w:usb0="00000003" w:usb1="00000000" w:usb2="00000000" w:usb3="00000000" w:csb0="00000001" w:csb1="00000000"/>
  </w:font>
  <w:font w:name="W_aram">
    <w:altName w:val="Courier New"/>
    <w:charset w:val="00"/>
    <w:family w:val="auto"/>
    <w:pitch w:val="variable"/>
    <w:sig w:usb0="00000003" w:usb1="80000000"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5A" w:rsidRDefault="00FD005A" w:rsidP="00344CCE">
      <w:r>
        <w:separator/>
      </w:r>
    </w:p>
  </w:footnote>
  <w:footnote w:type="continuationSeparator" w:id="0">
    <w:p w:rsidR="00FD005A" w:rsidRDefault="00FD005A" w:rsidP="00344CCE">
      <w:r>
        <w:continuationSeparator/>
      </w:r>
    </w:p>
  </w:footnote>
  <w:footnote w:id="1">
    <w:p w:rsidR="00344CCE" w:rsidRDefault="00344CCE" w:rsidP="00344CCE">
      <w:pPr>
        <w:pStyle w:val="FootnoteText"/>
        <w:bidi w:val="0"/>
        <w:rPr>
          <w:rFonts w:hint="cs"/>
          <w:sz w:val="20"/>
          <w:rtl/>
        </w:rPr>
      </w:pPr>
      <w:r>
        <w:rPr>
          <w:rStyle w:val="FootnoteReference"/>
        </w:rPr>
        <w:footnoteRef/>
      </w:r>
      <w:r>
        <w:rPr>
          <w:rtl/>
        </w:rPr>
        <w:t xml:space="preserve"> </w:t>
      </w:r>
      <w:r>
        <w:t xml:space="preserve"> Average Variance Extracted (AVE)</w:t>
      </w:r>
    </w:p>
  </w:footnote>
  <w:footnote w:id="2">
    <w:p w:rsidR="00344CCE" w:rsidRDefault="00344CCE" w:rsidP="00344CCE">
      <w:pPr>
        <w:pStyle w:val="a0"/>
        <w:rPr>
          <w:sz w:val="20"/>
          <w:szCs w:val="20"/>
        </w:rPr>
      </w:pPr>
      <w:r>
        <w:rPr>
          <w:rStyle w:val="FootnoteReference"/>
        </w:rPr>
        <w:footnoteRef/>
      </w:r>
      <w:r>
        <w:rPr>
          <w:sz w:val="20"/>
          <w:szCs w:val="20"/>
        </w:rPr>
        <w:t xml:space="preserve">- </w:t>
      </w:r>
      <w:proofErr w:type="spellStart"/>
      <w:r>
        <w:rPr>
          <w:sz w:val="20"/>
          <w:szCs w:val="20"/>
        </w:rPr>
        <w:t>Fornel</w:t>
      </w:r>
      <w:proofErr w:type="spellEnd"/>
      <w:r>
        <w:rPr>
          <w:sz w:val="20"/>
          <w:szCs w:val="20"/>
        </w:rPr>
        <w:t xml:space="preserve"> and </w:t>
      </w:r>
      <w:proofErr w:type="spellStart"/>
      <w:r>
        <w:rPr>
          <w:sz w:val="20"/>
          <w:szCs w:val="20"/>
        </w:rPr>
        <w:t>Lorcker</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075F"/>
    <w:multiLevelType w:val="multilevel"/>
    <w:tmpl w:val="DC16BFB6"/>
    <w:lvl w:ilvl="0">
      <w:start w:val="4"/>
      <w:numFmt w:val="decimal"/>
      <w:pStyle w:val="Heading1"/>
      <w:lvlText w:val="%1"/>
      <w:lvlJc w:val="right"/>
      <w:pPr>
        <w:ind w:left="432" w:hanging="144"/>
      </w:pPr>
    </w:lvl>
    <w:lvl w:ilvl="1">
      <w:start w:val="1"/>
      <w:numFmt w:val="decimal"/>
      <w:pStyle w:val="Heading2"/>
      <w:lvlText w:val="%1-%2"/>
      <w:lvlJc w:val="center"/>
      <w:pPr>
        <w:ind w:left="576" w:hanging="288"/>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2A"/>
    <w:rsid w:val="00036DBF"/>
    <w:rsid w:val="00120381"/>
    <w:rsid w:val="001B378B"/>
    <w:rsid w:val="00250B35"/>
    <w:rsid w:val="0026412F"/>
    <w:rsid w:val="00297016"/>
    <w:rsid w:val="002B2888"/>
    <w:rsid w:val="002F0232"/>
    <w:rsid w:val="00344CCE"/>
    <w:rsid w:val="00350F09"/>
    <w:rsid w:val="0036525C"/>
    <w:rsid w:val="003A60FA"/>
    <w:rsid w:val="003B34F1"/>
    <w:rsid w:val="003F308F"/>
    <w:rsid w:val="003F659E"/>
    <w:rsid w:val="00412B80"/>
    <w:rsid w:val="00453B3E"/>
    <w:rsid w:val="004966F0"/>
    <w:rsid w:val="004E146D"/>
    <w:rsid w:val="00530B43"/>
    <w:rsid w:val="00564981"/>
    <w:rsid w:val="005C123A"/>
    <w:rsid w:val="005C5875"/>
    <w:rsid w:val="005D35A9"/>
    <w:rsid w:val="005F34D7"/>
    <w:rsid w:val="006117C7"/>
    <w:rsid w:val="0062627E"/>
    <w:rsid w:val="00674B26"/>
    <w:rsid w:val="00685A46"/>
    <w:rsid w:val="0069137D"/>
    <w:rsid w:val="006F1E0F"/>
    <w:rsid w:val="0077734D"/>
    <w:rsid w:val="007B2E2D"/>
    <w:rsid w:val="007E7905"/>
    <w:rsid w:val="0080188F"/>
    <w:rsid w:val="00833F34"/>
    <w:rsid w:val="00853A43"/>
    <w:rsid w:val="00872C1D"/>
    <w:rsid w:val="00891339"/>
    <w:rsid w:val="00895912"/>
    <w:rsid w:val="00896588"/>
    <w:rsid w:val="008C1155"/>
    <w:rsid w:val="008D2CDA"/>
    <w:rsid w:val="008E6C37"/>
    <w:rsid w:val="00902E13"/>
    <w:rsid w:val="009870A6"/>
    <w:rsid w:val="00A179AB"/>
    <w:rsid w:val="00A76F4F"/>
    <w:rsid w:val="00AB27A5"/>
    <w:rsid w:val="00AC4F2F"/>
    <w:rsid w:val="00B50E0D"/>
    <w:rsid w:val="00B57DC9"/>
    <w:rsid w:val="00BE4D4A"/>
    <w:rsid w:val="00C4692A"/>
    <w:rsid w:val="00CB0ECC"/>
    <w:rsid w:val="00CD328F"/>
    <w:rsid w:val="00E35B18"/>
    <w:rsid w:val="00E41A55"/>
    <w:rsid w:val="00E579E8"/>
    <w:rsid w:val="00E63FBA"/>
    <w:rsid w:val="00E80386"/>
    <w:rsid w:val="00EB4616"/>
    <w:rsid w:val="00EF1689"/>
    <w:rsid w:val="00EF77C4"/>
    <w:rsid w:val="00F23295"/>
    <w:rsid w:val="00FD005A"/>
    <w:rsid w:val="00FD3474"/>
    <w:rsid w:val="00FF24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CE"/>
    <w:pPr>
      <w:bidi/>
      <w:spacing w:after="0" w:line="240" w:lineRule="auto"/>
      <w:ind w:firstLine="284"/>
      <w:jc w:val="lowKashida"/>
    </w:pPr>
    <w:rPr>
      <w:rFonts w:ascii="Times New Roman" w:eastAsia="Calibri" w:hAnsi="Times New Roman" w:cs="B Lotus"/>
      <w:sz w:val="24"/>
      <w:szCs w:val="28"/>
      <w:lang w:bidi="ar-SA"/>
    </w:rPr>
  </w:style>
  <w:style w:type="paragraph" w:styleId="Heading1">
    <w:name w:val="heading 1"/>
    <w:basedOn w:val="Normal"/>
    <w:next w:val="Normal"/>
    <w:link w:val="Heading1Char"/>
    <w:autoRedefine/>
    <w:uiPriority w:val="9"/>
    <w:qFormat/>
    <w:rsid w:val="00344CCE"/>
    <w:pPr>
      <w:keepNext/>
      <w:numPr>
        <w:numId w:val="1"/>
      </w:numPr>
      <w:jc w:val="left"/>
      <w:outlineLvl w:val="0"/>
    </w:pPr>
    <w:rPr>
      <w:rFonts w:ascii="B Lotus" w:eastAsia="Times New Roman" w:hAnsi="B Lotus" w:cs="B Zar"/>
      <w:b/>
      <w:bCs/>
      <w:noProof/>
      <w:sz w:val="28"/>
    </w:rPr>
  </w:style>
  <w:style w:type="paragraph" w:styleId="Heading2">
    <w:name w:val="heading 2"/>
    <w:basedOn w:val="Normal"/>
    <w:next w:val="Normal"/>
    <w:link w:val="Heading2Char"/>
    <w:autoRedefine/>
    <w:uiPriority w:val="9"/>
    <w:semiHidden/>
    <w:unhideWhenUsed/>
    <w:qFormat/>
    <w:rsid w:val="00344CCE"/>
    <w:pPr>
      <w:keepNext/>
      <w:numPr>
        <w:ilvl w:val="1"/>
        <w:numId w:val="1"/>
      </w:numPr>
      <w:spacing w:before="400" w:after="60"/>
      <w:jc w:val="left"/>
      <w:outlineLvl w:val="1"/>
    </w:pPr>
    <w:rPr>
      <w:rFonts w:ascii="B Lotus" w:eastAsia="Times New Roman" w:hAnsi="B Lotus" w:cs="B Zar"/>
      <w:b/>
      <w:bCs/>
      <w:sz w:val="28"/>
    </w:rPr>
  </w:style>
  <w:style w:type="paragraph" w:styleId="Heading3">
    <w:name w:val="heading 3"/>
    <w:basedOn w:val="Normal"/>
    <w:next w:val="Normal"/>
    <w:link w:val="Heading3Char"/>
    <w:autoRedefine/>
    <w:uiPriority w:val="9"/>
    <w:semiHidden/>
    <w:unhideWhenUsed/>
    <w:qFormat/>
    <w:rsid w:val="00344CCE"/>
    <w:pPr>
      <w:keepNext/>
      <w:numPr>
        <w:ilvl w:val="2"/>
        <w:numId w:val="1"/>
      </w:numPr>
      <w:spacing w:before="300" w:after="240"/>
      <w:jc w:val="left"/>
      <w:outlineLvl w:val="2"/>
    </w:pPr>
    <w:rPr>
      <w:rFonts w:ascii="B Lotus" w:eastAsia="Times New Roman" w:hAnsi="B Lotus" w:cs="B Zar"/>
      <w:b/>
      <w:bCs/>
      <w:noProof/>
      <w:sz w:val="28"/>
      <w:szCs w:val="24"/>
    </w:rPr>
  </w:style>
  <w:style w:type="paragraph" w:styleId="Heading4">
    <w:name w:val="heading 4"/>
    <w:basedOn w:val="Normal"/>
    <w:next w:val="Normal"/>
    <w:link w:val="Heading4Char"/>
    <w:autoRedefine/>
    <w:semiHidden/>
    <w:unhideWhenUsed/>
    <w:qFormat/>
    <w:rsid w:val="00344CCE"/>
    <w:pPr>
      <w:keepNext/>
      <w:keepLines/>
      <w:numPr>
        <w:ilvl w:val="3"/>
        <w:numId w:val="1"/>
      </w:numPr>
      <w:spacing w:line="360" w:lineRule="auto"/>
      <w:jc w:val="left"/>
      <w:outlineLvl w:val="3"/>
    </w:pPr>
    <w:rPr>
      <w:rFonts w:ascii="B Lotus" w:eastAsia="Times New Roman" w:hAnsi="B Lotus"/>
      <w:b/>
      <w:bCs/>
      <w:sz w:val="28"/>
      <w:szCs w:val="24"/>
      <w:lang w:eastAsia="ja-JP"/>
    </w:rPr>
  </w:style>
  <w:style w:type="paragraph" w:styleId="Heading5">
    <w:name w:val="heading 5"/>
    <w:basedOn w:val="Normal"/>
    <w:next w:val="Normal"/>
    <w:link w:val="Heading5Char"/>
    <w:autoRedefine/>
    <w:uiPriority w:val="9"/>
    <w:semiHidden/>
    <w:unhideWhenUsed/>
    <w:qFormat/>
    <w:rsid w:val="00344CCE"/>
    <w:pPr>
      <w:keepNext/>
      <w:keepLines/>
      <w:numPr>
        <w:ilvl w:val="4"/>
        <w:numId w:val="1"/>
      </w:numPr>
      <w:jc w:val="left"/>
      <w:outlineLvl w:val="4"/>
    </w:pPr>
    <w:rPr>
      <w:rFonts w:ascii="B Lotus" w:eastAsia="Times New Roman" w:hAnsi="B Lotus"/>
      <w:b/>
      <w:bCs/>
      <w:sz w:val="28"/>
      <w:szCs w:val="24"/>
    </w:rPr>
  </w:style>
  <w:style w:type="paragraph" w:styleId="Heading6">
    <w:name w:val="heading 6"/>
    <w:basedOn w:val="Normal"/>
    <w:next w:val="Normal"/>
    <w:link w:val="Heading6Char"/>
    <w:uiPriority w:val="9"/>
    <w:semiHidden/>
    <w:unhideWhenUsed/>
    <w:qFormat/>
    <w:rsid w:val="00344CCE"/>
    <w:pPr>
      <w:keepNext/>
      <w:keepLines/>
      <w:numPr>
        <w:ilvl w:val="5"/>
        <w:numId w:val="1"/>
      </w:numPr>
      <w:spacing w:before="40" w:line="256" w:lineRule="auto"/>
      <w:jc w:val="left"/>
      <w:outlineLvl w:val="5"/>
    </w:pPr>
    <w:rPr>
      <w:rFonts w:ascii="Calibri Light" w:eastAsia="Times New Roman" w:hAnsi="Calibri Light" w:cs="Times New Roman"/>
      <w:color w:val="1F3763"/>
      <w:sz w:val="20"/>
      <w:szCs w:val="20"/>
      <w:lang w:bidi="fa-IR"/>
    </w:rPr>
  </w:style>
  <w:style w:type="paragraph" w:styleId="Heading7">
    <w:name w:val="heading 7"/>
    <w:basedOn w:val="Normal"/>
    <w:next w:val="Normal"/>
    <w:link w:val="Heading7Char"/>
    <w:uiPriority w:val="9"/>
    <w:semiHidden/>
    <w:unhideWhenUsed/>
    <w:qFormat/>
    <w:rsid w:val="00344CCE"/>
    <w:pPr>
      <w:keepNext/>
      <w:keepLines/>
      <w:numPr>
        <w:ilvl w:val="6"/>
        <w:numId w:val="1"/>
      </w:numPr>
      <w:spacing w:before="40" w:line="256" w:lineRule="auto"/>
      <w:jc w:val="left"/>
      <w:outlineLvl w:val="6"/>
    </w:pPr>
    <w:rPr>
      <w:rFonts w:ascii="Calibri Light" w:hAnsi="Calibri Light" w:cs="Times New Roman"/>
      <w:i/>
      <w:iCs/>
      <w:color w:val="1F3763"/>
      <w:sz w:val="20"/>
      <w:szCs w:val="20"/>
      <w:lang w:bidi="fa-IR"/>
    </w:rPr>
  </w:style>
  <w:style w:type="paragraph" w:styleId="Heading8">
    <w:name w:val="heading 8"/>
    <w:basedOn w:val="Normal"/>
    <w:next w:val="Normal"/>
    <w:link w:val="Heading8Char"/>
    <w:uiPriority w:val="9"/>
    <w:semiHidden/>
    <w:unhideWhenUsed/>
    <w:qFormat/>
    <w:rsid w:val="00344CCE"/>
    <w:pPr>
      <w:keepNext/>
      <w:keepLines/>
      <w:numPr>
        <w:ilvl w:val="7"/>
        <w:numId w:val="1"/>
      </w:numPr>
      <w:spacing w:before="40" w:line="256" w:lineRule="auto"/>
      <w:jc w:val="left"/>
      <w:outlineLvl w:val="7"/>
    </w:pPr>
    <w:rPr>
      <w:rFonts w:ascii="Calibri Light" w:hAnsi="Calibri Light" w:cs="Times New Roman"/>
      <w:color w:val="272727"/>
      <w:sz w:val="21"/>
      <w:szCs w:val="21"/>
      <w:lang w:bidi="fa-IR"/>
    </w:rPr>
  </w:style>
  <w:style w:type="paragraph" w:styleId="Heading9">
    <w:name w:val="heading 9"/>
    <w:basedOn w:val="Normal"/>
    <w:next w:val="Normal"/>
    <w:link w:val="Heading9Char"/>
    <w:uiPriority w:val="9"/>
    <w:semiHidden/>
    <w:unhideWhenUsed/>
    <w:qFormat/>
    <w:rsid w:val="00344CCE"/>
    <w:pPr>
      <w:keepNext/>
      <w:keepLines/>
      <w:numPr>
        <w:ilvl w:val="8"/>
        <w:numId w:val="1"/>
      </w:numPr>
      <w:spacing w:before="40" w:line="256" w:lineRule="auto"/>
      <w:jc w:val="left"/>
      <w:outlineLvl w:val="8"/>
    </w:pPr>
    <w:rPr>
      <w:rFonts w:ascii="Calibri Light" w:hAnsi="Calibri Light" w:cs="Times New Roman"/>
      <w:i/>
      <w:iCs/>
      <w:color w:val="272727"/>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شکل"/>
    <w:basedOn w:val="Normal"/>
    <w:qFormat/>
    <w:rsid w:val="0080188F"/>
    <w:pPr>
      <w:tabs>
        <w:tab w:val="left" w:pos="2921"/>
      </w:tabs>
      <w:jc w:val="center"/>
    </w:pPr>
    <w:rPr>
      <w:rFonts w:eastAsiaTheme="minorEastAsia"/>
      <w:bCs/>
      <w:szCs w:val="24"/>
    </w:rPr>
  </w:style>
  <w:style w:type="character" w:customStyle="1" w:styleId="Heading1Char">
    <w:name w:val="Heading 1 Char"/>
    <w:basedOn w:val="DefaultParagraphFont"/>
    <w:link w:val="Heading1"/>
    <w:uiPriority w:val="9"/>
    <w:rsid w:val="00344CCE"/>
    <w:rPr>
      <w:rFonts w:ascii="B Lotus" w:eastAsia="Times New Roman" w:hAnsi="B Lotus" w:cs="B Zar"/>
      <w:b/>
      <w:bCs/>
      <w:noProof/>
      <w:sz w:val="28"/>
      <w:szCs w:val="28"/>
      <w:lang w:bidi="ar-SA"/>
    </w:rPr>
  </w:style>
  <w:style w:type="character" w:customStyle="1" w:styleId="Heading2Char">
    <w:name w:val="Heading 2 Char"/>
    <w:basedOn w:val="DefaultParagraphFont"/>
    <w:link w:val="Heading2"/>
    <w:uiPriority w:val="9"/>
    <w:semiHidden/>
    <w:rsid w:val="00344CCE"/>
    <w:rPr>
      <w:rFonts w:ascii="B Lotus" w:eastAsia="Times New Roman" w:hAnsi="B Lotus" w:cs="B Zar"/>
      <w:b/>
      <w:bCs/>
      <w:sz w:val="28"/>
      <w:szCs w:val="28"/>
      <w:lang w:bidi="ar-SA"/>
    </w:rPr>
  </w:style>
  <w:style w:type="character" w:customStyle="1" w:styleId="Heading3Char">
    <w:name w:val="Heading 3 Char"/>
    <w:basedOn w:val="DefaultParagraphFont"/>
    <w:link w:val="Heading3"/>
    <w:uiPriority w:val="9"/>
    <w:semiHidden/>
    <w:rsid w:val="00344CCE"/>
    <w:rPr>
      <w:rFonts w:ascii="B Lotus" w:eastAsia="Times New Roman" w:hAnsi="B Lotus" w:cs="B Zar"/>
      <w:b/>
      <w:bCs/>
      <w:noProof/>
      <w:sz w:val="28"/>
      <w:szCs w:val="24"/>
      <w:lang w:bidi="ar-SA"/>
    </w:rPr>
  </w:style>
  <w:style w:type="character" w:customStyle="1" w:styleId="Heading4Char">
    <w:name w:val="Heading 4 Char"/>
    <w:basedOn w:val="DefaultParagraphFont"/>
    <w:link w:val="Heading4"/>
    <w:semiHidden/>
    <w:rsid w:val="00344CCE"/>
    <w:rPr>
      <w:rFonts w:ascii="B Lotus" w:eastAsia="Times New Roman" w:hAnsi="B Lotus" w:cs="B Lotus"/>
      <w:b/>
      <w:bCs/>
      <w:sz w:val="28"/>
      <w:szCs w:val="24"/>
      <w:lang w:eastAsia="ja-JP" w:bidi="ar-SA"/>
    </w:rPr>
  </w:style>
  <w:style w:type="character" w:customStyle="1" w:styleId="Heading5Char">
    <w:name w:val="Heading 5 Char"/>
    <w:basedOn w:val="DefaultParagraphFont"/>
    <w:link w:val="Heading5"/>
    <w:uiPriority w:val="9"/>
    <w:semiHidden/>
    <w:rsid w:val="00344CCE"/>
    <w:rPr>
      <w:rFonts w:ascii="B Lotus" w:eastAsia="Times New Roman" w:hAnsi="B Lotus" w:cs="B Lotus"/>
      <w:b/>
      <w:bCs/>
      <w:sz w:val="28"/>
      <w:szCs w:val="24"/>
      <w:lang w:bidi="ar-SA"/>
    </w:rPr>
  </w:style>
  <w:style w:type="character" w:customStyle="1" w:styleId="Heading6Char">
    <w:name w:val="Heading 6 Char"/>
    <w:basedOn w:val="DefaultParagraphFont"/>
    <w:link w:val="Heading6"/>
    <w:uiPriority w:val="9"/>
    <w:semiHidden/>
    <w:rsid w:val="00344CCE"/>
    <w:rPr>
      <w:rFonts w:ascii="Calibri Light" w:eastAsia="Times New Roman" w:hAnsi="Calibri Light" w:cs="Times New Roman"/>
      <w:color w:val="1F3763"/>
      <w:sz w:val="20"/>
      <w:szCs w:val="20"/>
    </w:rPr>
  </w:style>
  <w:style w:type="character" w:customStyle="1" w:styleId="Heading7Char">
    <w:name w:val="Heading 7 Char"/>
    <w:basedOn w:val="DefaultParagraphFont"/>
    <w:link w:val="Heading7"/>
    <w:uiPriority w:val="9"/>
    <w:semiHidden/>
    <w:rsid w:val="00344CCE"/>
    <w:rPr>
      <w:rFonts w:ascii="Calibri Light" w:eastAsia="Calibri" w:hAnsi="Calibri Light" w:cs="Times New Roman"/>
      <w:i/>
      <w:iCs/>
      <w:color w:val="1F3763"/>
      <w:sz w:val="20"/>
      <w:szCs w:val="20"/>
    </w:rPr>
  </w:style>
  <w:style w:type="character" w:customStyle="1" w:styleId="Heading8Char">
    <w:name w:val="Heading 8 Char"/>
    <w:basedOn w:val="DefaultParagraphFont"/>
    <w:link w:val="Heading8"/>
    <w:uiPriority w:val="9"/>
    <w:semiHidden/>
    <w:rsid w:val="00344CCE"/>
    <w:rPr>
      <w:rFonts w:ascii="Calibri Light" w:eastAsia="Calibri" w:hAnsi="Calibri Light" w:cs="Times New Roman"/>
      <w:color w:val="272727"/>
      <w:sz w:val="21"/>
      <w:szCs w:val="21"/>
    </w:rPr>
  </w:style>
  <w:style w:type="character" w:customStyle="1" w:styleId="Heading9Char">
    <w:name w:val="Heading 9 Char"/>
    <w:basedOn w:val="DefaultParagraphFont"/>
    <w:link w:val="Heading9"/>
    <w:uiPriority w:val="9"/>
    <w:semiHidden/>
    <w:rsid w:val="00344CCE"/>
    <w:rPr>
      <w:rFonts w:ascii="Calibri Light" w:eastAsia="Calibri" w:hAnsi="Calibri Light" w:cs="Times New Roman"/>
      <w:i/>
      <w:iCs/>
      <w:color w:val="272727"/>
      <w:sz w:val="21"/>
      <w:szCs w:val="21"/>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
    <w:basedOn w:val="DefaultParagraphFont"/>
    <w:link w:val="FootnoteText"/>
    <w:semiHidden/>
    <w:locked/>
    <w:rsid w:val="00344CCE"/>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Char Char Char Char"/>
    <w:basedOn w:val="Normal"/>
    <w:link w:val="FootnoteTextChar"/>
    <w:semiHidden/>
    <w:unhideWhenUsed/>
    <w:qFormat/>
    <w:rsid w:val="00344CCE"/>
    <w:pPr>
      <w:ind w:firstLine="0"/>
    </w:pPr>
    <w:rPr>
      <w:rFonts w:asciiTheme="minorHAnsi" w:eastAsiaTheme="minorHAnsi" w:hAnsiTheme="minorHAnsi" w:cstheme="minorBidi"/>
      <w:sz w:val="22"/>
      <w:szCs w:val="22"/>
      <w:lang w:bidi="fa-IR"/>
    </w:rPr>
  </w:style>
  <w:style w:type="character" w:customStyle="1" w:styleId="FootnoteTextChar1">
    <w:name w:val="Footnote Text Char1"/>
    <w:basedOn w:val="DefaultParagraphFont"/>
    <w:uiPriority w:val="99"/>
    <w:semiHidden/>
    <w:rsid w:val="00344CCE"/>
    <w:rPr>
      <w:rFonts w:ascii="Times New Roman" w:eastAsia="Calibri" w:hAnsi="Times New Roman" w:cs="B Lotus"/>
      <w:sz w:val="20"/>
      <w:szCs w:val="20"/>
      <w:lang w:bidi="ar-SA"/>
    </w:rPr>
  </w:style>
  <w:style w:type="character" w:customStyle="1" w:styleId="ListParagraphChar">
    <w:name w:val="List Paragraph Char"/>
    <w:link w:val="ListParagraph"/>
    <w:uiPriority w:val="34"/>
    <w:locked/>
    <w:rsid w:val="00344CCE"/>
    <w:rPr>
      <w:rFonts w:ascii="MS Sans Serif" w:hAnsi="MS Sans Serif" w:cs="Traditional Arabic"/>
      <w:szCs w:val="24"/>
    </w:rPr>
  </w:style>
  <w:style w:type="paragraph" w:styleId="ListParagraph">
    <w:name w:val="List Paragraph"/>
    <w:basedOn w:val="Normal"/>
    <w:link w:val="ListParagraphChar"/>
    <w:uiPriority w:val="34"/>
    <w:qFormat/>
    <w:rsid w:val="00344CCE"/>
    <w:pPr>
      <w:bidi w:val="0"/>
      <w:ind w:left="720" w:firstLine="0"/>
      <w:contextualSpacing/>
      <w:jc w:val="left"/>
    </w:pPr>
    <w:rPr>
      <w:rFonts w:ascii="MS Sans Serif" w:eastAsiaTheme="minorHAnsi" w:hAnsi="MS Sans Serif" w:cs="Traditional Arabic"/>
      <w:sz w:val="22"/>
      <w:szCs w:val="24"/>
      <w:lang w:bidi="fa-IR"/>
    </w:rPr>
  </w:style>
  <w:style w:type="paragraph" w:customStyle="1" w:styleId="Table">
    <w:name w:val="Table"/>
    <w:basedOn w:val="Normal"/>
    <w:rsid w:val="00344CCE"/>
    <w:pPr>
      <w:spacing w:before="120"/>
      <w:ind w:firstLine="0"/>
      <w:jc w:val="center"/>
    </w:pPr>
    <w:rPr>
      <w:rFonts w:ascii="Calibri" w:hAnsi="Calibri" w:cs="B Mitra"/>
      <w:bCs/>
      <w:sz w:val="22"/>
      <w:szCs w:val="24"/>
      <w:lang w:bidi="fa-IR"/>
    </w:rPr>
  </w:style>
  <w:style w:type="character" w:customStyle="1" w:styleId="Char">
    <w:name w:val="زیر نویس Char"/>
    <w:link w:val="a0"/>
    <w:locked/>
    <w:rsid w:val="00344CCE"/>
    <w:rPr>
      <w:rFonts w:ascii="Times New Roman" w:hAnsi="Times New Roman" w:cs="Times New Roman"/>
      <w:sz w:val="16"/>
      <w:szCs w:val="16"/>
    </w:rPr>
  </w:style>
  <w:style w:type="paragraph" w:customStyle="1" w:styleId="a0">
    <w:name w:val="زیر نویس"/>
    <w:basedOn w:val="FootnoteText"/>
    <w:link w:val="Char"/>
    <w:rsid w:val="00344CCE"/>
    <w:pPr>
      <w:bidi w:val="0"/>
      <w:jc w:val="left"/>
    </w:pPr>
    <w:rPr>
      <w:rFonts w:ascii="Times New Roman" w:hAnsi="Times New Roman" w:cs="Times New Roman"/>
      <w:sz w:val="16"/>
      <w:szCs w:val="16"/>
    </w:rPr>
  </w:style>
  <w:style w:type="character" w:styleId="FootnoteReference">
    <w:name w:val="footnote reference"/>
    <w:aliases w:val="شماره زيرنويس,پاورقی,مرجع پاورقي"/>
    <w:uiPriority w:val="99"/>
    <w:semiHidden/>
    <w:unhideWhenUsed/>
    <w:rsid w:val="00344CCE"/>
    <w:rPr>
      <w:vertAlign w:val="superscript"/>
    </w:rPr>
  </w:style>
  <w:style w:type="paragraph" w:styleId="BalloonText">
    <w:name w:val="Balloon Text"/>
    <w:basedOn w:val="Normal"/>
    <w:link w:val="BalloonTextChar"/>
    <w:uiPriority w:val="99"/>
    <w:semiHidden/>
    <w:unhideWhenUsed/>
    <w:rsid w:val="00344CCE"/>
    <w:rPr>
      <w:rFonts w:ascii="Tahoma" w:hAnsi="Tahoma" w:cs="Tahoma"/>
      <w:sz w:val="16"/>
      <w:szCs w:val="16"/>
    </w:rPr>
  </w:style>
  <w:style w:type="character" w:customStyle="1" w:styleId="BalloonTextChar">
    <w:name w:val="Balloon Text Char"/>
    <w:basedOn w:val="DefaultParagraphFont"/>
    <w:link w:val="BalloonText"/>
    <w:uiPriority w:val="99"/>
    <w:semiHidden/>
    <w:rsid w:val="00344CCE"/>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CE"/>
    <w:pPr>
      <w:bidi/>
      <w:spacing w:after="0" w:line="240" w:lineRule="auto"/>
      <w:ind w:firstLine="284"/>
      <w:jc w:val="lowKashida"/>
    </w:pPr>
    <w:rPr>
      <w:rFonts w:ascii="Times New Roman" w:eastAsia="Calibri" w:hAnsi="Times New Roman" w:cs="B Lotus"/>
      <w:sz w:val="24"/>
      <w:szCs w:val="28"/>
      <w:lang w:bidi="ar-SA"/>
    </w:rPr>
  </w:style>
  <w:style w:type="paragraph" w:styleId="Heading1">
    <w:name w:val="heading 1"/>
    <w:basedOn w:val="Normal"/>
    <w:next w:val="Normal"/>
    <w:link w:val="Heading1Char"/>
    <w:autoRedefine/>
    <w:uiPriority w:val="9"/>
    <w:qFormat/>
    <w:rsid w:val="00344CCE"/>
    <w:pPr>
      <w:keepNext/>
      <w:numPr>
        <w:numId w:val="1"/>
      </w:numPr>
      <w:jc w:val="left"/>
      <w:outlineLvl w:val="0"/>
    </w:pPr>
    <w:rPr>
      <w:rFonts w:ascii="B Lotus" w:eastAsia="Times New Roman" w:hAnsi="B Lotus" w:cs="B Zar"/>
      <w:b/>
      <w:bCs/>
      <w:noProof/>
      <w:sz w:val="28"/>
    </w:rPr>
  </w:style>
  <w:style w:type="paragraph" w:styleId="Heading2">
    <w:name w:val="heading 2"/>
    <w:basedOn w:val="Normal"/>
    <w:next w:val="Normal"/>
    <w:link w:val="Heading2Char"/>
    <w:autoRedefine/>
    <w:uiPriority w:val="9"/>
    <w:semiHidden/>
    <w:unhideWhenUsed/>
    <w:qFormat/>
    <w:rsid w:val="00344CCE"/>
    <w:pPr>
      <w:keepNext/>
      <w:numPr>
        <w:ilvl w:val="1"/>
        <w:numId w:val="1"/>
      </w:numPr>
      <w:spacing w:before="400" w:after="60"/>
      <w:jc w:val="left"/>
      <w:outlineLvl w:val="1"/>
    </w:pPr>
    <w:rPr>
      <w:rFonts w:ascii="B Lotus" w:eastAsia="Times New Roman" w:hAnsi="B Lotus" w:cs="B Zar"/>
      <w:b/>
      <w:bCs/>
      <w:sz w:val="28"/>
    </w:rPr>
  </w:style>
  <w:style w:type="paragraph" w:styleId="Heading3">
    <w:name w:val="heading 3"/>
    <w:basedOn w:val="Normal"/>
    <w:next w:val="Normal"/>
    <w:link w:val="Heading3Char"/>
    <w:autoRedefine/>
    <w:uiPriority w:val="9"/>
    <w:semiHidden/>
    <w:unhideWhenUsed/>
    <w:qFormat/>
    <w:rsid w:val="00344CCE"/>
    <w:pPr>
      <w:keepNext/>
      <w:numPr>
        <w:ilvl w:val="2"/>
        <w:numId w:val="1"/>
      </w:numPr>
      <w:spacing w:before="300" w:after="240"/>
      <w:jc w:val="left"/>
      <w:outlineLvl w:val="2"/>
    </w:pPr>
    <w:rPr>
      <w:rFonts w:ascii="B Lotus" w:eastAsia="Times New Roman" w:hAnsi="B Lotus" w:cs="B Zar"/>
      <w:b/>
      <w:bCs/>
      <w:noProof/>
      <w:sz w:val="28"/>
      <w:szCs w:val="24"/>
    </w:rPr>
  </w:style>
  <w:style w:type="paragraph" w:styleId="Heading4">
    <w:name w:val="heading 4"/>
    <w:basedOn w:val="Normal"/>
    <w:next w:val="Normal"/>
    <w:link w:val="Heading4Char"/>
    <w:autoRedefine/>
    <w:semiHidden/>
    <w:unhideWhenUsed/>
    <w:qFormat/>
    <w:rsid w:val="00344CCE"/>
    <w:pPr>
      <w:keepNext/>
      <w:keepLines/>
      <w:numPr>
        <w:ilvl w:val="3"/>
        <w:numId w:val="1"/>
      </w:numPr>
      <w:spacing w:line="360" w:lineRule="auto"/>
      <w:jc w:val="left"/>
      <w:outlineLvl w:val="3"/>
    </w:pPr>
    <w:rPr>
      <w:rFonts w:ascii="B Lotus" w:eastAsia="Times New Roman" w:hAnsi="B Lotus"/>
      <w:b/>
      <w:bCs/>
      <w:sz w:val="28"/>
      <w:szCs w:val="24"/>
      <w:lang w:eastAsia="ja-JP"/>
    </w:rPr>
  </w:style>
  <w:style w:type="paragraph" w:styleId="Heading5">
    <w:name w:val="heading 5"/>
    <w:basedOn w:val="Normal"/>
    <w:next w:val="Normal"/>
    <w:link w:val="Heading5Char"/>
    <w:autoRedefine/>
    <w:uiPriority w:val="9"/>
    <w:semiHidden/>
    <w:unhideWhenUsed/>
    <w:qFormat/>
    <w:rsid w:val="00344CCE"/>
    <w:pPr>
      <w:keepNext/>
      <w:keepLines/>
      <w:numPr>
        <w:ilvl w:val="4"/>
        <w:numId w:val="1"/>
      </w:numPr>
      <w:jc w:val="left"/>
      <w:outlineLvl w:val="4"/>
    </w:pPr>
    <w:rPr>
      <w:rFonts w:ascii="B Lotus" w:eastAsia="Times New Roman" w:hAnsi="B Lotus"/>
      <w:b/>
      <w:bCs/>
      <w:sz w:val="28"/>
      <w:szCs w:val="24"/>
    </w:rPr>
  </w:style>
  <w:style w:type="paragraph" w:styleId="Heading6">
    <w:name w:val="heading 6"/>
    <w:basedOn w:val="Normal"/>
    <w:next w:val="Normal"/>
    <w:link w:val="Heading6Char"/>
    <w:uiPriority w:val="9"/>
    <w:semiHidden/>
    <w:unhideWhenUsed/>
    <w:qFormat/>
    <w:rsid w:val="00344CCE"/>
    <w:pPr>
      <w:keepNext/>
      <w:keepLines/>
      <w:numPr>
        <w:ilvl w:val="5"/>
        <w:numId w:val="1"/>
      </w:numPr>
      <w:spacing w:before="40" w:line="256" w:lineRule="auto"/>
      <w:jc w:val="left"/>
      <w:outlineLvl w:val="5"/>
    </w:pPr>
    <w:rPr>
      <w:rFonts w:ascii="Calibri Light" w:eastAsia="Times New Roman" w:hAnsi="Calibri Light" w:cs="Times New Roman"/>
      <w:color w:val="1F3763"/>
      <w:sz w:val="20"/>
      <w:szCs w:val="20"/>
      <w:lang w:bidi="fa-IR"/>
    </w:rPr>
  </w:style>
  <w:style w:type="paragraph" w:styleId="Heading7">
    <w:name w:val="heading 7"/>
    <w:basedOn w:val="Normal"/>
    <w:next w:val="Normal"/>
    <w:link w:val="Heading7Char"/>
    <w:uiPriority w:val="9"/>
    <w:semiHidden/>
    <w:unhideWhenUsed/>
    <w:qFormat/>
    <w:rsid w:val="00344CCE"/>
    <w:pPr>
      <w:keepNext/>
      <w:keepLines/>
      <w:numPr>
        <w:ilvl w:val="6"/>
        <w:numId w:val="1"/>
      </w:numPr>
      <w:spacing w:before="40" w:line="256" w:lineRule="auto"/>
      <w:jc w:val="left"/>
      <w:outlineLvl w:val="6"/>
    </w:pPr>
    <w:rPr>
      <w:rFonts w:ascii="Calibri Light" w:hAnsi="Calibri Light" w:cs="Times New Roman"/>
      <w:i/>
      <w:iCs/>
      <w:color w:val="1F3763"/>
      <w:sz w:val="20"/>
      <w:szCs w:val="20"/>
      <w:lang w:bidi="fa-IR"/>
    </w:rPr>
  </w:style>
  <w:style w:type="paragraph" w:styleId="Heading8">
    <w:name w:val="heading 8"/>
    <w:basedOn w:val="Normal"/>
    <w:next w:val="Normal"/>
    <w:link w:val="Heading8Char"/>
    <w:uiPriority w:val="9"/>
    <w:semiHidden/>
    <w:unhideWhenUsed/>
    <w:qFormat/>
    <w:rsid w:val="00344CCE"/>
    <w:pPr>
      <w:keepNext/>
      <w:keepLines/>
      <w:numPr>
        <w:ilvl w:val="7"/>
        <w:numId w:val="1"/>
      </w:numPr>
      <w:spacing w:before="40" w:line="256" w:lineRule="auto"/>
      <w:jc w:val="left"/>
      <w:outlineLvl w:val="7"/>
    </w:pPr>
    <w:rPr>
      <w:rFonts w:ascii="Calibri Light" w:hAnsi="Calibri Light" w:cs="Times New Roman"/>
      <w:color w:val="272727"/>
      <w:sz w:val="21"/>
      <w:szCs w:val="21"/>
      <w:lang w:bidi="fa-IR"/>
    </w:rPr>
  </w:style>
  <w:style w:type="paragraph" w:styleId="Heading9">
    <w:name w:val="heading 9"/>
    <w:basedOn w:val="Normal"/>
    <w:next w:val="Normal"/>
    <w:link w:val="Heading9Char"/>
    <w:uiPriority w:val="9"/>
    <w:semiHidden/>
    <w:unhideWhenUsed/>
    <w:qFormat/>
    <w:rsid w:val="00344CCE"/>
    <w:pPr>
      <w:keepNext/>
      <w:keepLines/>
      <w:numPr>
        <w:ilvl w:val="8"/>
        <w:numId w:val="1"/>
      </w:numPr>
      <w:spacing w:before="40" w:line="256" w:lineRule="auto"/>
      <w:jc w:val="left"/>
      <w:outlineLvl w:val="8"/>
    </w:pPr>
    <w:rPr>
      <w:rFonts w:ascii="Calibri Light" w:hAnsi="Calibri Light" w:cs="Times New Roman"/>
      <w:i/>
      <w:iCs/>
      <w:color w:val="272727"/>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شکل"/>
    <w:basedOn w:val="Normal"/>
    <w:qFormat/>
    <w:rsid w:val="0080188F"/>
    <w:pPr>
      <w:tabs>
        <w:tab w:val="left" w:pos="2921"/>
      </w:tabs>
      <w:jc w:val="center"/>
    </w:pPr>
    <w:rPr>
      <w:rFonts w:eastAsiaTheme="minorEastAsia"/>
      <w:bCs/>
      <w:szCs w:val="24"/>
    </w:rPr>
  </w:style>
  <w:style w:type="character" w:customStyle="1" w:styleId="Heading1Char">
    <w:name w:val="Heading 1 Char"/>
    <w:basedOn w:val="DefaultParagraphFont"/>
    <w:link w:val="Heading1"/>
    <w:uiPriority w:val="9"/>
    <w:rsid w:val="00344CCE"/>
    <w:rPr>
      <w:rFonts w:ascii="B Lotus" w:eastAsia="Times New Roman" w:hAnsi="B Lotus" w:cs="B Zar"/>
      <w:b/>
      <w:bCs/>
      <w:noProof/>
      <w:sz w:val="28"/>
      <w:szCs w:val="28"/>
      <w:lang w:bidi="ar-SA"/>
    </w:rPr>
  </w:style>
  <w:style w:type="character" w:customStyle="1" w:styleId="Heading2Char">
    <w:name w:val="Heading 2 Char"/>
    <w:basedOn w:val="DefaultParagraphFont"/>
    <w:link w:val="Heading2"/>
    <w:uiPriority w:val="9"/>
    <w:semiHidden/>
    <w:rsid w:val="00344CCE"/>
    <w:rPr>
      <w:rFonts w:ascii="B Lotus" w:eastAsia="Times New Roman" w:hAnsi="B Lotus" w:cs="B Zar"/>
      <w:b/>
      <w:bCs/>
      <w:sz w:val="28"/>
      <w:szCs w:val="28"/>
      <w:lang w:bidi="ar-SA"/>
    </w:rPr>
  </w:style>
  <w:style w:type="character" w:customStyle="1" w:styleId="Heading3Char">
    <w:name w:val="Heading 3 Char"/>
    <w:basedOn w:val="DefaultParagraphFont"/>
    <w:link w:val="Heading3"/>
    <w:uiPriority w:val="9"/>
    <w:semiHidden/>
    <w:rsid w:val="00344CCE"/>
    <w:rPr>
      <w:rFonts w:ascii="B Lotus" w:eastAsia="Times New Roman" w:hAnsi="B Lotus" w:cs="B Zar"/>
      <w:b/>
      <w:bCs/>
      <w:noProof/>
      <w:sz w:val="28"/>
      <w:szCs w:val="24"/>
      <w:lang w:bidi="ar-SA"/>
    </w:rPr>
  </w:style>
  <w:style w:type="character" w:customStyle="1" w:styleId="Heading4Char">
    <w:name w:val="Heading 4 Char"/>
    <w:basedOn w:val="DefaultParagraphFont"/>
    <w:link w:val="Heading4"/>
    <w:semiHidden/>
    <w:rsid w:val="00344CCE"/>
    <w:rPr>
      <w:rFonts w:ascii="B Lotus" w:eastAsia="Times New Roman" w:hAnsi="B Lotus" w:cs="B Lotus"/>
      <w:b/>
      <w:bCs/>
      <w:sz w:val="28"/>
      <w:szCs w:val="24"/>
      <w:lang w:eastAsia="ja-JP" w:bidi="ar-SA"/>
    </w:rPr>
  </w:style>
  <w:style w:type="character" w:customStyle="1" w:styleId="Heading5Char">
    <w:name w:val="Heading 5 Char"/>
    <w:basedOn w:val="DefaultParagraphFont"/>
    <w:link w:val="Heading5"/>
    <w:uiPriority w:val="9"/>
    <w:semiHidden/>
    <w:rsid w:val="00344CCE"/>
    <w:rPr>
      <w:rFonts w:ascii="B Lotus" w:eastAsia="Times New Roman" w:hAnsi="B Lotus" w:cs="B Lotus"/>
      <w:b/>
      <w:bCs/>
      <w:sz w:val="28"/>
      <w:szCs w:val="24"/>
      <w:lang w:bidi="ar-SA"/>
    </w:rPr>
  </w:style>
  <w:style w:type="character" w:customStyle="1" w:styleId="Heading6Char">
    <w:name w:val="Heading 6 Char"/>
    <w:basedOn w:val="DefaultParagraphFont"/>
    <w:link w:val="Heading6"/>
    <w:uiPriority w:val="9"/>
    <w:semiHidden/>
    <w:rsid w:val="00344CCE"/>
    <w:rPr>
      <w:rFonts w:ascii="Calibri Light" w:eastAsia="Times New Roman" w:hAnsi="Calibri Light" w:cs="Times New Roman"/>
      <w:color w:val="1F3763"/>
      <w:sz w:val="20"/>
      <w:szCs w:val="20"/>
    </w:rPr>
  </w:style>
  <w:style w:type="character" w:customStyle="1" w:styleId="Heading7Char">
    <w:name w:val="Heading 7 Char"/>
    <w:basedOn w:val="DefaultParagraphFont"/>
    <w:link w:val="Heading7"/>
    <w:uiPriority w:val="9"/>
    <w:semiHidden/>
    <w:rsid w:val="00344CCE"/>
    <w:rPr>
      <w:rFonts w:ascii="Calibri Light" w:eastAsia="Calibri" w:hAnsi="Calibri Light" w:cs="Times New Roman"/>
      <w:i/>
      <w:iCs/>
      <w:color w:val="1F3763"/>
      <w:sz w:val="20"/>
      <w:szCs w:val="20"/>
    </w:rPr>
  </w:style>
  <w:style w:type="character" w:customStyle="1" w:styleId="Heading8Char">
    <w:name w:val="Heading 8 Char"/>
    <w:basedOn w:val="DefaultParagraphFont"/>
    <w:link w:val="Heading8"/>
    <w:uiPriority w:val="9"/>
    <w:semiHidden/>
    <w:rsid w:val="00344CCE"/>
    <w:rPr>
      <w:rFonts w:ascii="Calibri Light" w:eastAsia="Calibri" w:hAnsi="Calibri Light" w:cs="Times New Roman"/>
      <w:color w:val="272727"/>
      <w:sz w:val="21"/>
      <w:szCs w:val="21"/>
    </w:rPr>
  </w:style>
  <w:style w:type="character" w:customStyle="1" w:styleId="Heading9Char">
    <w:name w:val="Heading 9 Char"/>
    <w:basedOn w:val="DefaultParagraphFont"/>
    <w:link w:val="Heading9"/>
    <w:uiPriority w:val="9"/>
    <w:semiHidden/>
    <w:rsid w:val="00344CCE"/>
    <w:rPr>
      <w:rFonts w:ascii="Calibri Light" w:eastAsia="Calibri" w:hAnsi="Calibri Light" w:cs="Times New Roman"/>
      <w:i/>
      <w:iCs/>
      <w:color w:val="272727"/>
      <w:sz w:val="21"/>
      <w:szCs w:val="21"/>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
    <w:basedOn w:val="DefaultParagraphFont"/>
    <w:link w:val="FootnoteText"/>
    <w:semiHidden/>
    <w:locked/>
    <w:rsid w:val="00344CCE"/>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Char Char Char Char"/>
    <w:basedOn w:val="Normal"/>
    <w:link w:val="FootnoteTextChar"/>
    <w:semiHidden/>
    <w:unhideWhenUsed/>
    <w:qFormat/>
    <w:rsid w:val="00344CCE"/>
    <w:pPr>
      <w:ind w:firstLine="0"/>
    </w:pPr>
    <w:rPr>
      <w:rFonts w:asciiTheme="minorHAnsi" w:eastAsiaTheme="minorHAnsi" w:hAnsiTheme="minorHAnsi" w:cstheme="minorBidi"/>
      <w:sz w:val="22"/>
      <w:szCs w:val="22"/>
      <w:lang w:bidi="fa-IR"/>
    </w:rPr>
  </w:style>
  <w:style w:type="character" w:customStyle="1" w:styleId="FootnoteTextChar1">
    <w:name w:val="Footnote Text Char1"/>
    <w:basedOn w:val="DefaultParagraphFont"/>
    <w:uiPriority w:val="99"/>
    <w:semiHidden/>
    <w:rsid w:val="00344CCE"/>
    <w:rPr>
      <w:rFonts w:ascii="Times New Roman" w:eastAsia="Calibri" w:hAnsi="Times New Roman" w:cs="B Lotus"/>
      <w:sz w:val="20"/>
      <w:szCs w:val="20"/>
      <w:lang w:bidi="ar-SA"/>
    </w:rPr>
  </w:style>
  <w:style w:type="character" w:customStyle="1" w:styleId="ListParagraphChar">
    <w:name w:val="List Paragraph Char"/>
    <w:link w:val="ListParagraph"/>
    <w:uiPriority w:val="34"/>
    <w:locked/>
    <w:rsid w:val="00344CCE"/>
    <w:rPr>
      <w:rFonts w:ascii="MS Sans Serif" w:hAnsi="MS Sans Serif" w:cs="Traditional Arabic"/>
      <w:szCs w:val="24"/>
    </w:rPr>
  </w:style>
  <w:style w:type="paragraph" w:styleId="ListParagraph">
    <w:name w:val="List Paragraph"/>
    <w:basedOn w:val="Normal"/>
    <w:link w:val="ListParagraphChar"/>
    <w:uiPriority w:val="34"/>
    <w:qFormat/>
    <w:rsid w:val="00344CCE"/>
    <w:pPr>
      <w:bidi w:val="0"/>
      <w:ind w:left="720" w:firstLine="0"/>
      <w:contextualSpacing/>
      <w:jc w:val="left"/>
    </w:pPr>
    <w:rPr>
      <w:rFonts w:ascii="MS Sans Serif" w:eastAsiaTheme="minorHAnsi" w:hAnsi="MS Sans Serif" w:cs="Traditional Arabic"/>
      <w:sz w:val="22"/>
      <w:szCs w:val="24"/>
      <w:lang w:bidi="fa-IR"/>
    </w:rPr>
  </w:style>
  <w:style w:type="paragraph" w:customStyle="1" w:styleId="Table">
    <w:name w:val="Table"/>
    <w:basedOn w:val="Normal"/>
    <w:rsid w:val="00344CCE"/>
    <w:pPr>
      <w:spacing w:before="120"/>
      <w:ind w:firstLine="0"/>
      <w:jc w:val="center"/>
    </w:pPr>
    <w:rPr>
      <w:rFonts w:ascii="Calibri" w:hAnsi="Calibri" w:cs="B Mitra"/>
      <w:bCs/>
      <w:sz w:val="22"/>
      <w:szCs w:val="24"/>
      <w:lang w:bidi="fa-IR"/>
    </w:rPr>
  </w:style>
  <w:style w:type="character" w:customStyle="1" w:styleId="Char">
    <w:name w:val="زیر نویس Char"/>
    <w:link w:val="a0"/>
    <w:locked/>
    <w:rsid w:val="00344CCE"/>
    <w:rPr>
      <w:rFonts w:ascii="Times New Roman" w:hAnsi="Times New Roman" w:cs="Times New Roman"/>
      <w:sz w:val="16"/>
      <w:szCs w:val="16"/>
    </w:rPr>
  </w:style>
  <w:style w:type="paragraph" w:customStyle="1" w:styleId="a0">
    <w:name w:val="زیر نویس"/>
    <w:basedOn w:val="FootnoteText"/>
    <w:link w:val="Char"/>
    <w:rsid w:val="00344CCE"/>
    <w:pPr>
      <w:bidi w:val="0"/>
      <w:jc w:val="left"/>
    </w:pPr>
    <w:rPr>
      <w:rFonts w:ascii="Times New Roman" w:hAnsi="Times New Roman" w:cs="Times New Roman"/>
      <w:sz w:val="16"/>
      <w:szCs w:val="16"/>
    </w:rPr>
  </w:style>
  <w:style w:type="character" w:styleId="FootnoteReference">
    <w:name w:val="footnote reference"/>
    <w:aliases w:val="شماره زيرنويس,پاورقی,مرجع پاورقي"/>
    <w:uiPriority w:val="99"/>
    <w:semiHidden/>
    <w:unhideWhenUsed/>
    <w:rsid w:val="00344CCE"/>
    <w:rPr>
      <w:vertAlign w:val="superscript"/>
    </w:rPr>
  </w:style>
  <w:style w:type="paragraph" w:styleId="BalloonText">
    <w:name w:val="Balloon Text"/>
    <w:basedOn w:val="Normal"/>
    <w:link w:val="BalloonTextChar"/>
    <w:uiPriority w:val="99"/>
    <w:semiHidden/>
    <w:unhideWhenUsed/>
    <w:rsid w:val="00344CCE"/>
    <w:rPr>
      <w:rFonts w:ascii="Tahoma" w:hAnsi="Tahoma" w:cs="Tahoma"/>
      <w:sz w:val="16"/>
      <w:szCs w:val="16"/>
    </w:rPr>
  </w:style>
  <w:style w:type="character" w:customStyle="1" w:styleId="BalloonTextChar">
    <w:name w:val="Balloon Text Char"/>
    <w:basedOn w:val="DefaultParagraphFont"/>
    <w:link w:val="BalloonText"/>
    <w:uiPriority w:val="99"/>
    <w:semiHidden/>
    <w:rsid w:val="00344CCE"/>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dc:creator>
  <cp:keywords/>
  <dc:description/>
  <cp:lastModifiedBy>shams</cp:lastModifiedBy>
  <cp:revision>2</cp:revision>
  <dcterms:created xsi:type="dcterms:W3CDTF">2019-10-07T17:42:00Z</dcterms:created>
  <dcterms:modified xsi:type="dcterms:W3CDTF">2019-10-07T17:42:00Z</dcterms:modified>
</cp:coreProperties>
</file>