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F94" w:rsidRPr="00D91972" w:rsidRDefault="00821F94" w:rsidP="00821F94">
      <w:pPr>
        <w:bidi/>
        <w:ind w:firstLine="288"/>
        <w:jc w:val="both"/>
        <w:rPr>
          <w:rFonts w:cs="B Nazanin"/>
          <w:sz w:val="28"/>
          <w:szCs w:val="28"/>
          <w:rtl/>
          <w:lang w:bidi="fa-IR"/>
        </w:rPr>
      </w:pPr>
      <w:r w:rsidRPr="00D91972">
        <w:rPr>
          <w:rFonts w:cs="B Nazanin" w:hint="cs"/>
          <w:sz w:val="28"/>
          <w:szCs w:val="28"/>
          <w:rtl/>
          <w:lang w:bidi="fa-IR"/>
        </w:rPr>
        <w:t>بسم الله الرحمن الرحیم</w:t>
      </w:r>
    </w:p>
    <w:p w:rsidR="00821F94" w:rsidRPr="00D91972" w:rsidRDefault="00A04D2C" w:rsidP="00DB5733">
      <w:pPr>
        <w:bidi/>
        <w:ind w:firstLine="288"/>
        <w:jc w:val="both"/>
        <w:rPr>
          <w:rFonts w:cs="B Nazanin"/>
          <w:sz w:val="28"/>
          <w:szCs w:val="28"/>
          <w:rtl/>
          <w:lang w:bidi="fa-IR"/>
        </w:rPr>
      </w:pPr>
      <w:r w:rsidRPr="00D91972">
        <w:rPr>
          <w:rFonts w:cs="B Nazanin" w:hint="cs"/>
          <w:sz w:val="28"/>
          <w:szCs w:val="28"/>
          <w:rtl/>
          <w:lang w:bidi="fa-IR"/>
        </w:rPr>
        <w:t xml:space="preserve">درس خارج اصول، </w:t>
      </w:r>
      <w:r w:rsidR="00DB5733" w:rsidRPr="00D91972">
        <w:rPr>
          <w:rFonts w:cs="B Nazanin" w:hint="cs"/>
          <w:sz w:val="28"/>
          <w:szCs w:val="28"/>
          <w:rtl/>
          <w:lang w:bidi="fa-IR"/>
        </w:rPr>
        <w:t>یک</w:t>
      </w:r>
      <w:r w:rsidR="00821F94" w:rsidRPr="00D91972">
        <w:rPr>
          <w:rFonts w:cs="B Nazanin" w:hint="cs"/>
          <w:sz w:val="28"/>
          <w:szCs w:val="28"/>
          <w:rtl/>
          <w:lang w:bidi="fa-IR"/>
        </w:rPr>
        <w:t xml:space="preserve">شنبه </w:t>
      </w:r>
      <w:r w:rsidR="00DB5733" w:rsidRPr="00D91972">
        <w:rPr>
          <w:rFonts w:cs="B Nazanin" w:hint="cs"/>
          <w:sz w:val="28"/>
          <w:szCs w:val="28"/>
          <w:rtl/>
          <w:lang w:bidi="fa-IR"/>
        </w:rPr>
        <w:t>06</w:t>
      </w:r>
      <w:r w:rsidR="00821F94" w:rsidRPr="00D91972">
        <w:rPr>
          <w:rFonts w:cs="B Nazanin" w:hint="cs"/>
          <w:sz w:val="28"/>
          <w:szCs w:val="28"/>
          <w:rtl/>
          <w:lang w:bidi="fa-IR"/>
        </w:rPr>
        <w:t>/</w:t>
      </w:r>
      <w:r w:rsidRPr="00D91972">
        <w:rPr>
          <w:rFonts w:cs="B Nazanin" w:hint="cs"/>
          <w:sz w:val="28"/>
          <w:szCs w:val="28"/>
          <w:rtl/>
          <w:lang w:bidi="fa-IR"/>
        </w:rPr>
        <w:t>10</w:t>
      </w:r>
      <w:r w:rsidR="00821F94" w:rsidRPr="00D91972">
        <w:rPr>
          <w:rFonts w:cs="B Nazanin" w:hint="cs"/>
          <w:sz w:val="28"/>
          <w:szCs w:val="28"/>
          <w:rtl/>
          <w:lang w:bidi="fa-IR"/>
        </w:rPr>
        <w:t>/1394</w:t>
      </w:r>
    </w:p>
    <w:p w:rsidR="00AA72A1" w:rsidRPr="00E70B01" w:rsidRDefault="00676C15" w:rsidP="003B1467">
      <w:pPr>
        <w:bidi/>
        <w:ind w:firstLine="288"/>
        <w:jc w:val="both"/>
        <w:rPr>
          <w:rStyle w:val="Strong"/>
          <w:rFonts w:ascii="Badr" w:hAnsi="Badr" w:cs="B Titr"/>
          <w:b w:val="0"/>
          <w:bCs w:val="0"/>
          <w:color w:val="FF0000"/>
          <w:sz w:val="28"/>
          <w:szCs w:val="28"/>
          <w:rtl/>
        </w:rPr>
      </w:pPr>
      <w:r w:rsidRPr="00E70B01">
        <w:rPr>
          <w:rStyle w:val="Strong"/>
          <w:rFonts w:ascii="Badr" w:hAnsi="Badr" w:cs="B Titr" w:hint="cs"/>
          <w:b w:val="0"/>
          <w:bCs w:val="0"/>
          <w:color w:val="FF0000"/>
          <w:sz w:val="28"/>
          <w:szCs w:val="28"/>
          <w:rtl/>
        </w:rPr>
        <w:t xml:space="preserve">فرمایش صاحب کفایه در مجازیّت صیغه امر </w:t>
      </w:r>
      <w:r w:rsidR="003B1467" w:rsidRPr="00E70B01">
        <w:rPr>
          <w:rStyle w:val="Strong"/>
          <w:rFonts w:ascii="Badr" w:hAnsi="Badr" w:cs="B Titr" w:hint="cs"/>
          <w:b w:val="0"/>
          <w:bCs w:val="0"/>
          <w:color w:val="FF0000"/>
          <w:sz w:val="28"/>
          <w:szCs w:val="28"/>
          <w:rtl/>
        </w:rPr>
        <w:t>بجز در داعی طلب حقیقی</w:t>
      </w:r>
      <w:r w:rsidRPr="00E70B01">
        <w:rPr>
          <w:rStyle w:val="Strong"/>
          <w:rFonts w:ascii="Badr" w:hAnsi="Badr" w:cs="B Titr" w:hint="cs"/>
          <w:b w:val="0"/>
          <w:bCs w:val="0"/>
          <w:color w:val="FF0000"/>
          <w:sz w:val="28"/>
          <w:szCs w:val="28"/>
          <w:rtl/>
        </w:rPr>
        <w:t xml:space="preserve"> </w:t>
      </w:r>
    </w:p>
    <w:p w:rsidR="001344C8" w:rsidRPr="00D91972" w:rsidRDefault="00DB5733" w:rsidP="00E70B01">
      <w:pPr>
        <w:bidi/>
        <w:ind w:firstLine="288"/>
        <w:jc w:val="both"/>
        <w:rPr>
          <w:rFonts w:ascii="Badr" w:hAnsi="Badr" w:cs="B Nazanin"/>
          <w:color w:val="333333"/>
          <w:sz w:val="28"/>
          <w:szCs w:val="28"/>
          <w:rtl/>
        </w:rPr>
      </w:pPr>
      <w:r w:rsidRPr="00D91972">
        <w:rPr>
          <w:rStyle w:val="Strong"/>
          <w:rFonts w:ascii="Badr" w:hAnsi="Badr" w:cs="B Nazanin" w:hint="cs"/>
          <w:b w:val="0"/>
          <w:bCs w:val="0"/>
          <w:color w:val="333333"/>
          <w:sz w:val="28"/>
          <w:szCs w:val="28"/>
          <w:rtl/>
        </w:rPr>
        <w:t>بحث ما در م</w:t>
      </w:r>
      <w:r w:rsidR="000E7069" w:rsidRPr="00D91972">
        <w:rPr>
          <w:rStyle w:val="Strong"/>
          <w:rFonts w:ascii="Badr" w:hAnsi="Badr" w:cs="B Nazanin" w:hint="cs"/>
          <w:b w:val="0"/>
          <w:bCs w:val="0"/>
          <w:color w:val="333333"/>
          <w:sz w:val="28"/>
          <w:szCs w:val="28"/>
          <w:rtl/>
        </w:rPr>
        <w:t>ع</w:t>
      </w:r>
      <w:r w:rsidRPr="00D91972">
        <w:rPr>
          <w:rStyle w:val="Strong"/>
          <w:rFonts w:ascii="Badr" w:hAnsi="Badr" w:cs="B Nazanin" w:hint="cs"/>
          <w:b w:val="0"/>
          <w:bCs w:val="0"/>
          <w:color w:val="333333"/>
          <w:sz w:val="28"/>
          <w:szCs w:val="28"/>
          <w:rtl/>
        </w:rPr>
        <w:t>انی صیغه امر بود، معنی مختلفی را که گفته شده بود خواندیم، صاحب کفایه در انتها فرمودند: «</w:t>
      </w:r>
      <w:r w:rsidRPr="00E70B01">
        <w:rPr>
          <w:rFonts w:cs="B Nazanin"/>
          <w:color w:val="000080"/>
          <w:sz w:val="28"/>
          <w:szCs w:val="28"/>
          <w:rtl/>
        </w:rPr>
        <w:t>قصارى ما يمكن أن يَّدعى ، أن تكون الصيغة موضوعة لإِنشاء الطلب ، فيما إذا كان بداعي البعث والتحريك ، لا بداعٍ آخر منها ، فيكون إنشاءً الطلب بها بعثاً حقيقة ، وإنشاؤه بها تهديداً مجازاً ، وهذا غير كونها مستعملة في التهديد وغيره ، فلا تغفل</w:t>
      </w:r>
      <w:r w:rsidRPr="00D91972">
        <w:rPr>
          <w:rStyle w:val="Strong"/>
          <w:rFonts w:ascii="Badr" w:hAnsi="Badr" w:cs="B Nazanin" w:hint="cs"/>
          <w:b w:val="0"/>
          <w:bCs w:val="0"/>
          <w:color w:val="333333"/>
          <w:sz w:val="28"/>
          <w:szCs w:val="28"/>
          <w:rtl/>
        </w:rPr>
        <w:t>»</w:t>
      </w:r>
      <w:r w:rsidRPr="00D91972">
        <w:rPr>
          <w:rStyle w:val="Strong"/>
          <w:rFonts w:ascii="Badr" w:hAnsi="Badr" w:cs="B Nazanin" w:hint="cs"/>
          <w:b w:val="0"/>
          <w:bCs w:val="0"/>
          <w:color w:val="333333"/>
          <w:sz w:val="28"/>
          <w:szCs w:val="28"/>
          <w:rtl/>
          <w:lang w:bidi="fa-IR"/>
        </w:rPr>
        <w:t xml:space="preserve"> استعمال صیغه امر اگر بداعی بعث و تحریک</w:t>
      </w:r>
      <w:r w:rsidR="00D91972">
        <w:rPr>
          <w:rStyle w:val="Strong"/>
          <w:rFonts w:ascii="Badr" w:hAnsi="Badr" w:cs="B Nazanin" w:hint="cs"/>
          <w:b w:val="0"/>
          <w:bCs w:val="0"/>
          <w:color w:val="333333"/>
          <w:sz w:val="28"/>
          <w:szCs w:val="28"/>
          <w:rtl/>
          <w:lang w:bidi="fa-IR"/>
        </w:rPr>
        <w:t>ِ</w:t>
      </w:r>
      <w:r w:rsidRPr="00D91972">
        <w:rPr>
          <w:rStyle w:val="Strong"/>
          <w:rFonts w:ascii="Badr" w:hAnsi="Badr" w:cs="B Nazanin" w:hint="cs"/>
          <w:b w:val="0"/>
          <w:bCs w:val="0"/>
          <w:color w:val="333333"/>
          <w:sz w:val="28"/>
          <w:szCs w:val="28"/>
          <w:rtl/>
          <w:lang w:bidi="fa-IR"/>
        </w:rPr>
        <w:t xml:space="preserve"> حقیقی باشد استعمال حقیقی است، و اگر بداعی دیگری باشد استعمالش مجازی می شود.</w:t>
      </w:r>
      <w:r w:rsidRPr="00D91972">
        <w:rPr>
          <w:rFonts w:ascii="Badr" w:hAnsi="Badr" w:cs="B Nazanin"/>
          <w:color w:val="333333"/>
          <w:sz w:val="28"/>
          <w:szCs w:val="28"/>
          <w:rtl/>
        </w:rPr>
        <w:t xml:space="preserve"> </w:t>
      </w:r>
      <w:r w:rsidRPr="00D91972">
        <w:rPr>
          <w:rStyle w:val="FootnoteReference"/>
          <w:rFonts w:ascii="Badr" w:hAnsi="Badr" w:cs="B Nazanin"/>
          <w:color w:val="333333"/>
          <w:sz w:val="28"/>
          <w:szCs w:val="28"/>
          <w:rtl/>
        </w:rPr>
        <w:footnoteReference w:id="1"/>
      </w:r>
    </w:p>
    <w:p w:rsidR="000E7069" w:rsidRPr="00E70B01" w:rsidRDefault="000E7069" w:rsidP="000E7069">
      <w:pPr>
        <w:bidi/>
        <w:ind w:firstLine="288"/>
        <w:jc w:val="both"/>
        <w:rPr>
          <w:rFonts w:ascii="Badr" w:hAnsi="Badr" w:cs="B Titr"/>
          <w:color w:val="FF0000"/>
          <w:sz w:val="28"/>
          <w:szCs w:val="28"/>
          <w:rtl/>
        </w:rPr>
      </w:pPr>
      <w:r w:rsidRPr="00E70B01">
        <w:rPr>
          <w:rFonts w:ascii="Badr" w:hAnsi="Badr" w:cs="B Titr" w:hint="cs"/>
          <w:color w:val="FF0000"/>
          <w:sz w:val="28"/>
          <w:szCs w:val="28"/>
          <w:rtl/>
        </w:rPr>
        <w:t>وفیه</w:t>
      </w:r>
    </w:p>
    <w:p w:rsidR="00DB5733" w:rsidRPr="00D91972" w:rsidRDefault="00DB5733" w:rsidP="00D91972">
      <w:pPr>
        <w:bidi/>
        <w:ind w:firstLine="288"/>
        <w:jc w:val="both"/>
        <w:rPr>
          <w:rStyle w:val="Strong"/>
          <w:rFonts w:ascii="Badr" w:hAnsi="Badr" w:cs="B Nazanin"/>
          <w:b w:val="0"/>
          <w:bCs w:val="0"/>
          <w:color w:val="333333"/>
          <w:sz w:val="28"/>
          <w:szCs w:val="28"/>
          <w:rtl/>
          <w:lang w:bidi="fa-IR"/>
        </w:rPr>
      </w:pPr>
      <w:r w:rsidRPr="00E70B01">
        <w:rPr>
          <w:rFonts w:ascii="Badr" w:hAnsi="Badr" w:cs="B Nazanin" w:hint="cs"/>
          <w:color w:val="333333"/>
          <w:sz w:val="28"/>
          <w:szCs w:val="28"/>
          <w:highlight w:val="yellow"/>
          <w:rtl/>
        </w:rPr>
        <w:t xml:space="preserve">ما این فرمایش را نمی پسندیم </w:t>
      </w:r>
      <w:r w:rsidRPr="00D91972">
        <w:rPr>
          <w:rFonts w:ascii="Badr" w:hAnsi="Badr" w:cs="B Nazanin" w:hint="cs"/>
          <w:color w:val="333333"/>
          <w:sz w:val="28"/>
          <w:szCs w:val="28"/>
          <w:rtl/>
        </w:rPr>
        <w:t xml:space="preserve">و بعید است که استعمال در دواعی دیگر مجاز باشد زیرا لفظ در معنای خودش به کار رفته است، صیغه وضع برای طلب شده و در تمام این دواعی صیغه امر در موضوع له خودش به کار رفته است لذا نمی شود گفت در اینجا استعمال مجازی است، </w:t>
      </w:r>
      <w:r w:rsidRPr="00D91972">
        <w:rPr>
          <w:rStyle w:val="Strong"/>
          <w:rFonts w:ascii="Badr" w:hAnsi="Badr" w:cs="B Nazanin" w:hint="cs"/>
          <w:b w:val="0"/>
          <w:bCs w:val="0"/>
          <w:sz w:val="28"/>
          <w:szCs w:val="28"/>
          <w:rtl/>
          <w:lang w:bidi="fa-IR"/>
        </w:rPr>
        <w:t xml:space="preserve">مثلا وقتی که می فرماید </w:t>
      </w:r>
      <w:r w:rsidRPr="00D91972">
        <w:rPr>
          <w:rStyle w:val="Strong"/>
          <w:rFonts w:ascii="Badr" w:hAnsi="Badr" w:cs="B Nazanin" w:hint="cs"/>
          <w:b w:val="0"/>
          <w:bCs w:val="0"/>
          <w:sz w:val="28"/>
          <w:szCs w:val="28"/>
          <w:rtl/>
        </w:rPr>
        <w:t>«فاتوا بسوره من مثله»</w:t>
      </w:r>
      <w:r w:rsidRPr="00D91972">
        <w:rPr>
          <w:rStyle w:val="FootnoteReference"/>
          <w:rFonts w:ascii="Badr" w:hAnsi="Badr" w:cs="B Nazanin"/>
          <w:sz w:val="28"/>
          <w:szCs w:val="28"/>
          <w:rtl/>
        </w:rPr>
        <w:footnoteReference w:id="2"/>
      </w:r>
      <w:r w:rsidRPr="00D91972">
        <w:rPr>
          <w:rStyle w:val="Strong"/>
          <w:rFonts w:ascii="Badr" w:hAnsi="Badr" w:cs="B Nazanin" w:hint="cs"/>
          <w:b w:val="0"/>
          <w:bCs w:val="0"/>
          <w:sz w:val="28"/>
          <w:szCs w:val="28"/>
          <w:rtl/>
        </w:rPr>
        <w:t xml:space="preserve"> آیا صیغه امر در طلب به کار نرفته است؟ بله،</w:t>
      </w:r>
      <w:r w:rsidR="000E7069" w:rsidRPr="00D91972">
        <w:rPr>
          <w:rStyle w:val="Strong"/>
          <w:rFonts w:ascii="Badr" w:hAnsi="Badr" w:cs="B Nazanin" w:hint="cs"/>
          <w:b w:val="0"/>
          <w:bCs w:val="0"/>
          <w:sz w:val="28"/>
          <w:szCs w:val="28"/>
          <w:rtl/>
        </w:rPr>
        <w:t xml:space="preserve"> امر شده و مستعمل فیه طلب است، لکن چون </w:t>
      </w:r>
      <w:r w:rsidR="000E7069" w:rsidRPr="00D91972">
        <w:rPr>
          <w:rStyle w:val="Strong"/>
          <w:rFonts w:ascii="Badr" w:hAnsi="Badr" w:cs="B Nazanin" w:hint="cs"/>
          <w:b w:val="0"/>
          <w:bCs w:val="0"/>
          <w:color w:val="333333"/>
          <w:sz w:val="28"/>
          <w:szCs w:val="28"/>
          <w:rtl/>
        </w:rPr>
        <w:t>در واقع نمی توانند عجزشان ظاهر می شود،</w:t>
      </w:r>
      <w:r w:rsidRPr="00D91972">
        <w:rPr>
          <w:rStyle w:val="Strong"/>
          <w:rFonts w:ascii="Badr" w:hAnsi="Badr" w:cs="B Nazanin" w:hint="cs"/>
          <w:b w:val="0"/>
          <w:bCs w:val="0"/>
          <w:color w:val="333333"/>
          <w:sz w:val="28"/>
          <w:szCs w:val="28"/>
          <w:rtl/>
        </w:rPr>
        <w:t xml:space="preserve"> </w:t>
      </w:r>
      <w:r w:rsidR="000E7069" w:rsidRPr="00D91972">
        <w:rPr>
          <w:rStyle w:val="Strong"/>
          <w:rFonts w:ascii="Badr" w:hAnsi="Badr" w:cs="B Nazanin" w:hint="cs"/>
          <w:b w:val="0"/>
          <w:bCs w:val="0"/>
          <w:color w:val="333333"/>
          <w:sz w:val="28"/>
          <w:szCs w:val="28"/>
          <w:rtl/>
        </w:rPr>
        <w:t xml:space="preserve">منظور این است </w:t>
      </w:r>
      <w:r w:rsidR="00D91972">
        <w:rPr>
          <w:rStyle w:val="Strong"/>
          <w:rFonts w:ascii="Badr" w:hAnsi="Badr" w:cs="B Nazanin" w:hint="cs"/>
          <w:b w:val="0"/>
          <w:bCs w:val="0"/>
          <w:color w:val="333333"/>
          <w:sz w:val="28"/>
          <w:szCs w:val="28"/>
          <w:rtl/>
        </w:rPr>
        <w:t>و</w:t>
      </w:r>
      <w:r w:rsidR="000E7069" w:rsidRPr="00D91972">
        <w:rPr>
          <w:rStyle w:val="Strong"/>
          <w:rFonts w:ascii="Badr" w:hAnsi="Badr" w:cs="B Nazanin" w:hint="cs"/>
          <w:b w:val="0"/>
          <w:bCs w:val="0"/>
          <w:color w:val="333333"/>
          <w:sz w:val="28"/>
          <w:szCs w:val="28"/>
          <w:rtl/>
        </w:rPr>
        <w:t xml:space="preserve"> اینکه به چه داعی به</w:t>
      </w:r>
      <w:r w:rsidRPr="00D91972">
        <w:rPr>
          <w:rStyle w:val="Strong"/>
          <w:rFonts w:ascii="Badr" w:hAnsi="Badr" w:cs="B Nazanin" w:hint="cs"/>
          <w:b w:val="0"/>
          <w:bCs w:val="0"/>
          <w:color w:val="333333"/>
          <w:sz w:val="28"/>
          <w:szCs w:val="28"/>
          <w:rtl/>
        </w:rPr>
        <w:t xml:space="preserve"> کار رفته باشد ربطی به قضیه حقیقت و مجاز ندارد، بحث حقیقت و مجاز در دایره معنی و موضوع له است در حالی که بحث دواعی از حریم معنی خارج اند، دلالت داعی بر معنای مثلا تهدید یا تعجیز از باب تعدد دال و مدلول است و ربطی به حقیقت و مجاز ندارد</w:t>
      </w:r>
      <w:r w:rsidR="000E7069" w:rsidRPr="00D91972">
        <w:rPr>
          <w:rStyle w:val="Strong"/>
          <w:rFonts w:ascii="Badr" w:hAnsi="Badr" w:cs="B Nazanin" w:hint="cs"/>
          <w:b w:val="0"/>
          <w:bCs w:val="0"/>
          <w:color w:val="333333"/>
          <w:sz w:val="28"/>
          <w:szCs w:val="28"/>
          <w:rtl/>
          <w:lang w:bidi="fa-IR"/>
        </w:rPr>
        <w:t>.</w:t>
      </w:r>
    </w:p>
    <w:p w:rsidR="000E7069" w:rsidRPr="00D91972" w:rsidRDefault="000E7069" w:rsidP="000E7069">
      <w:pPr>
        <w:bidi/>
        <w:ind w:firstLine="288"/>
        <w:jc w:val="both"/>
        <w:rPr>
          <w:rStyle w:val="Strong"/>
          <w:rFonts w:ascii="Badr" w:hAnsi="Badr" w:cs="B Nazanin"/>
          <w:b w:val="0"/>
          <w:bCs w:val="0"/>
          <w:color w:val="333333"/>
          <w:sz w:val="28"/>
          <w:szCs w:val="28"/>
          <w:rtl/>
          <w:lang w:bidi="fa-IR"/>
        </w:rPr>
      </w:pPr>
      <w:r w:rsidRPr="00D91972">
        <w:rPr>
          <w:rStyle w:val="Strong"/>
          <w:rFonts w:ascii="Badr" w:hAnsi="Badr" w:cs="B Nazanin" w:hint="cs"/>
          <w:b w:val="0"/>
          <w:bCs w:val="0"/>
          <w:color w:val="333333"/>
          <w:sz w:val="28"/>
          <w:szCs w:val="28"/>
          <w:rtl/>
          <w:lang w:bidi="fa-IR"/>
        </w:rPr>
        <w:t xml:space="preserve">اما انصراف را قبول داریم، یعنی اگر ما هیچ قرینه ای برای تشخیص داعی نداشتیم خودِ صیغه امر انصراف دارد به طلبِ حقیقی نه دواعی دیگر، لذا قبول داریم که لولا القرینه صیغه امر انصراف به طلب حقیقی دارد، اما اگر قرینه ای بر هر کدام از دواعی داشته باشیم همان داعی متعیّن است. در مثالِ </w:t>
      </w:r>
      <w:r w:rsidRPr="00D91972">
        <w:rPr>
          <w:rStyle w:val="Strong"/>
          <w:rFonts w:ascii="Badr" w:hAnsi="Badr" w:cs="B Nazanin" w:hint="cs"/>
          <w:b w:val="0"/>
          <w:bCs w:val="0"/>
          <w:sz w:val="28"/>
          <w:szCs w:val="28"/>
          <w:rtl/>
        </w:rPr>
        <w:t>«فاتوا بسوره من مثله»</w:t>
      </w:r>
      <w:r w:rsidRPr="00D91972">
        <w:rPr>
          <w:rStyle w:val="Strong"/>
          <w:rFonts w:ascii="Badr" w:hAnsi="Badr" w:cs="B Nazanin" w:hint="cs"/>
          <w:b w:val="0"/>
          <w:bCs w:val="0"/>
          <w:color w:val="333333"/>
          <w:sz w:val="28"/>
          <w:szCs w:val="28"/>
          <w:rtl/>
          <w:lang w:bidi="fa-IR"/>
        </w:rPr>
        <w:t xml:space="preserve"> هدف از امر تعجیز بود</w:t>
      </w:r>
      <w:r w:rsidR="00D91972">
        <w:rPr>
          <w:rStyle w:val="Strong"/>
          <w:rFonts w:ascii="Badr" w:hAnsi="Badr" w:cs="B Nazanin" w:hint="cs"/>
          <w:b w:val="0"/>
          <w:bCs w:val="0"/>
          <w:color w:val="333333"/>
          <w:sz w:val="28"/>
          <w:szCs w:val="28"/>
          <w:rtl/>
          <w:lang w:bidi="fa-IR"/>
        </w:rPr>
        <w:t xml:space="preserve"> و قرینه بر آن داریم، مستعمل فیه</w:t>
      </w:r>
      <w:r w:rsidRPr="00D91972">
        <w:rPr>
          <w:rStyle w:val="Strong"/>
          <w:rFonts w:ascii="Badr" w:hAnsi="Badr" w:cs="B Nazanin" w:hint="cs"/>
          <w:b w:val="0"/>
          <w:bCs w:val="0"/>
          <w:color w:val="333333"/>
          <w:sz w:val="28"/>
          <w:szCs w:val="28"/>
          <w:rtl/>
          <w:lang w:bidi="fa-IR"/>
        </w:rPr>
        <w:t xml:space="preserve"> «فاتوا» همان طلب است لکن داعی بر این استعمال طلب نیست بلکه تعجیز است، این داعی را هم به مئونه قرینه می فهمیم.</w:t>
      </w:r>
    </w:p>
    <w:p w:rsidR="000E7069" w:rsidRPr="00D91972" w:rsidRDefault="00D91972" w:rsidP="000E7069">
      <w:pPr>
        <w:bidi/>
        <w:ind w:firstLine="288"/>
        <w:jc w:val="both"/>
        <w:rPr>
          <w:rStyle w:val="Strong"/>
          <w:rFonts w:ascii="Badr" w:hAnsi="Badr" w:cs="B Nazanin"/>
          <w:b w:val="0"/>
          <w:bCs w:val="0"/>
          <w:color w:val="333333"/>
          <w:sz w:val="28"/>
          <w:szCs w:val="28"/>
          <w:rtl/>
          <w:lang w:bidi="fa-IR"/>
        </w:rPr>
      </w:pPr>
      <w:r>
        <w:rPr>
          <w:rStyle w:val="Strong"/>
          <w:rFonts w:ascii="Badr" w:hAnsi="Badr" w:cs="B Nazanin" w:hint="cs"/>
          <w:b w:val="0"/>
          <w:bCs w:val="0"/>
          <w:color w:val="333333"/>
          <w:sz w:val="28"/>
          <w:szCs w:val="28"/>
          <w:rtl/>
          <w:lang w:bidi="fa-IR"/>
        </w:rPr>
        <w:t>خلاصه</w:t>
      </w:r>
      <w:r w:rsidR="000E7069" w:rsidRPr="00D91972">
        <w:rPr>
          <w:rStyle w:val="Strong"/>
          <w:rFonts w:ascii="Badr" w:hAnsi="Badr" w:cs="B Nazanin" w:hint="cs"/>
          <w:b w:val="0"/>
          <w:bCs w:val="0"/>
          <w:color w:val="333333"/>
          <w:sz w:val="28"/>
          <w:szCs w:val="28"/>
          <w:rtl/>
          <w:lang w:bidi="fa-IR"/>
        </w:rPr>
        <w:t xml:space="preserve"> این بحث حقیقت و مجازی را که صاحب کفایه فرمودند ما قبول نداریم، مجاز </w:t>
      </w:r>
      <w:r>
        <w:rPr>
          <w:rStyle w:val="Strong"/>
          <w:rFonts w:ascii="Badr" w:hAnsi="Badr" w:cs="B Nazanin" w:hint="cs"/>
          <w:b w:val="0"/>
          <w:bCs w:val="0"/>
          <w:color w:val="333333"/>
          <w:sz w:val="28"/>
          <w:szCs w:val="28"/>
          <w:rtl/>
          <w:lang w:bidi="fa-IR"/>
        </w:rPr>
        <w:t>«</w:t>
      </w:r>
      <w:r w:rsidR="000E7069" w:rsidRPr="00D91972">
        <w:rPr>
          <w:rStyle w:val="Strong"/>
          <w:rFonts w:ascii="Badr" w:hAnsi="Badr" w:cs="B Nazanin" w:hint="cs"/>
          <w:b w:val="0"/>
          <w:bCs w:val="0"/>
          <w:color w:val="333333"/>
          <w:sz w:val="28"/>
          <w:szCs w:val="28"/>
          <w:rtl/>
          <w:lang w:bidi="fa-IR"/>
        </w:rPr>
        <w:t>استعمال لفظ فی غیر ما وُضِع له</w:t>
      </w:r>
      <w:r>
        <w:rPr>
          <w:rStyle w:val="Strong"/>
          <w:rFonts w:ascii="Badr" w:hAnsi="Badr" w:cs="B Nazanin" w:hint="cs"/>
          <w:b w:val="0"/>
          <w:bCs w:val="0"/>
          <w:color w:val="333333"/>
          <w:sz w:val="28"/>
          <w:szCs w:val="28"/>
          <w:rtl/>
          <w:lang w:bidi="fa-IR"/>
        </w:rPr>
        <w:t>»</w:t>
      </w:r>
      <w:r w:rsidR="000E7069" w:rsidRPr="00D91972">
        <w:rPr>
          <w:rStyle w:val="Strong"/>
          <w:rFonts w:ascii="Badr" w:hAnsi="Badr" w:cs="B Nazanin" w:hint="cs"/>
          <w:b w:val="0"/>
          <w:bCs w:val="0"/>
          <w:color w:val="333333"/>
          <w:sz w:val="28"/>
          <w:szCs w:val="28"/>
          <w:rtl/>
          <w:lang w:bidi="fa-IR"/>
        </w:rPr>
        <w:t xml:space="preserve"> است در حالی که بحث دواعی خارج از دایره معنی هستند، لذا امر کردن به دواعی مختلفه استعمال را مجازی نمی کند، لکن اگر قرینه داشتیم اصل با قرینه است و از باب تعدد دال و مدلو</w:t>
      </w:r>
      <w:r>
        <w:rPr>
          <w:rStyle w:val="Strong"/>
          <w:rFonts w:ascii="Badr" w:hAnsi="Badr" w:cs="B Nazanin" w:hint="cs"/>
          <w:b w:val="0"/>
          <w:bCs w:val="0"/>
          <w:color w:val="333333"/>
          <w:sz w:val="28"/>
          <w:szCs w:val="28"/>
          <w:rtl/>
          <w:lang w:bidi="fa-IR"/>
        </w:rPr>
        <w:t>ل دواعی م</w:t>
      </w:r>
      <w:r w:rsidR="000E7069" w:rsidRPr="00D91972">
        <w:rPr>
          <w:rStyle w:val="Strong"/>
          <w:rFonts w:ascii="Badr" w:hAnsi="Badr" w:cs="B Nazanin" w:hint="cs"/>
          <w:b w:val="0"/>
          <w:bCs w:val="0"/>
          <w:color w:val="333333"/>
          <w:sz w:val="28"/>
          <w:szCs w:val="28"/>
          <w:rtl/>
          <w:lang w:bidi="fa-IR"/>
        </w:rPr>
        <w:t xml:space="preserve">ختلف را می </w:t>
      </w:r>
      <w:r w:rsidR="000E7069" w:rsidRPr="00D91972">
        <w:rPr>
          <w:rStyle w:val="Strong"/>
          <w:rFonts w:ascii="Badr" w:hAnsi="Badr" w:cs="B Nazanin" w:hint="cs"/>
          <w:b w:val="0"/>
          <w:bCs w:val="0"/>
          <w:color w:val="333333"/>
          <w:sz w:val="28"/>
          <w:szCs w:val="28"/>
          <w:rtl/>
          <w:lang w:bidi="fa-IR"/>
        </w:rPr>
        <w:lastRenderedPageBreak/>
        <w:t>فهمیم، اما اگر هیچ قرینه ای در کار نبود خودبخود متبادر این است که داعی بر این طلب، طلبِ حقیقی بوده است.</w:t>
      </w:r>
    </w:p>
    <w:p w:rsidR="00084E31" w:rsidRPr="00E70B01" w:rsidRDefault="00084E31" w:rsidP="00A37827">
      <w:pPr>
        <w:bidi/>
        <w:ind w:firstLine="288"/>
        <w:jc w:val="both"/>
        <w:rPr>
          <w:rStyle w:val="Strong"/>
          <w:rFonts w:ascii="Badr" w:hAnsi="Badr" w:cs="B Titr"/>
          <w:b w:val="0"/>
          <w:bCs w:val="0"/>
          <w:color w:val="FF0000"/>
          <w:sz w:val="28"/>
          <w:szCs w:val="28"/>
          <w:rtl/>
          <w:lang w:bidi="fa-IR"/>
        </w:rPr>
      </w:pPr>
      <w:r w:rsidRPr="00E70B01">
        <w:rPr>
          <w:rStyle w:val="Strong"/>
          <w:rFonts w:ascii="Badr" w:hAnsi="Badr" w:cs="B Titr" w:hint="cs"/>
          <w:b w:val="0"/>
          <w:bCs w:val="0"/>
          <w:color w:val="FF0000"/>
          <w:sz w:val="28"/>
          <w:szCs w:val="28"/>
          <w:rtl/>
          <w:lang w:bidi="fa-IR"/>
        </w:rPr>
        <w:t xml:space="preserve">«انشاء الطلب» یا «انشاء النسبه الطلبیّه» </w:t>
      </w:r>
    </w:p>
    <w:p w:rsidR="00E70B01" w:rsidRDefault="000E7069" w:rsidP="008C1868">
      <w:pPr>
        <w:bidi/>
        <w:ind w:firstLine="288"/>
        <w:jc w:val="both"/>
        <w:rPr>
          <w:rStyle w:val="Strong"/>
          <w:rFonts w:ascii="Badr" w:hAnsi="Badr" w:cs="B Nazanin" w:hint="cs"/>
          <w:b w:val="0"/>
          <w:bCs w:val="0"/>
          <w:color w:val="333333"/>
          <w:sz w:val="28"/>
          <w:szCs w:val="28"/>
          <w:rtl/>
          <w:lang w:bidi="fa-IR"/>
        </w:rPr>
      </w:pPr>
      <w:r w:rsidRPr="00D91972">
        <w:rPr>
          <w:rStyle w:val="Strong"/>
          <w:rFonts w:ascii="Badr" w:hAnsi="Badr" w:cs="B Nazanin" w:hint="cs"/>
          <w:b w:val="0"/>
          <w:bCs w:val="0"/>
          <w:color w:val="333333"/>
          <w:sz w:val="28"/>
          <w:szCs w:val="28"/>
          <w:rtl/>
          <w:lang w:bidi="fa-IR"/>
        </w:rPr>
        <w:t xml:space="preserve">یک بحث دیگر هم اینجا هست و آن اینکه </w:t>
      </w:r>
      <w:r w:rsidRPr="00E70B01">
        <w:rPr>
          <w:rStyle w:val="Strong"/>
          <w:rFonts w:ascii="Badr" w:hAnsi="Badr" w:cs="B Nazanin" w:hint="cs"/>
          <w:b w:val="0"/>
          <w:bCs w:val="0"/>
          <w:color w:val="000080"/>
          <w:sz w:val="28"/>
          <w:szCs w:val="28"/>
          <w:rtl/>
          <w:lang w:bidi="fa-IR"/>
        </w:rPr>
        <w:t xml:space="preserve">صاحب کفایه در مباحث خودش </w:t>
      </w:r>
      <w:r w:rsidR="008C1868" w:rsidRPr="00E70B01">
        <w:rPr>
          <w:rStyle w:val="Strong"/>
          <w:rFonts w:ascii="Badr" w:hAnsi="Badr" w:cs="B Nazanin" w:hint="cs"/>
          <w:b w:val="0"/>
          <w:bCs w:val="0"/>
          <w:color w:val="000080"/>
          <w:sz w:val="28"/>
          <w:szCs w:val="28"/>
          <w:rtl/>
          <w:lang w:bidi="fa-IR"/>
        </w:rPr>
        <w:t>تعبیر می کند</w:t>
      </w:r>
      <w:r w:rsidRPr="00E70B01">
        <w:rPr>
          <w:rStyle w:val="Strong"/>
          <w:rFonts w:ascii="Badr" w:hAnsi="Badr" w:cs="B Nazanin" w:hint="cs"/>
          <w:b w:val="0"/>
          <w:bCs w:val="0"/>
          <w:color w:val="000080"/>
          <w:sz w:val="28"/>
          <w:szCs w:val="28"/>
          <w:rtl/>
          <w:lang w:bidi="fa-IR"/>
        </w:rPr>
        <w:t xml:space="preserve"> «انشاء الطلب»</w:t>
      </w:r>
      <w:r w:rsidR="008C1868">
        <w:rPr>
          <w:rStyle w:val="Strong"/>
          <w:rFonts w:ascii="Badr" w:hAnsi="Badr" w:cs="B Nazanin" w:hint="cs"/>
          <w:b w:val="0"/>
          <w:bCs w:val="0"/>
          <w:color w:val="333333"/>
          <w:sz w:val="28"/>
          <w:szCs w:val="28"/>
          <w:rtl/>
          <w:lang w:bidi="fa-IR"/>
        </w:rPr>
        <w:t xml:space="preserve"> در حالی که </w:t>
      </w:r>
      <w:r w:rsidR="008C1868" w:rsidRPr="00E70B01">
        <w:rPr>
          <w:rStyle w:val="Strong"/>
          <w:rFonts w:ascii="Badr" w:hAnsi="Badr" w:cs="B Nazanin" w:hint="cs"/>
          <w:b w:val="0"/>
          <w:bCs w:val="0"/>
          <w:color w:val="000080"/>
          <w:sz w:val="28"/>
          <w:szCs w:val="28"/>
          <w:rtl/>
          <w:lang w:bidi="fa-IR"/>
        </w:rPr>
        <w:t>مرحوم نائینی می گوید</w:t>
      </w:r>
      <w:r w:rsidRPr="00E70B01">
        <w:rPr>
          <w:rStyle w:val="Strong"/>
          <w:rFonts w:ascii="Badr" w:hAnsi="Badr" w:cs="B Nazanin" w:hint="cs"/>
          <w:b w:val="0"/>
          <w:bCs w:val="0"/>
          <w:color w:val="000080"/>
          <w:sz w:val="28"/>
          <w:szCs w:val="28"/>
          <w:rtl/>
          <w:lang w:bidi="fa-IR"/>
        </w:rPr>
        <w:t xml:space="preserve"> «انشاء النسبه الطلبیّه»</w:t>
      </w:r>
      <w:r w:rsidR="00835EC3">
        <w:rPr>
          <w:rStyle w:val="FootnoteReference"/>
          <w:rFonts w:ascii="Badr" w:hAnsi="Badr" w:cs="B Nazanin"/>
          <w:color w:val="333333"/>
          <w:sz w:val="28"/>
          <w:szCs w:val="28"/>
          <w:rtl/>
          <w:lang w:bidi="fa-IR"/>
        </w:rPr>
        <w:footnoteReference w:id="3"/>
      </w:r>
      <w:r w:rsidRPr="00D91972">
        <w:rPr>
          <w:rStyle w:val="Strong"/>
          <w:rFonts w:ascii="Badr" w:hAnsi="Badr" w:cs="B Nazanin" w:hint="cs"/>
          <w:b w:val="0"/>
          <w:bCs w:val="0"/>
          <w:color w:val="333333"/>
          <w:sz w:val="28"/>
          <w:szCs w:val="28"/>
          <w:rtl/>
          <w:lang w:bidi="fa-IR"/>
        </w:rPr>
        <w:t xml:space="preserve"> کدام دقیق تر است؟ </w:t>
      </w:r>
    </w:p>
    <w:p w:rsidR="000E7069" w:rsidRPr="00D91972" w:rsidRDefault="00E70B01" w:rsidP="00E70B01">
      <w:pPr>
        <w:bidi/>
        <w:ind w:firstLine="288"/>
        <w:jc w:val="both"/>
        <w:rPr>
          <w:rStyle w:val="Strong"/>
          <w:rFonts w:ascii="Badr" w:hAnsi="Badr" w:cs="B Nazanin"/>
          <w:b w:val="0"/>
          <w:bCs w:val="0"/>
          <w:color w:val="333333"/>
          <w:sz w:val="28"/>
          <w:szCs w:val="28"/>
          <w:rtl/>
          <w:lang w:bidi="fa-IR"/>
        </w:rPr>
      </w:pPr>
      <w:r w:rsidRPr="00E70B01">
        <w:rPr>
          <w:rStyle w:val="Strong"/>
          <w:rFonts w:ascii="Badr" w:hAnsi="Badr" w:cs="B Nazanin" w:hint="cs"/>
          <w:b w:val="0"/>
          <w:bCs w:val="0"/>
          <w:color w:val="333333"/>
          <w:sz w:val="28"/>
          <w:szCs w:val="28"/>
          <w:highlight w:val="yellow"/>
          <w:rtl/>
          <w:lang w:bidi="fa-IR"/>
        </w:rPr>
        <w:t xml:space="preserve">به نظر ما </w:t>
      </w:r>
      <w:r w:rsidR="000E7069" w:rsidRPr="00D91972">
        <w:rPr>
          <w:rStyle w:val="Strong"/>
          <w:rFonts w:ascii="Badr" w:hAnsi="Badr" w:cs="B Nazanin" w:hint="cs"/>
          <w:b w:val="0"/>
          <w:bCs w:val="0"/>
          <w:color w:val="333333"/>
          <w:sz w:val="28"/>
          <w:szCs w:val="28"/>
          <w:rtl/>
          <w:lang w:bidi="fa-IR"/>
        </w:rPr>
        <w:t xml:space="preserve">عبارت محقق نائینی دقیق تر است، </w:t>
      </w:r>
      <w:r w:rsidR="00A37827" w:rsidRPr="00D91972">
        <w:rPr>
          <w:rStyle w:val="Strong"/>
          <w:rFonts w:ascii="Badr" w:hAnsi="Badr" w:cs="B Nazanin" w:hint="cs"/>
          <w:b w:val="0"/>
          <w:bCs w:val="0"/>
          <w:color w:val="333333"/>
          <w:sz w:val="28"/>
          <w:szCs w:val="28"/>
          <w:rtl/>
          <w:lang w:bidi="fa-IR"/>
        </w:rPr>
        <w:t>زیرا معانیِ هیئات معانی حرفی هستند و معانی حرفیّه نِسَب و روابط اند، صیغه امر هم هیئت است و موضوع له آن باید از معانی حرفیّه باشد، بنابراین معنای هیئتِ فعلِ امر می شود «النسبه الطلبیّه». کما اینکه فعلِ ماضی هم دلالت بر «نسبتِ ماضویّت» می کند، هیئت فعل مضارع هم دلالت بر «نسبت ترقّبیه» می کند، مدلول همه هیئات نِسَب اند.</w:t>
      </w:r>
    </w:p>
    <w:p w:rsidR="00A37827" w:rsidRPr="00D91972" w:rsidRDefault="00A37827" w:rsidP="00A37827">
      <w:pPr>
        <w:bidi/>
        <w:ind w:firstLine="288"/>
        <w:jc w:val="both"/>
        <w:rPr>
          <w:rStyle w:val="Strong"/>
          <w:rFonts w:ascii="Badr" w:hAnsi="Badr" w:cs="B Nazanin"/>
          <w:b w:val="0"/>
          <w:bCs w:val="0"/>
          <w:color w:val="333333"/>
          <w:sz w:val="28"/>
          <w:szCs w:val="28"/>
          <w:rtl/>
          <w:lang w:bidi="fa-IR"/>
        </w:rPr>
      </w:pPr>
      <w:r w:rsidRPr="00D91972">
        <w:rPr>
          <w:rStyle w:val="Strong"/>
          <w:rFonts w:ascii="Badr" w:hAnsi="Badr" w:cs="B Nazanin" w:hint="cs"/>
          <w:b w:val="0"/>
          <w:bCs w:val="0"/>
          <w:color w:val="333333"/>
          <w:sz w:val="28"/>
          <w:szCs w:val="28"/>
          <w:rtl/>
          <w:lang w:bidi="fa-IR"/>
        </w:rPr>
        <w:t xml:space="preserve">نسبت همیشه به دو طرف نیاز دارد، در هیئت صیغه امر دو طرف نسبت چی هستند؟ نسبت واقع می شود بین الفعلِ و الفاعل، در همه افعال همینگونه است، مثلا در «ضَرَب» نسبت ماضویّت واقع می شود بین ضرب و فاعلِ ضرب، یا در «إضرب» نسبتِ طلبیّه واقع می شود میان ضرب و فاعلِ آن، ضربی محقق نشده بلکه امر دلالت می کند بر اینکه این ماده (ضرب) قبلا </w:t>
      </w:r>
      <w:r w:rsidR="00084E31" w:rsidRPr="00D91972">
        <w:rPr>
          <w:rStyle w:val="Strong"/>
          <w:rFonts w:ascii="Badr" w:hAnsi="Badr" w:cs="B Nazanin" w:hint="cs"/>
          <w:b w:val="0"/>
          <w:bCs w:val="0"/>
          <w:color w:val="333333"/>
          <w:sz w:val="28"/>
          <w:szCs w:val="28"/>
          <w:rtl/>
          <w:lang w:bidi="fa-IR"/>
        </w:rPr>
        <w:t>مطلوب نبوده</w:t>
      </w:r>
      <w:r w:rsidR="008C1868">
        <w:rPr>
          <w:rStyle w:val="Strong"/>
          <w:rFonts w:ascii="Badr" w:hAnsi="Badr" w:cs="B Nazanin" w:hint="cs"/>
          <w:b w:val="0"/>
          <w:bCs w:val="0"/>
          <w:color w:val="333333"/>
          <w:sz w:val="28"/>
          <w:szCs w:val="28"/>
          <w:rtl/>
          <w:lang w:bidi="fa-IR"/>
        </w:rPr>
        <w:t xml:space="preserve"> و</w:t>
      </w:r>
      <w:r w:rsidR="00084E31" w:rsidRPr="00D91972">
        <w:rPr>
          <w:rStyle w:val="Strong"/>
          <w:rFonts w:ascii="Badr" w:hAnsi="Badr" w:cs="B Nazanin" w:hint="cs"/>
          <w:b w:val="0"/>
          <w:bCs w:val="0"/>
          <w:color w:val="333333"/>
          <w:sz w:val="28"/>
          <w:szCs w:val="28"/>
          <w:rtl/>
          <w:lang w:bidi="fa-IR"/>
        </w:rPr>
        <w:t xml:space="preserve"> الان مطلوب شده است.</w:t>
      </w:r>
    </w:p>
    <w:p w:rsidR="00084E31" w:rsidRPr="00E70B01" w:rsidRDefault="0074568F" w:rsidP="00084E31">
      <w:pPr>
        <w:bidi/>
        <w:ind w:firstLine="288"/>
        <w:jc w:val="both"/>
        <w:rPr>
          <w:rStyle w:val="Strong"/>
          <w:rFonts w:ascii="Badr" w:hAnsi="Badr" w:cs="B Titr"/>
          <w:b w:val="0"/>
          <w:bCs w:val="0"/>
          <w:color w:val="FF0000"/>
          <w:sz w:val="28"/>
          <w:szCs w:val="28"/>
          <w:rtl/>
          <w:lang w:bidi="fa-IR"/>
        </w:rPr>
      </w:pPr>
      <w:r w:rsidRPr="00E70B01">
        <w:rPr>
          <w:rStyle w:val="Strong"/>
          <w:rFonts w:ascii="Badr" w:hAnsi="Badr" w:cs="B Titr" w:hint="cs"/>
          <w:b w:val="0"/>
          <w:bCs w:val="0"/>
          <w:color w:val="FF0000"/>
          <w:sz w:val="28"/>
          <w:szCs w:val="28"/>
          <w:rtl/>
          <w:lang w:bidi="fa-IR"/>
        </w:rPr>
        <w:t>مبنای</w:t>
      </w:r>
      <w:r w:rsidR="00084E31" w:rsidRPr="00E70B01">
        <w:rPr>
          <w:rStyle w:val="Strong"/>
          <w:rFonts w:ascii="Badr" w:hAnsi="Badr" w:cs="B Titr" w:hint="cs"/>
          <w:b w:val="0"/>
          <w:bCs w:val="0"/>
          <w:color w:val="FF0000"/>
          <w:sz w:val="28"/>
          <w:szCs w:val="28"/>
          <w:rtl/>
          <w:lang w:bidi="fa-IR"/>
        </w:rPr>
        <w:t xml:space="preserve"> </w:t>
      </w:r>
      <w:r w:rsidRPr="00E70B01">
        <w:rPr>
          <w:rStyle w:val="Strong"/>
          <w:rFonts w:ascii="Badr" w:hAnsi="Badr" w:cs="B Titr" w:hint="cs"/>
          <w:b w:val="0"/>
          <w:bCs w:val="0"/>
          <w:color w:val="FF0000"/>
          <w:sz w:val="28"/>
          <w:szCs w:val="28"/>
          <w:rtl/>
          <w:lang w:bidi="fa-IR"/>
        </w:rPr>
        <w:t>محقق خوئی در این رابطه</w:t>
      </w:r>
    </w:p>
    <w:p w:rsidR="00E70B01" w:rsidRDefault="00523158" w:rsidP="008C1868">
      <w:pPr>
        <w:bidi/>
        <w:ind w:firstLine="288"/>
        <w:jc w:val="both"/>
        <w:rPr>
          <w:rStyle w:val="Strong"/>
          <w:rFonts w:ascii="Badr" w:hAnsi="Badr" w:cs="B Nazanin" w:hint="cs"/>
          <w:b w:val="0"/>
          <w:bCs w:val="0"/>
          <w:color w:val="333333"/>
          <w:sz w:val="28"/>
          <w:szCs w:val="28"/>
          <w:rtl/>
          <w:lang w:bidi="fa-IR"/>
        </w:rPr>
      </w:pPr>
      <w:r w:rsidRPr="00D91972">
        <w:rPr>
          <w:rStyle w:val="Strong"/>
          <w:rFonts w:ascii="Badr" w:hAnsi="Badr" w:cs="B Nazanin" w:hint="cs"/>
          <w:b w:val="0"/>
          <w:bCs w:val="0"/>
          <w:color w:val="333333"/>
          <w:sz w:val="28"/>
          <w:szCs w:val="28"/>
          <w:rtl/>
          <w:lang w:bidi="fa-IR"/>
        </w:rPr>
        <w:t>گفتیم که</w:t>
      </w:r>
      <w:r w:rsidR="00084E31" w:rsidRPr="00D91972">
        <w:rPr>
          <w:rStyle w:val="Strong"/>
          <w:rFonts w:ascii="Badr" w:hAnsi="Badr" w:cs="B Nazanin" w:hint="cs"/>
          <w:b w:val="0"/>
          <w:bCs w:val="0"/>
          <w:color w:val="333333"/>
          <w:sz w:val="28"/>
          <w:szCs w:val="28"/>
          <w:rtl/>
          <w:lang w:bidi="fa-IR"/>
        </w:rPr>
        <w:t xml:space="preserve"> صاحب کفایه </w:t>
      </w:r>
      <w:r w:rsidRPr="00D91972">
        <w:rPr>
          <w:rStyle w:val="Strong"/>
          <w:rFonts w:ascii="Badr" w:hAnsi="Badr" w:cs="B Nazanin" w:hint="cs"/>
          <w:b w:val="0"/>
          <w:bCs w:val="0"/>
          <w:color w:val="333333"/>
          <w:sz w:val="28"/>
          <w:szCs w:val="28"/>
          <w:rtl/>
          <w:lang w:bidi="fa-IR"/>
        </w:rPr>
        <w:t xml:space="preserve">صیغه امر را </w:t>
      </w:r>
      <w:r w:rsidR="00084E31" w:rsidRPr="00D91972">
        <w:rPr>
          <w:rStyle w:val="Strong"/>
          <w:rFonts w:ascii="Badr" w:hAnsi="Badr" w:cs="B Nazanin" w:hint="cs"/>
          <w:b w:val="0"/>
          <w:bCs w:val="0"/>
          <w:color w:val="333333"/>
          <w:sz w:val="28"/>
          <w:szCs w:val="28"/>
          <w:rtl/>
          <w:lang w:bidi="fa-IR"/>
        </w:rPr>
        <w:t xml:space="preserve">«انشاء الطلب» </w:t>
      </w:r>
      <w:r w:rsidRPr="00D91972">
        <w:rPr>
          <w:rStyle w:val="Strong"/>
          <w:rFonts w:ascii="Badr" w:hAnsi="Badr" w:cs="B Nazanin" w:hint="cs"/>
          <w:b w:val="0"/>
          <w:bCs w:val="0"/>
          <w:color w:val="333333"/>
          <w:sz w:val="28"/>
          <w:szCs w:val="28"/>
          <w:rtl/>
          <w:lang w:bidi="fa-IR"/>
        </w:rPr>
        <w:t>می دانسته و همیشه اینگونه تعبیر می نموده است، مشهور می گویند انشاء «ایجاد المعنی باللفظ» است لذا وقتی می گوید «اضرب» ایجاد می کند نسبتِ</w:t>
      </w:r>
      <w:r w:rsidR="00E70B01">
        <w:rPr>
          <w:rStyle w:val="Strong"/>
          <w:rFonts w:ascii="Badr" w:hAnsi="Badr" w:cs="B Nazanin" w:hint="cs"/>
          <w:b w:val="0"/>
          <w:bCs w:val="0"/>
          <w:color w:val="333333"/>
          <w:sz w:val="28"/>
          <w:szCs w:val="28"/>
          <w:rtl/>
          <w:lang w:bidi="fa-IR"/>
        </w:rPr>
        <w:t xml:space="preserve"> طلبیّه را، این مذهبِ مشهور است.</w:t>
      </w:r>
    </w:p>
    <w:p w:rsidR="00084E31" w:rsidRPr="00D91972" w:rsidRDefault="008C1868" w:rsidP="00E70B01">
      <w:pPr>
        <w:bidi/>
        <w:ind w:firstLine="288"/>
        <w:jc w:val="both"/>
        <w:rPr>
          <w:rStyle w:val="Strong"/>
          <w:rFonts w:ascii="Badr" w:hAnsi="Badr" w:cs="B Nazanin"/>
          <w:b w:val="0"/>
          <w:bCs w:val="0"/>
          <w:color w:val="333333"/>
          <w:sz w:val="28"/>
          <w:szCs w:val="28"/>
          <w:rtl/>
          <w:lang w:bidi="fa-IR"/>
        </w:rPr>
      </w:pPr>
      <w:r w:rsidRPr="00E70B01">
        <w:rPr>
          <w:rStyle w:val="Strong"/>
          <w:rFonts w:ascii="Badr" w:hAnsi="Badr" w:cs="B Nazanin" w:hint="cs"/>
          <w:b w:val="0"/>
          <w:bCs w:val="0"/>
          <w:color w:val="000080"/>
          <w:sz w:val="28"/>
          <w:szCs w:val="28"/>
          <w:rtl/>
          <w:lang w:bidi="fa-IR"/>
        </w:rPr>
        <w:t xml:space="preserve">قبلا بارها گفته ایم که محقق خوئی </w:t>
      </w:r>
      <w:r>
        <w:rPr>
          <w:rStyle w:val="Strong"/>
          <w:rFonts w:ascii="Badr" w:hAnsi="Badr" w:cs="B Nazanin" w:hint="cs"/>
          <w:b w:val="0"/>
          <w:bCs w:val="0"/>
          <w:color w:val="333333"/>
          <w:sz w:val="28"/>
          <w:szCs w:val="28"/>
          <w:rtl/>
          <w:lang w:bidi="fa-IR"/>
        </w:rPr>
        <w:t>از اساس</w:t>
      </w:r>
      <w:r w:rsidRPr="00D91972">
        <w:rPr>
          <w:rStyle w:val="Strong"/>
          <w:rFonts w:ascii="Badr" w:hAnsi="Badr" w:cs="B Nazanin" w:hint="cs"/>
          <w:b w:val="0"/>
          <w:bCs w:val="0"/>
          <w:color w:val="333333"/>
          <w:sz w:val="28"/>
          <w:szCs w:val="28"/>
          <w:rtl/>
          <w:lang w:bidi="fa-IR"/>
        </w:rPr>
        <w:t xml:space="preserve"> با انشاء به معنای ایجاد مخالف است، </w:t>
      </w:r>
      <w:r>
        <w:rPr>
          <w:rStyle w:val="Strong"/>
          <w:rFonts w:ascii="Badr" w:hAnsi="Badr" w:cs="B Nazanin" w:hint="cs"/>
          <w:b w:val="0"/>
          <w:bCs w:val="0"/>
          <w:color w:val="333333"/>
          <w:sz w:val="28"/>
          <w:szCs w:val="28"/>
          <w:rtl/>
          <w:lang w:bidi="fa-IR"/>
        </w:rPr>
        <w:t>ایشان</w:t>
      </w:r>
      <w:r w:rsidR="00523158" w:rsidRPr="00D91972">
        <w:rPr>
          <w:rStyle w:val="Strong"/>
          <w:rFonts w:ascii="Badr" w:hAnsi="Badr" w:cs="B Nazanin" w:hint="cs"/>
          <w:b w:val="0"/>
          <w:bCs w:val="0"/>
          <w:color w:val="333333"/>
          <w:sz w:val="28"/>
          <w:szCs w:val="28"/>
          <w:rtl/>
          <w:lang w:bidi="fa-IR"/>
        </w:rPr>
        <w:t xml:space="preserve"> انشاء را «ابراز اعتبار نفسانی» می داند نه</w:t>
      </w:r>
      <w:r>
        <w:rPr>
          <w:rStyle w:val="Strong"/>
          <w:rFonts w:ascii="Badr" w:hAnsi="Badr" w:cs="B Nazanin" w:hint="cs"/>
          <w:b w:val="0"/>
          <w:bCs w:val="0"/>
          <w:color w:val="333333"/>
          <w:sz w:val="28"/>
          <w:szCs w:val="28"/>
          <w:rtl/>
          <w:lang w:bidi="fa-IR"/>
        </w:rPr>
        <w:t xml:space="preserve"> ایجاد، یعنی ابتدا متکلّم در نزد</w:t>
      </w:r>
      <w:r w:rsidR="00523158" w:rsidRPr="00D91972">
        <w:rPr>
          <w:rStyle w:val="Strong"/>
          <w:rFonts w:ascii="Badr" w:hAnsi="Badr" w:cs="B Nazanin" w:hint="cs"/>
          <w:b w:val="0"/>
          <w:bCs w:val="0"/>
          <w:color w:val="333333"/>
          <w:sz w:val="28"/>
          <w:szCs w:val="28"/>
          <w:rtl/>
          <w:lang w:bidi="fa-IR"/>
        </w:rPr>
        <w:t>ِ خودش چیزی را اعتبار می کند سپس آن را به وسیله لفظ ابراز می کند و الا لفظ اصلا صلاحیّت ندارد چیزی را ایجاد بکند، لفظ همیشه مُبرِز است، لذا در صیغه امر آمر ابتدا طلب را اعتبار می کند در نفس خودش سپس با «إفعَل» آن را ابراز می کند.</w:t>
      </w:r>
    </w:p>
    <w:p w:rsidR="00523158" w:rsidRPr="00D91972" w:rsidRDefault="00523158" w:rsidP="005E1BCE">
      <w:pPr>
        <w:bidi/>
        <w:ind w:firstLine="288"/>
        <w:jc w:val="both"/>
        <w:rPr>
          <w:rStyle w:val="Strong"/>
          <w:rFonts w:ascii="Badr" w:hAnsi="Badr" w:cs="B Nazanin"/>
          <w:b w:val="0"/>
          <w:bCs w:val="0"/>
          <w:color w:val="333333"/>
          <w:sz w:val="28"/>
          <w:szCs w:val="28"/>
          <w:rtl/>
          <w:lang w:bidi="fa-IR"/>
        </w:rPr>
      </w:pPr>
      <w:r w:rsidRPr="00D91972">
        <w:rPr>
          <w:rStyle w:val="Strong"/>
          <w:rFonts w:ascii="Badr" w:hAnsi="Badr" w:cs="B Nazanin" w:hint="cs"/>
          <w:b w:val="0"/>
          <w:bCs w:val="0"/>
          <w:color w:val="333333"/>
          <w:sz w:val="28"/>
          <w:szCs w:val="28"/>
          <w:rtl/>
          <w:lang w:bidi="fa-IR"/>
        </w:rPr>
        <w:t xml:space="preserve">با این توضیح معلوم می شود که معنای صیغه امر در نزد ایشان إنشاء نیست، بلکه </w:t>
      </w:r>
      <w:r w:rsidR="005E1BCE" w:rsidRPr="00D91972">
        <w:rPr>
          <w:rStyle w:val="Strong"/>
          <w:rFonts w:ascii="Badr" w:hAnsi="Badr" w:cs="B Nazanin" w:hint="cs"/>
          <w:b w:val="0"/>
          <w:bCs w:val="0"/>
          <w:color w:val="333333"/>
          <w:sz w:val="28"/>
          <w:szCs w:val="28"/>
          <w:rtl/>
          <w:lang w:bidi="fa-IR"/>
        </w:rPr>
        <w:t xml:space="preserve">ابراز یک نوع اعتبارِ نفسانی است که آمر در نفس خود اعتبار نموده، چه نوع اعتباری؟ «کون الفعل علی رقبه العبد» که همان عبارت أُخرای </w:t>
      </w:r>
      <w:r w:rsidR="005E1BCE" w:rsidRPr="00D91972">
        <w:rPr>
          <w:rStyle w:val="Strong"/>
          <w:rFonts w:ascii="Badr" w:hAnsi="Badr" w:cs="B Nazanin" w:hint="cs"/>
          <w:b w:val="0"/>
          <w:bCs w:val="0"/>
          <w:color w:val="333333"/>
          <w:sz w:val="28"/>
          <w:szCs w:val="28"/>
          <w:rtl/>
          <w:lang w:bidi="fa-IR"/>
        </w:rPr>
        <w:lastRenderedPageBreak/>
        <w:t>«اشتغال الذمّه» است، ابتدا این را اعتبار می کند سپس می</w:t>
      </w:r>
      <w:r w:rsidR="0001222E">
        <w:rPr>
          <w:rStyle w:val="Strong"/>
          <w:rFonts w:ascii="Badr" w:hAnsi="Badr" w:cs="B Nazanin" w:hint="cs"/>
          <w:b w:val="0"/>
          <w:bCs w:val="0"/>
          <w:color w:val="333333"/>
          <w:sz w:val="28"/>
          <w:szCs w:val="28"/>
          <w:rtl/>
          <w:lang w:bidi="fa-IR"/>
        </w:rPr>
        <w:t xml:space="preserve"> گوید «إ</w:t>
      </w:r>
      <w:r w:rsidR="005E1BCE" w:rsidRPr="00D91972">
        <w:rPr>
          <w:rStyle w:val="Strong"/>
          <w:rFonts w:ascii="Badr" w:hAnsi="Badr" w:cs="B Nazanin" w:hint="cs"/>
          <w:b w:val="0"/>
          <w:bCs w:val="0"/>
          <w:color w:val="333333"/>
          <w:sz w:val="28"/>
          <w:szCs w:val="28"/>
          <w:rtl/>
          <w:lang w:bidi="fa-IR"/>
        </w:rPr>
        <w:t>فعَل»، این فرمایش هم مطابق مبنای خودشان است که در باب خبر و انشاء داشته اند.</w:t>
      </w:r>
      <w:r w:rsidR="00835EC3" w:rsidRPr="00835EC3">
        <w:rPr>
          <w:rFonts w:cs="B Nazanin"/>
          <w:color w:val="000000"/>
          <w:sz w:val="28"/>
          <w:szCs w:val="28"/>
          <w:rtl/>
          <w:lang w:bidi="fa-IR"/>
        </w:rPr>
        <w:t xml:space="preserve"> </w:t>
      </w:r>
      <w:r w:rsidR="00835EC3" w:rsidRPr="00585D54">
        <w:rPr>
          <w:rStyle w:val="FootnoteReference"/>
          <w:rFonts w:cs="B Nazanin"/>
          <w:color w:val="000000"/>
          <w:sz w:val="28"/>
          <w:szCs w:val="28"/>
          <w:rtl/>
          <w:lang w:bidi="fa-IR"/>
        </w:rPr>
        <w:footnoteReference w:id="4"/>
      </w:r>
    </w:p>
    <w:p w:rsidR="005E1BCE" w:rsidRPr="00E70B01" w:rsidRDefault="0074568F" w:rsidP="005E1BCE">
      <w:pPr>
        <w:bidi/>
        <w:ind w:firstLine="288"/>
        <w:jc w:val="both"/>
        <w:rPr>
          <w:rStyle w:val="Strong"/>
          <w:rFonts w:ascii="Badr" w:hAnsi="Badr" w:cs="B Titr"/>
          <w:b w:val="0"/>
          <w:bCs w:val="0"/>
          <w:color w:val="FF0000"/>
          <w:sz w:val="28"/>
          <w:szCs w:val="28"/>
          <w:rtl/>
          <w:lang w:bidi="fa-IR"/>
        </w:rPr>
      </w:pPr>
      <w:r w:rsidRPr="00E70B01">
        <w:rPr>
          <w:rStyle w:val="Strong"/>
          <w:rFonts w:ascii="Badr" w:hAnsi="Badr" w:cs="B Titr" w:hint="cs"/>
          <w:b w:val="0"/>
          <w:bCs w:val="0"/>
          <w:color w:val="FF0000"/>
          <w:sz w:val="28"/>
          <w:szCs w:val="28"/>
          <w:rtl/>
          <w:lang w:bidi="fa-IR"/>
        </w:rPr>
        <w:t>و فیه</w:t>
      </w:r>
    </w:p>
    <w:p w:rsidR="0074568F" w:rsidRPr="00D91972" w:rsidRDefault="0074568F" w:rsidP="0074568F">
      <w:pPr>
        <w:bidi/>
        <w:ind w:firstLine="288"/>
        <w:jc w:val="both"/>
        <w:rPr>
          <w:rStyle w:val="Strong"/>
          <w:rFonts w:ascii="Badr" w:hAnsi="Badr" w:cs="B Nazanin"/>
          <w:b w:val="0"/>
          <w:bCs w:val="0"/>
          <w:color w:val="333333"/>
          <w:sz w:val="28"/>
          <w:szCs w:val="28"/>
          <w:rtl/>
          <w:lang w:bidi="fa-IR"/>
        </w:rPr>
      </w:pPr>
      <w:r w:rsidRPr="00E70B01">
        <w:rPr>
          <w:rStyle w:val="Strong"/>
          <w:rFonts w:ascii="Badr" w:hAnsi="Badr" w:cs="B Nazanin" w:hint="cs"/>
          <w:b w:val="0"/>
          <w:bCs w:val="0"/>
          <w:color w:val="333333"/>
          <w:sz w:val="28"/>
          <w:szCs w:val="28"/>
          <w:highlight w:val="yellow"/>
          <w:rtl/>
          <w:lang w:bidi="fa-IR"/>
        </w:rPr>
        <w:t xml:space="preserve">جوابی که همیشه داده ایم </w:t>
      </w:r>
      <w:r w:rsidRPr="00D91972">
        <w:rPr>
          <w:rStyle w:val="Strong"/>
          <w:rFonts w:ascii="Badr" w:hAnsi="Badr" w:cs="B Nazanin" w:hint="cs"/>
          <w:b w:val="0"/>
          <w:bCs w:val="0"/>
          <w:color w:val="333333"/>
          <w:sz w:val="28"/>
          <w:szCs w:val="28"/>
          <w:rtl/>
          <w:lang w:bidi="fa-IR"/>
        </w:rPr>
        <w:t>این است که این مبنای ایشان خلاف وجدان است و فرمایش مشهور به وجدان عرفی نزدیکتر است، مثلا وقتی آمر می گوید «إفعَل» اینگونه نیست که چیزی را در نفس خودش اعتبار کرد باشد چیزی را بر رقبه دیگری سپس آن را ابراز بکند.</w:t>
      </w:r>
    </w:p>
    <w:p w:rsidR="0074568F" w:rsidRPr="00E70B01" w:rsidRDefault="00E70B01" w:rsidP="0074568F">
      <w:pPr>
        <w:bidi/>
        <w:ind w:firstLine="288"/>
        <w:jc w:val="both"/>
        <w:rPr>
          <w:rStyle w:val="Strong"/>
          <w:rFonts w:ascii="Badr" w:hAnsi="Badr" w:cs="B Titr"/>
          <w:b w:val="0"/>
          <w:bCs w:val="0"/>
          <w:color w:val="FF0000"/>
          <w:sz w:val="28"/>
          <w:szCs w:val="28"/>
          <w:rtl/>
          <w:lang w:bidi="fa-IR"/>
        </w:rPr>
      </w:pPr>
      <w:r>
        <w:rPr>
          <w:rStyle w:val="Strong"/>
          <w:rFonts w:ascii="Badr" w:hAnsi="Badr" w:cs="B Titr" w:hint="cs"/>
          <w:b w:val="0"/>
          <w:bCs w:val="0"/>
          <w:color w:val="FF0000"/>
          <w:sz w:val="28"/>
          <w:szCs w:val="28"/>
          <w:rtl/>
          <w:lang w:bidi="fa-IR"/>
        </w:rPr>
        <w:t xml:space="preserve">بررسیِ </w:t>
      </w:r>
      <w:r w:rsidR="0074568F" w:rsidRPr="00E70B01">
        <w:rPr>
          <w:rStyle w:val="Strong"/>
          <w:rFonts w:ascii="Badr" w:hAnsi="Badr" w:cs="B Titr" w:hint="cs"/>
          <w:b w:val="0"/>
          <w:bCs w:val="0"/>
          <w:color w:val="FF0000"/>
          <w:sz w:val="28"/>
          <w:szCs w:val="28"/>
          <w:rtl/>
          <w:lang w:bidi="fa-IR"/>
        </w:rPr>
        <w:t>مبنای محقق اصفهانی در این رابطه</w:t>
      </w:r>
    </w:p>
    <w:p w:rsidR="0074568F" w:rsidRPr="00D91972" w:rsidRDefault="009C40BC" w:rsidP="00E70B01">
      <w:pPr>
        <w:bidi/>
        <w:ind w:firstLine="288"/>
        <w:jc w:val="both"/>
        <w:rPr>
          <w:rStyle w:val="Strong"/>
          <w:rFonts w:ascii="Badr" w:hAnsi="Badr" w:cs="B Nazanin"/>
          <w:b w:val="0"/>
          <w:bCs w:val="0"/>
          <w:color w:val="333333"/>
          <w:sz w:val="28"/>
          <w:szCs w:val="28"/>
          <w:rtl/>
          <w:lang w:bidi="fa-IR"/>
        </w:rPr>
      </w:pPr>
      <w:r w:rsidRPr="00E70B01">
        <w:rPr>
          <w:rStyle w:val="Strong"/>
          <w:rFonts w:ascii="Badr" w:hAnsi="Badr" w:cs="B Nazanin" w:hint="cs"/>
          <w:b w:val="0"/>
          <w:bCs w:val="0"/>
          <w:color w:val="000080"/>
          <w:sz w:val="28"/>
          <w:szCs w:val="28"/>
          <w:rtl/>
          <w:lang w:bidi="fa-IR"/>
        </w:rPr>
        <w:t xml:space="preserve">محقق اصفهانی تعبیر نموده </w:t>
      </w:r>
      <w:r w:rsidR="00A94E9E" w:rsidRPr="00E70B01">
        <w:rPr>
          <w:rStyle w:val="Strong"/>
          <w:rFonts w:ascii="Badr" w:hAnsi="Badr" w:cs="B Nazanin" w:hint="cs"/>
          <w:b w:val="0"/>
          <w:bCs w:val="0"/>
          <w:color w:val="000080"/>
          <w:sz w:val="28"/>
          <w:szCs w:val="28"/>
          <w:rtl/>
          <w:lang w:bidi="fa-IR"/>
        </w:rPr>
        <w:t>به «البعث النسبی»</w:t>
      </w:r>
      <w:r w:rsidR="00A94E9E" w:rsidRPr="00D91972">
        <w:rPr>
          <w:rStyle w:val="Strong"/>
          <w:rFonts w:ascii="Badr" w:hAnsi="Badr" w:cs="B Nazanin" w:hint="cs"/>
          <w:b w:val="0"/>
          <w:bCs w:val="0"/>
          <w:color w:val="333333"/>
          <w:sz w:val="28"/>
          <w:szCs w:val="28"/>
          <w:rtl/>
          <w:lang w:bidi="fa-IR"/>
        </w:rPr>
        <w:t xml:space="preserve"> مق</w:t>
      </w:r>
      <w:r w:rsidR="00E70B01">
        <w:rPr>
          <w:rStyle w:val="Strong"/>
          <w:rFonts w:ascii="Badr" w:hAnsi="Badr" w:cs="B Nazanin" w:hint="cs"/>
          <w:b w:val="0"/>
          <w:bCs w:val="0"/>
          <w:color w:val="333333"/>
          <w:sz w:val="28"/>
          <w:szCs w:val="28"/>
          <w:rtl/>
          <w:lang w:bidi="fa-IR"/>
        </w:rPr>
        <w:t xml:space="preserve">صودشان هم همان نسبتِ بعثیّه است. </w:t>
      </w:r>
      <w:r w:rsidR="00A94E9E" w:rsidRPr="00D91972">
        <w:rPr>
          <w:rStyle w:val="Strong"/>
          <w:rFonts w:ascii="Badr" w:hAnsi="Badr" w:cs="B Nazanin" w:hint="cs"/>
          <w:b w:val="0"/>
          <w:bCs w:val="0"/>
          <w:color w:val="333333"/>
          <w:sz w:val="28"/>
          <w:szCs w:val="28"/>
          <w:rtl/>
          <w:lang w:bidi="fa-IR"/>
        </w:rPr>
        <w:t xml:space="preserve">این تعبیر هم در مقایسه با تعبیرِ محقق نائینی هنوز خیلی مورد پسند نیست، چرا؟ زیرا </w:t>
      </w:r>
      <w:r w:rsidR="00A531F6" w:rsidRPr="00D91972">
        <w:rPr>
          <w:rStyle w:val="Strong"/>
          <w:rFonts w:ascii="Badr" w:hAnsi="Badr" w:cs="B Nazanin" w:hint="cs"/>
          <w:b w:val="0"/>
          <w:bCs w:val="0"/>
          <w:color w:val="333333"/>
          <w:sz w:val="28"/>
          <w:szCs w:val="28"/>
          <w:rtl/>
          <w:lang w:bidi="fa-IR"/>
        </w:rPr>
        <w:t>بعث به معنای «برانگیختن» است و این معنی بویِ قهر و اجبار می دهد، حال آنکه طلب دعوت طرفِ مقابل است نه اجبارِ آن، لذا تعبیرِ به طلب اولی و ارجح است نسبت به بعث، لذا همان تعبیرِ محقق نائینی بهتر است.</w:t>
      </w:r>
      <w:r w:rsidR="00835EC3">
        <w:rPr>
          <w:rStyle w:val="FootnoteReference"/>
          <w:rFonts w:ascii="Badr" w:hAnsi="Badr" w:cs="B Nazanin"/>
          <w:color w:val="333333"/>
          <w:sz w:val="28"/>
          <w:szCs w:val="28"/>
          <w:rtl/>
          <w:lang w:bidi="fa-IR"/>
        </w:rPr>
        <w:footnoteReference w:id="5"/>
      </w:r>
    </w:p>
    <w:p w:rsidR="00A531F6" w:rsidRPr="00E70B01" w:rsidRDefault="00A531F6" w:rsidP="00A531F6">
      <w:pPr>
        <w:bidi/>
        <w:ind w:firstLine="288"/>
        <w:jc w:val="both"/>
        <w:rPr>
          <w:rStyle w:val="Strong"/>
          <w:rFonts w:ascii="Badr" w:hAnsi="Badr" w:cs="B Titr"/>
          <w:b w:val="0"/>
          <w:bCs w:val="0"/>
          <w:color w:val="FF0000"/>
          <w:sz w:val="28"/>
          <w:szCs w:val="28"/>
          <w:rtl/>
          <w:lang w:bidi="fa-IR"/>
        </w:rPr>
      </w:pPr>
      <w:r w:rsidRPr="00E70B01">
        <w:rPr>
          <w:rStyle w:val="Strong"/>
          <w:rFonts w:ascii="Badr" w:hAnsi="Badr" w:cs="B Titr" w:hint="cs"/>
          <w:b w:val="0"/>
          <w:bCs w:val="0"/>
          <w:color w:val="FF0000"/>
          <w:sz w:val="28"/>
          <w:szCs w:val="28"/>
          <w:rtl/>
          <w:lang w:bidi="fa-IR"/>
        </w:rPr>
        <w:t>مبنای شیخ هادی تهرانی در این رابطه</w:t>
      </w:r>
    </w:p>
    <w:p w:rsidR="00A531F6" w:rsidRPr="00D91972" w:rsidRDefault="00A531F6" w:rsidP="00A531F6">
      <w:pPr>
        <w:bidi/>
        <w:ind w:firstLine="288"/>
        <w:jc w:val="both"/>
        <w:rPr>
          <w:rStyle w:val="Strong"/>
          <w:rFonts w:ascii="Badr" w:hAnsi="Badr" w:cs="B Nazanin"/>
          <w:b w:val="0"/>
          <w:bCs w:val="0"/>
          <w:color w:val="333333"/>
          <w:sz w:val="28"/>
          <w:szCs w:val="28"/>
          <w:rtl/>
          <w:lang w:bidi="fa-IR"/>
        </w:rPr>
      </w:pPr>
      <w:r w:rsidRPr="00E70B01">
        <w:rPr>
          <w:rStyle w:val="Strong"/>
          <w:rFonts w:ascii="Badr" w:hAnsi="Badr" w:cs="B Nazanin" w:hint="cs"/>
          <w:b w:val="0"/>
          <w:bCs w:val="0"/>
          <w:color w:val="000080"/>
          <w:sz w:val="28"/>
          <w:szCs w:val="28"/>
          <w:rtl/>
          <w:lang w:bidi="fa-IR"/>
        </w:rPr>
        <w:t>ایشان همیشه این دأب را داشته اند</w:t>
      </w:r>
      <w:r w:rsidRPr="00D91972">
        <w:rPr>
          <w:rStyle w:val="Strong"/>
          <w:rFonts w:ascii="Badr" w:hAnsi="Badr" w:cs="B Nazanin" w:hint="cs"/>
          <w:b w:val="0"/>
          <w:bCs w:val="0"/>
          <w:color w:val="333333"/>
          <w:sz w:val="28"/>
          <w:szCs w:val="28"/>
          <w:rtl/>
          <w:lang w:bidi="fa-IR"/>
        </w:rPr>
        <w:t xml:space="preserve"> که حرفی بزنند که اشراف به همه مبانی داشته باشد، لذا در این رابطه فرموده اند که همه این مبانی مذکوره اشتباه هستند، در تمامِ افعال اعم از ماضی و مضارع و امر معنی نسبتِ صدوریّه است یعنی فعلی صادر بشود از فاعل، لکن دواعی مختلف اند، در باب امر معنی نسبتِ صدوریّ</w:t>
      </w:r>
      <w:r w:rsidR="00AF3834" w:rsidRPr="00D91972">
        <w:rPr>
          <w:rStyle w:val="Strong"/>
          <w:rFonts w:ascii="Badr" w:hAnsi="Badr" w:cs="B Nazanin" w:hint="cs"/>
          <w:b w:val="0"/>
          <w:bCs w:val="0"/>
          <w:color w:val="333333"/>
          <w:sz w:val="28"/>
          <w:szCs w:val="28"/>
          <w:rtl/>
          <w:lang w:bidi="fa-IR"/>
        </w:rPr>
        <w:t>ه است لکن بداعی الطلب.</w:t>
      </w:r>
    </w:p>
    <w:p w:rsidR="00A531F6" w:rsidRPr="00E70B01" w:rsidRDefault="00A531F6" w:rsidP="00A531F6">
      <w:pPr>
        <w:bidi/>
        <w:ind w:firstLine="288"/>
        <w:jc w:val="both"/>
        <w:rPr>
          <w:rStyle w:val="Strong"/>
          <w:rFonts w:ascii="Badr" w:hAnsi="Badr" w:cs="B Titr"/>
          <w:b w:val="0"/>
          <w:bCs w:val="0"/>
          <w:color w:val="FF0000"/>
          <w:sz w:val="28"/>
          <w:szCs w:val="28"/>
          <w:rtl/>
          <w:lang w:bidi="fa-IR"/>
        </w:rPr>
      </w:pPr>
      <w:r w:rsidRPr="00E70B01">
        <w:rPr>
          <w:rStyle w:val="Strong"/>
          <w:rFonts w:ascii="Badr" w:hAnsi="Badr" w:cs="B Titr" w:hint="cs"/>
          <w:b w:val="0"/>
          <w:bCs w:val="0"/>
          <w:color w:val="FF0000"/>
          <w:sz w:val="28"/>
          <w:szCs w:val="28"/>
          <w:rtl/>
          <w:lang w:bidi="fa-IR"/>
        </w:rPr>
        <w:t>و فیه</w:t>
      </w:r>
    </w:p>
    <w:p w:rsidR="00A531F6" w:rsidRDefault="00A531F6" w:rsidP="0001222E">
      <w:pPr>
        <w:bidi/>
        <w:ind w:firstLine="288"/>
        <w:jc w:val="both"/>
        <w:rPr>
          <w:rStyle w:val="Strong"/>
          <w:rFonts w:ascii="Badr" w:hAnsi="Badr" w:cs="B Nazanin" w:hint="cs"/>
          <w:b w:val="0"/>
          <w:bCs w:val="0"/>
          <w:color w:val="333333"/>
          <w:sz w:val="28"/>
          <w:szCs w:val="28"/>
          <w:rtl/>
          <w:lang w:bidi="fa-IR"/>
        </w:rPr>
      </w:pPr>
      <w:r w:rsidRPr="00E70B01">
        <w:rPr>
          <w:rStyle w:val="Strong"/>
          <w:rFonts w:ascii="Badr" w:hAnsi="Badr" w:cs="B Nazanin" w:hint="cs"/>
          <w:b w:val="0"/>
          <w:bCs w:val="0"/>
          <w:color w:val="333333"/>
          <w:sz w:val="28"/>
          <w:szCs w:val="28"/>
          <w:highlight w:val="yellow"/>
          <w:rtl/>
          <w:lang w:bidi="fa-IR"/>
        </w:rPr>
        <w:t>این مطلب</w:t>
      </w:r>
      <w:r w:rsidRPr="00D91972">
        <w:rPr>
          <w:rStyle w:val="Strong"/>
          <w:rFonts w:ascii="Badr" w:hAnsi="Badr" w:cs="B Nazanin" w:hint="cs"/>
          <w:b w:val="0"/>
          <w:bCs w:val="0"/>
          <w:color w:val="333333"/>
          <w:sz w:val="28"/>
          <w:szCs w:val="28"/>
          <w:rtl/>
          <w:lang w:bidi="fa-IR"/>
        </w:rPr>
        <w:t xml:space="preserve"> که بگوییم معنی در صیغه امر نسبتِ صدوریّه است بداعی الطلب خلاف واقع است، </w:t>
      </w:r>
      <w:r w:rsidR="0001222E" w:rsidRPr="00D91972">
        <w:rPr>
          <w:rStyle w:val="Strong"/>
          <w:rFonts w:ascii="Badr" w:hAnsi="Badr" w:cs="B Nazanin" w:hint="cs"/>
          <w:b w:val="0"/>
          <w:bCs w:val="0"/>
          <w:color w:val="333333"/>
          <w:sz w:val="28"/>
          <w:szCs w:val="28"/>
          <w:rtl/>
          <w:lang w:bidi="fa-IR"/>
        </w:rPr>
        <w:t xml:space="preserve">طلب </w:t>
      </w:r>
      <w:r w:rsidRPr="00D91972">
        <w:rPr>
          <w:rStyle w:val="Strong"/>
          <w:rFonts w:ascii="Badr" w:hAnsi="Badr" w:cs="B Nazanin" w:hint="cs"/>
          <w:b w:val="0"/>
          <w:bCs w:val="0"/>
          <w:color w:val="333333"/>
          <w:sz w:val="28"/>
          <w:szCs w:val="28"/>
          <w:rtl/>
          <w:lang w:bidi="fa-IR"/>
        </w:rPr>
        <w:t xml:space="preserve">معنای </w:t>
      </w:r>
      <w:r w:rsidR="0001222E">
        <w:rPr>
          <w:rStyle w:val="Strong"/>
          <w:rFonts w:ascii="Badr" w:hAnsi="Badr" w:cs="B Nazanin" w:hint="cs"/>
          <w:b w:val="0"/>
          <w:bCs w:val="0"/>
          <w:color w:val="333333"/>
          <w:sz w:val="28"/>
          <w:szCs w:val="28"/>
          <w:rtl/>
          <w:lang w:bidi="fa-IR"/>
        </w:rPr>
        <w:t>صیغه امر</w:t>
      </w:r>
      <w:r w:rsidRPr="00D91972">
        <w:rPr>
          <w:rStyle w:val="Strong"/>
          <w:rFonts w:ascii="Badr" w:hAnsi="Badr" w:cs="B Nazanin" w:hint="cs"/>
          <w:b w:val="0"/>
          <w:bCs w:val="0"/>
          <w:color w:val="333333"/>
          <w:sz w:val="28"/>
          <w:szCs w:val="28"/>
          <w:rtl/>
          <w:lang w:bidi="fa-IR"/>
        </w:rPr>
        <w:t xml:space="preserve"> است</w:t>
      </w:r>
      <w:r w:rsidR="0001222E">
        <w:rPr>
          <w:rStyle w:val="Strong"/>
          <w:rFonts w:ascii="Badr" w:hAnsi="Badr" w:cs="B Nazanin" w:hint="cs"/>
          <w:b w:val="0"/>
          <w:bCs w:val="0"/>
          <w:color w:val="333333"/>
          <w:sz w:val="28"/>
          <w:szCs w:val="28"/>
          <w:rtl/>
          <w:lang w:bidi="fa-IR"/>
        </w:rPr>
        <w:t xml:space="preserve"> نه داعی آن</w:t>
      </w:r>
      <w:r w:rsidRPr="00D91972">
        <w:rPr>
          <w:rStyle w:val="Strong"/>
          <w:rFonts w:ascii="Badr" w:hAnsi="Badr" w:cs="B Nazanin" w:hint="cs"/>
          <w:b w:val="0"/>
          <w:bCs w:val="0"/>
          <w:color w:val="333333"/>
          <w:sz w:val="28"/>
          <w:szCs w:val="28"/>
          <w:rtl/>
          <w:lang w:bidi="fa-IR"/>
        </w:rPr>
        <w:t>، مستعمل فیه لفظ طلب است نه اینکه طلب داعی باشد، داعی خارج از معنای لفظ است حال آنکه طلب جزئی</w:t>
      </w:r>
      <w:r w:rsidR="00AF3834" w:rsidRPr="00D91972">
        <w:rPr>
          <w:rStyle w:val="Strong"/>
          <w:rFonts w:ascii="Badr" w:hAnsi="Badr" w:cs="B Nazanin" w:hint="cs"/>
          <w:b w:val="0"/>
          <w:bCs w:val="0"/>
          <w:color w:val="333333"/>
          <w:sz w:val="28"/>
          <w:szCs w:val="28"/>
          <w:rtl/>
          <w:lang w:bidi="fa-IR"/>
        </w:rPr>
        <w:t xml:space="preserve"> از معنای امر است نه خارج از آن، مضافا بر اینکه نسبتِ صدوریّه در جایی صدق می کند که صدوری واقع شده باشد حال آنکه در امر هنوز چیزی صادر نشده است، لذا اگر </w:t>
      </w:r>
      <w:r w:rsidR="0001222E">
        <w:rPr>
          <w:rStyle w:val="Strong"/>
          <w:rFonts w:ascii="Badr" w:hAnsi="Badr" w:cs="B Nazanin" w:hint="cs"/>
          <w:b w:val="0"/>
          <w:bCs w:val="0"/>
          <w:color w:val="333333"/>
          <w:sz w:val="28"/>
          <w:szCs w:val="28"/>
          <w:rtl/>
          <w:lang w:bidi="fa-IR"/>
        </w:rPr>
        <w:t xml:space="preserve">هم </w:t>
      </w:r>
      <w:r w:rsidR="00AF3834" w:rsidRPr="00D91972">
        <w:rPr>
          <w:rStyle w:val="Strong"/>
          <w:rFonts w:ascii="Badr" w:hAnsi="Badr" w:cs="B Nazanin" w:hint="cs"/>
          <w:b w:val="0"/>
          <w:bCs w:val="0"/>
          <w:color w:val="333333"/>
          <w:sz w:val="28"/>
          <w:szCs w:val="28"/>
          <w:rtl/>
          <w:lang w:bidi="fa-IR"/>
        </w:rPr>
        <w:t>بخواهیم چنین تعبیری هم بکنیم باید بگوییم نسبتِ إصداریّه نه صدوریّه</w:t>
      </w:r>
      <w:r w:rsidR="007054F4" w:rsidRPr="00D91972">
        <w:rPr>
          <w:rStyle w:val="Strong"/>
          <w:rFonts w:ascii="Badr" w:hAnsi="Badr" w:cs="B Nazanin" w:hint="cs"/>
          <w:b w:val="0"/>
          <w:bCs w:val="0"/>
          <w:color w:val="333333"/>
          <w:sz w:val="28"/>
          <w:szCs w:val="28"/>
          <w:rtl/>
          <w:lang w:bidi="fa-IR"/>
        </w:rPr>
        <w:t xml:space="preserve"> چون با امر می خواهیم وادار بکنیم مامور را که فعل از او صادر بشود.</w:t>
      </w:r>
      <w:r w:rsidR="0001222E">
        <w:rPr>
          <w:rStyle w:val="Strong"/>
          <w:rFonts w:ascii="Badr" w:hAnsi="Badr" w:cs="B Nazanin" w:hint="cs"/>
          <w:b w:val="0"/>
          <w:bCs w:val="0"/>
          <w:color w:val="333333"/>
          <w:sz w:val="28"/>
          <w:szCs w:val="28"/>
          <w:rtl/>
          <w:lang w:bidi="fa-IR"/>
        </w:rPr>
        <w:t xml:space="preserve"> </w:t>
      </w:r>
    </w:p>
    <w:p w:rsidR="00E70B01" w:rsidRPr="00D91972" w:rsidRDefault="00E70B01" w:rsidP="00E70B01">
      <w:pPr>
        <w:bidi/>
        <w:ind w:firstLine="288"/>
        <w:jc w:val="both"/>
        <w:rPr>
          <w:rStyle w:val="Strong"/>
          <w:rFonts w:ascii="Badr" w:hAnsi="Badr" w:cs="B Nazanin"/>
          <w:b w:val="0"/>
          <w:bCs w:val="0"/>
          <w:color w:val="333333"/>
          <w:sz w:val="28"/>
          <w:szCs w:val="28"/>
          <w:rtl/>
          <w:lang w:bidi="fa-IR"/>
        </w:rPr>
      </w:pPr>
      <w:r>
        <w:rPr>
          <w:rStyle w:val="Strong"/>
          <w:rFonts w:ascii="Badr" w:hAnsi="Badr" w:cs="B Nazanin" w:hint="cs"/>
          <w:b w:val="0"/>
          <w:bCs w:val="0"/>
          <w:color w:val="333333"/>
          <w:sz w:val="28"/>
          <w:szCs w:val="28"/>
          <w:rtl/>
          <w:lang w:bidi="fa-IR"/>
        </w:rPr>
        <w:lastRenderedPageBreak/>
        <w:t>مهدی جامعی</w:t>
      </w:r>
      <w:bookmarkStart w:id="0" w:name="_GoBack"/>
      <w:bookmarkEnd w:id="0"/>
    </w:p>
    <w:sectPr w:rsidR="00E70B01" w:rsidRPr="00D91972" w:rsidSect="00DB5733">
      <w:footerReference w:type="default" r:id="rId8"/>
      <w:pgSz w:w="12240" w:h="15840"/>
      <w:pgMar w:top="1440" w:right="1440" w:bottom="1440" w:left="1440" w:header="720" w:footer="720" w:gutter="0"/>
      <w:pgNumType w:start="9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3F7" w:rsidRDefault="008F33F7" w:rsidP="00821F94">
      <w:pPr>
        <w:spacing w:after="0" w:line="240" w:lineRule="auto"/>
      </w:pPr>
      <w:r>
        <w:separator/>
      </w:r>
    </w:p>
  </w:endnote>
  <w:endnote w:type="continuationSeparator" w:id="0">
    <w:p w:rsidR="008F33F7" w:rsidRDefault="008F33F7"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adr">
    <w:altName w:val="Times New Roman"/>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F94" w:rsidRDefault="00821F94" w:rsidP="00E70B01">
    <w:pPr>
      <w:pStyle w:val="Footer"/>
      <w:jc w:val="center"/>
    </w:pPr>
  </w:p>
  <w:p w:rsidR="00821F94" w:rsidRDefault="00821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3F7" w:rsidRDefault="008F33F7" w:rsidP="00821F94">
      <w:pPr>
        <w:spacing w:after="0" w:line="240" w:lineRule="auto"/>
      </w:pPr>
      <w:r>
        <w:separator/>
      </w:r>
    </w:p>
  </w:footnote>
  <w:footnote w:type="continuationSeparator" w:id="0">
    <w:p w:rsidR="008F33F7" w:rsidRDefault="008F33F7" w:rsidP="00821F94">
      <w:pPr>
        <w:spacing w:after="0" w:line="240" w:lineRule="auto"/>
      </w:pPr>
      <w:r>
        <w:continuationSeparator/>
      </w:r>
    </w:p>
  </w:footnote>
  <w:footnote w:id="1">
    <w:p w:rsidR="00DB5733" w:rsidRPr="00835EC3" w:rsidRDefault="00DB5733" w:rsidP="00DB5733">
      <w:pPr>
        <w:pStyle w:val="FootnoteText"/>
        <w:bidi/>
        <w:rPr>
          <w:rFonts w:cs="B Nazanin"/>
          <w:rtl/>
          <w:lang w:bidi="fa-IR"/>
        </w:rPr>
      </w:pPr>
      <w:r w:rsidRPr="00835EC3">
        <w:rPr>
          <w:rStyle w:val="FootnoteReference"/>
          <w:rFonts w:cs="B Nazanin"/>
        </w:rPr>
        <w:footnoteRef/>
      </w:r>
      <w:r w:rsidRPr="00835EC3">
        <w:rPr>
          <w:rFonts w:cs="B Nazanin"/>
        </w:rPr>
        <w:t xml:space="preserve"> </w:t>
      </w:r>
      <w:r w:rsidRPr="00835EC3">
        <w:rPr>
          <w:rFonts w:cs="B Nazanin" w:hint="cs"/>
          <w:rtl/>
          <w:lang w:bidi="fa-IR"/>
        </w:rPr>
        <w:t xml:space="preserve"> </w:t>
      </w:r>
      <w:hyperlink r:id="rId1" w:history="1">
        <w:r w:rsidRPr="00835EC3">
          <w:rPr>
            <w:rStyle w:val="Hyperlink"/>
            <w:rFonts w:cs="B Nazanin" w:hint="cs"/>
            <w:rtl/>
            <w:lang w:bidi="fa-IR"/>
          </w:rPr>
          <w:t>کفایه الاصول، محمد کاظم خراسانی، ص69.</w:t>
        </w:r>
      </w:hyperlink>
    </w:p>
  </w:footnote>
  <w:footnote w:id="2">
    <w:p w:rsidR="00DB5733" w:rsidRPr="00835EC3" w:rsidRDefault="00DB5733" w:rsidP="00DB5733">
      <w:pPr>
        <w:pStyle w:val="FootnoteText"/>
        <w:bidi/>
        <w:rPr>
          <w:rFonts w:cs="B Nazanin"/>
          <w:rtl/>
          <w:lang w:bidi="fa-IR"/>
        </w:rPr>
      </w:pPr>
      <w:r w:rsidRPr="00835EC3">
        <w:rPr>
          <w:rStyle w:val="FootnoteReference"/>
          <w:rFonts w:cs="B Nazanin"/>
        </w:rPr>
        <w:footnoteRef/>
      </w:r>
      <w:r w:rsidRPr="00835EC3">
        <w:rPr>
          <w:rFonts w:cs="B Nazanin"/>
        </w:rPr>
        <w:t xml:space="preserve"> </w:t>
      </w:r>
      <w:r w:rsidRPr="00835EC3">
        <w:rPr>
          <w:rFonts w:cs="B Nazanin" w:hint="cs"/>
          <w:rtl/>
          <w:lang w:bidi="fa-IR"/>
        </w:rPr>
        <w:t xml:space="preserve"> سوره بقره، آیه 23.</w:t>
      </w:r>
    </w:p>
  </w:footnote>
  <w:footnote w:id="3">
    <w:p w:rsidR="00835EC3" w:rsidRPr="00835EC3" w:rsidRDefault="00835EC3" w:rsidP="00835EC3">
      <w:pPr>
        <w:pStyle w:val="FootnoteText"/>
        <w:bidi/>
        <w:rPr>
          <w:rFonts w:cs="B Nazanin"/>
          <w:rtl/>
          <w:lang w:bidi="fa-IR"/>
        </w:rPr>
      </w:pPr>
      <w:r w:rsidRPr="00835EC3">
        <w:rPr>
          <w:rStyle w:val="FootnoteReference"/>
          <w:rFonts w:cs="B Nazanin"/>
        </w:rPr>
        <w:footnoteRef/>
      </w:r>
      <w:r w:rsidRPr="00835EC3">
        <w:rPr>
          <w:rFonts w:cs="B Nazanin"/>
        </w:rPr>
        <w:t xml:space="preserve"> </w:t>
      </w:r>
      <w:r w:rsidRPr="00835EC3">
        <w:rPr>
          <w:rFonts w:cs="B Nazanin" w:hint="cs"/>
          <w:rtl/>
          <w:lang w:bidi="fa-IR"/>
        </w:rPr>
        <w:t xml:space="preserve"> </w:t>
      </w:r>
      <w:hyperlink r:id="rId2" w:history="1">
        <w:r w:rsidRPr="00835EC3">
          <w:rPr>
            <w:rStyle w:val="Hyperlink"/>
            <w:rFonts w:cs="B Nazanin" w:hint="cs"/>
            <w:rtl/>
            <w:lang w:bidi="fa-IR"/>
          </w:rPr>
          <w:t>فوائد الاصول، محمد حسین غروی، ج1، ص130.</w:t>
        </w:r>
      </w:hyperlink>
    </w:p>
  </w:footnote>
  <w:footnote w:id="4">
    <w:p w:rsidR="00835EC3" w:rsidRPr="00835EC3" w:rsidRDefault="00835EC3" w:rsidP="00835EC3">
      <w:pPr>
        <w:pStyle w:val="FootnoteText"/>
        <w:bidi/>
        <w:rPr>
          <w:rFonts w:cs="B Nazanin"/>
          <w:rtl/>
          <w:lang w:bidi="fa-IR"/>
        </w:rPr>
      </w:pPr>
      <w:r w:rsidRPr="00835EC3">
        <w:rPr>
          <w:rStyle w:val="FootnoteReference"/>
          <w:rFonts w:cs="B Nazanin"/>
        </w:rPr>
        <w:footnoteRef/>
      </w:r>
      <w:r w:rsidRPr="00835EC3">
        <w:rPr>
          <w:rFonts w:cs="B Nazanin"/>
        </w:rPr>
        <w:t xml:space="preserve"> </w:t>
      </w:r>
      <w:r w:rsidRPr="00835EC3">
        <w:rPr>
          <w:rFonts w:cs="B Nazanin" w:hint="cs"/>
          <w:rtl/>
          <w:lang w:bidi="fa-IR"/>
        </w:rPr>
        <w:t xml:space="preserve"> </w:t>
      </w:r>
      <w:hyperlink r:id="rId3" w:history="1">
        <w:r w:rsidRPr="00835EC3">
          <w:rPr>
            <w:rStyle w:val="Hyperlink"/>
            <w:rFonts w:cs="B Nazanin" w:hint="cs"/>
            <w:rtl/>
            <w:lang w:bidi="fa-IR"/>
          </w:rPr>
          <w:t>محاضرات فی الاصول، سید ابوالقاسم خوئی، ج2، ص122.</w:t>
        </w:r>
      </w:hyperlink>
    </w:p>
  </w:footnote>
  <w:footnote w:id="5">
    <w:p w:rsidR="00835EC3" w:rsidRPr="00835EC3" w:rsidRDefault="00835EC3" w:rsidP="00835EC3">
      <w:pPr>
        <w:pStyle w:val="FootnoteText"/>
        <w:bidi/>
        <w:rPr>
          <w:rFonts w:cs="B Nazanin"/>
          <w:rtl/>
          <w:lang w:bidi="fa-IR"/>
        </w:rPr>
      </w:pPr>
      <w:r w:rsidRPr="00835EC3">
        <w:rPr>
          <w:rStyle w:val="FootnoteReference"/>
          <w:rFonts w:cs="B Nazanin"/>
        </w:rPr>
        <w:footnoteRef/>
      </w:r>
      <w:r w:rsidRPr="00835EC3">
        <w:rPr>
          <w:rFonts w:cs="B Nazanin"/>
        </w:rPr>
        <w:t xml:space="preserve"> </w:t>
      </w:r>
      <w:hyperlink r:id="rId4" w:history="1">
        <w:r w:rsidRPr="00835EC3">
          <w:rPr>
            <w:rStyle w:val="Hyperlink"/>
            <w:rFonts w:cs="B Nazanin" w:hint="cs"/>
            <w:rtl/>
            <w:lang w:bidi="fa-IR"/>
          </w:rPr>
          <w:t>نهایه الدرایه، محمد حسین اصفهانی، ج1، ص 307.</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1222E"/>
    <w:rsid w:val="000459D7"/>
    <w:rsid w:val="00084E31"/>
    <w:rsid w:val="000B4A8C"/>
    <w:rsid w:val="000E7069"/>
    <w:rsid w:val="001344C8"/>
    <w:rsid w:val="00152670"/>
    <w:rsid w:val="001A338C"/>
    <w:rsid w:val="001C2A75"/>
    <w:rsid w:val="001E1D6B"/>
    <w:rsid w:val="00257540"/>
    <w:rsid w:val="002A2800"/>
    <w:rsid w:val="002B6492"/>
    <w:rsid w:val="002F6041"/>
    <w:rsid w:val="00315268"/>
    <w:rsid w:val="00320827"/>
    <w:rsid w:val="003528B7"/>
    <w:rsid w:val="003731A0"/>
    <w:rsid w:val="0038599A"/>
    <w:rsid w:val="003B0882"/>
    <w:rsid w:val="003B1467"/>
    <w:rsid w:val="003B4C05"/>
    <w:rsid w:val="00423527"/>
    <w:rsid w:val="0048674E"/>
    <w:rsid w:val="004E0809"/>
    <w:rsid w:val="00523158"/>
    <w:rsid w:val="0057368C"/>
    <w:rsid w:val="005E1BCE"/>
    <w:rsid w:val="005F4DA1"/>
    <w:rsid w:val="00676C15"/>
    <w:rsid w:val="007054F4"/>
    <w:rsid w:val="00712127"/>
    <w:rsid w:val="0074568F"/>
    <w:rsid w:val="007660E3"/>
    <w:rsid w:val="00790A55"/>
    <w:rsid w:val="00807BE3"/>
    <w:rsid w:val="00821F94"/>
    <w:rsid w:val="00827816"/>
    <w:rsid w:val="00835EC3"/>
    <w:rsid w:val="008847F7"/>
    <w:rsid w:val="008C1868"/>
    <w:rsid w:val="008D22EF"/>
    <w:rsid w:val="008F33F7"/>
    <w:rsid w:val="00924546"/>
    <w:rsid w:val="009673E7"/>
    <w:rsid w:val="009A027F"/>
    <w:rsid w:val="009C40BC"/>
    <w:rsid w:val="00A04D2C"/>
    <w:rsid w:val="00A33BB5"/>
    <w:rsid w:val="00A37827"/>
    <w:rsid w:val="00A531F6"/>
    <w:rsid w:val="00A94E9E"/>
    <w:rsid w:val="00AA72A1"/>
    <w:rsid w:val="00AD4B60"/>
    <w:rsid w:val="00AF3834"/>
    <w:rsid w:val="00B46B28"/>
    <w:rsid w:val="00BC7280"/>
    <w:rsid w:val="00C065A6"/>
    <w:rsid w:val="00C51B33"/>
    <w:rsid w:val="00C70D3A"/>
    <w:rsid w:val="00CE2CEE"/>
    <w:rsid w:val="00CE7622"/>
    <w:rsid w:val="00CF476D"/>
    <w:rsid w:val="00D12C93"/>
    <w:rsid w:val="00D91972"/>
    <w:rsid w:val="00D9662E"/>
    <w:rsid w:val="00DA2174"/>
    <w:rsid w:val="00DB5733"/>
    <w:rsid w:val="00DB6BFE"/>
    <w:rsid w:val="00DC37E5"/>
    <w:rsid w:val="00E70B01"/>
    <w:rsid w:val="00E86813"/>
    <w:rsid w:val="00EC33CD"/>
    <w:rsid w:val="00EE08B7"/>
    <w:rsid w:val="00F10CFD"/>
    <w:rsid w:val="00F17D08"/>
    <w:rsid w:val="00FA39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13106/2/122/&#1601;&#1587;&#1585;&#1606;&#1575;" TargetMode="External"/><Relationship Id="rId2" Type="http://schemas.openxmlformats.org/officeDocument/2006/relationships/hyperlink" Target="http://lib.eshia.ir/13102/1/130/&#1601;&#1578;&#1581;&#1589;&#1617;&#1604;" TargetMode="External"/><Relationship Id="rId1" Type="http://schemas.openxmlformats.org/officeDocument/2006/relationships/hyperlink" Target="http://lib.eshia.ir/27004/1/69/&#1602;&#1589;&#1575;&#1585;&#1609;" TargetMode="External"/><Relationship Id="rId4" Type="http://schemas.openxmlformats.org/officeDocument/2006/relationships/hyperlink" Target="http://lib.eshia.ir/27897/1/307/&#1575;&#1604;&#1576;&#1593;&#15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57B07-14BB-4D6C-B04B-8FB145A5D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4</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درس خارج</cp:lastModifiedBy>
  <cp:revision>46</cp:revision>
  <cp:lastPrinted>2016-01-02T10:59:00Z</cp:lastPrinted>
  <dcterms:created xsi:type="dcterms:W3CDTF">2015-12-21T10:10:00Z</dcterms:created>
  <dcterms:modified xsi:type="dcterms:W3CDTF">2016-01-02T11:12:00Z</dcterms:modified>
</cp:coreProperties>
</file>