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205" w:type="dxa"/>
        <w:jc w:val="center"/>
        <w:tblLook w:val="04A0" w:firstRow="1" w:lastRow="0" w:firstColumn="1" w:lastColumn="0" w:noHBand="0" w:noVBand="1"/>
      </w:tblPr>
      <w:tblGrid>
        <w:gridCol w:w="1141"/>
        <w:gridCol w:w="2385"/>
        <w:gridCol w:w="4192"/>
        <w:gridCol w:w="1198"/>
        <w:gridCol w:w="722"/>
        <w:gridCol w:w="638"/>
        <w:gridCol w:w="929"/>
      </w:tblGrid>
      <w:tr w:rsidR="008B0497" w14:paraId="0CDE2A86" w14:textId="77777777" w:rsidTr="00875D11">
        <w:trPr>
          <w:jc w:val="center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7CFBA8F" w14:textId="77777777" w:rsidR="008B0497" w:rsidRPr="00FE3B80" w:rsidRDefault="008B0497">
            <w:pPr>
              <w:rPr>
                <w:rFonts w:cs="B Nazanin"/>
                <w:rtl/>
              </w:rPr>
            </w:pPr>
            <w:r w:rsidRPr="00FE3B80">
              <w:rPr>
                <w:rFonts w:cs="B Nazanin" w:hint="cs"/>
                <w:rtl/>
              </w:rPr>
              <w:t>نام: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734D90A" w14:textId="77777777" w:rsidR="008B0497" w:rsidRPr="00FE3B80" w:rsidRDefault="008B0497" w:rsidP="00727184">
            <w:pPr>
              <w:jc w:val="center"/>
              <w:rPr>
                <w:rFonts w:cs="B Mitra"/>
                <w:rtl/>
              </w:rPr>
            </w:pPr>
            <w:r w:rsidRPr="00FE3B80">
              <w:rPr>
                <w:rFonts w:cs="B Mitra" w:hint="cs"/>
                <w:rtl/>
              </w:rPr>
              <w:t>باسمه تعالی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01772D5A" w14:textId="77777777" w:rsidR="008B0497" w:rsidRPr="00FE3B80" w:rsidRDefault="008B0497">
            <w:pPr>
              <w:rPr>
                <w:rFonts w:cs="B Nazanin"/>
                <w:rtl/>
              </w:rPr>
            </w:pPr>
          </w:p>
        </w:tc>
        <w:tc>
          <w:tcPr>
            <w:tcW w:w="2201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14:paraId="54138B91" w14:textId="77777777" w:rsidR="008B0497" w:rsidRPr="00FE3B80" w:rsidRDefault="008B0497" w:rsidP="008B0497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B0497" w14:paraId="69667A13" w14:textId="77777777" w:rsidTr="00875D11">
        <w:trPr>
          <w:jc w:val="center"/>
        </w:trPr>
        <w:tc>
          <w:tcPr>
            <w:tcW w:w="3544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2120463" w14:textId="77777777" w:rsidR="008B0497" w:rsidRPr="00FE3B80" w:rsidRDefault="008B0497">
            <w:pPr>
              <w:rPr>
                <w:rFonts w:cs="B Nazanin"/>
                <w:rtl/>
              </w:rPr>
            </w:pPr>
            <w:r w:rsidRPr="00FE3B80">
              <w:rPr>
                <w:rFonts w:cs="B Nazanin" w:hint="cs"/>
                <w:rtl/>
              </w:rPr>
              <w:t>نام خانوادگی:</w:t>
            </w:r>
          </w:p>
        </w:tc>
        <w:tc>
          <w:tcPr>
            <w:tcW w:w="425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83F1C29" w14:textId="77777777" w:rsidR="008B0497" w:rsidRPr="00FE3B80" w:rsidRDefault="008B0497" w:rsidP="00700541">
            <w:pPr>
              <w:jc w:val="center"/>
              <w:rPr>
                <w:rFonts w:cs="B Zar"/>
                <w:rtl/>
              </w:rPr>
            </w:pPr>
            <w:r w:rsidRPr="00FE3B80">
              <w:rPr>
                <w:rFonts w:cs="B Zar" w:hint="cs"/>
                <w:rtl/>
              </w:rPr>
              <w:t xml:space="preserve">سازمان آموزش و پرورش </w:t>
            </w:r>
            <w:r w:rsidR="00700541" w:rsidRPr="00FE3B80">
              <w:rPr>
                <w:rFonts w:cs="B Zar" w:hint="cs"/>
                <w:rtl/>
              </w:rPr>
              <w:t>خراسان رضوی</w:t>
            </w:r>
          </w:p>
        </w:tc>
        <w:tc>
          <w:tcPr>
            <w:tcW w:w="12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382834B3" w14:textId="77777777" w:rsidR="008B0497" w:rsidRPr="00FE3B80" w:rsidRDefault="00700541" w:rsidP="00FF185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3B80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امتحان:</w:t>
            </w:r>
          </w:p>
        </w:tc>
        <w:tc>
          <w:tcPr>
            <w:tcW w:w="62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797A8EC4" w14:textId="668552D9" w:rsidR="008B0497" w:rsidRPr="00FE3B80" w:rsidRDefault="0030462F" w:rsidP="008B0497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646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DC3E9F0" w14:textId="77777777" w:rsidR="008B0497" w:rsidRPr="00FE3B80" w:rsidRDefault="008B0497" w:rsidP="003046FC">
            <w:pPr>
              <w:rPr>
                <w:rFonts w:cs="B Nazanin"/>
                <w:rtl/>
              </w:rPr>
            </w:pP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14:paraId="0FF29C65" w14:textId="23C84286" w:rsidR="008B0497" w:rsidRPr="008B0497" w:rsidRDefault="0030462F" w:rsidP="008B049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8B0497" w14:paraId="11EFD0EC" w14:textId="77777777" w:rsidTr="00875D11">
        <w:trPr>
          <w:jc w:val="center"/>
        </w:trPr>
        <w:tc>
          <w:tcPr>
            <w:tcW w:w="3544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B660B43" w14:textId="77777777" w:rsidR="008B0497" w:rsidRPr="00FE3B80" w:rsidRDefault="00700541" w:rsidP="00D6373F">
            <w:pPr>
              <w:tabs>
                <w:tab w:val="right" w:pos="3328"/>
              </w:tabs>
              <w:rPr>
                <w:rFonts w:cs="B Nazanin"/>
                <w:rtl/>
              </w:rPr>
            </w:pPr>
            <w:r w:rsidRPr="00FE3B80">
              <w:rPr>
                <w:rFonts w:cs="B Nazanin" w:hint="cs"/>
                <w:rtl/>
              </w:rPr>
              <w:t xml:space="preserve">کلاس ( پایه ) </w:t>
            </w:r>
            <w:r w:rsidR="008B0497" w:rsidRPr="00FE3B80">
              <w:rPr>
                <w:rFonts w:cs="B Nazanin" w:hint="cs"/>
                <w:rtl/>
              </w:rPr>
              <w:t>:</w:t>
            </w:r>
            <w:r w:rsidR="00D6373F" w:rsidRPr="00FE3B80">
              <w:rPr>
                <w:rFonts w:cs="B Nazanin"/>
                <w:rtl/>
              </w:rPr>
              <w:tab/>
            </w:r>
          </w:p>
        </w:tc>
        <w:tc>
          <w:tcPr>
            <w:tcW w:w="425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4CAD372" w14:textId="77777777" w:rsidR="008B0497" w:rsidRPr="00FE3B80" w:rsidRDefault="008B0497" w:rsidP="00727184">
            <w:pPr>
              <w:jc w:val="center"/>
              <w:rPr>
                <w:rFonts w:cs="B Zar"/>
                <w:rtl/>
              </w:rPr>
            </w:pPr>
            <w:r w:rsidRPr="00FE3B80">
              <w:rPr>
                <w:rFonts w:cs="B Zar" w:hint="cs"/>
                <w:rtl/>
              </w:rPr>
              <w:t>کارشناسی سنجش و ارزیابی تحصیلی</w:t>
            </w:r>
          </w:p>
        </w:tc>
        <w:tc>
          <w:tcPr>
            <w:tcW w:w="12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641E888A" w14:textId="77777777" w:rsidR="008B0497" w:rsidRPr="00FE3B80" w:rsidRDefault="0070054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3B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ساعت شروع </w:t>
            </w:r>
            <w:r w:rsidR="008B0497" w:rsidRPr="00FE3B80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201" w:type="dxa"/>
            <w:gridSpan w:val="3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14:paraId="026904F5" w14:textId="77777777" w:rsidR="008B0497" w:rsidRPr="00FE3B80" w:rsidRDefault="008B0497" w:rsidP="0063595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7E0484" w14:paraId="34ADF084" w14:textId="77777777" w:rsidTr="00875D11">
        <w:trPr>
          <w:jc w:val="center"/>
        </w:trPr>
        <w:tc>
          <w:tcPr>
            <w:tcW w:w="3544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82E9DC4" w14:textId="77777777" w:rsidR="007E0484" w:rsidRPr="00FE3B80" w:rsidRDefault="00700541">
            <w:pPr>
              <w:rPr>
                <w:rFonts w:cs="B Nazanin"/>
                <w:rtl/>
              </w:rPr>
            </w:pPr>
            <w:r w:rsidRPr="00FE3B80">
              <w:rPr>
                <w:rFonts w:cs="B Nazanin" w:hint="cs"/>
                <w:rtl/>
              </w:rPr>
              <w:t xml:space="preserve">رشته تحصیلی </w:t>
            </w:r>
            <w:r w:rsidR="007E0484" w:rsidRPr="00FE3B80">
              <w:rPr>
                <w:rFonts w:cs="B Nazanin" w:hint="cs"/>
                <w:rtl/>
              </w:rPr>
              <w:t>:</w:t>
            </w:r>
          </w:p>
        </w:tc>
        <w:tc>
          <w:tcPr>
            <w:tcW w:w="425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F67433D" w14:textId="77777777" w:rsidR="007E0484" w:rsidRPr="00FE3B80" w:rsidRDefault="007E0484" w:rsidP="0070054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E3B80">
              <w:rPr>
                <w:rFonts w:cs="B Titr" w:hint="cs"/>
                <w:sz w:val="20"/>
                <w:szCs w:val="20"/>
                <w:rtl/>
              </w:rPr>
              <w:t xml:space="preserve">اداره آموزش و پرورش شهرستان </w:t>
            </w:r>
            <w:r w:rsidR="00700541" w:rsidRPr="00FE3B80">
              <w:rPr>
                <w:rFonts w:cs="B Titr" w:hint="cs"/>
                <w:sz w:val="20"/>
                <w:szCs w:val="20"/>
                <w:rtl/>
              </w:rPr>
              <w:t>تایباد</w:t>
            </w:r>
          </w:p>
        </w:tc>
        <w:tc>
          <w:tcPr>
            <w:tcW w:w="12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678B6F99" w14:textId="77777777" w:rsidR="007E0484" w:rsidRPr="00FE3B80" w:rsidRDefault="0070054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3B80">
              <w:rPr>
                <w:rFonts w:cs="B Nazanin" w:hint="cs"/>
                <w:b/>
                <w:bCs/>
                <w:sz w:val="20"/>
                <w:szCs w:val="20"/>
                <w:rtl/>
              </w:rPr>
              <w:t>مدت امتحان</w:t>
            </w:r>
            <w:r w:rsidR="007E0484" w:rsidRPr="00FE3B80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266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6B4524E9" w14:textId="77777777" w:rsidR="007E0484" w:rsidRPr="00FE3B80" w:rsidRDefault="001B730C" w:rsidP="0063595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20 دقیقه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14:paraId="56A5E0CD" w14:textId="77777777" w:rsidR="007E0484" w:rsidRPr="00A24FAC" w:rsidRDefault="007E0484" w:rsidP="007E048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8B0497" w14:paraId="36CCD193" w14:textId="77777777" w:rsidTr="00875D11">
        <w:trPr>
          <w:jc w:val="center"/>
        </w:trPr>
        <w:tc>
          <w:tcPr>
            <w:tcW w:w="1140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0FF0BBD7" w14:textId="77777777" w:rsidR="008B0497" w:rsidRPr="00FE3B80" w:rsidRDefault="00875D11" w:rsidP="001B730C">
            <w:pPr>
              <w:rPr>
                <w:rFonts w:cs="B Nazanin"/>
                <w:rtl/>
              </w:rPr>
            </w:pPr>
            <w:r w:rsidRPr="00FE3B80">
              <w:rPr>
                <w:rFonts w:cs="B Nazanin" w:hint="cs"/>
                <w:rtl/>
              </w:rPr>
              <w:t>نام</w:t>
            </w:r>
            <w:r w:rsidRPr="00FE3B80">
              <w:rPr>
                <w:rFonts w:cs="B Nazanin"/>
              </w:rPr>
              <w:t xml:space="preserve"> </w:t>
            </w:r>
            <w:r w:rsidR="008B0497" w:rsidRPr="00FE3B80">
              <w:rPr>
                <w:rFonts w:cs="B Nazanin" w:hint="cs"/>
                <w:rtl/>
              </w:rPr>
              <w:t xml:space="preserve">درس: </w:t>
            </w:r>
            <w:r w:rsidR="001B730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2162F050" w14:textId="77777777" w:rsidR="008B0497" w:rsidRPr="001B730C" w:rsidRDefault="001B73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73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پودمان 3 </w:t>
            </w:r>
            <w:r w:rsidRPr="001B730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73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الزامات محیط کار</w:t>
            </w:r>
          </w:p>
        </w:tc>
        <w:tc>
          <w:tcPr>
            <w:tcW w:w="425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6BA9F24B" w14:textId="77777777" w:rsidR="008B0497" w:rsidRPr="00FE3B80" w:rsidRDefault="008B0497" w:rsidP="00700541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FE3B80">
              <w:rPr>
                <w:rFonts w:cs="B Jadid" w:hint="cs"/>
                <w:sz w:val="24"/>
                <w:szCs w:val="24"/>
                <w:rtl/>
              </w:rPr>
              <w:t xml:space="preserve">هنرستان </w:t>
            </w:r>
            <w:r w:rsidR="00700541" w:rsidRPr="00FE3B80">
              <w:rPr>
                <w:rFonts w:cs="B Jadid" w:hint="cs"/>
                <w:sz w:val="24"/>
                <w:szCs w:val="24"/>
                <w:rtl/>
              </w:rPr>
              <w:t>فنی امام علی (ع)</w:t>
            </w:r>
          </w:p>
        </w:tc>
        <w:tc>
          <w:tcPr>
            <w:tcW w:w="12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71C12127" w14:textId="77777777" w:rsidR="008B0497" w:rsidRPr="00FE3B80" w:rsidRDefault="008B0497">
            <w:pPr>
              <w:rPr>
                <w:rFonts w:cs="B Nazanin"/>
                <w:rtl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1921C364" w14:textId="77777777" w:rsidR="008B0497" w:rsidRPr="00FE3B80" w:rsidRDefault="008B0497" w:rsidP="008B049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3F518E4C" w14:textId="77777777" w:rsidR="008B0497" w:rsidRPr="00A24FAC" w:rsidRDefault="008B0497" w:rsidP="00B73073">
            <w:pPr>
              <w:rPr>
                <w:rFonts w:cs="B Titr"/>
                <w:rtl/>
              </w:rPr>
            </w:pPr>
          </w:p>
        </w:tc>
      </w:tr>
    </w:tbl>
    <w:p w14:paraId="6A90D7AE" w14:textId="77777777" w:rsidR="009D0C58" w:rsidRPr="00546832" w:rsidRDefault="009D0C58" w:rsidP="00652F28">
      <w:pPr>
        <w:spacing w:after="0"/>
        <w:rPr>
          <w:sz w:val="4"/>
          <w:szCs w:val="4"/>
          <w:rtl/>
        </w:rPr>
      </w:pPr>
    </w:p>
    <w:tbl>
      <w:tblPr>
        <w:tblStyle w:val="TableGrid"/>
        <w:bidiVisual/>
        <w:tblW w:w="11165" w:type="dxa"/>
        <w:jc w:val="center"/>
        <w:tblLook w:val="04A0" w:firstRow="1" w:lastRow="0" w:firstColumn="1" w:lastColumn="0" w:noHBand="0" w:noVBand="1"/>
      </w:tblPr>
      <w:tblGrid>
        <w:gridCol w:w="645"/>
        <w:gridCol w:w="2715"/>
        <w:gridCol w:w="2237"/>
        <w:gridCol w:w="610"/>
        <w:gridCol w:w="2506"/>
        <w:gridCol w:w="2452"/>
      </w:tblGrid>
      <w:tr w:rsidR="00652F28" w:rsidRPr="00C57558" w14:paraId="462D56E1" w14:textId="77777777" w:rsidTr="00D6373F">
        <w:trPr>
          <w:cantSplit/>
          <w:trHeight w:val="370"/>
          <w:jc w:val="center"/>
        </w:trPr>
        <w:tc>
          <w:tcPr>
            <w:tcW w:w="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14:paraId="51AF21E6" w14:textId="77777777" w:rsidR="00652F28" w:rsidRPr="00C57558" w:rsidRDefault="00652F28" w:rsidP="0036379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تصحیح</w:t>
            </w: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6B45FC7" w14:textId="77777777"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دبیر: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</w:tcPr>
          <w:p w14:paraId="10CB2C5D" w14:textId="77777777" w:rsidR="00652F28" w:rsidRPr="00C57558" w:rsidRDefault="00652F28" w:rsidP="007271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عدد: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14:paraId="5D71A1CF" w14:textId="77777777" w:rsidR="00652F28" w:rsidRPr="00C57558" w:rsidRDefault="00652F28" w:rsidP="0036379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تجدید نظر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B595A9D" w14:textId="77777777"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دبیر:</w:t>
            </w:r>
            <w:r w:rsidR="00546832"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</w:tcPr>
          <w:p w14:paraId="5DF61FC3" w14:textId="77777777" w:rsidR="00652F28" w:rsidRPr="00C57558" w:rsidRDefault="00652F28" w:rsidP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عدد:</w:t>
            </w:r>
          </w:p>
        </w:tc>
      </w:tr>
      <w:tr w:rsidR="00652F28" w:rsidRPr="00C57558" w14:paraId="7F197530" w14:textId="77777777" w:rsidTr="00D6373F">
        <w:trPr>
          <w:cantSplit/>
          <w:trHeight w:val="559"/>
          <w:jc w:val="center"/>
        </w:trPr>
        <w:tc>
          <w:tcPr>
            <w:tcW w:w="6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14:paraId="546AC3D0" w14:textId="77777777" w:rsidR="00652F28" w:rsidRPr="00C57558" w:rsidRDefault="00652F28" w:rsidP="00727184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7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1EE6E6BE" w14:textId="77777777"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امضاء:</w:t>
            </w:r>
          </w:p>
        </w:tc>
        <w:tc>
          <w:tcPr>
            <w:tcW w:w="2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1B2EDB3F" w14:textId="77777777"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حروف: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DB9A7" w14:textId="77777777"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7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10E83D99" w14:textId="77777777"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امضاء:</w:t>
            </w:r>
          </w:p>
        </w:tc>
        <w:tc>
          <w:tcPr>
            <w:tcW w:w="24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388FC8DC" w14:textId="77777777"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حروف:</w:t>
            </w:r>
          </w:p>
        </w:tc>
      </w:tr>
    </w:tbl>
    <w:p w14:paraId="0EB1A767" w14:textId="77777777" w:rsidR="00727184" w:rsidRPr="00C57558" w:rsidRDefault="00727184" w:rsidP="00FE3B80">
      <w:pPr>
        <w:spacing w:after="0"/>
        <w:rPr>
          <w:rFonts w:cs="B Nazanin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DA2B72" w:rsidRPr="00DA2B72" w14:paraId="6F59B7E8" w14:textId="77777777" w:rsidTr="00FE3B80">
        <w:trPr>
          <w:jc w:val="center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FE2B9" w14:textId="77777777" w:rsidR="00FE3B80" w:rsidRPr="00DA2B72" w:rsidRDefault="00FE3B80" w:rsidP="00546832">
            <w:pPr>
              <w:jc w:val="center"/>
              <w:rPr>
                <w:rFonts w:cs="B Nazanin"/>
                <w:b/>
                <w:bCs/>
                <w:rtl/>
              </w:rPr>
            </w:pPr>
            <w:r w:rsidRPr="00DA2B72">
              <w:rPr>
                <w:rFonts w:cs="B Nazanin" w:hint="cs"/>
                <w:b/>
                <w:bCs/>
                <w:rtl/>
              </w:rPr>
              <w:t>شرح سوالات</w:t>
            </w:r>
          </w:p>
        </w:tc>
      </w:tr>
      <w:tr w:rsidR="00DA2B72" w:rsidRPr="00DA2B72" w14:paraId="561F9E86" w14:textId="77777777" w:rsidTr="00FE3B80">
        <w:trPr>
          <w:jc w:val="center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F14447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Koodak" w:hint="cs"/>
                <w:sz w:val="20"/>
                <w:szCs w:val="20"/>
                <w:rtl/>
              </w:rPr>
              <w:t>1</w:t>
            </w:r>
            <w:r w:rsidRPr="00DA2B72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- 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به بایدها و نبایدهایی که در زندگی و فعالیت های اجتماعی باید رعایت شود را چه می گویند؟</w:t>
            </w:r>
          </w:p>
          <w:p w14:paraId="45D54184" w14:textId="77777777" w:rsidR="00FE3B80" w:rsidRPr="00DA2B72" w:rsidRDefault="00FE3B80" w:rsidP="00FE3B80">
            <w:pPr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قانون کار        </w:t>
            </w:r>
            <w:r w:rsidRPr="00DA2B72">
              <w:rPr>
                <w:rFonts w:cs="B Nazanin"/>
                <w:sz w:val="28"/>
                <w:szCs w:val="28"/>
              </w:rPr>
              <w:t xml:space="preserve">                        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 ب) قوانین اجتماعی           </w:t>
            </w:r>
            <w:r w:rsidRPr="00DA2B72">
              <w:rPr>
                <w:rFonts w:cs="B Nazanin"/>
                <w:sz w:val="28"/>
                <w:szCs w:val="28"/>
              </w:rPr>
              <w:t xml:space="preserve">                      </w:t>
            </w:r>
          </w:p>
          <w:p w14:paraId="213F4A1C" w14:textId="77777777" w:rsidR="00FE3B80" w:rsidRPr="00DA2B72" w:rsidRDefault="00FE3B80" w:rsidP="00FE3B80">
            <w:pPr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ج) قانون        </w:t>
            </w:r>
            <w:r w:rsidRPr="00DA2B72">
              <w:rPr>
                <w:rFonts w:cs="B Nazanin"/>
                <w:sz w:val="28"/>
                <w:szCs w:val="28"/>
              </w:rPr>
              <w:t xml:space="preserve">                  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               د) هر سه مورد</w:t>
            </w:r>
          </w:p>
          <w:p w14:paraId="140ACFE5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DA2B72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تامین سرمایه و هزینه های کار بر عهده ی کیست؟</w:t>
            </w:r>
          </w:p>
          <w:p w14:paraId="7DD62EBF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کارگر                         ب) کارفرما</w:t>
            </w:r>
            <w:r w:rsidRPr="00DA2B72">
              <w:rPr>
                <w:rFonts w:cs="B Nazanin"/>
                <w:sz w:val="28"/>
                <w:szCs w:val="28"/>
              </w:rPr>
              <w:t xml:space="preserve">                  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   ج) مالک                                    د) واحد مدیریت</w:t>
            </w:r>
          </w:p>
          <w:p w14:paraId="1CCC5C2F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3</w:t>
            </w:r>
            <w:r w:rsidRPr="00DA2B72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..................... کسی است که در مقابل دریافت دستمزد برای فرد یا شرکتی کار میکند.</w:t>
            </w:r>
          </w:p>
          <w:p w14:paraId="66F94838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کارگر      </w:t>
            </w:r>
            <w:r w:rsidRPr="00DA2B72">
              <w:rPr>
                <w:rFonts w:cs="B Nazanin"/>
                <w:sz w:val="28"/>
                <w:szCs w:val="28"/>
              </w:rPr>
              <w:t xml:space="preserve">             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      ب) کارفرما              </w:t>
            </w:r>
            <w:r w:rsidRPr="00DA2B72">
              <w:rPr>
                <w:rFonts w:cs="B Nazanin"/>
                <w:sz w:val="28"/>
                <w:szCs w:val="28"/>
              </w:rPr>
              <w:t xml:space="preserve">           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</w:p>
          <w:p w14:paraId="045481AF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ج) نماینده ی قانونی کارفرما    </w:t>
            </w:r>
            <w:r w:rsidRPr="00DA2B72">
              <w:rPr>
                <w:rFonts w:cs="B Nazanin"/>
                <w:sz w:val="28"/>
                <w:szCs w:val="28"/>
              </w:rPr>
              <w:t xml:space="preserve">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د) گزینه ی ب و ج</w:t>
            </w:r>
          </w:p>
          <w:p w14:paraId="38FFDB49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4</w:t>
            </w:r>
            <w:r w:rsidRPr="00DA2B72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.................... شخصیتی حقیقی و حقوقی است که کارگر به درخواست او کار میکند.</w:t>
            </w:r>
          </w:p>
          <w:p w14:paraId="4A8C48A6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کارگر     </w:t>
            </w:r>
            <w:r w:rsidRPr="00DA2B72">
              <w:rPr>
                <w:rFonts w:cs="B Nazanin"/>
                <w:sz w:val="28"/>
                <w:szCs w:val="28"/>
              </w:rPr>
              <w:t xml:space="preserve">                  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      ب) کارفرما         </w:t>
            </w:r>
            <w:r w:rsidRPr="00DA2B72">
              <w:rPr>
                <w:rFonts w:cs="B Nazanin"/>
                <w:sz w:val="28"/>
                <w:szCs w:val="28"/>
              </w:rPr>
              <w:t xml:space="preserve">                   </w:t>
            </w:r>
          </w:p>
          <w:p w14:paraId="02CBECF0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</w:rPr>
            </w:pPr>
            <w:r w:rsidRPr="00DA2B72">
              <w:rPr>
                <w:rFonts w:cs="B Nazanin"/>
                <w:sz w:val="28"/>
                <w:szCs w:val="28"/>
              </w:rPr>
              <w:t xml:space="preserve">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ج) نماینده ی قانونی کارفرما    </w:t>
            </w:r>
            <w:r w:rsidRPr="00DA2B72">
              <w:rPr>
                <w:rFonts w:cs="B Nazanin"/>
                <w:sz w:val="28"/>
                <w:szCs w:val="28"/>
              </w:rPr>
              <w:t xml:space="preserve">    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>د) گزینه ی ب و ج</w:t>
            </w:r>
          </w:p>
          <w:p w14:paraId="644D647D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5</w:t>
            </w:r>
            <w:r w:rsidRPr="00DA2B72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Pr="00DA2B72">
              <w:rPr>
                <w:rFonts w:cs="B Nazanin" w:hint="cs"/>
                <w:b/>
                <w:bCs/>
                <w:sz w:val="26"/>
                <w:szCs w:val="26"/>
                <w:rtl/>
              </w:rPr>
              <w:t>محل هایی در کنار کارگاه یا داخل کارگاه برای اموری غیر از کار کردن در نظر گرفته می شود را چه می نامند؟</w:t>
            </w:r>
          </w:p>
          <w:p w14:paraId="0814FD30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کارگاه    </w:t>
            </w:r>
            <w:r w:rsidRPr="00DA2B72">
              <w:rPr>
                <w:rFonts w:cs="B Nazanin"/>
                <w:sz w:val="28"/>
                <w:szCs w:val="28"/>
              </w:rPr>
              <w:t xml:space="preserve">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ب) فضاهای غیرضروری کارگاه       ج) فضاهای جانبی کارگاه      </w:t>
            </w:r>
            <w:r w:rsidRPr="00DA2B72">
              <w:rPr>
                <w:rFonts w:cs="B Nazanin"/>
                <w:sz w:val="28"/>
                <w:szCs w:val="28"/>
              </w:rPr>
              <w:t xml:space="preserve">        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د) هیچکدام</w:t>
            </w:r>
          </w:p>
          <w:p w14:paraId="2841C287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6- کدام گزینه از انواع قراردادهای کار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نیست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؟</w:t>
            </w:r>
          </w:p>
          <w:p w14:paraId="7DD06F55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قرارداد کار دائم        </w:t>
            </w:r>
            <w:r w:rsidRPr="00DA2B72">
              <w:rPr>
                <w:rFonts w:cs="B Nazanin"/>
                <w:sz w:val="28"/>
                <w:szCs w:val="28"/>
              </w:rPr>
              <w:t xml:space="preserve"> 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>ب) قرارداد پاره وقت           ج) قرارداد کار متناوب</w:t>
            </w:r>
            <w:r w:rsidRPr="00DA2B72">
              <w:rPr>
                <w:rFonts w:cs="B Nazanin"/>
                <w:sz w:val="28"/>
                <w:szCs w:val="28"/>
              </w:rPr>
              <w:t xml:space="preserve">             </w:t>
            </w: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د) قرارداد کار معین</w:t>
            </w:r>
          </w:p>
          <w:p w14:paraId="404C1C38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7-</w:t>
            </w:r>
            <w:r w:rsidRPr="00DA2B72">
              <w:rPr>
                <w:rFonts w:cs="B Nazanin" w:hint="cs"/>
                <w:b/>
                <w:bCs/>
                <w:sz w:val="26"/>
                <w:szCs w:val="26"/>
                <w:rtl/>
              </w:rPr>
              <w:t>در کدام قرارداد کارگر باید تمام روزهای هفته معمولا شنبه تا چهارشنبه وقت خود را در اختیار کارفرما قرار دهد؟</w:t>
            </w:r>
          </w:p>
          <w:p w14:paraId="42E3726D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قرارداد کار تمام وقت        ب) قرارداد کار دائم        ج) قرارداد کار پاره وقت                د) گزینه الف وب</w:t>
            </w:r>
          </w:p>
          <w:p w14:paraId="2AA99086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8- در کدام یک از انواع قرارداد روزهای تعطیل رسمی که در وسط هفته قرار می گیرد جزو روزهای کاری محسوب می شود؟</w:t>
            </w:r>
          </w:p>
          <w:p w14:paraId="461A1EC0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قرارداد کار تمام وقت         ب) قرارداد کار دائم        ج) قرارداد کار پاره وقت                د) گزینه الف وب</w:t>
            </w:r>
          </w:p>
          <w:p w14:paraId="731A7CD2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9- در قرارداد پاره وقت سقف ساعت کاری در ماه چقدر است؟</w:t>
            </w:r>
          </w:p>
          <w:p w14:paraId="5A3372A8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178 ساعت                        ب) 80 ساعت                      ج) 176 ساعت                           د) هیچکدام</w:t>
            </w:r>
          </w:p>
          <w:p w14:paraId="02C2864E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10- در کدام یک از انواع قرار داد دستمزد به صورت ساعت حضور در کارگاه محاسبه می شود؟</w:t>
            </w:r>
          </w:p>
          <w:p w14:paraId="7BA707B1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قرارداد کار دائم                                         ب) قرارداد کار تمام وقت   </w:t>
            </w:r>
          </w:p>
          <w:p w14:paraId="51DF1BB2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ج) قرارداد کار پاره وقت                                   د) قرارداد کار موقت</w:t>
            </w:r>
          </w:p>
          <w:p w14:paraId="773658F2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11-  در کدام قرارداد معمولا مرخصی و ساعت کاری تعیین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نمی شود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؟</w:t>
            </w:r>
          </w:p>
          <w:p w14:paraId="7AFF4195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قرارداد کار پاره وقت                                    ب) قرارداد کار معین            </w:t>
            </w:r>
          </w:p>
          <w:p w14:paraId="2D83F322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ج) قرارداد کار تمام وقت                                    د) قرارداد کار موقت</w:t>
            </w:r>
          </w:p>
          <w:p w14:paraId="3A131886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12- در چه صورتی قرارداد قبل از اتمام زمان مشخص شده به پایان می رسد؟</w:t>
            </w:r>
          </w:p>
          <w:p w14:paraId="09A096DD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پایان قرارداد به صورت اجباری                        ب) پایان قرارداد با درخواست کارگر        </w:t>
            </w:r>
          </w:p>
          <w:p w14:paraId="70C84904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ج) اخراج کارگر توسط کارفرما                                د) هر سه مورد</w:t>
            </w:r>
          </w:p>
          <w:p w14:paraId="4EA60927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13-پایان قرارداد با خواست کارگر مربوط به کدام یک از انواع قرار داد است؟</w:t>
            </w:r>
          </w:p>
          <w:p w14:paraId="52B9E9D2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قرارداد کار تمام وقت             ب) قرارداد کار دائم </w:t>
            </w:r>
          </w:p>
          <w:p w14:paraId="414BF029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  ج) قرارداد کار معین                     د) قرارداد کار پاره وقت</w:t>
            </w:r>
          </w:p>
          <w:p w14:paraId="19492AB1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14- حداقل دستمزد مربوط به کدام یک از انواع قرارداد هاست؟</w:t>
            </w:r>
          </w:p>
          <w:p w14:paraId="26F77AF4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تمام وقت                 ب) دائم                  ج)    کارمعین                         د) هر سه مورد</w:t>
            </w:r>
          </w:p>
          <w:p w14:paraId="7F34B462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15- روش های پرداخت دستمزد کدام است؟</w:t>
            </w:r>
          </w:p>
          <w:p w14:paraId="23F91A53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گاه مزدی          ب) بر اساس اندازه ی کار انجام شده         ج) مزد نامشخص                د) هر سه مورد</w:t>
            </w:r>
          </w:p>
          <w:p w14:paraId="2673AC68" w14:textId="77777777" w:rsidR="00FE3B80" w:rsidRPr="00DA2B72" w:rsidRDefault="00FE3B80" w:rsidP="00FE3B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16- </w:t>
            </w:r>
            <w:r w:rsidRPr="00DA2B72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زمانی که کارگر نیرو و وقت خود را به منظور انجام دادن کار در اختیار کارفرما قرار می دهد را چه می نامند؟</w:t>
            </w:r>
          </w:p>
          <w:p w14:paraId="3EA9EBD8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نوبت کاری                ب) ساعت کاری                ج) زمان کاری                                     د) هر سه مورد</w:t>
            </w:r>
          </w:p>
          <w:p w14:paraId="17C9A40C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17-  </w:t>
            </w:r>
            <w:r w:rsidRPr="00DA2B72">
              <w:rPr>
                <w:rFonts w:cs="B Nazanin" w:hint="cs"/>
                <w:b/>
                <w:bCs/>
                <w:sz w:val="26"/>
                <w:szCs w:val="26"/>
                <w:rtl/>
              </w:rPr>
              <w:t>کار کردن در سرمای شدید یا گرمای شدید، کار در معادن و یا کار بر روی دریا جزو کدام یک از انواع کار است؟</w:t>
            </w:r>
          </w:p>
          <w:p w14:paraId="2DA72D63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کار اقماری            ب) کار متناوب                    ج) کار سخت و زیان آور                          د) کار دوره ای </w:t>
            </w:r>
          </w:p>
          <w:p w14:paraId="0184FE51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18- در کار کردن به صورت اقماری کارگر چند روز درماه را به ترتیب به کار کردن و استراحت می پردازد؟</w:t>
            </w:r>
          </w:p>
          <w:p w14:paraId="661D2A9D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23-7              ب) 22-8                                    ج) 20-10                                             د) 25-5</w:t>
            </w:r>
          </w:p>
          <w:p w14:paraId="07F8A3EE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19-  میزان ساعت کاری در کارهای سخت و زیان آور چند ساعت در روز است؟</w:t>
            </w:r>
          </w:p>
          <w:p w14:paraId="68B586B3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5 ساعت                         ب) 6 ساعت                            ج) 7 ساعت                          د) 8 ساعت</w:t>
            </w:r>
          </w:p>
          <w:p w14:paraId="16FD656F" w14:textId="77777777" w:rsidR="00FE3B80" w:rsidRPr="00DA2B72" w:rsidRDefault="00FE3B80" w:rsidP="00FE3B8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b/>
                <w:bCs/>
                <w:sz w:val="28"/>
                <w:szCs w:val="28"/>
                <w:rtl/>
              </w:rPr>
              <w:t>20-  برای کار کردن در شب باید چند درصد به دستمزد کارگران افزوده شود؟</w:t>
            </w:r>
          </w:p>
          <w:p w14:paraId="12291617" w14:textId="77777777" w:rsidR="00FE3B80" w:rsidRPr="00DA2B72" w:rsidRDefault="00FE3B80" w:rsidP="00FE3B8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2B72">
              <w:rPr>
                <w:rFonts w:cs="B Nazanin" w:hint="cs"/>
                <w:sz w:val="28"/>
                <w:szCs w:val="28"/>
                <w:rtl/>
              </w:rPr>
              <w:t xml:space="preserve">   الف) 35%                                  ب) 45%                                       ج) 30%                               د) 25%</w:t>
            </w:r>
          </w:p>
          <w:p w14:paraId="4D411DC3" w14:textId="77777777" w:rsidR="00FE3B80" w:rsidRPr="00DA2B72" w:rsidRDefault="00FE3B80" w:rsidP="006A03E7">
            <w:pPr>
              <w:rPr>
                <w:rFonts w:cs="B Nazanin"/>
                <w:b/>
                <w:bCs/>
                <w:rtl/>
              </w:rPr>
            </w:pPr>
          </w:p>
        </w:tc>
      </w:tr>
      <w:tr w:rsidR="00DA2B72" w:rsidRPr="00DA2B72" w14:paraId="35DAF656" w14:textId="77777777" w:rsidTr="00FE3B80">
        <w:trPr>
          <w:jc w:val="center"/>
        </w:trPr>
        <w:tc>
          <w:tcPr>
            <w:tcW w:w="11057" w:type="dxa"/>
            <w:tcBorders>
              <w:left w:val="single" w:sz="18" w:space="0" w:color="auto"/>
              <w:right w:val="single" w:sz="18" w:space="0" w:color="auto"/>
            </w:tcBorders>
          </w:tcPr>
          <w:p w14:paraId="16116EF9" w14:textId="77777777" w:rsidR="00FE3B80" w:rsidRPr="00DA2B72" w:rsidRDefault="00FE3B80" w:rsidP="00546832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2C291DB5" w14:textId="77777777" w:rsidR="00864008" w:rsidRDefault="00FA0D99" w:rsidP="00FA0D99">
      <w:pPr>
        <w:jc w:val="right"/>
      </w:pPr>
      <w:r>
        <w:rPr>
          <w:rFonts w:cs="B Nazanin" w:hint="cs"/>
          <w:rtl/>
        </w:rPr>
        <w:t xml:space="preserve">                                                                                                      موفق و پیروز باشید     </w:t>
      </w:r>
    </w:p>
    <w:p w14:paraId="406561C6" w14:textId="77777777" w:rsidR="00864008" w:rsidRPr="00864008" w:rsidRDefault="00864008" w:rsidP="00864008"/>
    <w:p w14:paraId="0C64CB8A" w14:textId="77777777" w:rsidR="00864008" w:rsidRPr="00864008" w:rsidRDefault="00864008" w:rsidP="00864008"/>
    <w:p w14:paraId="11E1221C" w14:textId="77777777" w:rsidR="00864008" w:rsidRPr="00864008" w:rsidRDefault="00864008" w:rsidP="00864008"/>
    <w:p w14:paraId="04E64FC3" w14:textId="77777777" w:rsidR="00864008" w:rsidRPr="00864008" w:rsidRDefault="00864008" w:rsidP="00864008"/>
    <w:p w14:paraId="128E992D" w14:textId="77777777" w:rsidR="00864008" w:rsidRDefault="00864008" w:rsidP="00864008"/>
    <w:p w14:paraId="039702B5" w14:textId="77777777" w:rsidR="00652F28" w:rsidRDefault="00652F28" w:rsidP="00864008">
      <w:pPr>
        <w:jc w:val="center"/>
        <w:rPr>
          <w:rtl/>
        </w:rPr>
      </w:pPr>
    </w:p>
    <w:p w14:paraId="534F8570" w14:textId="77777777" w:rsidR="00864008" w:rsidRDefault="00864008" w:rsidP="00864008">
      <w:pPr>
        <w:jc w:val="center"/>
        <w:rPr>
          <w:rtl/>
        </w:rPr>
      </w:pPr>
    </w:p>
    <w:p w14:paraId="30BDBF80" w14:textId="77777777" w:rsidR="00864008" w:rsidRPr="00864008" w:rsidRDefault="00864008" w:rsidP="0077595C">
      <w:bookmarkStart w:id="0" w:name="_GoBack"/>
      <w:bookmarkEnd w:id="0"/>
    </w:p>
    <w:sectPr w:rsidR="00864008" w:rsidRPr="00864008" w:rsidSect="00FA0D99">
      <w:pgSz w:w="11906" w:h="16838"/>
      <w:pgMar w:top="284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84"/>
    <w:rsid w:val="000E4636"/>
    <w:rsid w:val="001269A4"/>
    <w:rsid w:val="001B730C"/>
    <w:rsid w:val="001F7F6E"/>
    <w:rsid w:val="002D294E"/>
    <w:rsid w:val="0030462F"/>
    <w:rsid w:val="00363799"/>
    <w:rsid w:val="003D5900"/>
    <w:rsid w:val="003F4AA4"/>
    <w:rsid w:val="004910B0"/>
    <w:rsid w:val="00546832"/>
    <w:rsid w:val="005D466D"/>
    <w:rsid w:val="00635958"/>
    <w:rsid w:val="00652AAF"/>
    <w:rsid w:val="00652F28"/>
    <w:rsid w:val="00685A0B"/>
    <w:rsid w:val="006A03E7"/>
    <w:rsid w:val="00700541"/>
    <w:rsid w:val="007228EF"/>
    <w:rsid w:val="00727184"/>
    <w:rsid w:val="0077595C"/>
    <w:rsid w:val="007766A4"/>
    <w:rsid w:val="007C08B5"/>
    <w:rsid w:val="007E0484"/>
    <w:rsid w:val="0082544A"/>
    <w:rsid w:val="00864008"/>
    <w:rsid w:val="00875D11"/>
    <w:rsid w:val="008B0497"/>
    <w:rsid w:val="008F537C"/>
    <w:rsid w:val="009D0C58"/>
    <w:rsid w:val="00A24FAC"/>
    <w:rsid w:val="00A37B28"/>
    <w:rsid w:val="00C57558"/>
    <w:rsid w:val="00C62551"/>
    <w:rsid w:val="00D6373F"/>
    <w:rsid w:val="00DA2B72"/>
    <w:rsid w:val="00DE5AE8"/>
    <w:rsid w:val="00EC27EF"/>
    <w:rsid w:val="00F11E10"/>
    <w:rsid w:val="00F33111"/>
    <w:rsid w:val="00FA0D99"/>
    <w:rsid w:val="00FE3B80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A02927"/>
  <w15:docId w15:val="{5BB9C396-90E0-4422-9301-2341CDB2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09B3-8521-4D7E-9B27-6530623B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mojor</dc:creator>
  <cp:lastModifiedBy>PC</cp:lastModifiedBy>
  <cp:revision>13</cp:revision>
  <dcterms:created xsi:type="dcterms:W3CDTF">2022-03-11T17:16:00Z</dcterms:created>
  <dcterms:modified xsi:type="dcterms:W3CDTF">2022-08-22T11:39:00Z</dcterms:modified>
</cp:coreProperties>
</file>