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03" w:rsidRPr="00EB0CF5" w:rsidRDefault="00C71103" w:rsidP="00C71103">
      <w:pPr>
        <w:pStyle w:val="1"/>
        <w:rPr>
          <w:rFonts w:hint="cs"/>
          <w:sz w:val="46"/>
          <w:szCs w:val="46"/>
          <w:rtl/>
        </w:rPr>
      </w:pPr>
      <w:r w:rsidRPr="00EB0CF5">
        <w:rPr>
          <w:rFonts w:hint="cs"/>
          <w:sz w:val="46"/>
          <w:szCs w:val="46"/>
          <w:rtl/>
        </w:rPr>
        <w:t>نيت</w:t>
      </w:r>
    </w:p>
    <w:p w:rsidR="00C71103" w:rsidRPr="00EB0CF5" w:rsidRDefault="00C71103" w:rsidP="00C71103">
      <w:pPr>
        <w:ind w:left="-694" w:right="-540"/>
        <w:jc w:val="lowKashida"/>
        <w:rPr>
          <w:rFonts w:cs="2  Mitra_1 (MRT)" w:hint="cs"/>
          <w:sz w:val="28"/>
          <w:szCs w:val="28"/>
          <w:rtl/>
          <w:lang w:bidi="fa-IR"/>
        </w:rPr>
      </w:pPr>
      <w:r w:rsidRPr="00EB0CF5">
        <w:rPr>
          <w:rFonts w:cs="2  Mitra_1 (MRT)" w:hint="cs"/>
          <w:sz w:val="28"/>
          <w:szCs w:val="28"/>
          <w:rtl/>
          <w:lang w:bidi="fa-IR"/>
        </w:rPr>
        <w:t>1- نيت وانگيزه و سائق و محرك و عامل{اخلاص}:</w:t>
      </w:r>
    </w:p>
    <w:p w:rsidR="00C71103" w:rsidRPr="00EB0CF5" w:rsidRDefault="00C71103" w:rsidP="00C71103">
      <w:pPr>
        <w:ind w:left="-694" w:right="-540"/>
        <w:jc w:val="lowKashida"/>
        <w:rPr>
          <w:rFonts w:cs="2  Mitra_1 (MRT)" w:hint="cs"/>
          <w:sz w:val="28"/>
          <w:szCs w:val="28"/>
          <w:rtl/>
          <w:lang w:bidi="fa-IR"/>
        </w:rPr>
      </w:pPr>
      <w:r w:rsidRPr="00EB0CF5">
        <w:rPr>
          <w:rFonts w:cs="2  Mitra_1 (MRT)" w:hint="cs"/>
          <w:sz w:val="28"/>
          <w:szCs w:val="28"/>
          <w:rtl/>
          <w:lang w:bidi="fa-IR"/>
        </w:rPr>
        <w:t xml:space="preserve">محرك عمل نبايد :نفس و عادت و چهارچوبها مرجع و رفلكس هاي شرطي </w:t>
      </w:r>
      <w:r w:rsidRPr="00EB0CF5">
        <w:rPr>
          <w:rFonts w:hint="cs"/>
          <w:sz w:val="28"/>
          <w:szCs w:val="28"/>
          <w:rtl/>
          <w:lang w:bidi="fa-IR"/>
        </w:rPr>
        <w:t>–</w:t>
      </w:r>
      <w:r w:rsidRPr="00EB0CF5">
        <w:rPr>
          <w:rFonts w:cs="2  Mitra_1 (MRT)" w:hint="cs"/>
          <w:sz w:val="28"/>
          <w:szCs w:val="28"/>
          <w:rtl/>
          <w:lang w:bidi="fa-IR"/>
        </w:rPr>
        <w:t xml:space="preserve"> محيط: تلقين وتحميل وتقليد </w:t>
      </w:r>
      <w:r w:rsidRPr="00EB0CF5">
        <w:rPr>
          <w:rFonts w:hint="cs"/>
          <w:sz w:val="28"/>
          <w:szCs w:val="28"/>
          <w:rtl/>
          <w:lang w:bidi="fa-IR"/>
        </w:rPr>
        <w:t>–</w:t>
      </w:r>
      <w:r w:rsidRPr="00EB0CF5">
        <w:rPr>
          <w:rFonts w:cs="2  Mitra_1 (MRT)" w:hint="cs"/>
          <w:sz w:val="28"/>
          <w:szCs w:val="28"/>
          <w:rtl/>
          <w:lang w:bidi="fa-IR"/>
        </w:rPr>
        <w:t xml:space="preserve"> شيطان </w:t>
      </w:r>
      <w:r w:rsidRPr="00EB0CF5">
        <w:rPr>
          <w:rFonts w:hint="cs"/>
          <w:sz w:val="28"/>
          <w:szCs w:val="28"/>
          <w:rtl/>
          <w:lang w:bidi="fa-IR"/>
        </w:rPr>
        <w:t>–</w:t>
      </w:r>
      <w:r w:rsidRPr="00EB0CF5">
        <w:rPr>
          <w:rFonts w:cs="2  Mitra_1 (MRT)" w:hint="cs"/>
          <w:sz w:val="28"/>
          <w:szCs w:val="28"/>
          <w:rtl/>
          <w:lang w:bidi="fa-IR"/>
        </w:rPr>
        <w:t xml:space="preserve"> دنيا باشد</w:t>
      </w:r>
    </w:p>
    <w:p w:rsidR="00C71103" w:rsidRPr="00EB0CF5" w:rsidRDefault="00C71103" w:rsidP="00C71103">
      <w:pPr>
        <w:ind w:left="-694" w:right="-540"/>
        <w:jc w:val="lowKashida"/>
        <w:rPr>
          <w:rFonts w:cs="2  Mitra_1 (MRT)" w:hint="cs"/>
          <w:sz w:val="28"/>
          <w:szCs w:val="28"/>
          <w:rtl/>
          <w:lang w:bidi="fa-IR"/>
        </w:rPr>
      </w:pPr>
      <w:r w:rsidRPr="00EB0CF5">
        <w:rPr>
          <w:rFonts w:cs="2  Mitra_1 (MRT)" w:hint="cs"/>
          <w:sz w:val="28"/>
          <w:szCs w:val="28"/>
          <w:rtl/>
          <w:lang w:bidi="fa-IR"/>
        </w:rPr>
        <w:t>بلكه بايد نيت وانگيزه عمل رشد باشد(رشد و سازندگي خودم و ديگران) ورشد در توحيداست يعني انجام كاري خدا خواسته است همانطوري كه خدا خواسته است</w:t>
      </w:r>
    </w:p>
    <w:p w:rsidR="00C71103" w:rsidRPr="00EB0CF5" w:rsidRDefault="00C71103" w:rsidP="00C71103">
      <w:pPr>
        <w:ind w:left="-694" w:right="-540"/>
        <w:rPr>
          <w:rFonts w:cs="2  Mitra_1 (MRT)" w:hint="cs"/>
          <w:sz w:val="28"/>
          <w:szCs w:val="28"/>
          <w:rtl/>
          <w:lang w:bidi="fa-IR"/>
        </w:rPr>
      </w:pP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قال الصادق عليه السلام :صاحِبُ النِّيَّةِ الصّادِقَةِ صاحِبُ القَلبِ السَّليمِ ، لأَنَّ سَلامَةَ القَلبِ مِن هَواجِسِ المَحذوراتِ بِتَخليصِ النِّيَّةِ للّه  فِى المورِ كُلِّها؛</w:t>
      </w:r>
    </w:p>
    <w:p w:rsidR="00C71103" w:rsidRPr="00EB0CF5" w:rsidRDefault="00C71103" w:rsidP="00C71103">
      <w:pPr>
        <w:ind w:left="-694" w:right="-540"/>
        <w:rPr>
          <w:rFonts w:cs="2  Mitra_1 (MRT)" w:hint="cs"/>
          <w:sz w:val="28"/>
          <w:szCs w:val="28"/>
          <w:rtl/>
          <w:lang w:bidi="fa-IR"/>
        </w:rPr>
      </w:pPr>
      <w:r w:rsidRPr="00EB0CF5">
        <w:rPr>
          <w:rFonts w:cs="2  Mitra_1 (MRT)"/>
          <w:sz w:val="28"/>
          <w:szCs w:val="28"/>
          <w:rtl/>
          <w:lang w:bidi="fa-IR"/>
        </w:rPr>
        <w:t>كسى كه نيّت درست داشته باشد، دل سالم و پاك دارد، زيرا سالم داشتن دل از وسوسه هاى شيطانى به سبب خالص گردانيدن نيّت در همه كارها براى خداوند است.</w:t>
      </w:r>
      <w:r w:rsidRPr="00EB0CF5">
        <w:rPr>
          <w:rFonts w:cs="2  Mitra_1 (MRT)" w:hint="cs"/>
          <w:sz w:val="28"/>
          <w:szCs w:val="28"/>
          <w:rtl/>
          <w:lang w:bidi="fa-IR"/>
        </w:rPr>
        <w:t xml:space="preserve"> </w:t>
      </w:r>
      <w:r w:rsidRPr="00EB0CF5">
        <w:rPr>
          <w:rFonts w:cs="2  Mitra_1 (MRT)"/>
          <w:sz w:val="28"/>
          <w:szCs w:val="28"/>
          <w:rtl/>
          <w:lang w:bidi="fa-IR"/>
        </w:rPr>
        <w:t>مصباح الشر</w:t>
      </w:r>
      <w:r w:rsidRPr="00EB0CF5">
        <w:rPr>
          <w:rFonts w:cs="2  Mitra_1 (MRT)" w:hint="cs"/>
          <w:sz w:val="28"/>
          <w:szCs w:val="28"/>
          <w:rtl/>
          <w:lang w:bidi="fa-IR"/>
        </w:rPr>
        <w:t>ی</w:t>
      </w:r>
      <w:r w:rsidRPr="00EB0CF5">
        <w:rPr>
          <w:rFonts w:cs="2  Mitra_1 (MRT)" w:hint="eastAsia"/>
          <w:sz w:val="28"/>
          <w:szCs w:val="28"/>
          <w:rtl/>
          <w:lang w:bidi="fa-IR"/>
        </w:rPr>
        <w:t>عه</w:t>
      </w:r>
      <w:r w:rsidRPr="00EB0CF5">
        <w:rPr>
          <w:rFonts w:cs="2  Mitra_1 (MRT)"/>
          <w:sz w:val="28"/>
          <w:szCs w:val="28"/>
          <w:rtl/>
          <w:lang w:bidi="fa-IR"/>
        </w:rPr>
        <w:t xml:space="preserve"> ، ص53</w:t>
      </w:r>
    </w:p>
    <w:p w:rsidR="00C71103" w:rsidRPr="00EB0CF5" w:rsidRDefault="00C71103" w:rsidP="00C71103">
      <w:pPr>
        <w:ind w:left="-694" w:right="-540"/>
        <w:jc w:val="lowKashida"/>
        <w:rPr>
          <w:rFonts w:cs="2  Mitra_1 (MRT)" w:hint="cs"/>
          <w:sz w:val="28"/>
          <w:szCs w:val="28"/>
          <w:rtl/>
          <w:lang w:bidi="fa-IR"/>
        </w:rPr>
      </w:pPr>
    </w:p>
    <w:p w:rsidR="00C71103" w:rsidRPr="00EB0CF5" w:rsidRDefault="00C71103" w:rsidP="00C71103">
      <w:pPr>
        <w:ind w:left="-694" w:right="-540"/>
        <w:rPr>
          <w:rFonts w:cs="2  Mitra_1 (MRT)" w:hint="cs"/>
          <w:sz w:val="28"/>
          <w:szCs w:val="28"/>
          <w:rtl/>
          <w:lang w:bidi="fa-IR"/>
        </w:rPr>
      </w:pPr>
      <w:r w:rsidRPr="00EB0CF5">
        <w:rPr>
          <w:rFonts w:cs="2  Mitra_1 (MRT)"/>
          <w:sz w:val="28"/>
          <w:szCs w:val="28"/>
          <w:rtl/>
          <w:lang w:bidi="fa-IR"/>
        </w:rPr>
        <w:t xml:space="preserve"> قال على عليه السلام :</w:t>
      </w:r>
    </w:p>
    <w:p w:rsidR="00C71103" w:rsidRPr="00EB0CF5" w:rsidRDefault="00C71103" w:rsidP="00C71103">
      <w:pPr>
        <w:ind w:left="-694" w:right="-540"/>
        <w:rPr>
          <w:rFonts w:cs="2  Mitra_1 (MRT)" w:hint="cs"/>
          <w:sz w:val="22"/>
          <w:szCs w:val="22"/>
          <w:rtl/>
          <w:lang w:bidi="fa-IR"/>
        </w:rPr>
      </w:pPr>
      <w:r w:rsidRPr="00EB0CF5">
        <w:rPr>
          <w:rFonts w:cs="2  Mitra_1 (MRT)" w:hint="eastAsia"/>
          <w:sz w:val="28"/>
          <w:szCs w:val="28"/>
          <w:rtl/>
          <w:lang w:bidi="fa-IR"/>
        </w:rPr>
        <w:t>إِذا</w:t>
      </w:r>
      <w:r w:rsidRPr="00EB0CF5">
        <w:rPr>
          <w:rFonts w:cs="2  Mitra_1 (MRT)"/>
          <w:sz w:val="28"/>
          <w:szCs w:val="28"/>
          <w:rtl/>
          <w:lang w:bidi="fa-IR"/>
        </w:rPr>
        <w:t xml:space="preserve"> فَسَدَتِ النِّيَّةُ وَقَعَتِ البَليَّةُ؛</w:t>
      </w:r>
      <w:r w:rsidRPr="00EB0CF5">
        <w:rPr>
          <w:rFonts w:cs="2  Mitra_1 (MRT)" w:hint="eastAsia"/>
          <w:sz w:val="28"/>
          <w:szCs w:val="28"/>
          <w:rtl/>
          <w:lang w:bidi="fa-IR"/>
        </w:rPr>
        <w:t>هرگاه</w:t>
      </w:r>
      <w:r w:rsidRPr="00EB0CF5">
        <w:rPr>
          <w:rFonts w:cs="2  Mitra_1 (MRT)"/>
          <w:sz w:val="28"/>
          <w:szCs w:val="28"/>
          <w:rtl/>
          <w:lang w:bidi="fa-IR"/>
        </w:rPr>
        <w:t xml:space="preserve"> نيّت فاسد شود، بلا و گرفتارى پيش مى آيد.</w:t>
      </w:r>
      <w:r w:rsidRPr="00EB0CF5">
        <w:rPr>
          <w:rFonts w:cs="2  Mitra_1 (MRT)" w:hint="cs"/>
          <w:sz w:val="22"/>
          <w:szCs w:val="22"/>
          <w:rtl/>
          <w:lang w:bidi="fa-IR"/>
        </w:rPr>
        <w:t xml:space="preserve">   </w:t>
      </w:r>
      <w:r w:rsidRPr="00EB0CF5">
        <w:rPr>
          <w:rFonts w:cs="2  Mitra_1 (MRT)" w:hint="eastAsia"/>
          <w:sz w:val="22"/>
          <w:szCs w:val="22"/>
          <w:rtl/>
          <w:lang w:bidi="fa-IR"/>
        </w:rPr>
        <w:t>تصن</w:t>
      </w:r>
      <w:r w:rsidRPr="00EB0CF5">
        <w:rPr>
          <w:rFonts w:cs="2  Mitra_1 (MRT)" w:hint="cs"/>
          <w:sz w:val="22"/>
          <w:szCs w:val="22"/>
          <w:rtl/>
          <w:lang w:bidi="fa-IR"/>
        </w:rPr>
        <w:t>ی</w:t>
      </w:r>
      <w:r w:rsidRPr="00EB0CF5">
        <w:rPr>
          <w:rFonts w:cs="2  Mitra_1 (MRT)" w:hint="eastAsia"/>
          <w:sz w:val="22"/>
          <w:szCs w:val="22"/>
          <w:rtl/>
          <w:lang w:bidi="fa-IR"/>
        </w:rPr>
        <w:t>ف</w:t>
      </w:r>
      <w:r w:rsidRPr="00EB0CF5">
        <w:rPr>
          <w:rFonts w:cs="2  Mitra_1 (MRT)"/>
          <w:sz w:val="22"/>
          <w:szCs w:val="22"/>
          <w:rtl/>
          <w:lang w:bidi="fa-IR"/>
        </w:rPr>
        <w:t xml:space="preserve"> غررالحکم و دررالکلم ،ص92 ، ح 1608</w:t>
      </w:r>
    </w:p>
    <w:p w:rsidR="00C71103" w:rsidRPr="00EB0CF5" w:rsidRDefault="00C71103" w:rsidP="00C71103">
      <w:pPr>
        <w:ind w:left="-694" w:right="-540"/>
        <w:rPr>
          <w:rFonts w:cs="2  Mitra_1 (MRT)" w:hint="cs"/>
          <w:sz w:val="28"/>
          <w:szCs w:val="28"/>
          <w:rtl/>
          <w:lang w:bidi="fa-IR"/>
        </w:rPr>
      </w:pPr>
      <w:r w:rsidRPr="00EB0CF5">
        <w:rPr>
          <w:rFonts w:cs="2  Mitra_1 (MRT)" w:hint="cs"/>
          <w:sz w:val="28"/>
          <w:szCs w:val="28"/>
          <w:rtl/>
          <w:lang w:bidi="fa-IR"/>
        </w:rPr>
        <w:t xml:space="preserve">امام </w:t>
      </w:r>
      <w:r w:rsidRPr="00EB0CF5">
        <w:rPr>
          <w:rFonts w:cs="2  Mitra_1 (MRT)"/>
          <w:sz w:val="28"/>
          <w:szCs w:val="28"/>
          <w:rtl/>
          <w:lang w:bidi="fa-IR"/>
        </w:rPr>
        <w:t>على عليه السلام</w:t>
      </w:r>
      <w:r w:rsidRPr="00EB0CF5">
        <w:rPr>
          <w:rFonts w:cs="2  Mitra_1 (MRT)" w:hint="cs"/>
          <w:sz w:val="28"/>
          <w:szCs w:val="28"/>
          <w:rtl/>
          <w:lang w:bidi="fa-IR"/>
        </w:rPr>
        <w:t>:</w:t>
      </w:r>
    </w:p>
    <w:p w:rsidR="00C71103" w:rsidRPr="00EB0CF5" w:rsidRDefault="00C71103" w:rsidP="00C71103">
      <w:pPr>
        <w:ind w:left="-694" w:right="-540"/>
        <w:rPr>
          <w:rFonts w:cs="2  Mitra_1 (MRT)" w:hint="cs"/>
          <w:sz w:val="22"/>
          <w:szCs w:val="22"/>
          <w:rtl/>
          <w:lang w:bidi="fa-IR"/>
        </w:rPr>
      </w:pPr>
      <w:r w:rsidRPr="00EB0CF5">
        <w:rPr>
          <w:rFonts w:cs="2  Mitra_1 (MRT)"/>
          <w:sz w:val="28"/>
          <w:szCs w:val="28"/>
          <w:rtl/>
          <w:lang w:bidi="fa-IR"/>
        </w:rPr>
        <w:t>لا يَفوزُ بِالجَنَّةِ اِلاّ مَن حَسُنَت سَريرَتُهُ و َخَلُصَت نيَّتُهُ؛به پاداش بهشت نمى رسد مگر آن كس كه باطنش نيكو و نيّتش خالص باشد.</w:t>
      </w:r>
      <w:r w:rsidRPr="00EB0CF5">
        <w:rPr>
          <w:rFonts w:cs="2  Mitra_1 (MRT)" w:hint="cs"/>
          <w:sz w:val="22"/>
          <w:szCs w:val="22"/>
          <w:rtl/>
          <w:lang w:bidi="fa-IR"/>
        </w:rPr>
        <w:t xml:space="preserve"> </w:t>
      </w:r>
      <w:r w:rsidRPr="00EB0CF5">
        <w:rPr>
          <w:rFonts w:cs="2  Mitra_1 (MRT)"/>
          <w:sz w:val="22"/>
          <w:szCs w:val="22"/>
          <w:rtl/>
          <w:lang w:bidi="fa-IR"/>
        </w:rPr>
        <w:t>تصن</w:t>
      </w:r>
      <w:r w:rsidRPr="00EB0CF5">
        <w:rPr>
          <w:rFonts w:cs="2  Mitra_1 (MRT)" w:hint="cs"/>
          <w:sz w:val="22"/>
          <w:szCs w:val="22"/>
          <w:rtl/>
          <w:lang w:bidi="fa-IR"/>
        </w:rPr>
        <w:t>ی</w:t>
      </w:r>
      <w:r w:rsidRPr="00EB0CF5">
        <w:rPr>
          <w:rFonts w:cs="2  Mitra_1 (MRT)" w:hint="eastAsia"/>
          <w:sz w:val="22"/>
          <w:szCs w:val="22"/>
          <w:rtl/>
          <w:lang w:bidi="fa-IR"/>
        </w:rPr>
        <w:t>ف</w:t>
      </w:r>
      <w:r w:rsidRPr="00EB0CF5">
        <w:rPr>
          <w:rFonts w:cs="2  Mitra_1 (MRT)"/>
          <w:sz w:val="22"/>
          <w:szCs w:val="22"/>
          <w:rtl/>
          <w:lang w:bidi="fa-IR"/>
        </w:rPr>
        <w:t xml:space="preserve"> غررالحکم و دررالکلم ،ص168 ، ح 3325</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امام كاظم عليه‏ السلام :</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كَما لا يَقومُ الْجَسَدُ اِلاّ بِالنَّفْسِ الحَيَّةِ فَكَذلِكَ لا يَقومُ الدّينُ اِلاّ بِالنِّيَّةِ الصّادِقَةِ وَ لا تَثْبُتُ النِّيَّةُ الصّادِقَهُ اِلاّ بِالْعَقْلِ؛</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همان گونه كه قوام جسم، تنها به جانِ زنده است، قوام ديندارى هم تنها به نيّت پاك است و نيّت پاك، جز با عقل حاصل نمى‏شود.</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تحف العقول، ص 396</w:t>
      </w:r>
    </w:p>
    <w:p w:rsidR="00C71103" w:rsidRPr="00EB0CF5" w:rsidRDefault="00C71103" w:rsidP="00C71103">
      <w:pPr>
        <w:ind w:left="-694" w:right="-540"/>
        <w:rPr>
          <w:rFonts w:cs="2  Mitra_1 (MRT)"/>
          <w:sz w:val="28"/>
          <w:szCs w:val="28"/>
          <w:rtl/>
          <w:lang w:bidi="fa-IR"/>
        </w:rPr>
      </w:pPr>
      <w:r w:rsidRPr="00EB0CF5">
        <w:rPr>
          <w:rFonts w:cs="2  Mitra_1 (MRT)" w:hint="cs"/>
          <w:sz w:val="28"/>
          <w:szCs w:val="28"/>
          <w:rtl/>
          <w:lang w:bidi="fa-IR"/>
        </w:rPr>
        <w:t>پ</w:t>
      </w:r>
      <w:r w:rsidRPr="00EB0CF5">
        <w:rPr>
          <w:rFonts w:cs="2  Mitra_1 (MRT)"/>
          <w:sz w:val="28"/>
          <w:szCs w:val="28"/>
          <w:rtl/>
          <w:lang w:bidi="fa-IR"/>
        </w:rPr>
        <w:t>يامبر صلى ا‏لله‏ عليه ‏و ‏آله :</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نيَّةُ الْمُؤمِنِ خَيْرٌ مِنْ عَمَلِهِ وَ نيَّةُ الْكافِرِ شَرُّ مِنْ عَمَلِهِ وَ كُلُّ عامِلٍ يَعْمَلُ عَلى نيَّتِهِ؛</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نيت مؤمن بهتر از عمل او، و نيت كافر بدتر از عمل اوست و هر كس مطابق نيت خود عمل مى‏كند.</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(كافى(ط-الاسلام</w:t>
      </w:r>
      <w:r w:rsidRPr="00EB0CF5">
        <w:rPr>
          <w:rFonts w:cs="2  Mitra_1 (MRT)" w:hint="cs"/>
          <w:sz w:val="28"/>
          <w:szCs w:val="28"/>
          <w:rtl/>
          <w:lang w:bidi="fa-IR"/>
        </w:rPr>
        <w:t>ی</w:t>
      </w:r>
      <w:r w:rsidRPr="00EB0CF5">
        <w:rPr>
          <w:rFonts w:cs="2  Mitra_1 (MRT)" w:hint="eastAsia"/>
          <w:sz w:val="28"/>
          <w:szCs w:val="28"/>
          <w:rtl/>
          <w:lang w:bidi="fa-IR"/>
        </w:rPr>
        <w:t>ه</w:t>
      </w:r>
      <w:r w:rsidRPr="00EB0CF5">
        <w:rPr>
          <w:rFonts w:cs="2  Mitra_1 (MRT)"/>
          <w:sz w:val="28"/>
          <w:szCs w:val="28"/>
          <w:rtl/>
          <w:lang w:bidi="fa-IR"/>
        </w:rPr>
        <w:t>)، ج 2، ص 84 )</w:t>
      </w:r>
    </w:p>
    <w:p w:rsidR="00C71103" w:rsidRPr="00EB0CF5" w:rsidRDefault="00C71103" w:rsidP="00C71103">
      <w:pPr>
        <w:ind w:left="-694" w:right="-540"/>
        <w:rPr>
          <w:rFonts w:cs="2  Mitra_1 (MRT)" w:hint="cs"/>
          <w:sz w:val="28"/>
          <w:szCs w:val="28"/>
          <w:rtl/>
          <w:lang w:bidi="fa-IR"/>
        </w:rPr>
      </w:pPr>
      <w:r w:rsidRPr="00EB0CF5">
        <w:rPr>
          <w:rFonts w:cs="2  Mitra_1 (MRT)"/>
          <w:sz w:val="28"/>
          <w:szCs w:val="28"/>
          <w:rtl/>
          <w:lang w:bidi="fa-IR"/>
        </w:rPr>
        <w:t>رسولُ اللّه ِ صلى الله عليه و آله : يُحشَرُ النّاسُ على نِيّاتِهِم .</w:t>
      </w:r>
      <w:r w:rsidRPr="00EB0CF5">
        <w:rPr>
          <w:rFonts w:ascii="Tahoma" w:hAnsi="Tahoma" w:cs="Tahoma"/>
          <w:color w:val="000000"/>
          <w:shd w:val="clear" w:color="auto" w:fill="F4F4F4"/>
          <w:rtl/>
        </w:rPr>
        <w:t xml:space="preserve"> كنز العمّال : 7245</w:t>
      </w:r>
      <w:r w:rsidRPr="00EB0CF5">
        <w:rPr>
          <w:rFonts w:ascii="Tahoma" w:hAnsi="Tahoma" w:cs="Tahoma"/>
          <w:color w:val="000000"/>
          <w:shd w:val="clear" w:color="auto" w:fill="F4F4F4"/>
        </w:rPr>
        <w:t>.</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پيامبر خدا صلى الله عليه و آله : مردم مطابق نيّت هاى خود محشور مى شوند.</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 xml:space="preserve">الإمام عليّ عليه السلام : الأعمالُ ثِمارُ النِّيّاتِ </w:t>
      </w:r>
      <w:r w:rsidRPr="00EB0CF5">
        <w:rPr>
          <w:rFonts w:ascii="Tahoma" w:hAnsi="Tahoma" w:cs="Tahoma"/>
          <w:color w:val="000000"/>
          <w:shd w:val="clear" w:color="auto" w:fill="F4F4F4"/>
          <w:rtl/>
        </w:rPr>
        <w:t>غرر الحكم : 292</w:t>
      </w:r>
      <w:r w:rsidRPr="00EB0CF5">
        <w:rPr>
          <w:rFonts w:ascii="Tahoma" w:hAnsi="Tahoma" w:cs="Tahoma"/>
          <w:color w:val="000000"/>
          <w:shd w:val="clear" w:color="auto" w:fill="F4F4F4"/>
        </w:rPr>
        <w:t>.</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امام على عليه السلام : كردارها، ثمره نيّت ها هستند.</w:t>
      </w:r>
    </w:p>
    <w:p w:rsidR="00C71103" w:rsidRPr="00EB0CF5" w:rsidRDefault="00C71103" w:rsidP="00C71103">
      <w:pPr>
        <w:ind w:left="-694" w:right="-540"/>
        <w:rPr>
          <w:rFonts w:cs="2  Mitra_1 (MRT)"/>
          <w:sz w:val="28"/>
          <w:szCs w:val="28"/>
          <w:rtl/>
        </w:rPr>
      </w:pPr>
      <w:r w:rsidRPr="00EB0CF5">
        <w:rPr>
          <w:rFonts w:cs="2  Mitra_1 (MRT)"/>
          <w:sz w:val="28"/>
          <w:szCs w:val="28"/>
          <w:rtl/>
          <w:lang w:bidi="fa-IR"/>
        </w:rPr>
        <w:lastRenderedPageBreak/>
        <w:t>عنه عليه السلام : قَدرُ الرّجُلِ على قَدرِ هِمَّتِهِ ، و عَمَلُهُ على قَدرِ نِيَّتِهِ .</w:t>
      </w:r>
      <w:r w:rsidRPr="00EB0CF5">
        <w:rPr>
          <w:rFonts w:ascii="Tahoma" w:hAnsi="Tahoma" w:cs="Tahoma"/>
          <w:color w:val="000000"/>
          <w:shd w:val="clear" w:color="auto" w:fill="F4F4F4"/>
          <w:rtl/>
        </w:rPr>
        <w:t xml:space="preserve"> غرر الحكم : 6743</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امام على عليه السلام : قدر هر كس به قدر همّت اوست و عملش به قدر نيّت او.</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عنه عليه السلام : لا عَمَلَ لِمَن لا نِيَّةَ لَهُ .</w:t>
      </w:r>
      <w:r w:rsidRPr="00EB0CF5">
        <w:rPr>
          <w:rFonts w:ascii="Tahoma" w:hAnsi="Tahoma" w:cs="Tahoma"/>
          <w:color w:val="000000"/>
          <w:shd w:val="clear" w:color="auto" w:fill="F4F4F4"/>
          <w:rtl/>
        </w:rPr>
        <w:t xml:space="preserve"> غرر الحكم : 10771</w:t>
      </w:r>
      <w:r w:rsidRPr="00EB0CF5">
        <w:rPr>
          <w:rFonts w:ascii="Tahoma" w:hAnsi="Tahoma" w:cs="Tahoma"/>
          <w:color w:val="000000"/>
          <w:shd w:val="clear" w:color="auto" w:fill="F4F4F4"/>
        </w:rPr>
        <w:t>.</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امام على عليه السلام : كسى را كه نيّت [درست ]نباشد، عمل نباشد.</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الإمامُ زينُ العابدينَ عليه السلام : لا عَمَلَ إلاّ بِنِيَّةٍ .</w:t>
      </w:r>
      <w:r w:rsidRPr="00EB0CF5">
        <w:rPr>
          <w:rFonts w:ascii="Tahoma" w:hAnsi="Tahoma" w:cs="Tahoma"/>
          <w:color w:val="000000"/>
          <w:shd w:val="clear" w:color="auto" w:fill="F4F4F4"/>
          <w:rtl/>
        </w:rPr>
        <w:t xml:space="preserve"> الكافي : 2 / 84 / 1</w:t>
      </w:r>
      <w:r w:rsidRPr="00EB0CF5">
        <w:rPr>
          <w:rFonts w:ascii="Tahoma" w:hAnsi="Tahoma" w:cs="Tahoma"/>
          <w:color w:val="000000"/>
          <w:shd w:val="clear" w:color="auto" w:fill="F4F4F4"/>
        </w:rPr>
        <w:t>.</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امام زين العابدين عليه السلام : عمل جز به نيّت نيست.</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الإمامُ الصّادقُ عليه السلام : ما ضَعُفَ بَدَنٌ عمّا قَوِيَت علَيهِ النِّيَّةُ .</w:t>
      </w:r>
      <w:r w:rsidRPr="00EB0CF5">
        <w:rPr>
          <w:rFonts w:ascii="Tahoma" w:hAnsi="Tahoma" w:cs="Tahoma"/>
          <w:color w:val="000000"/>
          <w:shd w:val="clear" w:color="auto" w:fill="F4F4F4"/>
          <w:rtl/>
        </w:rPr>
        <w:t xml:space="preserve"> كتاب من لا يحضره الفقيه : 4 / 400 / 5859</w:t>
      </w:r>
      <w:r w:rsidRPr="00EB0CF5">
        <w:rPr>
          <w:rFonts w:ascii="Tahoma" w:hAnsi="Tahoma" w:cs="Tahoma"/>
          <w:color w:val="000000"/>
          <w:shd w:val="clear" w:color="auto" w:fill="F4F4F4"/>
        </w:rPr>
        <w:t>.</w:t>
      </w:r>
    </w:p>
    <w:p w:rsidR="00C71103" w:rsidRPr="00EB0CF5" w:rsidRDefault="00C71103" w:rsidP="00C71103">
      <w:pPr>
        <w:ind w:left="-694" w:right="-540"/>
        <w:jc w:val="lowKashida"/>
        <w:rPr>
          <w:rFonts w:cs="2  Mitra_1 (MRT)" w:hint="cs"/>
          <w:sz w:val="28"/>
          <w:szCs w:val="28"/>
          <w:rtl/>
          <w:lang w:bidi="fa-IR"/>
        </w:rPr>
      </w:pPr>
      <w:r w:rsidRPr="00EB0CF5">
        <w:rPr>
          <w:rFonts w:cs="2  Mitra_1 (MRT)"/>
          <w:sz w:val="28"/>
          <w:szCs w:val="28"/>
          <w:rtl/>
          <w:lang w:bidi="fa-IR"/>
        </w:rPr>
        <w:t>امام صادق عليه السلام : هيچ بدنى در انجام آنچه نيّتِ بر آن قوى باشد، ناتوان نيست.</w:t>
      </w:r>
    </w:p>
    <w:p w:rsidR="00C71103" w:rsidRPr="00EB0CF5" w:rsidRDefault="00C71103" w:rsidP="00C71103">
      <w:pPr>
        <w:ind w:left="-694" w:right="-540"/>
        <w:rPr>
          <w:rFonts w:ascii="Tahoma" w:hAnsi="Tahoma" w:cs="Tahoma" w:hint="cs"/>
          <w:color w:val="000000"/>
          <w:shd w:val="clear" w:color="auto" w:fill="F4F4F4"/>
          <w:rtl/>
        </w:rPr>
      </w:pPr>
      <w:r w:rsidRPr="00EB0CF5">
        <w:rPr>
          <w:rFonts w:cs="2  Mitra_1 (MRT)"/>
          <w:sz w:val="28"/>
          <w:szCs w:val="28"/>
          <w:rtl/>
          <w:lang w:bidi="fa-IR"/>
        </w:rPr>
        <w:t>الكافي عن الإمام الصّادق عليه السلام : إنّما خُلِّدَ أهلُ النّارِ في النّارِ لأنّ نِيّاتِهِم كانَت في الدُّنيا أن لَو خُلِّدوا فيها أن يَعصُوا اللّه َ أبدا ، و إنّما خُلِّدَ أهلُ الجَنّةِ في الجَنّةِ لأنّ نِيّاتِهِم كانَت في الدُّنيا أن لَو بَقُوا فيها أن يُطِيعوا اللّه َ أبَدا ، فبِالنِّيّاتِ خُلِّدَ هؤلاءِ و هؤلاءِ ، ثُمّ تَلا قولَهُ تعالى : «قُلْ كُلٌّ يَعْمَلُ عَلى شاكِلَتِهِ» قالَ : على نِيَّتِهِ .</w:t>
      </w:r>
      <w:r w:rsidRPr="00EB0CF5">
        <w:rPr>
          <w:rFonts w:ascii="Tahoma" w:hAnsi="Tahoma" w:cs="Tahoma"/>
          <w:color w:val="000000"/>
          <w:shd w:val="clear" w:color="auto" w:fill="F4F4F4"/>
          <w:rtl/>
        </w:rPr>
        <w:t xml:space="preserve"> الكافي:2/85/5، إشارة إلى رسوخ الملَكات بحيث يبطل في النفس استعداد ما يقابلها.(الميزان في تفسير القرآن:13/212</w:t>
      </w:r>
    </w:p>
    <w:p w:rsidR="00C71103" w:rsidRPr="00EB0CF5" w:rsidRDefault="00C71103" w:rsidP="00C71103">
      <w:pPr>
        <w:ind w:left="-694" w:right="-540"/>
        <w:rPr>
          <w:rFonts w:cs="2  Mitra_1 (MRT)" w:hint="cs"/>
          <w:sz w:val="28"/>
          <w:szCs w:val="28"/>
          <w:rtl/>
          <w:lang w:bidi="fa-IR"/>
        </w:rPr>
      </w:pPr>
      <w:r w:rsidRPr="00EB0CF5">
        <w:rPr>
          <w:rFonts w:cs="2  Mitra_1 (MRT)"/>
          <w:sz w:val="28"/>
          <w:szCs w:val="28"/>
          <w:rtl/>
          <w:lang w:bidi="fa-IR"/>
        </w:rPr>
        <w:t>الكافى : امام صادق عليه السلام فرمود : دوزخيان در حقيقت بدان سبب در آتش جاويدان مى شوند كه نيّت آنها در دنيا اين بوده كه اگر در آن جاويدان باشند براى هميشه خدا را نافرمانى كنند و بهشتيان در حقيقت بدان سبب در بهشت جاويدان مى مانند كه نيّت آنها در دنيا اين بوده كه اگر در آن باقى بمانند براى ابد خدا را اطاعت كنند. پس جاودانگى هر دو گروه به سبب نيّت هاست. حضرت سپس آيه «بگو : هر كس فراخور خويش عمل مى كند» را تلاوت كرد و فرمود: يعنى بر پايه نيّت خود.</w:t>
      </w:r>
    </w:p>
    <w:p w:rsidR="00C71103" w:rsidRPr="00EB0CF5" w:rsidRDefault="00C71103" w:rsidP="00C71103">
      <w:pPr>
        <w:ind w:left="-694" w:right="-540"/>
        <w:rPr>
          <w:rFonts w:cs="2  Mitra_1 (MRT)"/>
          <w:sz w:val="28"/>
          <w:szCs w:val="28"/>
          <w:rtl/>
          <w:lang w:bidi="fa-IR"/>
        </w:rPr>
      </w:pPr>
      <w:r w:rsidRPr="00EB0CF5">
        <w:rPr>
          <w:rFonts w:hint="cs"/>
          <w:sz w:val="28"/>
          <w:szCs w:val="28"/>
          <w:rtl/>
          <w:lang w:bidi="fa-IR"/>
        </w:rPr>
        <w:t>♦</w:t>
      </w:r>
      <w:r w:rsidRPr="00EB0CF5">
        <w:rPr>
          <w:rFonts w:cs="2  Mitra_1 (MRT)"/>
          <w:sz w:val="28"/>
          <w:szCs w:val="28"/>
          <w:rtl/>
          <w:lang w:bidi="fa-IR"/>
        </w:rPr>
        <w:t>وسائل الشيعة عن الإمام الصّادق عليه السلام : النِّيَّةُ أفضَلُ مِن العَمَلِ، ألا و إنّ النِّيَّةَ هِيَ العَمَلُ .</w:t>
      </w:r>
      <w:r w:rsidRPr="00EB0CF5">
        <w:rPr>
          <w:rFonts w:cs="2  Mitra_1 (MRT)" w:hint="cs"/>
          <w:sz w:val="28"/>
          <w:szCs w:val="28"/>
          <w:rtl/>
          <w:lang w:bidi="fa-IR"/>
        </w:rPr>
        <w:t>(</w:t>
      </w:r>
      <w:r w:rsidRPr="00EB0CF5">
        <w:rPr>
          <w:rFonts w:ascii="Tahoma" w:hAnsi="Tahoma" w:cs="Tahoma"/>
          <w:color w:val="000000"/>
          <w:shd w:val="clear" w:color="auto" w:fill="F4F4F4"/>
          <w:rtl/>
        </w:rPr>
        <w:t xml:space="preserve"> قوله : «إنّ النيّة هي العمل» يشير إلَى اتّحادهما اتّحاد العنوان و مُعَنونه . (الميزان في تفسير القرآن : 13 / 212</w:t>
      </w:r>
      <w:r w:rsidRPr="00EB0CF5">
        <w:rPr>
          <w:rFonts w:ascii="Tahoma" w:hAnsi="Tahoma" w:cs="Tahoma"/>
          <w:color w:val="000000"/>
          <w:shd w:val="clear" w:color="auto" w:fill="F4F4F4"/>
        </w:rPr>
        <w:t>(</w:t>
      </w:r>
      <w:r w:rsidRPr="00EB0CF5">
        <w:rPr>
          <w:rFonts w:cs="2  Mitra_1 (MRT)"/>
          <w:sz w:val="28"/>
          <w:szCs w:val="28"/>
          <w:rtl/>
          <w:lang w:bidi="fa-IR"/>
        </w:rPr>
        <w:t xml:space="preserve"> ـ ثُمّ تلا قَولَهُ تعالى : ـ «قُلْ كُلٌّ يَعْمَلُ على شاكِلَتِهِ» يَعني على نِيَّتِهِ .</w:t>
      </w:r>
      <w:r w:rsidRPr="00EB0CF5">
        <w:rPr>
          <w:rFonts w:ascii="Tahoma" w:hAnsi="Tahoma" w:cs="Tahoma"/>
          <w:color w:val="000000"/>
          <w:shd w:val="clear" w:color="auto" w:fill="F4F4F4"/>
          <w:rtl/>
        </w:rPr>
        <w:t xml:space="preserve"> وسائل الشيعة : 1 / 36 / 5</w:t>
      </w:r>
      <w:r w:rsidRPr="00EB0CF5">
        <w:rPr>
          <w:rFonts w:ascii="Tahoma" w:hAnsi="Tahoma" w:cs="Tahoma"/>
          <w:color w:val="000000"/>
          <w:shd w:val="clear" w:color="auto" w:fill="F4F4F4"/>
        </w:rPr>
        <w:t>.</w:t>
      </w:r>
    </w:p>
    <w:p w:rsidR="00C71103" w:rsidRPr="00EB0CF5" w:rsidRDefault="00C71103" w:rsidP="00C71103">
      <w:pPr>
        <w:ind w:left="-694" w:right="-540"/>
        <w:rPr>
          <w:rFonts w:cs="2  Mitra_1 (MRT)" w:hint="cs"/>
          <w:sz w:val="34"/>
          <w:szCs w:val="34"/>
          <w:rtl/>
          <w:lang w:bidi="fa-IR"/>
        </w:rPr>
      </w:pPr>
      <w:r w:rsidRPr="00EB0CF5">
        <w:rPr>
          <w:rFonts w:cs="2  Mitra_1 (MRT)"/>
          <w:sz w:val="28"/>
          <w:szCs w:val="28"/>
          <w:rtl/>
          <w:lang w:bidi="fa-IR"/>
        </w:rPr>
        <w:t>وسائل الشيعة : امام صادق عليه السلام فرمود: نيّت برتر از عمل است. بدانيد كه نيّت همان عمل است .</w:t>
      </w:r>
      <w:r w:rsidRPr="00EB0CF5">
        <w:rPr>
          <w:rFonts w:cs="2  Mitra_1 (MRT)" w:hint="cs"/>
          <w:sz w:val="28"/>
          <w:szCs w:val="28"/>
          <w:rtl/>
          <w:lang w:bidi="fa-IR"/>
        </w:rPr>
        <w:t>(</w:t>
      </w:r>
      <w:r w:rsidRPr="00EB0CF5">
        <w:rPr>
          <w:rFonts w:ascii="Tahoma" w:hAnsi="Tahoma" w:cs="Tahoma"/>
          <w:color w:val="000000"/>
          <w:shd w:val="clear" w:color="auto" w:fill="F4F4F4"/>
          <w:rtl/>
        </w:rPr>
        <w:t xml:space="preserve"> اين جمله حضرت كه: نيّت همان عمل است، اشاره به اتحاد عنوان و معنونى آن دو دارد (الميزان فى تفسير القرآن: 13/212</w:t>
      </w:r>
      <w:r w:rsidRPr="00EB0CF5">
        <w:rPr>
          <w:rFonts w:ascii="Tahoma" w:hAnsi="Tahoma" w:cs="Tahoma"/>
          <w:color w:val="000000"/>
          <w:shd w:val="clear" w:color="auto" w:fill="F4F4F4"/>
        </w:rPr>
        <w:t>(</w:t>
      </w:r>
      <w:r w:rsidRPr="00EB0CF5">
        <w:rPr>
          <w:rFonts w:cs="2  Mitra_1 (MRT)"/>
          <w:sz w:val="28"/>
          <w:szCs w:val="28"/>
          <w:rtl/>
          <w:lang w:bidi="fa-IR"/>
        </w:rPr>
        <w:t xml:space="preserve"> . سپس آيه «بگو : هر كس فراخور خود ، عمل مى كند» را قرائت كرد، [و فرمود: ]يعنى بر پايه نيّت خود.</w:t>
      </w:r>
      <w:r w:rsidRPr="00EB0CF5">
        <w:rPr>
          <w:rFonts w:cs="2  Mitra_1 (MRT)" w:hint="cs"/>
          <w:sz w:val="28"/>
          <w:szCs w:val="28"/>
          <w:rtl/>
          <w:lang w:bidi="fa-IR"/>
        </w:rPr>
        <w:br/>
      </w:r>
      <w:r w:rsidRPr="00EB0CF5">
        <w:rPr>
          <w:rFonts w:cs="2  Mitra_1 (MRT)" w:hint="cs"/>
          <w:sz w:val="34"/>
          <w:szCs w:val="34"/>
          <w:rtl/>
          <w:lang w:bidi="fa-IR"/>
        </w:rPr>
        <w:t xml:space="preserve">حديث عادت </w:t>
      </w:r>
      <w:r w:rsidRPr="00EB0CF5">
        <w:rPr>
          <w:rFonts w:hint="cs"/>
          <w:sz w:val="34"/>
          <w:szCs w:val="34"/>
          <w:rtl/>
          <w:lang w:bidi="fa-IR"/>
        </w:rPr>
        <w:t>–</w:t>
      </w:r>
      <w:r w:rsidRPr="00EB0CF5">
        <w:rPr>
          <w:rFonts w:cs="2  Mitra_1 (MRT)" w:hint="cs"/>
          <w:sz w:val="34"/>
          <w:szCs w:val="34"/>
          <w:rtl/>
          <w:lang w:bidi="fa-IR"/>
        </w:rPr>
        <w:t xml:space="preserve"> طبع و مزاج و چهارچوب هاي مرجع</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الإمامُ عليٌّ عليه السلام : يَقولُ الرّجُلُ : جاهَدتُ و لَم يُجاهِدْ، إنّما الجِهادُ اجتِنابُ المَحارِمِ و مُجاهَدَةُ العَدُوِّ ، و قَد يُقاتِلُ أقوامٌ فيُحسِنونَ القِتالَ و لا يُريدونَ إلاّ الذِّكرَ و الأجرَ ، و إنّ الرّجُلَ لَيُقاتِلُ بطَبعِهِ مِن الشَّجاعَةِ فيَحمي مَن يَعرِفُ و مَن لا يَعرِفُ ، و يَجبُنُ بطَبيعَتِهِ مِن الجُبنِ فيُسلِمُ أباهُ و اُمَّهُ إلَى العَدُوِّ ، و إنّما القَتلُ .</w:t>
      </w:r>
      <w:r w:rsidRPr="00EB0CF5">
        <w:rPr>
          <w:rFonts w:ascii="Tahoma" w:hAnsi="Tahoma" w:cs="Tahoma"/>
          <w:color w:val="000000"/>
          <w:shd w:val="clear" w:color="auto" w:fill="F4F4F4"/>
          <w:rtl/>
        </w:rPr>
        <w:t xml:space="preserve"> في المصدر : «المثال» بدل «القتل»، و الصواب ما أثبتناه كما في مستدرك الوسائل : 11 / 18 / 12315 نقلاً عن المصدر</w:t>
      </w:r>
      <w:r w:rsidRPr="00EB0CF5">
        <w:rPr>
          <w:rFonts w:ascii="Tahoma" w:hAnsi="Tahoma" w:cs="Tahoma"/>
          <w:color w:val="000000"/>
          <w:shd w:val="clear" w:color="auto" w:fill="F4F4F4"/>
        </w:rPr>
        <w:t xml:space="preserve"> .</w:t>
      </w:r>
      <w:r w:rsidRPr="00EB0CF5">
        <w:rPr>
          <w:rFonts w:cs="2  Mitra_1 (MRT)"/>
          <w:sz w:val="28"/>
          <w:szCs w:val="28"/>
          <w:rtl/>
          <w:lang w:bidi="fa-IR"/>
        </w:rPr>
        <w:t>حَتفٌ مِن الحُتوفِ ، و كُلُّ امرئٍ على ما قاتَلَ علَيهِ ، و إنّ الكَلبَ لَيُقاتِلُ دُونَ أهلِهِ .</w:t>
      </w:r>
      <w:r w:rsidRPr="00EB0CF5">
        <w:rPr>
          <w:rFonts w:ascii="Tahoma" w:hAnsi="Tahoma" w:cs="Tahoma"/>
          <w:color w:val="000000"/>
          <w:shd w:val="clear" w:color="auto" w:fill="F4F4F4"/>
          <w:rtl/>
        </w:rPr>
        <w:t xml:space="preserve"> الغارات : 2 / 503</w:t>
      </w:r>
      <w:r w:rsidRPr="00EB0CF5">
        <w:rPr>
          <w:rFonts w:ascii="Tahoma" w:hAnsi="Tahoma" w:cs="Tahoma"/>
          <w:color w:val="000000"/>
          <w:shd w:val="clear" w:color="auto" w:fill="F4F4F4"/>
        </w:rPr>
        <w:t xml:space="preserve"> .</w:t>
      </w:r>
    </w:p>
    <w:p w:rsidR="00C71103" w:rsidRPr="00EB0CF5" w:rsidRDefault="00C71103" w:rsidP="00C71103">
      <w:pPr>
        <w:ind w:left="-694" w:right="-540"/>
        <w:rPr>
          <w:rFonts w:cs="2  Mitra_1 (MRT)" w:hint="cs"/>
          <w:sz w:val="28"/>
          <w:szCs w:val="28"/>
          <w:rtl/>
          <w:lang w:bidi="fa-IR"/>
        </w:rPr>
      </w:pPr>
      <w:r w:rsidRPr="00EB0CF5">
        <w:rPr>
          <w:rFonts w:cs="2  Mitra_1 (MRT)"/>
          <w:sz w:val="28"/>
          <w:szCs w:val="28"/>
          <w:rtl/>
          <w:lang w:bidi="fa-IR"/>
        </w:rPr>
        <w:t xml:space="preserve">امام على عليه السلام : مرد مى گويد: جهاد كردم، در صورتى كه جهاد نكرده است. جهاد در حقيقت دورى كردن از حرام ها و مبارزه با دشمن است. عدّه اى مى جنگند و خوب هم مى جنگند، امّا هدفى جز </w:t>
      </w:r>
      <w:r w:rsidRPr="00EB0CF5">
        <w:rPr>
          <w:rFonts w:cs="2  Mitra_1 (MRT)"/>
          <w:color w:val="FF0000"/>
          <w:sz w:val="28"/>
          <w:szCs w:val="28"/>
          <w:rtl/>
          <w:lang w:bidi="fa-IR"/>
        </w:rPr>
        <w:t xml:space="preserve">نام آورى و </w:t>
      </w:r>
      <w:r w:rsidRPr="00EB0CF5">
        <w:rPr>
          <w:rFonts w:cs="2  Mitra_1 (MRT)"/>
          <w:color w:val="FF0000"/>
          <w:sz w:val="28"/>
          <w:szCs w:val="28"/>
          <w:rtl/>
          <w:lang w:bidi="fa-IR"/>
        </w:rPr>
        <w:lastRenderedPageBreak/>
        <w:t>مزد ندارند</w:t>
      </w:r>
      <w:r w:rsidRPr="00EB0CF5">
        <w:rPr>
          <w:rFonts w:cs="2  Mitra_1 (MRT)"/>
          <w:sz w:val="28"/>
          <w:szCs w:val="28"/>
          <w:rtl/>
          <w:lang w:bidi="fa-IR"/>
        </w:rPr>
        <w:t xml:space="preserve"> و [گاه ]مرد چون </w:t>
      </w:r>
      <w:r w:rsidRPr="00EB0CF5">
        <w:rPr>
          <w:rFonts w:cs="2  Mitra_1 (MRT)"/>
          <w:color w:val="FF0000"/>
          <w:sz w:val="28"/>
          <w:szCs w:val="28"/>
          <w:rtl/>
          <w:lang w:bidi="fa-IR"/>
        </w:rPr>
        <w:t>طبعاً</w:t>
      </w:r>
      <w:r w:rsidRPr="00EB0CF5">
        <w:rPr>
          <w:rFonts w:cs="2  Mitra_1 (MRT)"/>
          <w:sz w:val="28"/>
          <w:szCs w:val="28"/>
          <w:rtl/>
          <w:lang w:bidi="fa-IR"/>
        </w:rPr>
        <w:t xml:space="preserve"> </w:t>
      </w:r>
      <w:r w:rsidRPr="00EB0CF5">
        <w:rPr>
          <w:rFonts w:cs="2  Mitra_1 (MRT)"/>
          <w:color w:val="FF0000"/>
          <w:sz w:val="28"/>
          <w:szCs w:val="28"/>
          <w:rtl/>
          <w:lang w:bidi="fa-IR"/>
        </w:rPr>
        <w:t>شجاع</w:t>
      </w:r>
      <w:r w:rsidRPr="00EB0CF5">
        <w:rPr>
          <w:rFonts w:cs="2  Mitra_1 (MRT)"/>
          <w:sz w:val="28"/>
          <w:szCs w:val="28"/>
          <w:rtl/>
          <w:lang w:bidi="fa-IR"/>
        </w:rPr>
        <w:t xml:space="preserve"> است مى جنگد و از آشنا و بيگانه دفاع مى كند و [گاه] چون </w:t>
      </w:r>
      <w:r w:rsidRPr="00EB0CF5">
        <w:rPr>
          <w:rFonts w:cs="2  Mitra_1 (MRT)"/>
          <w:color w:val="FF0000"/>
          <w:sz w:val="28"/>
          <w:szCs w:val="28"/>
          <w:rtl/>
          <w:lang w:bidi="fa-IR"/>
        </w:rPr>
        <w:t>طبعاً ترسوست</w:t>
      </w:r>
      <w:r w:rsidRPr="00EB0CF5">
        <w:rPr>
          <w:rFonts w:cs="2  Mitra_1 (MRT)"/>
          <w:sz w:val="28"/>
          <w:szCs w:val="28"/>
          <w:rtl/>
          <w:lang w:bidi="fa-IR"/>
        </w:rPr>
        <w:t xml:space="preserve">، نمى جنگد و پدر و مادرش را تسليم دشمن مى كند. كشته شدن در حقيقت يك نوع مرگ است و هر انسانى به انگيزه اى مى جنگد. </w:t>
      </w:r>
      <w:r w:rsidRPr="00EB0CF5">
        <w:rPr>
          <w:rFonts w:cs="2  Mitra_1 (MRT)"/>
          <w:color w:val="FF0000"/>
          <w:sz w:val="28"/>
          <w:szCs w:val="28"/>
          <w:rtl/>
          <w:lang w:bidi="fa-IR"/>
        </w:rPr>
        <w:t>سگ هم براى دفاع از خانواده اش مى جنگد</w:t>
      </w:r>
      <w:r w:rsidRPr="00EB0CF5">
        <w:rPr>
          <w:rFonts w:cs="2  Mitra_1 (MRT)"/>
          <w:sz w:val="28"/>
          <w:szCs w:val="28"/>
          <w:rtl/>
          <w:lang w:bidi="fa-IR"/>
        </w:rPr>
        <w:t>.</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رسولُ اللّه ِ صلى الله عليه و آله : يا أبا ذرٍّ ، هِمَّ بالحَسَنَةِ و إن لَم تَعمَلْها ، لِكَيلا تُكتَبَ مِن الغافِلينَ .</w:t>
      </w:r>
      <w:r w:rsidRPr="00EB0CF5">
        <w:rPr>
          <w:rFonts w:ascii="Tahoma" w:hAnsi="Tahoma" w:cs="Tahoma"/>
          <w:color w:val="000000"/>
          <w:shd w:val="clear" w:color="auto" w:fill="F4F4F4"/>
          <w:rtl/>
        </w:rPr>
        <w:t xml:space="preserve"> مكارم الأخلاق : 2 / 378 / 2661</w:t>
      </w:r>
      <w:r w:rsidRPr="00EB0CF5">
        <w:rPr>
          <w:rFonts w:ascii="Tahoma" w:hAnsi="Tahoma" w:cs="Tahoma"/>
          <w:color w:val="000000"/>
          <w:shd w:val="clear" w:color="auto" w:fill="F4F4F4"/>
        </w:rPr>
        <w:t>.</w:t>
      </w:r>
    </w:p>
    <w:p w:rsidR="00C71103" w:rsidRPr="00EB0CF5" w:rsidRDefault="00C71103" w:rsidP="00C71103">
      <w:pPr>
        <w:ind w:left="-694" w:right="-540"/>
        <w:rPr>
          <w:rFonts w:cs="2  Mitra_1 (MRT)" w:hint="cs"/>
          <w:sz w:val="28"/>
          <w:szCs w:val="28"/>
          <w:rtl/>
          <w:lang w:bidi="fa-IR"/>
        </w:rPr>
      </w:pPr>
      <w:r w:rsidRPr="00EB0CF5">
        <w:rPr>
          <w:rFonts w:cs="2  Mitra_1 (MRT)"/>
          <w:sz w:val="28"/>
          <w:szCs w:val="28"/>
          <w:rtl/>
          <w:lang w:bidi="fa-IR"/>
        </w:rPr>
        <w:t>پيامبر خدا صلى الله عليه و آله : اى ابوذر! قصد كار نيك كن هر چند انجامش ندهى، تا از غافلان نوشته نشوى.</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الإمامُ عليٌّ عليه السلام : النِّيَّةُ الصّالِحَةُ أحَدُ العَمَلَينِ .</w:t>
      </w:r>
      <w:r w:rsidRPr="00EB0CF5">
        <w:rPr>
          <w:rFonts w:ascii="Tahoma" w:hAnsi="Tahoma" w:cs="Tahoma"/>
          <w:color w:val="000000"/>
          <w:shd w:val="clear" w:color="auto" w:fill="F4F4F4"/>
          <w:rtl/>
        </w:rPr>
        <w:t xml:space="preserve"> غرر الحكم : 1624</w:t>
      </w:r>
      <w:r w:rsidRPr="00EB0CF5">
        <w:rPr>
          <w:rFonts w:ascii="Tahoma" w:hAnsi="Tahoma" w:cs="Tahoma"/>
          <w:color w:val="000000"/>
          <w:shd w:val="clear" w:color="auto" w:fill="F4F4F4"/>
        </w:rPr>
        <w:t>.</w:t>
      </w:r>
    </w:p>
    <w:p w:rsidR="00C71103" w:rsidRPr="00EB0CF5" w:rsidRDefault="00C71103" w:rsidP="00C71103">
      <w:pPr>
        <w:ind w:left="-694" w:right="-540"/>
        <w:rPr>
          <w:rFonts w:cs="2  Mitra_1 (MRT)" w:hint="cs"/>
          <w:sz w:val="28"/>
          <w:szCs w:val="28"/>
          <w:rtl/>
          <w:lang w:bidi="fa-IR"/>
        </w:rPr>
      </w:pPr>
      <w:r w:rsidRPr="00EB0CF5">
        <w:rPr>
          <w:rFonts w:cs="2  Mitra_1 (MRT)"/>
          <w:sz w:val="28"/>
          <w:szCs w:val="28"/>
          <w:rtl/>
          <w:lang w:bidi="fa-IR"/>
        </w:rPr>
        <w:t>امام على عليه السلام : نيّت خوب، خود يك عمل است.</w:t>
      </w:r>
    </w:p>
    <w:p w:rsidR="00C71103" w:rsidRPr="00EB0CF5" w:rsidRDefault="00C71103" w:rsidP="00C71103">
      <w:pPr>
        <w:ind w:left="-694" w:right="-540"/>
        <w:rPr>
          <w:rFonts w:cs="2  Mitra_1 (MRT)"/>
          <w:sz w:val="28"/>
          <w:szCs w:val="28"/>
          <w:rtl/>
          <w:lang w:bidi="fa-IR"/>
        </w:rPr>
      </w:pPr>
      <w:r w:rsidRPr="00EB0CF5">
        <w:rPr>
          <w:rFonts w:cs="2  Mitra_1 (MRT)"/>
          <w:sz w:val="28"/>
          <w:szCs w:val="28"/>
          <w:rtl/>
          <w:lang w:bidi="fa-IR"/>
        </w:rPr>
        <w:t>عنه عليه السلام : إحسانُ النِّيَّةِ يُوجِبُ المَثُوبَةَ .</w:t>
      </w:r>
      <w:r w:rsidRPr="00EB0CF5">
        <w:rPr>
          <w:rFonts w:ascii="Tahoma" w:hAnsi="Tahoma" w:cs="Tahoma"/>
          <w:color w:val="000000"/>
          <w:shd w:val="clear" w:color="auto" w:fill="F4F4F4"/>
          <w:rtl/>
        </w:rPr>
        <w:t xml:space="preserve"> غرر الحكم : 1265</w:t>
      </w:r>
      <w:r w:rsidRPr="00EB0CF5">
        <w:rPr>
          <w:rFonts w:ascii="Tahoma" w:hAnsi="Tahoma" w:cs="Tahoma"/>
          <w:color w:val="000000"/>
          <w:shd w:val="clear" w:color="auto" w:fill="F4F4F4"/>
        </w:rPr>
        <w:t>.</w:t>
      </w:r>
    </w:p>
    <w:p w:rsidR="00C71103" w:rsidRDefault="00C71103" w:rsidP="00C71103">
      <w:pPr>
        <w:ind w:left="-694" w:right="-540"/>
        <w:rPr>
          <w:rFonts w:cs="2  Mitra_1 (MRT)" w:hint="cs"/>
          <w:sz w:val="28"/>
          <w:szCs w:val="28"/>
          <w:rtl/>
          <w:lang w:bidi="fa-IR"/>
        </w:rPr>
      </w:pPr>
      <w:r w:rsidRPr="00EB0CF5">
        <w:rPr>
          <w:rFonts w:cs="2  Mitra_1 (MRT)"/>
          <w:sz w:val="28"/>
          <w:szCs w:val="28"/>
          <w:rtl/>
          <w:lang w:bidi="fa-IR"/>
        </w:rPr>
        <w:t>امام على عليه السلام : نيّت نيكو، موجب پاداش است.</w:t>
      </w:r>
    </w:p>
    <w:p w:rsidR="00EB0CF5" w:rsidRDefault="00EB0CF5" w:rsidP="00C71103">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 xml:space="preserve">الإمامُ عليٌّ عليه السلام : على قَدرِ النِّيَّةِ تَكونُ مِن اللّه ِ العَطِيَّةُ </w:t>
      </w:r>
      <w:r>
        <w:rPr>
          <w:rFonts w:ascii="Tahoma" w:hAnsi="Tahoma" w:cs="Tahoma"/>
          <w:color w:val="000000"/>
          <w:sz w:val="18"/>
          <w:szCs w:val="18"/>
          <w:shd w:val="clear" w:color="auto" w:fill="F4F4F4"/>
          <w:rtl/>
        </w:rPr>
        <w:t>غرر الحكم : 6193</w:t>
      </w:r>
      <w:r>
        <w:rPr>
          <w:rFonts w:ascii="Tahoma" w:hAnsi="Tahoma" w:cs="Tahoma"/>
          <w:color w:val="000000"/>
          <w:sz w:val="18"/>
          <w:szCs w:val="18"/>
          <w:shd w:val="clear" w:color="auto" w:fill="F4F4F4"/>
        </w:rPr>
        <w:t>.</w:t>
      </w:r>
    </w:p>
    <w:p w:rsidR="00EB0CF5" w:rsidRDefault="00EB0CF5" w:rsidP="00EB0CF5">
      <w:pPr>
        <w:ind w:left="-694" w:right="-540"/>
        <w:rPr>
          <w:rFonts w:cs="2  Mitra_1 (MRT)" w:hint="cs"/>
          <w:sz w:val="28"/>
          <w:szCs w:val="28"/>
          <w:rtl/>
          <w:lang w:bidi="fa-IR"/>
        </w:rPr>
      </w:pPr>
      <w:r w:rsidRPr="00EB0CF5">
        <w:rPr>
          <w:rFonts w:cs="2  Mitra_1 (MRT)"/>
          <w:sz w:val="28"/>
          <w:szCs w:val="28"/>
          <w:rtl/>
          <w:lang w:bidi="fa-IR"/>
        </w:rPr>
        <w:t>امام على عليه السلام : دهِش خداوند به هر كس، به اندازه نيّت اوست.</w:t>
      </w:r>
    </w:p>
    <w:p w:rsidR="00EB0CF5" w:rsidRDefault="00EB0CF5" w:rsidP="00EB0CF5">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عنه عليه السلام : مَن حَسُنَت نِيَّتُهُ أمَدَّهُ التَّوفيقُ .</w:t>
      </w:r>
      <w:r w:rsidRPr="00EB0CF5">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9186</w:t>
      </w:r>
      <w:r>
        <w:rPr>
          <w:rFonts w:ascii="Tahoma" w:hAnsi="Tahoma" w:cs="Tahoma"/>
          <w:color w:val="000000"/>
          <w:sz w:val="18"/>
          <w:szCs w:val="18"/>
          <w:shd w:val="clear" w:color="auto" w:fill="F4F4F4"/>
        </w:rPr>
        <w:t>.</w:t>
      </w:r>
    </w:p>
    <w:p w:rsidR="00EB0CF5" w:rsidRDefault="00EB0CF5" w:rsidP="00EB0CF5">
      <w:pPr>
        <w:ind w:left="-694" w:right="-540"/>
        <w:rPr>
          <w:rFonts w:cs="2  Mitra_1 (MRT)" w:hint="cs"/>
          <w:sz w:val="28"/>
          <w:szCs w:val="28"/>
          <w:rtl/>
          <w:lang w:bidi="fa-IR"/>
        </w:rPr>
      </w:pPr>
      <w:r w:rsidRPr="00EB0CF5">
        <w:rPr>
          <w:rFonts w:cs="2  Mitra_1 (MRT)"/>
          <w:sz w:val="28"/>
          <w:szCs w:val="28"/>
          <w:rtl/>
          <w:lang w:bidi="fa-IR"/>
        </w:rPr>
        <w:t>امام على عليه السلام : هركه نيّتش خوب باشد، توفيق يار او شود.</w:t>
      </w:r>
    </w:p>
    <w:p w:rsidR="00EB0CF5" w:rsidRDefault="00EB0CF5" w:rsidP="00EB0CF5">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رسولُ اللّه ِ صلى الله عليه و آله : نِيَّةُ المُؤمنِ خَيرٌ مِن عَمَلِهِ .</w:t>
      </w:r>
      <w:r w:rsidRPr="00EB0CF5">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كنز العمّال : 7236</w:t>
      </w:r>
      <w:r>
        <w:rPr>
          <w:rFonts w:ascii="Tahoma" w:hAnsi="Tahoma" w:cs="Tahoma"/>
          <w:color w:val="000000"/>
          <w:sz w:val="18"/>
          <w:szCs w:val="18"/>
          <w:shd w:val="clear" w:color="auto" w:fill="F4F4F4"/>
        </w:rPr>
        <w:t>.</w:t>
      </w:r>
    </w:p>
    <w:p w:rsidR="00EB0CF5" w:rsidRDefault="00EB0CF5" w:rsidP="00EB0CF5">
      <w:pPr>
        <w:ind w:left="-694" w:right="-540"/>
        <w:rPr>
          <w:rFonts w:cs="2  Mitra_1 (MRT)" w:hint="cs"/>
          <w:sz w:val="28"/>
          <w:szCs w:val="28"/>
          <w:rtl/>
          <w:lang w:bidi="fa-IR"/>
        </w:rPr>
      </w:pPr>
      <w:r w:rsidRPr="00EB0CF5">
        <w:rPr>
          <w:rFonts w:cs="2  Mitra_1 (MRT)"/>
          <w:sz w:val="28"/>
          <w:szCs w:val="28"/>
          <w:rtl/>
          <w:lang w:bidi="fa-IR"/>
        </w:rPr>
        <w:t>پيامبر خدا صلى الله عليه و آله : نيّت مؤمن، بهتر از عمل اوست.</w:t>
      </w:r>
    </w:p>
    <w:p w:rsidR="00EB0CF5" w:rsidRDefault="00EB0CF5" w:rsidP="00EB0CF5">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 xml:space="preserve">عنه صلى الله عليه و آله : نِيَّةُ المُؤمنِ خَيرٌ مِن عَمَلِهِ ، و نِيَّةُ الكافِرِ شَرٌّ مِن عَمَلِهِ، و كُلُّ عامِلٍ يَعمَلُ على نِيَّتِهِ </w:t>
      </w:r>
      <w:r>
        <w:rPr>
          <w:rFonts w:ascii="Tahoma" w:hAnsi="Tahoma" w:cs="Tahoma"/>
          <w:color w:val="000000"/>
          <w:sz w:val="18"/>
          <w:szCs w:val="18"/>
          <w:shd w:val="clear" w:color="auto" w:fill="F4F4F4"/>
          <w:rtl/>
        </w:rPr>
        <w:t>الكافي : 2 / 84 / 2</w:t>
      </w:r>
      <w:r>
        <w:rPr>
          <w:rFonts w:ascii="Tahoma" w:hAnsi="Tahoma" w:cs="Tahoma"/>
          <w:color w:val="000000"/>
          <w:sz w:val="18"/>
          <w:szCs w:val="18"/>
          <w:shd w:val="clear" w:color="auto" w:fill="F4F4F4"/>
        </w:rPr>
        <w:t>.</w:t>
      </w:r>
    </w:p>
    <w:p w:rsidR="00EB0CF5" w:rsidRDefault="00EB0CF5" w:rsidP="00EB0CF5">
      <w:pPr>
        <w:ind w:left="-694" w:right="-540"/>
        <w:rPr>
          <w:rFonts w:cs="2  Mitra_1 (MRT)" w:hint="cs"/>
          <w:sz w:val="28"/>
          <w:szCs w:val="28"/>
          <w:rtl/>
          <w:lang w:bidi="fa-IR"/>
        </w:rPr>
      </w:pPr>
      <w:r w:rsidRPr="00EB0CF5">
        <w:rPr>
          <w:rFonts w:cs="2  Mitra_1 (MRT)"/>
          <w:sz w:val="28"/>
          <w:szCs w:val="28"/>
          <w:rtl/>
          <w:lang w:bidi="fa-IR"/>
        </w:rPr>
        <w:t>پيامبر خدا صلى الله عليه و آله : نيّت مؤمن، بهتر از عمل اوست و نيّت كافر، بدتر از عمل اوست و هر عمل كننده اى مطابق نيّت خود عمل مى كند.</w:t>
      </w:r>
    </w:p>
    <w:p w:rsidR="00EB0CF5" w:rsidRDefault="00EB0CF5" w:rsidP="00EB0CF5">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عنه صلى الله عليه و آله : نِيَّةُ المُؤمنِ أبلَغُ مِن عَمَلِهِ .</w:t>
      </w:r>
      <w:r w:rsidRPr="00EB0CF5">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كنز العمّال : 7269</w:t>
      </w:r>
      <w:r>
        <w:rPr>
          <w:rFonts w:ascii="Tahoma" w:hAnsi="Tahoma" w:cs="Tahoma"/>
          <w:color w:val="000000"/>
          <w:sz w:val="18"/>
          <w:szCs w:val="18"/>
          <w:shd w:val="clear" w:color="auto" w:fill="F4F4F4"/>
        </w:rPr>
        <w:t>.</w:t>
      </w:r>
    </w:p>
    <w:p w:rsidR="00EB0CF5" w:rsidRDefault="00EB0CF5" w:rsidP="00EB0CF5">
      <w:pPr>
        <w:ind w:left="-694" w:right="-540"/>
        <w:rPr>
          <w:rFonts w:cs="2  Mitra_1 (MRT)" w:hint="cs"/>
          <w:sz w:val="28"/>
          <w:szCs w:val="28"/>
          <w:rtl/>
          <w:lang w:bidi="fa-IR"/>
        </w:rPr>
      </w:pPr>
      <w:r w:rsidRPr="00EB0CF5">
        <w:rPr>
          <w:rFonts w:cs="2  Mitra_1 (MRT)"/>
          <w:sz w:val="28"/>
          <w:szCs w:val="28"/>
          <w:rtl/>
          <w:lang w:bidi="fa-IR"/>
        </w:rPr>
        <w:t>پيامبر خدا صلى الله عليه و آله : نيّت مؤمن، رساننده تر از عمل اوست.</w:t>
      </w:r>
    </w:p>
    <w:p w:rsidR="00EB0CF5" w:rsidRDefault="00EB0CF5" w:rsidP="00EB0CF5">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عنه عليه السلام : رُبَّ نِيَّةٍ أنفَعُ مِن عَمَلٍ .</w:t>
      </w:r>
      <w:r w:rsidRPr="00EB0CF5">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5297</w:t>
      </w:r>
      <w:r>
        <w:rPr>
          <w:rFonts w:ascii="Tahoma" w:hAnsi="Tahoma" w:cs="Tahoma"/>
          <w:color w:val="000000"/>
          <w:sz w:val="18"/>
          <w:szCs w:val="18"/>
          <w:shd w:val="clear" w:color="auto" w:fill="F4F4F4"/>
        </w:rPr>
        <w:t>.</w:t>
      </w:r>
    </w:p>
    <w:p w:rsidR="00EB0CF5" w:rsidRDefault="00EB0CF5" w:rsidP="00EB0CF5">
      <w:pPr>
        <w:ind w:left="-694" w:right="-540"/>
        <w:rPr>
          <w:rFonts w:cs="2  Mitra_1 (MRT)" w:hint="cs"/>
          <w:sz w:val="28"/>
          <w:szCs w:val="28"/>
          <w:rtl/>
          <w:lang w:bidi="fa-IR"/>
        </w:rPr>
      </w:pPr>
      <w:r w:rsidRPr="00EB0CF5">
        <w:rPr>
          <w:rFonts w:cs="2  Mitra_1 (MRT)"/>
          <w:sz w:val="28"/>
          <w:szCs w:val="28"/>
          <w:rtl/>
          <w:lang w:bidi="fa-IR"/>
        </w:rPr>
        <w:t>امام على عليه السلام : بسا نيّتى كه از عملى سودمندتر است.</w:t>
      </w:r>
    </w:p>
    <w:p w:rsidR="00EB0CF5" w:rsidRDefault="00EB0CF5" w:rsidP="00EB0CF5">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الإمامُ الصّادقُ عليه السلام ـ في الجَوابِ عَن عِلَّةِ فَضلِ نِيَّةِ المُؤمنِ على عَملِهِ ـ : لأنَّ العَمَلَ رُبَّما كانَ رِياءً لِلمَخلوقينَ، و النِّيَّةُ خالِصَةٌ لرَبِّ العالَمينَ، فيُعطي تَعالى علَى النِّيَّةِ ما لا يُعطي علَى العَمَلِ .</w:t>
      </w:r>
      <w:r w:rsidRPr="00EB0CF5">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علل الشرائع : 524 / 1</w:t>
      </w:r>
      <w:r>
        <w:rPr>
          <w:rFonts w:ascii="Tahoma" w:hAnsi="Tahoma" w:cs="Tahoma"/>
          <w:color w:val="000000"/>
          <w:sz w:val="18"/>
          <w:szCs w:val="18"/>
          <w:shd w:val="clear" w:color="auto" w:fill="F4F4F4"/>
        </w:rPr>
        <w:t>.</w:t>
      </w:r>
    </w:p>
    <w:p w:rsidR="00EB0CF5" w:rsidRDefault="00EB0CF5" w:rsidP="00EB0CF5">
      <w:pPr>
        <w:ind w:left="-694" w:right="-540"/>
        <w:rPr>
          <w:rFonts w:cs="2  Mitra_1 (MRT)" w:hint="cs"/>
          <w:sz w:val="28"/>
          <w:szCs w:val="28"/>
          <w:rtl/>
          <w:lang w:bidi="fa-IR"/>
        </w:rPr>
      </w:pPr>
      <w:r w:rsidRPr="00EB0CF5">
        <w:rPr>
          <w:rFonts w:cs="2  Mitra_1 (MRT)"/>
          <w:sz w:val="28"/>
          <w:szCs w:val="28"/>
          <w:rtl/>
          <w:lang w:bidi="fa-IR"/>
        </w:rPr>
        <w:lastRenderedPageBreak/>
        <w:t>امام صادق عليه السلام ـ در پاسخ به سؤال از علّت برترى نيّت مؤمن بر عمل او ـ فرمود : چون عمل گاه ممكن است براى ريا و خودنمايى به مخلوقين صورت گيرد، اما نيّت به طور خالص از آنِ پروردگار جهانيان است. بنا بر اين، خداى متعال براى نيّت چيزى عطا مى كند كه براى عمل عطا نمى كند.</w:t>
      </w:r>
    </w:p>
    <w:p w:rsidR="00EB0CF5" w:rsidRDefault="00EB0CF5" w:rsidP="00EB0CF5">
      <w:pPr>
        <w:ind w:left="-694" w:right="-540"/>
        <w:rPr>
          <w:rFonts w:cs="2  Mitra_1 (MRT)" w:hint="cs"/>
          <w:sz w:val="28"/>
          <w:szCs w:val="28"/>
          <w:rtl/>
          <w:lang w:bidi="fa-IR"/>
        </w:rPr>
      </w:pPr>
      <w:r>
        <w:rPr>
          <w:rFonts w:cs="2  Mitra_1 (MRT)" w:hint="cs"/>
          <w:sz w:val="28"/>
          <w:szCs w:val="28"/>
          <w:rtl/>
          <w:lang w:bidi="fa-IR"/>
        </w:rPr>
        <w:t xml:space="preserve">*********** </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بحار الأنوار عن العالِمِ عليه السلام ـ في تفسيرِ نِيَّةِ المُؤمنِ خَيرٌ ـ : إنّهُ رُبَّما انتَهَت بالإنسانِ حالَةٌ مِن مَرَضٍ أو خَوفٍ ، فتُفارِقُهُ الأعمالُ و مَعَهُ نِيَّتُهُ ، فلِذلكَ الوَقتِ نِيَّةُ المُؤمنِ خَيرٌ مِن عَمَلِهِ</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و في وَجهٍ آخَرَ أنّها لا يُفارِقُهُ عَقلُهُ أو نَفسُهُ ، و الأعمالُ قَد يُفارِقُهُ قَبلَ مُفارَقَةِ العَقلِ و النَّفسِ .</w:t>
      </w:r>
      <w:r w:rsidRPr="00EB0CF5">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بحار الأنوار : 70 / 210 / 31</w:t>
      </w:r>
      <w:r>
        <w:rPr>
          <w:rFonts w:ascii="Tahoma" w:hAnsi="Tahoma" w:cs="Tahoma"/>
          <w:color w:val="000000"/>
          <w:sz w:val="18"/>
          <w:szCs w:val="18"/>
          <w:shd w:val="clear" w:color="auto" w:fill="F4F4F4"/>
        </w:rPr>
        <w:t>.</w:t>
      </w:r>
    </w:p>
    <w:p w:rsidR="00EB0CF5" w:rsidRPr="00EB0CF5" w:rsidRDefault="00EB0CF5" w:rsidP="00EB0CF5">
      <w:pPr>
        <w:ind w:left="-694" w:right="-540"/>
        <w:rPr>
          <w:rFonts w:cs="2  Mitra_1 (MRT)"/>
          <w:sz w:val="28"/>
          <w:szCs w:val="28"/>
          <w:rtl/>
          <w:lang w:bidi="fa-IR"/>
        </w:rPr>
      </w:pPr>
      <w:r w:rsidRPr="00EB0CF5">
        <w:rPr>
          <w:rFonts w:cs="2  Mitra_1 (MRT)"/>
          <w:sz w:val="28"/>
          <w:szCs w:val="28"/>
          <w:rtl/>
          <w:lang w:bidi="fa-IR"/>
        </w:rPr>
        <w:t>بحار الأنوار : امام كاظم عليه السلام در تفسير معناى اين سخن كه نيّت مؤمن بهتر است فرمود : زيرا گاهى اوقات براى انسان حالاتى چون بيمارى يا ترس پيش مى آيد و با آنكه نيّت انجام كارى را دارد نمى تواند انجامش دهد، در چنين وقتى است كه نيّت مؤمن بهتر از عمل اوست</w:t>
      </w:r>
      <w:r w:rsidRPr="00EB0CF5">
        <w:rPr>
          <w:rFonts w:cs="2  Mitra_1 (MRT)"/>
          <w:sz w:val="28"/>
          <w:szCs w:val="28"/>
          <w:rtl/>
          <w:lang w:bidi="fa-IR"/>
        </w:rPr>
        <w:cr/>
      </w:r>
    </w:p>
    <w:p w:rsidR="00EB0CF5" w:rsidRDefault="00EB0CF5" w:rsidP="00BF35D4">
      <w:pPr>
        <w:ind w:left="-694" w:right="-540"/>
        <w:rPr>
          <w:rFonts w:cs="2  Mitra_1 (MRT)" w:hint="cs"/>
          <w:sz w:val="28"/>
          <w:szCs w:val="28"/>
          <w:rtl/>
          <w:lang w:bidi="fa-IR"/>
        </w:rPr>
      </w:pPr>
      <w:r w:rsidRPr="00EB0CF5">
        <w:rPr>
          <w:rFonts w:cs="2  Mitra_1 (MRT)"/>
          <w:sz w:val="28"/>
          <w:szCs w:val="28"/>
          <w:rtl/>
          <w:lang w:bidi="fa-IR"/>
        </w:rPr>
        <w:t>در شكلى ديگر [از اين حديث] آمده است: چون عقل يا نفْس مؤمن از او جدا نمى شود، امّا اعمال گاهى اوقات، پيش از جدا شدن عقل و نفْس، از او جدا مى شود (توانايى و امكان انجام عمل را از دست مى دهد).</w:t>
      </w:r>
    </w:p>
    <w:p w:rsidR="00BF35D4" w:rsidRDefault="00BF35D4" w:rsidP="00BF35D4">
      <w:pPr>
        <w:ind w:left="-694" w:right="-540"/>
        <w:rPr>
          <w:rFonts w:cs="2  Mitra_1 (MRT)" w:hint="cs"/>
          <w:sz w:val="28"/>
          <w:szCs w:val="28"/>
          <w:rtl/>
          <w:lang w:bidi="fa-IR"/>
        </w:rPr>
      </w:pPr>
      <w:r>
        <w:rPr>
          <w:rFonts w:cs="2  Mitra_1 (MRT)" w:hint="cs"/>
          <w:sz w:val="28"/>
          <w:szCs w:val="28"/>
          <w:rtl/>
          <w:lang w:bidi="fa-IR"/>
        </w:rPr>
        <w:t xml:space="preserve">*************** </w:t>
      </w:r>
    </w:p>
    <w:p w:rsidR="00BF35D4" w:rsidRPr="00BF35D4" w:rsidRDefault="00BF35D4" w:rsidP="00BF35D4">
      <w:pPr>
        <w:ind w:left="-694" w:right="-540"/>
        <w:rPr>
          <w:rFonts w:cs="2  Mitra_1 (MRT)"/>
          <w:sz w:val="28"/>
          <w:szCs w:val="28"/>
          <w:rtl/>
          <w:lang w:bidi="fa-IR"/>
        </w:rPr>
      </w:pPr>
      <w:r w:rsidRPr="00BF35D4">
        <w:rPr>
          <w:rFonts w:cs="2  Mitra_1 (MRT)"/>
          <w:sz w:val="28"/>
          <w:szCs w:val="28"/>
          <w:rtl/>
          <w:lang w:bidi="fa-IR"/>
        </w:rPr>
        <w:t>رسولُ اللّه ِ صلى الله عليه و آله : يا أبا ذرٍّ ، لِيَكُن لَكَ في كُلِّ شَيءٍ نِيَّةٌ صالِحَةٌ ، حتّى في النَّومِ و الأكلِ .</w:t>
      </w:r>
      <w:r w:rsidRPr="00BF35D4">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مكارم الأخلاق : 2 / 370 / 2661</w:t>
      </w:r>
      <w:r>
        <w:rPr>
          <w:rFonts w:ascii="Tahoma" w:hAnsi="Tahoma" w:cs="Tahoma"/>
          <w:color w:val="000000"/>
          <w:sz w:val="18"/>
          <w:szCs w:val="18"/>
          <w:shd w:val="clear" w:color="auto" w:fill="F4F4F4"/>
        </w:rPr>
        <w:t>.</w:t>
      </w:r>
    </w:p>
    <w:p w:rsidR="00BF35D4" w:rsidRDefault="00BF35D4" w:rsidP="00BF35D4">
      <w:pPr>
        <w:ind w:left="-694" w:right="-540"/>
        <w:rPr>
          <w:rFonts w:cs="2  Mitra_1 (MRT)" w:hint="cs"/>
          <w:sz w:val="28"/>
          <w:szCs w:val="28"/>
          <w:rtl/>
          <w:lang w:bidi="fa-IR"/>
        </w:rPr>
      </w:pPr>
      <w:r w:rsidRPr="00BF35D4">
        <w:rPr>
          <w:rFonts w:cs="2  Mitra_1 (MRT)"/>
          <w:sz w:val="28"/>
          <w:szCs w:val="28"/>
          <w:rtl/>
          <w:lang w:bidi="fa-IR"/>
        </w:rPr>
        <w:t>پيامبر خدا صلى الله عليه و آله : اى ابوذر! بايد در هر كارى نيّتى پاك داشته باشى حتى در خوابيدن و خوردن.</w:t>
      </w:r>
    </w:p>
    <w:p w:rsidR="00BF35D4" w:rsidRDefault="00BF35D4" w:rsidP="00BF35D4">
      <w:pPr>
        <w:ind w:left="-694" w:right="-540"/>
        <w:rPr>
          <w:rFonts w:cs="2  Mitra_1 (MRT)" w:hint="cs"/>
          <w:sz w:val="28"/>
          <w:szCs w:val="28"/>
          <w:rtl/>
          <w:lang w:bidi="fa-IR"/>
        </w:rPr>
      </w:pPr>
      <w:r>
        <w:rPr>
          <w:rFonts w:cs="2  Mitra_1 (MRT)" w:hint="cs"/>
          <w:sz w:val="28"/>
          <w:szCs w:val="28"/>
          <w:rtl/>
          <w:lang w:bidi="fa-IR"/>
        </w:rPr>
        <w:t xml:space="preserve">************** </w:t>
      </w:r>
    </w:p>
    <w:p w:rsidR="00BF35D4" w:rsidRPr="00BF35D4" w:rsidRDefault="00BF35D4" w:rsidP="00BF35D4">
      <w:pPr>
        <w:ind w:left="-694" w:right="-540"/>
        <w:rPr>
          <w:rFonts w:cs="2  Mitra_1 (MRT)" w:hint="cs"/>
          <w:sz w:val="28"/>
          <w:szCs w:val="28"/>
          <w:rtl/>
          <w:lang w:bidi="fa-IR"/>
        </w:rPr>
      </w:pPr>
      <w:r w:rsidRPr="00BF35D4">
        <w:rPr>
          <w:rFonts w:cs="2  Mitra_1 (MRT)"/>
          <w:sz w:val="28"/>
          <w:szCs w:val="28"/>
          <w:rtl/>
          <w:lang w:bidi="fa-IR"/>
        </w:rPr>
        <w:t>الإمامُ عليٌّ عليه السلام ـ مِن كِتابِهِ للأشتَرِ لَمّا وَلاّهُ مِصرَ ـ : و أمْضِ لكُلِّ يَومٍ عَمَلَهُ ؛ فإنّ لكُلِّ يَومٍ ما فيهِ ، و اجعَلْ لِنَفسِكَ فيما بَينَكَ و بَينَ اللّه ِ أفضَلَ تِلكَ المَواقيتِ ، و أجزَلَ تِلكَ الأقسامِ ، و إن كانَت كُلُّها للّه ِ إذا صَلُحَت فيها النِّيَّةُ ، و سَلِمَت مِنها الرَّعيَّةُ .</w:t>
      </w:r>
      <w:r w:rsidRPr="00BF35D4">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نهج البلاغة : الكتاب 53</w:t>
      </w:r>
      <w:r>
        <w:rPr>
          <w:rFonts w:ascii="Tahoma" w:hAnsi="Tahoma" w:cs="Tahoma"/>
          <w:color w:val="000000"/>
          <w:sz w:val="18"/>
          <w:szCs w:val="18"/>
          <w:shd w:val="clear" w:color="auto" w:fill="F4F4F4"/>
        </w:rPr>
        <w:t>.</w:t>
      </w:r>
    </w:p>
    <w:p w:rsidR="00BF35D4" w:rsidRDefault="00BF35D4" w:rsidP="00BF35D4">
      <w:pPr>
        <w:ind w:left="-694" w:right="-540"/>
        <w:rPr>
          <w:rFonts w:cs="2  Mitra_1 (MRT)" w:hint="cs"/>
          <w:sz w:val="28"/>
          <w:szCs w:val="28"/>
          <w:rtl/>
          <w:lang w:bidi="fa-IR"/>
        </w:rPr>
      </w:pPr>
      <w:r w:rsidRPr="00BF35D4">
        <w:rPr>
          <w:rFonts w:cs="2  Mitra_1 (MRT)"/>
          <w:sz w:val="28"/>
          <w:szCs w:val="28"/>
          <w:rtl/>
          <w:lang w:bidi="fa-IR"/>
        </w:rPr>
        <w:t>امام على عليه السلام ـ در فرمان استاندارى مصر به مالك اشتر ـ نوشت : كار هر روز را همان روز به انجام رسان؛ زيرا كه هر روزى را كارى است و بهترين وقت هر روز و بزرگترين بخش ِ از آن را به رابطه ميان خود و خداوند اختصاص ده، هر چند كه اگر در همه اوقات نيّت پاك داشته باشى و مردم در امنيّت و سلامت باشند، آن اوقات تماماً از آنِ خداست.</w:t>
      </w:r>
    </w:p>
    <w:p w:rsidR="008C05D0" w:rsidRDefault="008C05D0" w:rsidP="00BF35D4">
      <w:pPr>
        <w:ind w:left="-694" w:right="-540"/>
        <w:rPr>
          <w:rFonts w:cs="2  Mitra_1 (MRT)" w:hint="cs"/>
          <w:sz w:val="28"/>
          <w:szCs w:val="28"/>
          <w:rtl/>
          <w:lang w:bidi="fa-IR"/>
        </w:rPr>
      </w:pPr>
      <w:r>
        <w:rPr>
          <w:rFonts w:cs="2  Mitra_1 (MRT)" w:hint="cs"/>
          <w:sz w:val="28"/>
          <w:szCs w:val="28"/>
          <w:rtl/>
          <w:lang w:bidi="fa-IR"/>
        </w:rPr>
        <w:t xml:space="preserve">************** </w:t>
      </w:r>
    </w:p>
    <w:p w:rsidR="008C05D0" w:rsidRPr="008C05D0" w:rsidRDefault="008C05D0" w:rsidP="008C05D0">
      <w:pPr>
        <w:ind w:left="-694" w:right="-540"/>
        <w:rPr>
          <w:rFonts w:cs="2  Mitra_1 (MRT)"/>
          <w:sz w:val="28"/>
          <w:szCs w:val="28"/>
          <w:rtl/>
          <w:lang w:bidi="fa-IR"/>
        </w:rPr>
      </w:pPr>
      <w:r w:rsidRPr="008C05D0">
        <w:rPr>
          <w:rFonts w:cs="2  Mitra_1 (MRT)"/>
          <w:sz w:val="28"/>
          <w:szCs w:val="28"/>
          <w:rtl/>
          <w:lang w:bidi="fa-IR"/>
        </w:rPr>
        <w:t>الإمامُ الصّادقُ عليه السلام : لا بُدَّ لِلعَبدِ مِن خالِصِ النِّيَّةِ في كُلِّ حَرَكَةٍ و سُكونٍ ؛ لأنّهُ إذا لَم يَكُن هذا المَعنى يَكونُ غافِلاً .</w:t>
      </w:r>
      <w:r w:rsidRPr="008C05D0">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بحار الأنوار : 70 / 210 / 32</w:t>
      </w:r>
      <w:r>
        <w:rPr>
          <w:rFonts w:ascii="Tahoma" w:hAnsi="Tahoma" w:cs="Tahoma"/>
          <w:color w:val="000000"/>
          <w:sz w:val="18"/>
          <w:szCs w:val="18"/>
          <w:shd w:val="clear" w:color="auto" w:fill="F4F4F4"/>
        </w:rPr>
        <w:t>.</w:t>
      </w:r>
    </w:p>
    <w:p w:rsidR="008C05D0" w:rsidRDefault="008C05D0" w:rsidP="008C05D0">
      <w:pPr>
        <w:ind w:left="-694" w:right="-540"/>
        <w:rPr>
          <w:rFonts w:cs="2  Mitra_1 (MRT)" w:hint="cs"/>
          <w:sz w:val="28"/>
          <w:szCs w:val="28"/>
          <w:rtl/>
          <w:lang w:bidi="fa-IR"/>
        </w:rPr>
      </w:pPr>
      <w:r w:rsidRPr="008C05D0">
        <w:rPr>
          <w:rFonts w:cs="2  Mitra_1 (MRT)"/>
          <w:sz w:val="28"/>
          <w:szCs w:val="28"/>
          <w:rtl/>
          <w:lang w:bidi="fa-IR"/>
        </w:rPr>
        <w:t>امام صادق عليه السلام : بنده بايد در تمام حركات و سكنات خود نيّت خالص [براى خدا ]داشته باشد؛ زيرا اگر اين معنا در كار نباشد، در شمار غافلان است.</w:t>
      </w:r>
      <w:r w:rsidR="003F36E2">
        <w:rPr>
          <w:rFonts w:cs="2  Mitra_1 (MRT)" w:hint="cs"/>
          <w:sz w:val="28"/>
          <w:szCs w:val="28"/>
          <w:rtl/>
          <w:lang w:bidi="fa-IR"/>
        </w:rPr>
        <w:t xml:space="preserve"> </w:t>
      </w:r>
    </w:p>
    <w:p w:rsidR="003F36E2" w:rsidRDefault="003F36E2" w:rsidP="008C05D0">
      <w:pPr>
        <w:ind w:left="-694" w:right="-540"/>
        <w:rPr>
          <w:rFonts w:cs="2  Mitra_1 (MRT)" w:hint="cs"/>
          <w:sz w:val="28"/>
          <w:szCs w:val="28"/>
          <w:rtl/>
          <w:lang w:bidi="fa-IR"/>
        </w:rPr>
      </w:pPr>
      <w:r>
        <w:rPr>
          <w:rFonts w:cs="2  Mitra_1 (MRT)" w:hint="cs"/>
          <w:sz w:val="28"/>
          <w:szCs w:val="28"/>
          <w:rtl/>
          <w:lang w:bidi="fa-IR"/>
        </w:rPr>
        <w:t xml:space="preserve">******************* </w:t>
      </w:r>
    </w:p>
    <w:p w:rsidR="003F36E2" w:rsidRPr="003F36E2" w:rsidRDefault="003F36E2" w:rsidP="003F36E2">
      <w:pPr>
        <w:ind w:left="-694" w:right="-540"/>
        <w:rPr>
          <w:rFonts w:cs="2  Mitra_1 (MRT)"/>
          <w:sz w:val="28"/>
          <w:szCs w:val="28"/>
          <w:rtl/>
          <w:lang w:bidi="fa-IR"/>
        </w:rPr>
      </w:pPr>
      <w:r w:rsidRPr="003F36E2">
        <w:rPr>
          <w:rFonts w:cs="2  Mitra_1 (MRT)"/>
          <w:sz w:val="28"/>
          <w:szCs w:val="28"/>
          <w:rtl/>
          <w:lang w:bidi="fa-IR"/>
        </w:rPr>
        <w:t>رسولُ اللّه ِ صلى الله عليه و آله : أفضَلُ العَمَلِ النِّيَّةُ الصّادِقَةُ .</w:t>
      </w:r>
      <w:r w:rsidRPr="003F36E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كنز العمّال : 7238</w:t>
      </w:r>
      <w:r>
        <w:rPr>
          <w:rFonts w:ascii="Tahoma" w:hAnsi="Tahoma" w:cs="Tahoma"/>
          <w:color w:val="000000"/>
          <w:sz w:val="18"/>
          <w:szCs w:val="18"/>
          <w:shd w:val="clear" w:color="auto" w:fill="F4F4F4"/>
        </w:rPr>
        <w:t>.</w:t>
      </w:r>
    </w:p>
    <w:p w:rsidR="003F36E2" w:rsidRDefault="003F36E2" w:rsidP="003F36E2">
      <w:pPr>
        <w:ind w:left="-694" w:right="-540"/>
        <w:rPr>
          <w:rFonts w:cs="2  Mitra_1 (MRT)" w:hint="cs"/>
          <w:sz w:val="28"/>
          <w:szCs w:val="28"/>
          <w:rtl/>
          <w:lang w:bidi="fa-IR"/>
        </w:rPr>
      </w:pPr>
      <w:r w:rsidRPr="003F36E2">
        <w:rPr>
          <w:rFonts w:cs="2  Mitra_1 (MRT)"/>
          <w:sz w:val="28"/>
          <w:szCs w:val="28"/>
          <w:rtl/>
          <w:lang w:bidi="fa-IR"/>
        </w:rPr>
        <w:lastRenderedPageBreak/>
        <w:t>پيامبر خدا صلى الله عليه و آله : برترين عمل، نيّت صادق است.</w:t>
      </w:r>
    </w:p>
    <w:p w:rsidR="003F36E2" w:rsidRDefault="003F36E2" w:rsidP="003F36E2">
      <w:pPr>
        <w:ind w:left="-694" w:right="-540"/>
        <w:rPr>
          <w:rFonts w:cs="2  Mitra_1 (MRT)" w:hint="cs"/>
          <w:sz w:val="28"/>
          <w:szCs w:val="28"/>
          <w:rtl/>
          <w:lang w:bidi="fa-IR"/>
        </w:rPr>
      </w:pPr>
      <w:r>
        <w:rPr>
          <w:rFonts w:cs="2  Mitra_1 (MRT)" w:hint="cs"/>
          <w:sz w:val="28"/>
          <w:szCs w:val="28"/>
          <w:rtl/>
          <w:lang w:bidi="fa-IR"/>
        </w:rPr>
        <w:t xml:space="preserve">* **************** </w:t>
      </w:r>
    </w:p>
    <w:p w:rsidR="003F36E2" w:rsidRPr="003F36E2" w:rsidRDefault="003F36E2" w:rsidP="003F36E2">
      <w:pPr>
        <w:ind w:left="-694" w:right="-540"/>
        <w:rPr>
          <w:rFonts w:cs="2  Mitra_1 (MRT)"/>
          <w:sz w:val="28"/>
          <w:szCs w:val="28"/>
          <w:rtl/>
          <w:lang w:bidi="fa-IR"/>
        </w:rPr>
      </w:pPr>
      <w:r w:rsidRPr="003F36E2">
        <w:rPr>
          <w:rFonts w:cs="2  Mitra_1 (MRT)"/>
          <w:sz w:val="28"/>
          <w:szCs w:val="28"/>
          <w:rtl/>
          <w:lang w:bidi="fa-IR"/>
        </w:rPr>
        <w:t>الإمامُ عليٌّ عليه السلام : حُسنُ النِّيَّةِ جَمالُ السَّرائرِ .</w:t>
      </w:r>
      <w:r w:rsidRPr="003F36E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4806</w:t>
      </w:r>
      <w:r>
        <w:rPr>
          <w:rFonts w:ascii="Tahoma" w:hAnsi="Tahoma" w:cs="Tahoma"/>
          <w:color w:val="000000"/>
          <w:sz w:val="18"/>
          <w:szCs w:val="18"/>
          <w:shd w:val="clear" w:color="auto" w:fill="F4F4F4"/>
        </w:rPr>
        <w:t>.</w:t>
      </w:r>
    </w:p>
    <w:p w:rsidR="003F36E2" w:rsidRDefault="003F36E2" w:rsidP="003F36E2">
      <w:pPr>
        <w:ind w:left="-694" w:right="-540"/>
        <w:rPr>
          <w:rFonts w:cs="2  Mitra_1 (MRT)" w:hint="cs"/>
          <w:sz w:val="28"/>
          <w:szCs w:val="28"/>
          <w:rtl/>
          <w:lang w:bidi="fa-IR"/>
        </w:rPr>
      </w:pPr>
      <w:r w:rsidRPr="003F36E2">
        <w:rPr>
          <w:rFonts w:cs="2  Mitra_1 (MRT)"/>
          <w:sz w:val="28"/>
          <w:szCs w:val="28"/>
          <w:rtl/>
          <w:lang w:bidi="fa-IR"/>
        </w:rPr>
        <w:t>امام على عليه السلام : نكويى نيّت، زيبايى درون هاست.</w:t>
      </w:r>
    </w:p>
    <w:p w:rsidR="003F36E2" w:rsidRDefault="003F36E2" w:rsidP="003F36E2">
      <w:pPr>
        <w:ind w:left="-694" w:right="-540"/>
        <w:rPr>
          <w:rFonts w:cs="2  Mitra_1 (MRT)" w:hint="cs"/>
          <w:sz w:val="28"/>
          <w:szCs w:val="28"/>
          <w:rtl/>
          <w:lang w:bidi="fa-IR"/>
        </w:rPr>
      </w:pPr>
      <w:r>
        <w:rPr>
          <w:rFonts w:cs="2  Mitra_1 (MRT)" w:hint="cs"/>
          <w:sz w:val="28"/>
          <w:szCs w:val="28"/>
          <w:rtl/>
          <w:lang w:bidi="fa-IR"/>
        </w:rPr>
        <w:t xml:space="preserve">*************** </w:t>
      </w:r>
    </w:p>
    <w:p w:rsidR="003F36E2" w:rsidRPr="003F36E2" w:rsidRDefault="003F36E2" w:rsidP="003F36E2">
      <w:pPr>
        <w:ind w:left="-694" w:right="-540"/>
        <w:rPr>
          <w:rFonts w:cs="2  Mitra_1 (MRT)"/>
          <w:sz w:val="28"/>
          <w:szCs w:val="28"/>
          <w:rtl/>
          <w:lang w:bidi="fa-IR"/>
        </w:rPr>
      </w:pPr>
      <w:r w:rsidRPr="003F36E2">
        <w:rPr>
          <w:rFonts w:cs="2  Mitra_1 (MRT)"/>
          <w:sz w:val="28"/>
          <w:szCs w:val="28"/>
          <w:rtl/>
          <w:lang w:bidi="fa-IR"/>
        </w:rPr>
        <w:t>عنه عليه السلام : جَميلُ النِّيَّةِ سَبَبٌ لِبُلوغِ الاُمنِيَّةِ .</w:t>
      </w:r>
      <w:r w:rsidRPr="003F36E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4766</w:t>
      </w:r>
      <w:r>
        <w:rPr>
          <w:rFonts w:ascii="Tahoma" w:hAnsi="Tahoma" w:cs="Tahoma"/>
          <w:color w:val="000000"/>
          <w:sz w:val="18"/>
          <w:szCs w:val="18"/>
          <w:shd w:val="clear" w:color="auto" w:fill="F4F4F4"/>
        </w:rPr>
        <w:t>.</w:t>
      </w:r>
    </w:p>
    <w:p w:rsidR="003F36E2" w:rsidRDefault="003F36E2" w:rsidP="003F36E2">
      <w:pPr>
        <w:ind w:left="-694" w:right="-540"/>
        <w:rPr>
          <w:rFonts w:cs="2  Mitra_1 (MRT)" w:hint="cs"/>
          <w:sz w:val="28"/>
          <w:szCs w:val="28"/>
          <w:rtl/>
          <w:lang w:bidi="fa-IR"/>
        </w:rPr>
      </w:pPr>
      <w:r w:rsidRPr="003F36E2">
        <w:rPr>
          <w:rFonts w:cs="2  Mitra_1 (MRT)"/>
          <w:sz w:val="28"/>
          <w:szCs w:val="28"/>
          <w:rtl/>
          <w:lang w:bidi="fa-IR"/>
        </w:rPr>
        <w:t>امام على عليه السلام : نيّت نيكو، سبب رسيدن به آرمان و آرزوست.</w:t>
      </w:r>
    </w:p>
    <w:p w:rsidR="003F36E2" w:rsidRDefault="003F36E2" w:rsidP="003F36E2">
      <w:pPr>
        <w:ind w:left="-694" w:right="-540"/>
        <w:rPr>
          <w:rFonts w:cs="2  Mitra_1 (MRT)" w:hint="cs"/>
          <w:sz w:val="28"/>
          <w:szCs w:val="28"/>
          <w:rtl/>
          <w:lang w:bidi="fa-IR"/>
        </w:rPr>
      </w:pPr>
      <w:r>
        <w:rPr>
          <w:rFonts w:cs="2  Mitra_1 (MRT)" w:hint="cs"/>
          <w:sz w:val="28"/>
          <w:szCs w:val="28"/>
          <w:rtl/>
          <w:lang w:bidi="fa-IR"/>
        </w:rPr>
        <w:t xml:space="preserve">************* </w:t>
      </w:r>
    </w:p>
    <w:p w:rsidR="003F36E2" w:rsidRPr="003F36E2" w:rsidRDefault="003F36E2" w:rsidP="003F36E2">
      <w:pPr>
        <w:ind w:left="-694" w:right="-540"/>
        <w:rPr>
          <w:rFonts w:cs="2  Mitra_1 (MRT)"/>
          <w:sz w:val="28"/>
          <w:szCs w:val="28"/>
          <w:rtl/>
          <w:lang w:bidi="fa-IR"/>
        </w:rPr>
      </w:pPr>
      <w:r w:rsidRPr="003F36E2">
        <w:rPr>
          <w:rFonts w:cs="2  Mitra_1 (MRT)"/>
          <w:sz w:val="28"/>
          <w:szCs w:val="28"/>
          <w:rtl/>
          <w:lang w:bidi="fa-IR"/>
        </w:rPr>
        <w:t>عنه عليه السلام : عَوِّدْ نَفسَكَ حُسنَ النِّيَّةِ و جَميلَ المَقصَدِ ؛ تُدرِكْ في مَباغِيكَ النَّجاحَ .</w:t>
      </w:r>
      <w:r w:rsidRPr="003F36E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6236</w:t>
      </w:r>
      <w:r>
        <w:rPr>
          <w:rFonts w:ascii="Tahoma" w:hAnsi="Tahoma" w:cs="Tahoma"/>
          <w:color w:val="000000"/>
          <w:sz w:val="18"/>
          <w:szCs w:val="18"/>
          <w:shd w:val="clear" w:color="auto" w:fill="F4F4F4"/>
        </w:rPr>
        <w:t>.</w:t>
      </w:r>
    </w:p>
    <w:p w:rsidR="003F36E2" w:rsidRDefault="003F36E2" w:rsidP="003F36E2">
      <w:pPr>
        <w:ind w:left="-694" w:right="-540"/>
        <w:rPr>
          <w:rFonts w:cs="2  Mitra_1 (MRT)" w:hint="cs"/>
          <w:sz w:val="28"/>
          <w:szCs w:val="28"/>
          <w:rtl/>
          <w:lang w:bidi="fa-IR"/>
        </w:rPr>
      </w:pPr>
      <w:r w:rsidRPr="003F36E2">
        <w:rPr>
          <w:rFonts w:cs="2  Mitra_1 (MRT)"/>
          <w:sz w:val="28"/>
          <w:szCs w:val="28"/>
          <w:rtl/>
          <w:lang w:bidi="fa-IR"/>
        </w:rPr>
        <w:t>امام على عليه السلام : خويشتن را به داشتن نيّت نيكو و قصد زيبا عادت ده، تا در اهدافت كامياب شوى.</w:t>
      </w:r>
    </w:p>
    <w:p w:rsidR="003F36E2" w:rsidRDefault="003F36E2" w:rsidP="003F36E2">
      <w:pPr>
        <w:ind w:left="-694" w:right="-540"/>
        <w:rPr>
          <w:rFonts w:cs="2  Mitra_1 (MRT)" w:hint="cs"/>
          <w:sz w:val="28"/>
          <w:szCs w:val="28"/>
          <w:rtl/>
          <w:lang w:bidi="fa-IR"/>
        </w:rPr>
      </w:pPr>
      <w:r>
        <w:rPr>
          <w:rFonts w:cs="2  Mitra_1 (MRT)" w:hint="cs"/>
          <w:sz w:val="28"/>
          <w:szCs w:val="28"/>
          <w:rtl/>
          <w:lang w:bidi="fa-IR"/>
        </w:rPr>
        <w:t xml:space="preserve">************* </w:t>
      </w:r>
    </w:p>
    <w:p w:rsidR="003F36E2" w:rsidRPr="003F36E2" w:rsidRDefault="003F36E2" w:rsidP="003F36E2">
      <w:pPr>
        <w:ind w:left="-694" w:right="-540"/>
        <w:rPr>
          <w:rFonts w:cs="2  Mitra_1 (MRT)"/>
          <w:sz w:val="28"/>
          <w:szCs w:val="28"/>
          <w:rtl/>
          <w:lang w:bidi="fa-IR"/>
        </w:rPr>
      </w:pPr>
      <w:r w:rsidRPr="003F36E2">
        <w:rPr>
          <w:rFonts w:cs="2  Mitra_1 (MRT)"/>
          <w:sz w:val="28"/>
          <w:szCs w:val="28"/>
          <w:rtl/>
          <w:lang w:bidi="fa-IR"/>
        </w:rPr>
        <w:t>عنه عليه السلام : بِحُسنِ النِّيّاتِ تُنجَحُ المَطالِبُ .</w:t>
      </w:r>
      <w:r w:rsidRPr="003F36E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4349</w:t>
      </w:r>
      <w:r>
        <w:rPr>
          <w:rFonts w:ascii="Tahoma" w:hAnsi="Tahoma" w:cs="Tahoma"/>
          <w:color w:val="000000"/>
          <w:sz w:val="18"/>
          <w:szCs w:val="18"/>
          <w:shd w:val="clear" w:color="auto" w:fill="F4F4F4"/>
        </w:rPr>
        <w:t>.</w:t>
      </w:r>
    </w:p>
    <w:p w:rsidR="003F36E2" w:rsidRDefault="003F36E2" w:rsidP="003F36E2">
      <w:pPr>
        <w:ind w:left="-694" w:right="-540"/>
        <w:rPr>
          <w:rFonts w:cs="2  Mitra_1 (MRT)" w:hint="cs"/>
          <w:sz w:val="28"/>
          <w:szCs w:val="28"/>
          <w:rtl/>
          <w:lang w:bidi="fa-IR"/>
        </w:rPr>
      </w:pPr>
      <w:r w:rsidRPr="003F36E2">
        <w:rPr>
          <w:rFonts w:cs="2  Mitra_1 (MRT)"/>
          <w:sz w:val="28"/>
          <w:szCs w:val="28"/>
          <w:rtl/>
          <w:lang w:bidi="fa-IR"/>
        </w:rPr>
        <w:t>امام على عليه السلام : با حُسن نيّت هاست كه خواسته ها برآورده شود.</w:t>
      </w:r>
    </w:p>
    <w:p w:rsidR="00607252" w:rsidRDefault="00607252" w:rsidP="003F36E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lang w:bidi="fa-IR"/>
        </w:rPr>
      </w:pPr>
      <w:r w:rsidRPr="00607252">
        <w:rPr>
          <w:rFonts w:cs="2  Mitra_1 (MRT)"/>
          <w:sz w:val="28"/>
          <w:szCs w:val="28"/>
          <w:rtl/>
          <w:lang w:bidi="fa-IR"/>
        </w:rPr>
        <w:t>عنه عليه السلام : أقرَبُ النِّيّاتِ بالنَّجاحِ أعوَدُها بالصَّلاحِ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3289</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نزديكترين نيّت ها به موفقيّت، سازنده ترين آنهاست.</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عنه عليه السلام : حُسنُ النِّيَّةِ مِن سَلامَةِ الطَّوِيَّةِ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4817</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نيكويى نيّت، برخاسته از سلامت درون است.</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عنه عليه السلام : جَميلُ المَقصَدِ يَدُلُّ على طَهارَةِ المَولِدِ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4758</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نيك انديشى و خوش نيّتى، نشانگر پاك زادگى است.</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 xml:space="preserve">عنه عليه السلام : </w:t>
      </w:r>
      <w:r w:rsidRPr="00607252">
        <w:rPr>
          <w:rStyle w:val="1Char"/>
          <w:rtl/>
          <w:lang w:bidi="fa-IR"/>
        </w:rPr>
        <w:t>لا يَكمُلُ صالِحُ العَمَلِ إلاّ بِصالِحِ النِّيَّةِ</w:t>
      </w:r>
      <w:r w:rsidRPr="00607252">
        <w:rPr>
          <w:rFonts w:cs="2  Mitra_1 (MRT)"/>
          <w:sz w:val="28"/>
          <w:szCs w:val="28"/>
          <w:rtl/>
          <w:lang w:bidi="fa-IR"/>
        </w:rPr>
        <w:t xml:space="preserve">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10799</w:t>
      </w:r>
      <w:r>
        <w:rPr>
          <w:rFonts w:ascii="Tahoma" w:hAnsi="Tahoma" w:cs="Tahoma"/>
          <w:color w:val="000000"/>
          <w:sz w:val="18"/>
          <w:szCs w:val="18"/>
          <w:shd w:val="clear" w:color="auto" w:fill="F4F4F4"/>
        </w:rPr>
        <w:t>.</w:t>
      </w:r>
    </w:p>
    <w:p w:rsidR="00607252" w:rsidRP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عملِ درست، جز با نيّتِ درست كامل نمى شود.</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عنه عليه السلام : صَلاحُ العَمَلِ بصَلاحِ النِّيَّةِ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5792</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درستى عمل [منوط] به درستى نيّت است.</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عنه عليه السلام ـ لَمّا سُئلَ عن حَدِّ العِبادَةِ التي إذا فَعَلَها فاعِلُها كانَ مُؤدِّيا ـ : حُسنُ النِّيَّةِ بالطّاعَةِ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الكافي : 2 / 85 / 4</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صادق عليه السلام ـ در پاسخ به سؤال از اندازه عبادتى كه چون كسى انجام دهد وظيفه خود را انجام داده است ـ فرمود : حسن نيّت داشتن در طاعت.</w:t>
      </w:r>
    </w:p>
    <w:p w:rsidR="00607252" w:rsidRDefault="00607252" w:rsidP="00607252">
      <w:pPr>
        <w:ind w:left="-694" w:right="-540"/>
        <w:rPr>
          <w:rFonts w:cs="2  Mitra_1 (MRT)" w:hint="cs"/>
          <w:sz w:val="28"/>
          <w:szCs w:val="28"/>
          <w:rtl/>
          <w:lang w:bidi="fa-IR"/>
        </w:rPr>
      </w:pPr>
      <w:r>
        <w:rPr>
          <w:rFonts w:cs="2  Mitra_1 (MRT)" w:hint="cs"/>
          <w:sz w:val="28"/>
          <w:szCs w:val="28"/>
          <w:rtl/>
          <w:lang w:bidi="fa-IR"/>
        </w:rPr>
        <w:lastRenderedPageBreak/>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عنه عليه السلام : صاحِبُ النِّيَّةِ الصّادِقَةِ صاحِبُ القَلبِ السَّليمِ ؛ لأنَّ سَلامَةَ القَلبِ مِن هَواجِسِ المَحذوراتِ بِتَخليصِ النِّيَّةِ للّه ِ في الاُمورِ كُلِّها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بحار الأنوار : 70 / 210 / 32</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صادق عليه السلام : كسى كه نيّت صادق داشته باشد، دل سالم و پاك دارد؛ زيرا سالم داشتن دل از وسوسه هاى شيطانى به سبب خالص گردانيدن نيّت در همه كارها براى خداوند است.</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r w:rsidRPr="00607252">
        <w:rPr>
          <w:rStyle w:val="1Char"/>
          <w:rFonts w:hint="cs"/>
          <w:rtl/>
        </w:rPr>
        <w:t>رابطه نيت و عمل  ودين</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الإمامُ الكاظمُ عليه السلام : كَما لا يَقومُ الجَسَدُ إلاّ بالنَّفسِ الحَيَّةِ ، فكذلِكَ لا يَقومُ الدِّين إلاّ بالنِّيَّةِ الصّادِقَةِ ، و لا تَثبُتُ النِّيَّةُ الصّادِقَةُ إلاّ بالعَقلِ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تحف العقول : 396</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كاظم عليه السلام : همچنان كه بدن جز با نفْسِ زنده، بقايى ندارد، دين نيز جز با نيّت درست بر پا نمى ماند و نيّت درست هم جز با خرد، استوار نمى گردد.</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r w:rsidRPr="00607252">
        <w:rPr>
          <w:rStyle w:val="1Char"/>
          <w:rFonts w:hint="cs"/>
          <w:rtl/>
        </w:rPr>
        <w:t>پنهان بودن نيت واقعي</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ab/>
        <w:t>الإمامُ عليٌّ عليه السلام : سُوءُ النِّيَّةِ داءٌ دَفينٌ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5568</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بد نيّتى، دردى پنهان و نهفته است.</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عنه عليه السلام : رُبَّ عَمَلٍ أفسَدَتهُ النِّيَّةُ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5295</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بسا عملى كه نيّت [بد] آن را تباه كند .</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عنه عليه السلام : مَن ساءَ عَزمُهُ رَجَعَ علَيهِ سَهمُهُ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8315</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هر كه بد آهنگ باشد، تيرش به خود او باز گردد.</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ab/>
        <w:t>عنه عليه السلام : إذا فَسَدَتِ النِّيَّةُ وَقَعَتِ البَلِيَّةُ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4021</w:t>
      </w:r>
      <w:r>
        <w:rPr>
          <w:rFonts w:ascii="Tahoma" w:hAnsi="Tahoma" w:cs="Tahoma"/>
          <w:color w:val="000000"/>
          <w:sz w:val="18"/>
          <w:szCs w:val="18"/>
          <w:shd w:val="clear" w:color="auto" w:fill="F4F4F4"/>
        </w:rPr>
        <w:t>.</w:t>
      </w:r>
    </w:p>
    <w:p w:rsid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على عليه السلام : هر گاه نيّت فاسد شود، بلا و گرفتارى پيش آيد.</w:t>
      </w:r>
    </w:p>
    <w:p w:rsidR="00607252" w:rsidRDefault="00607252" w:rsidP="00607252">
      <w:pPr>
        <w:ind w:left="-694" w:right="-540"/>
        <w:rPr>
          <w:rFonts w:cs="2  Mitra_1 (MRT)" w:hint="cs"/>
          <w:sz w:val="28"/>
          <w:szCs w:val="28"/>
          <w:rtl/>
          <w:lang w:bidi="fa-IR"/>
        </w:rPr>
      </w:pPr>
      <w:r>
        <w:rPr>
          <w:rFonts w:cs="2  Mitra_1 (MRT)" w:hint="cs"/>
          <w:sz w:val="28"/>
          <w:szCs w:val="28"/>
          <w:rtl/>
          <w:lang w:bidi="fa-IR"/>
        </w:rPr>
        <w:t xml:space="preserve">************ </w:t>
      </w:r>
    </w:p>
    <w:p w:rsidR="00607252" w:rsidRPr="00607252" w:rsidRDefault="00607252" w:rsidP="00607252">
      <w:pPr>
        <w:ind w:left="-694" w:right="-540"/>
        <w:rPr>
          <w:rFonts w:cs="2  Mitra_1 (MRT)"/>
          <w:sz w:val="28"/>
          <w:szCs w:val="28"/>
          <w:rtl/>
          <w:lang w:bidi="fa-IR"/>
        </w:rPr>
      </w:pPr>
      <w:r w:rsidRPr="00607252">
        <w:rPr>
          <w:rFonts w:cs="2  Mitra_1 (MRT)"/>
          <w:sz w:val="28"/>
          <w:szCs w:val="28"/>
          <w:rtl/>
          <w:lang w:bidi="fa-IR"/>
        </w:rPr>
        <w:t>الإمامُ الصّادقُ عليه السلام : إنّ المُؤمنَ لَيَنوي الذَّنبَ فيُحرَمُ رِزقَهُ .</w:t>
      </w:r>
      <w:r w:rsidRPr="00607252">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بحار الأنوار : 71 / 247 / 6 ، ثواب الأعمال : 288 / 1</w:t>
      </w:r>
      <w:r>
        <w:rPr>
          <w:rFonts w:ascii="Tahoma" w:hAnsi="Tahoma" w:cs="Tahoma"/>
          <w:color w:val="000000"/>
          <w:sz w:val="18"/>
          <w:szCs w:val="18"/>
          <w:shd w:val="clear" w:color="auto" w:fill="F4F4F4"/>
        </w:rPr>
        <w:t>.</w:t>
      </w:r>
    </w:p>
    <w:p w:rsidR="00607252" w:rsidRPr="00607252" w:rsidRDefault="00607252" w:rsidP="00607252">
      <w:pPr>
        <w:ind w:left="-694" w:right="-540"/>
        <w:rPr>
          <w:rFonts w:cs="2  Mitra_1 (MRT)" w:hint="cs"/>
          <w:sz w:val="28"/>
          <w:szCs w:val="28"/>
          <w:rtl/>
          <w:lang w:bidi="fa-IR"/>
        </w:rPr>
      </w:pPr>
      <w:r w:rsidRPr="00607252">
        <w:rPr>
          <w:rFonts w:cs="2  Mitra_1 (MRT)"/>
          <w:sz w:val="28"/>
          <w:szCs w:val="28"/>
          <w:rtl/>
          <w:lang w:bidi="fa-IR"/>
        </w:rPr>
        <w:t>امام صادق عليه السلام : به راستى كه مؤمن نيّت گناه مى كند و بدان سبب از روزى خود محروم مى شود.</w:t>
      </w:r>
    </w:p>
    <w:p w:rsidR="00607252" w:rsidRDefault="003A3D2C" w:rsidP="00607252">
      <w:pPr>
        <w:ind w:left="-694" w:right="-540"/>
        <w:rPr>
          <w:rFonts w:cs="2  Mitra_1 (MRT)" w:hint="cs"/>
          <w:sz w:val="28"/>
          <w:szCs w:val="28"/>
          <w:rtl/>
          <w:lang w:bidi="fa-IR"/>
        </w:rPr>
      </w:pPr>
      <w:r>
        <w:rPr>
          <w:rFonts w:cs="2  Mitra_1 (MRT)" w:hint="cs"/>
          <w:sz w:val="28"/>
          <w:szCs w:val="28"/>
          <w:rtl/>
          <w:lang w:bidi="fa-IR"/>
        </w:rPr>
        <w:t>**************رابطه اخلاص با هدايت</w:t>
      </w:r>
    </w:p>
    <w:p w:rsidR="003A3D2C" w:rsidRPr="003A3D2C" w:rsidRDefault="003A3D2C" w:rsidP="003A3D2C">
      <w:pPr>
        <w:ind w:left="-694" w:right="-540"/>
        <w:rPr>
          <w:rFonts w:cs="2  Mitra_1 (MRT)"/>
          <w:sz w:val="28"/>
          <w:szCs w:val="28"/>
          <w:rtl/>
          <w:lang w:bidi="fa-IR"/>
        </w:rPr>
      </w:pPr>
      <w:r w:rsidRPr="003A3D2C">
        <w:rPr>
          <w:rFonts w:cs="2  Mitra_1 (MRT)"/>
          <w:sz w:val="28"/>
          <w:szCs w:val="28"/>
          <w:rtl/>
          <w:lang w:bidi="fa-IR"/>
        </w:rPr>
        <w:t>عنه عليه السلام : هُدِيَ مَن أخلَصَ إيمانَهُ .</w:t>
      </w:r>
      <w:r w:rsidRPr="003A3D2C">
        <w:rPr>
          <w:rFonts w:ascii="Tahoma" w:hAnsi="Tahoma" w:cs="Tahoma"/>
          <w:color w:val="000000"/>
          <w:sz w:val="18"/>
          <w:szCs w:val="18"/>
          <w:shd w:val="clear" w:color="auto" w:fill="F4F4F4"/>
          <w:rtl/>
        </w:rPr>
        <w:t xml:space="preserve"> </w:t>
      </w:r>
      <w:r>
        <w:rPr>
          <w:rFonts w:ascii="Tahoma" w:hAnsi="Tahoma" w:cs="Tahoma"/>
          <w:color w:val="000000"/>
          <w:sz w:val="18"/>
          <w:szCs w:val="18"/>
          <w:shd w:val="clear" w:color="auto" w:fill="F4F4F4"/>
          <w:rtl/>
        </w:rPr>
        <w:t>غرر الحكم : 10015</w:t>
      </w:r>
      <w:r>
        <w:rPr>
          <w:rFonts w:ascii="Tahoma" w:hAnsi="Tahoma" w:cs="Tahoma"/>
          <w:color w:val="000000"/>
          <w:sz w:val="18"/>
          <w:szCs w:val="18"/>
          <w:shd w:val="clear" w:color="auto" w:fill="F4F4F4"/>
        </w:rPr>
        <w:t>.</w:t>
      </w:r>
      <w:bookmarkStart w:id="0" w:name="_GoBack"/>
      <w:bookmarkEnd w:id="0"/>
    </w:p>
    <w:p w:rsidR="003A3D2C" w:rsidRPr="003A3D2C" w:rsidRDefault="003A3D2C" w:rsidP="003A3D2C">
      <w:pPr>
        <w:ind w:left="-694" w:right="-540"/>
        <w:rPr>
          <w:rFonts w:cs="2  Mitra_1 (MRT)" w:hint="cs"/>
          <w:sz w:val="28"/>
          <w:szCs w:val="28"/>
          <w:rtl/>
          <w:lang w:bidi="fa-IR"/>
        </w:rPr>
      </w:pPr>
      <w:r w:rsidRPr="003A3D2C">
        <w:rPr>
          <w:rFonts w:cs="2  Mitra_1 (MRT)"/>
          <w:sz w:val="28"/>
          <w:szCs w:val="28"/>
          <w:rtl/>
          <w:lang w:bidi="fa-IR"/>
        </w:rPr>
        <w:t>امام على عليه السلام : هدايت شد آنكه ايمانش را خالص گردانيد.</w:t>
      </w:r>
    </w:p>
    <w:sectPr w:rsidR="003A3D2C" w:rsidRPr="003A3D2C" w:rsidSect="004E6F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Mitra_5 (MRT)">
    <w:panose1 w:val="00000700000000000000"/>
    <w:charset w:val="B2"/>
    <w:family w:val="auto"/>
    <w:pitch w:val="variable"/>
    <w:sig w:usb0="00002001" w:usb1="80000000" w:usb2="00000008" w:usb3="00000000" w:csb0="00000040" w:csb1="00000000"/>
  </w:font>
  <w:font w:name="2  Mitra_1 (MRT)">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03"/>
    <w:rsid w:val="000F7878"/>
    <w:rsid w:val="00135C78"/>
    <w:rsid w:val="002616BF"/>
    <w:rsid w:val="003A3D2C"/>
    <w:rsid w:val="003F36E2"/>
    <w:rsid w:val="004E6F73"/>
    <w:rsid w:val="00607252"/>
    <w:rsid w:val="006D3059"/>
    <w:rsid w:val="007F2F77"/>
    <w:rsid w:val="008C05D0"/>
    <w:rsid w:val="00BF005F"/>
    <w:rsid w:val="00BF35D4"/>
    <w:rsid w:val="00C71103"/>
    <w:rsid w:val="00EB0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03"/>
    <w:pPr>
      <w:bidi/>
    </w:pPr>
    <w:rPr>
      <w:sz w:val="24"/>
      <w:szCs w:val="24"/>
      <w:lang w:bidi="ar-SA"/>
    </w:rPr>
  </w:style>
  <w:style w:type="paragraph" w:styleId="Heading2">
    <w:name w:val="heading 2"/>
    <w:basedOn w:val="Normal"/>
    <w:link w:val="Heading2Char"/>
    <w:semiHidden/>
    <w:unhideWhenUsed/>
    <w:qFormat/>
    <w:rsid w:val="00135C78"/>
    <w:pPr>
      <w:keepNext/>
      <w:keepLines/>
      <w:spacing w:before="200"/>
      <w:outlineLvl w:val="1"/>
    </w:pPr>
    <w:rPr>
      <w:rFonts w:asciiTheme="majorHAnsi" w:eastAsiaTheme="majorEastAsia" w:hAnsiTheme="majorHAnsi" w:cstheme="majorBidi"/>
      <w:b/>
      <w:bCs/>
      <w:color w:val="4F81BD" w:themeColor="accent1"/>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تيت1"/>
    <w:basedOn w:val="NormalWeb"/>
    <w:link w:val="1Char"/>
    <w:qFormat/>
    <w:rsid w:val="00135C78"/>
    <w:pPr>
      <w:spacing w:after="240"/>
      <w:ind w:left="-1054" w:right="-900"/>
    </w:pPr>
    <w:rPr>
      <w:rFonts w:ascii="Tahoma" w:hAnsi="Tahoma" w:cs="B Titr"/>
      <w:color w:val="FF0000"/>
      <w:sz w:val="30"/>
      <w:szCs w:val="30"/>
    </w:rPr>
  </w:style>
  <w:style w:type="character" w:customStyle="1" w:styleId="1Char">
    <w:name w:val="تيت1 Char"/>
    <w:basedOn w:val="DefaultParagraphFont"/>
    <w:link w:val="1"/>
    <w:rsid w:val="00135C78"/>
    <w:rPr>
      <w:rFonts w:ascii="Tahoma" w:hAnsi="Tahoma" w:cs="B Titr"/>
      <w:color w:val="FF0000"/>
      <w:sz w:val="30"/>
      <w:szCs w:val="30"/>
    </w:rPr>
  </w:style>
  <w:style w:type="paragraph" w:styleId="NormalWeb">
    <w:name w:val="Normal (Web)"/>
    <w:basedOn w:val="Normal"/>
    <w:uiPriority w:val="99"/>
    <w:semiHidden/>
    <w:unhideWhenUsed/>
    <w:rsid w:val="00135C78"/>
    <w:rPr>
      <w:lang w:bidi="fa-IR"/>
    </w:rPr>
  </w:style>
  <w:style w:type="paragraph" w:customStyle="1" w:styleId="a">
    <w:name w:val="بدنه"/>
    <w:basedOn w:val="NormalWeb"/>
    <w:link w:val="Char"/>
    <w:qFormat/>
    <w:rsid w:val="00135C78"/>
    <w:pPr>
      <w:spacing w:after="240"/>
      <w:ind w:left="-1054" w:right="-900"/>
    </w:pPr>
    <w:rPr>
      <w:rFonts w:ascii="Tahoma" w:hAnsi="Tahoma" w:cs="2  Mitra_5 (MRT)"/>
      <w:sz w:val="30"/>
      <w:szCs w:val="30"/>
    </w:rPr>
  </w:style>
  <w:style w:type="character" w:customStyle="1" w:styleId="Char">
    <w:name w:val="بدنه Char"/>
    <w:basedOn w:val="DefaultParagraphFont"/>
    <w:link w:val="a"/>
    <w:rsid w:val="00135C78"/>
    <w:rPr>
      <w:rFonts w:ascii="Tahoma" w:hAnsi="Tahoma" w:cs="2  Mitra_5 (MRT)"/>
      <w:sz w:val="30"/>
      <w:szCs w:val="30"/>
    </w:rPr>
  </w:style>
  <w:style w:type="paragraph" w:customStyle="1" w:styleId="2">
    <w:name w:val="تيتر2"/>
    <w:basedOn w:val="Normal"/>
    <w:link w:val="2Char"/>
    <w:qFormat/>
    <w:rsid w:val="00135C78"/>
    <w:pPr>
      <w:tabs>
        <w:tab w:val="num" w:pos="360"/>
      </w:tabs>
      <w:spacing w:line="360" w:lineRule="atLeast"/>
      <w:ind w:left="360" w:hanging="360"/>
      <w:jc w:val="lowKashida"/>
    </w:pPr>
    <w:rPr>
      <w:rFonts w:ascii="Tahoma" w:eastAsia="Tahoma" w:hAnsi="Tahoma" w:cs="B Titr"/>
      <w:b/>
      <w:bCs/>
      <w:color w:val="0070C0"/>
      <w:sz w:val="22"/>
      <w:szCs w:val="22"/>
      <w:lang w:bidi="fa-IR"/>
    </w:rPr>
  </w:style>
  <w:style w:type="character" w:customStyle="1" w:styleId="2Char">
    <w:name w:val="تيتر2 Char"/>
    <w:basedOn w:val="DefaultParagraphFont"/>
    <w:link w:val="2"/>
    <w:rsid w:val="00135C78"/>
    <w:rPr>
      <w:rFonts w:ascii="Tahoma" w:eastAsia="Tahoma" w:hAnsi="Tahoma" w:cs="B Titr"/>
      <w:b/>
      <w:bCs/>
      <w:color w:val="0070C0"/>
      <w:sz w:val="22"/>
      <w:szCs w:val="22"/>
    </w:rPr>
  </w:style>
  <w:style w:type="paragraph" w:customStyle="1" w:styleId="a0">
    <w:name w:val="بدنه نرمال"/>
    <w:basedOn w:val="Normal"/>
    <w:qFormat/>
    <w:rsid w:val="00135C78"/>
    <w:rPr>
      <w:rFonts w:cs="2  Mitra_1 (MRT)"/>
      <w:sz w:val="28"/>
      <w:szCs w:val="28"/>
      <w:lang w:bidi="fa-IR"/>
    </w:rPr>
  </w:style>
  <w:style w:type="character" w:customStyle="1" w:styleId="Heading2Char">
    <w:name w:val="Heading 2 Char"/>
    <w:basedOn w:val="DefaultParagraphFont"/>
    <w:link w:val="Heading2"/>
    <w:semiHidden/>
    <w:rsid w:val="00135C78"/>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135C78"/>
    <w:rPr>
      <w:b/>
      <w:bCs/>
    </w:rPr>
  </w:style>
  <w:style w:type="paragraph" w:styleId="ListParagraph">
    <w:name w:val="List Paragraph"/>
    <w:basedOn w:val="Normal"/>
    <w:uiPriority w:val="34"/>
    <w:qFormat/>
    <w:rsid w:val="003F3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03"/>
    <w:pPr>
      <w:bidi/>
    </w:pPr>
    <w:rPr>
      <w:sz w:val="24"/>
      <w:szCs w:val="24"/>
      <w:lang w:bidi="ar-SA"/>
    </w:rPr>
  </w:style>
  <w:style w:type="paragraph" w:styleId="Heading2">
    <w:name w:val="heading 2"/>
    <w:basedOn w:val="Normal"/>
    <w:link w:val="Heading2Char"/>
    <w:semiHidden/>
    <w:unhideWhenUsed/>
    <w:qFormat/>
    <w:rsid w:val="00135C78"/>
    <w:pPr>
      <w:keepNext/>
      <w:keepLines/>
      <w:spacing w:before="200"/>
      <w:outlineLvl w:val="1"/>
    </w:pPr>
    <w:rPr>
      <w:rFonts w:asciiTheme="majorHAnsi" w:eastAsiaTheme="majorEastAsia" w:hAnsiTheme="majorHAnsi" w:cstheme="majorBidi"/>
      <w:b/>
      <w:bCs/>
      <w:color w:val="4F81BD" w:themeColor="accent1"/>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تيت1"/>
    <w:basedOn w:val="NormalWeb"/>
    <w:link w:val="1Char"/>
    <w:qFormat/>
    <w:rsid w:val="00135C78"/>
    <w:pPr>
      <w:spacing w:after="240"/>
      <w:ind w:left="-1054" w:right="-900"/>
    </w:pPr>
    <w:rPr>
      <w:rFonts w:ascii="Tahoma" w:hAnsi="Tahoma" w:cs="B Titr"/>
      <w:color w:val="FF0000"/>
      <w:sz w:val="30"/>
      <w:szCs w:val="30"/>
    </w:rPr>
  </w:style>
  <w:style w:type="character" w:customStyle="1" w:styleId="1Char">
    <w:name w:val="تيت1 Char"/>
    <w:basedOn w:val="DefaultParagraphFont"/>
    <w:link w:val="1"/>
    <w:rsid w:val="00135C78"/>
    <w:rPr>
      <w:rFonts w:ascii="Tahoma" w:hAnsi="Tahoma" w:cs="B Titr"/>
      <w:color w:val="FF0000"/>
      <w:sz w:val="30"/>
      <w:szCs w:val="30"/>
    </w:rPr>
  </w:style>
  <w:style w:type="paragraph" w:styleId="NormalWeb">
    <w:name w:val="Normal (Web)"/>
    <w:basedOn w:val="Normal"/>
    <w:uiPriority w:val="99"/>
    <w:semiHidden/>
    <w:unhideWhenUsed/>
    <w:rsid w:val="00135C78"/>
    <w:rPr>
      <w:lang w:bidi="fa-IR"/>
    </w:rPr>
  </w:style>
  <w:style w:type="paragraph" w:customStyle="1" w:styleId="a">
    <w:name w:val="بدنه"/>
    <w:basedOn w:val="NormalWeb"/>
    <w:link w:val="Char"/>
    <w:qFormat/>
    <w:rsid w:val="00135C78"/>
    <w:pPr>
      <w:spacing w:after="240"/>
      <w:ind w:left="-1054" w:right="-900"/>
    </w:pPr>
    <w:rPr>
      <w:rFonts w:ascii="Tahoma" w:hAnsi="Tahoma" w:cs="2  Mitra_5 (MRT)"/>
      <w:sz w:val="30"/>
      <w:szCs w:val="30"/>
    </w:rPr>
  </w:style>
  <w:style w:type="character" w:customStyle="1" w:styleId="Char">
    <w:name w:val="بدنه Char"/>
    <w:basedOn w:val="DefaultParagraphFont"/>
    <w:link w:val="a"/>
    <w:rsid w:val="00135C78"/>
    <w:rPr>
      <w:rFonts w:ascii="Tahoma" w:hAnsi="Tahoma" w:cs="2  Mitra_5 (MRT)"/>
      <w:sz w:val="30"/>
      <w:szCs w:val="30"/>
    </w:rPr>
  </w:style>
  <w:style w:type="paragraph" w:customStyle="1" w:styleId="2">
    <w:name w:val="تيتر2"/>
    <w:basedOn w:val="Normal"/>
    <w:link w:val="2Char"/>
    <w:qFormat/>
    <w:rsid w:val="00135C78"/>
    <w:pPr>
      <w:tabs>
        <w:tab w:val="num" w:pos="360"/>
      </w:tabs>
      <w:spacing w:line="360" w:lineRule="atLeast"/>
      <w:ind w:left="360" w:hanging="360"/>
      <w:jc w:val="lowKashida"/>
    </w:pPr>
    <w:rPr>
      <w:rFonts w:ascii="Tahoma" w:eastAsia="Tahoma" w:hAnsi="Tahoma" w:cs="B Titr"/>
      <w:b/>
      <w:bCs/>
      <w:color w:val="0070C0"/>
      <w:sz w:val="22"/>
      <w:szCs w:val="22"/>
      <w:lang w:bidi="fa-IR"/>
    </w:rPr>
  </w:style>
  <w:style w:type="character" w:customStyle="1" w:styleId="2Char">
    <w:name w:val="تيتر2 Char"/>
    <w:basedOn w:val="DefaultParagraphFont"/>
    <w:link w:val="2"/>
    <w:rsid w:val="00135C78"/>
    <w:rPr>
      <w:rFonts w:ascii="Tahoma" w:eastAsia="Tahoma" w:hAnsi="Tahoma" w:cs="B Titr"/>
      <w:b/>
      <w:bCs/>
      <w:color w:val="0070C0"/>
      <w:sz w:val="22"/>
      <w:szCs w:val="22"/>
    </w:rPr>
  </w:style>
  <w:style w:type="paragraph" w:customStyle="1" w:styleId="a0">
    <w:name w:val="بدنه نرمال"/>
    <w:basedOn w:val="Normal"/>
    <w:qFormat/>
    <w:rsid w:val="00135C78"/>
    <w:rPr>
      <w:rFonts w:cs="2  Mitra_1 (MRT)"/>
      <w:sz w:val="28"/>
      <w:szCs w:val="28"/>
      <w:lang w:bidi="fa-IR"/>
    </w:rPr>
  </w:style>
  <w:style w:type="character" w:customStyle="1" w:styleId="Heading2Char">
    <w:name w:val="Heading 2 Char"/>
    <w:basedOn w:val="DefaultParagraphFont"/>
    <w:link w:val="Heading2"/>
    <w:semiHidden/>
    <w:rsid w:val="00135C78"/>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135C78"/>
    <w:rPr>
      <w:b/>
      <w:bCs/>
    </w:rPr>
  </w:style>
  <w:style w:type="paragraph" w:styleId="ListParagraph">
    <w:name w:val="List Paragraph"/>
    <w:basedOn w:val="Normal"/>
    <w:uiPriority w:val="34"/>
    <w:qFormat/>
    <w:rsid w:val="003F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71">
      <w:bodyDiv w:val="1"/>
      <w:marLeft w:val="0"/>
      <w:marRight w:val="0"/>
      <w:marTop w:val="0"/>
      <w:marBottom w:val="0"/>
      <w:divBdr>
        <w:top w:val="none" w:sz="0" w:space="0" w:color="auto"/>
        <w:left w:val="none" w:sz="0" w:space="0" w:color="auto"/>
        <w:bottom w:val="none" w:sz="0" w:space="0" w:color="auto"/>
        <w:right w:val="none" w:sz="0" w:space="0" w:color="auto"/>
      </w:divBdr>
    </w:div>
    <w:div w:id="36200719">
      <w:bodyDiv w:val="1"/>
      <w:marLeft w:val="0"/>
      <w:marRight w:val="0"/>
      <w:marTop w:val="0"/>
      <w:marBottom w:val="0"/>
      <w:divBdr>
        <w:top w:val="none" w:sz="0" w:space="0" w:color="auto"/>
        <w:left w:val="none" w:sz="0" w:space="0" w:color="auto"/>
        <w:bottom w:val="none" w:sz="0" w:space="0" w:color="auto"/>
        <w:right w:val="none" w:sz="0" w:space="0" w:color="auto"/>
      </w:divBdr>
    </w:div>
    <w:div w:id="116071828">
      <w:bodyDiv w:val="1"/>
      <w:marLeft w:val="0"/>
      <w:marRight w:val="0"/>
      <w:marTop w:val="0"/>
      <w:marBottom w:val="0"/>
      <w:divBdr>
        <w:top w:val="none" w:sz="0" w:space="0" w:color="auto"/>
        <w:left w:val="none" w:sz="0" w:space="0" w:color="auto"/>
        <w:bottom w:val="none" w:sz="0" w:space="0" w:color="auto"/>
        <w:right w:val="none" w:sz="0" w:space="0" w:color="auto"/>
      </w:divBdr>
    </w:div>
    <w:div w:id="120151352">
      <w:bodyDiv w:val="1"/>
      <w:marLeft w:val="0"/>
      <w:marRight w:val="0"/>
      <w:marTop w:val="0"/>
      <w:marBottom w:val="0"/>
      <w:divBdr>
        <w:top w:val="none" w:sz="0" w:space="0" w:color="auto"/>
        <w:left w:val="none" w:sz="0" w:space="0" w:color="auto"/>
        <w:bottom w:val="none" w:sz="0" w:space="0" w:color="auto"/>
        <w:right w:val="none" w:sz="0" w:space="0" w:color="auto"/>
      </w:divBdr>
    </w:div>
    <w:div w:id="223221918">
      <w:bodyDiv w:val="1"/>
      <w:marLeft w:val="0"/>
      <w:marRight w:val="0"/>
      <w:marTop w:val="0"/>
      <w:marBottom w:val="0"/>
      <w:divBdr>
        <w:top w:val="none" w:sz="0" w:space="0" w:color="auto"/>
        <w:left w:val="none" w:sz="0" w:space="0" w:color="auto"/>
        <w:bottom w:val="none" w:sz="0" w:space="0" w:color="auto"/>
        <w:right w:val="none" w:sz="0" w:space="0" w:color="auto"/>
      </w:divBdr>
    </w:div>
    <w:div w:id="315038531">
      <w:bodyDiv w:val="1"/>
      <w:marLeft w:val="0"/>
      <w:marRight w:val="0"/>
      <w:marTop w:val="0"/>
      <w:marBottom w:val="0"/>
      <w:divBdr>
        <w:top w:val="none" w:sz="0" w:space="0" w:color="auto"/>
        <w:left w:val="none" w:sz="0" w:space="0" w:color="auto"/>
        <w:bottom w:val="none" w:sz="0" w:space="0" w:color="auto"/>
        <w:right w:val="none" w:sz="0" w:space="0" w:color="auto"/>
      </w:divBdr>
    </w:div>
    <w:div w:id="317149856">
      <w:bodyDiv w:val="1"/>
      <w:marLeft w:val="0"/>
      <w:marRight w:val="0"/>
      <w:marTop w:val="0"/>
      <w:marBottom w:val="0"/>
      <w:divBdr>
        <w:top w:val="none" w:sz="0" w:space="0" w:color="auto"/>
        <w:left w:val="none" w:sz="0" w:space="0" w:color="auto"/>
        <w:bottom w:val="none" w:sz="0" w:space="0" w:color="auto"/>
        <w:right w:val="none" w:sz="0" w:space="0" w:color="auto"/>
      </w:divBdr>
    </w:div>
    <w:div w:id="330522069">
      <w:bodyDiv w:val="1"/>
      <w:marLeft w:val="0"/>
      <w:marRight w:val="0"/>
      <w:marTop w:val="0"/>
      <w:marBottom w:val="0"/>
      <w:divBdr>
        <w:top w:val="none" w:sz="0" w:space="0" w:color="auto"/>
        <w:left w:val="none" w:sz="0" w:space="0" w:color="auto"/>
        <w:bottom w:val="none" w:sz="0" w:space="0" w:color="auto"/>
        <w:right w:val="none" w:sz="0" w:space="0" w:color="auto"/>
      </w:divBdr>
    </w:div>
    <w:div w:id="372582513">
      <w:bodyDiv w:val="1"/>
      <w:marLeft w:val="0"/>
      <w:marRight w:val="0"/>
      <w:marTop w:val="0"/>
      <w:marBottom w:val="0"/>
      <w:divBdr>
        <w:top w:val="none" w:sz="0" w:space="0" w:color="auto"/>
        <w:left w:val="none" w:sz="0" w:space="0" w:color="auto"/>
        <w:bottom w:val="none" w:sz="0" w:space="0" w:color="auto"/>
        <w:right w:val="none" w:sz="0" w:space="0" w:color="auto"/>
      </w:divBdr>
    </w:div>
    <w:div w:id="416050344">
      <w:bodyDiv w:val="1"/>
      <w:marLeft w:val="0"/>
      <w:marRight w:val="0"/>
      <w:marTop w:val="0"/>
      <w:marBottom w:val="0"/>
      <w:divBdr>
        <w:top w:val="none" w:sz="0" w:space="0" w:color="auto"/>
        <w:left w:val="none" w:sz="0" w:space="0" w:color="auto"/>
        <w:bottom w:val="none" w:sz="0" w:space="0" w:color="auto"/>
        <w:right w:val="none" w:sz="0" w:space="0" w:color="auto"/>
      </w:divBdr>
    </w:div>
    <w:div w:id="483936655">
      <w:bodyDiv w:val="1"/>
      <w:marLeft w:val="0"/>
      <w:marRight w:val="0"/>
      <w:marTop w:val="0"/>
      <w:marBottom w:val="0"/>
      <w:divBdr>
        <w:top w:val="none" w:sz="0" w:space="0" w:color="auto"/>
        <w:left w:val="none" w:sz="0" w:space="0" w:color="auto"/>
        <w:bottom w:val="none" w:sz="0" w:space="0" w:color="auto"/>
        <w:right w:val="none" w:sz="0" w:space="0" w:color="auto"/>
      </w:divBdr>
    </w:div>
    <w:div w:id="500506078">
      <w:bodyDiv w:val="1"/>
      <w:marLeft w:val="0"/>
      <w:marRight w:val="0"/>
      <w:marTop w:val="0"/>
      <w:marBottom w:val="0"/>
      <w:divBdr>
        <w:top w:val="none" w:sz="0" w:space="0" w:color="auto"/>
        <w:left w:val="none" w:sz="0" w:space="0" w:color="auto"/>
        <w:bottom w:val="none" w:sz="0" w:space="0" w:color="auto"/>
        <w:right w:val="none" w:sz="0" w:space="0" w:color="auto"/>
      </w:divBdr>
    </w:div>
    <w:div w:id="740324644">
      <w:bodyDiv w:val="1"/>
      <w:marLeft w:val="0"/>
      <w:marRight w:val="0"/>
      <w:marTop w:val="0"/>
      <w:marBottom w:val="0"/>
      <w:divBdr>
        <w:top w:val="none" w:sz="0" w:space="0" w:color="auto"/>
        <w:left w:val="none" w:sz="0" w:space="0" w:color="auto"/>
        <w:bottom w:val="none" w:sz="0" w:space="0" w:color="auto"/>
        <w:right w:val="none" w:sz="0" w:space="0" w:color="auto"/>
      </w:divBdr>
    </w:div>
    <w:div w:id="812915325">
      <w:bodyDiv w:val="1"/>
      <w:marLeft w:val="0"/>
      <w:marRight w:val="0"/>
      <w:marTop w:val="0"/>
      <w:marBottom w:val="0"/>
      <w:divBdr>
        <w:top w:val="none" w:sz="0" w:space="0" w:color="auto"/>
        <w:left w:val="none" w:sz="0" w:space="0" w:color="auto"/>
        <w:bottom w:val="none" w:sz="0" w:space="0" w:color="auto"/>
        <w:right w:val="none" w:sz="0" w:space="0" w:color="auto"/>
      </w:divBdr>
    </w:div>
    <w:div w:id="915671263">
      <w:bodyDiv w:val="1"/>
      <w:marLeft w:val="0"/>
      <w:marRight w:val="0"/>
      <w:marTop w:val="0"/>
      <w:marBottom w:val="0"/>
      <w:divBdr>
        <w:top w:val="none" w:sz="0" w:space="0" w:color="auto"/>
        <w:left w:val="none" w:sz="0" w:space="0" w:color="auto"/>
        <w:bottom w:val="none" w:sz="0" w:space="0" w:color="auto"/>
        <w:right w:val="none" w:sz="0" w:space="0" w:color="auto"/>
      </w:divBdr>
    </w:div>
    <w:div w:id="928271148">
      <w:bodyDiv w:val="1"/>
      <w:marLeft w:val="0"/>
      <w:marRight w:val="0"/>
      <w:marTop w:val="0"/>
      <w:marBottom w:val="0"/>
      <w:divBdr>
        <w:top w:val="none" w:sz="0" w:space="0" w:color="auto"/>
        <w:left w:val="none" w:sz="0" w:space="0" w:color="auto"/>
        <w:bottom w:val="none" w:sz="0" w:space="0" w:color="auto"/>
        <w:right w:val="none" w:sz="0" w:space="0" w:color="auto"/>
      </w:divBdr>
    </w:div>
    <w:div w:id="949556688">
      <w:bodyDiv w:val="1"/>
      <w:marLeft w:val="0"/>
      <w:marRight w:val="0"/>
      <w:marTop w:val="0"/>
      <w:marBottom w:val="0"/>
      <w:divBdr>
        <w:top w:val="none" w:sz="0" w:space="0" w:color="auto"/>
        <w:left w:val="none" w:sz="0" w:space="0" w:color="auto"/>
        <w:bottom w:val="none" w:sz="0" w:space="0" w:color="auto"/>
        <w:right w:val="none" w:sz="0" w:space="0" w:color="auto"/>
      </w:divBdr>
    </w:div>
    <w:div w:id="956329852">
      <w:bodyDiv w:val="1"/>
      <w:marLeft w:val="0"/>
      <w:marRight w:val="0"/>
      <w:marTop w:val="0"/>
      <w:marBottom w:val="0"/>
      <w:divBdr>
        <w:top w:val="none" w:sz="0" w:space="0" w:color="auto"/>
        <w:left w:val="none" w:sz="0" w:space="0" w:color="auto"/>
        <w:bottom w:val="none" w:sz="0" w:space="0" w:color="auto"/>
        <w:right w:val="none" w:sz="0" w:space="0" w:color="auto"/>
      </w:divBdr>
    </w:div>
    <w:div w:id="1144657434">
      <w:bodyDiv w:val="1"/>
      <w:marLeft w:val="0"/>
      <w:marRight w:val="0"/>
      <w:marTop w:val="0"/>
      <w:marBottom w:val="0"/>
      <w:divBdr>
        <w:top w:val="none" w:sz="0" w:space="0" w:color="auto"/>
        <w:left w:val="none" w:sz="0" w:space="0" w:color="auto"/>
        <w:bottom w:val="none" w:sz="0" w:space="0" w:color="auto"/>
        <w:right w:val="none" w:sz="0" w:space="0" w:color="auto"/>
      </w:divBdr>
    </w:div>
    <w:div w:id="1190995787">
      <w:bodyDiv w:val="1"/>
      <w:marLeft w:val="0"/>
      <w:marRight w:val="0"/>
      <w:marTop w:val="0"/>
      <w:marBottom w:val="0"/>
      <w:divBdr>
        <w:top w:val="none" w:sz="0" w:space="0" w:color="auto"/>
        <w:left w:val="none" w:sz="0" w:space="0" w:color="auto"/>
        <w:bottom w:val="none" w:sz="0" w:space="0" w:color="auto"/>
        <w:right w:val="none" w:sz="0" w:space="0" w:color="auto"/>
      </w:divBdr>
    </w:div>
    <w:div w:id="1224606672">
      <w:bodyDiv w:val="1"/>
      <w:marLeft w:val="0"/>
      <w:marRight w:val="0"/>
      <w:marTop w:val="0"/>
      <w:marBottom w:val="0"/>
      <w:divBdr>
        <w:top w:val="none" w:sz="0" w:space="0" w:color="auto"/>
        <w:left w:val="none" w:sz="0" w:space="0" w:color="auto"/>
        <w:bottom w:val="none" w:sz="0" w:space="0" w:color="auto"/>
        <w:right w:val="none" w:sz="0" w:space="0" w:color="auto"/>
      </w:divBdr>
    </w:div>
    <w:div w:id="1233201456">
      <w:bodyDiv w:val="1"/>
      <w:marLeft w:val="0"/>
      <w:marRight w:val="0"/>
      <w:marTop w:val="0"/>
      <w:marBottom w:val="0"/>
      <w:divBdr>
        <w:top w:val="none" w:sz="0" w:space="0" w:color="auto"/>
        <w:left w:val="none" w:sz="0" w:space="0" w:color="auto"/>
        <w:bottom w:val="none" w:sz="0" w:space="0" w:color="auto"/>
        <w:right w:val="none" w:sz="0" w:space="0" w:color="auto"/>
      </w:divBdr>
    </w:div>
    <w:div w:id="1264263961">
      <w:bodyDiv w:val="1"/>
      <w:marLeft w:val="0"/>
      <w:marRight w:val="0"/>
      <w:marTop w:val="0"/>
      <w:marBottom w:val="0"/>
      <w:divBdr>
        <w:top w:val="none" w:sz="0" w:space="0" w:color="auto"/>
        <w:left w:val="none" w:sz="0" w:space="0" w:color="auto"/>
        <w:bottom w:val="none" w:sz="0" w:space="0" w:color="auto"/>
        <w:right w:val="none" w:sz="0" w:space="0" w:color="auto"/>
      </w:divBdr>
    </w:div>
    <w:div w:id="1286740983">
      <w:bodyDiv w:val="1"/>
      <w:marLeft w:val="0"/>
      <w:marRight w:val="0"/>
      <w:marTop w:val="0"/>
      <w:marBottom w:val="0"/>
      <w:divBdr>
        <w:top w:val="none" w:sz="0" w:space="0" w:color="auto"/>
        <w:left w:val="none" w:sz="0" w:space="0" w:color="auto"/>
        <w:bottom w:val="none" w:sz="0" w:space="0" w:color="auto"/>
        <w:right w:val="none" w:sz="0" w:space="0" w:color="auto"/>
      </w:divBdr>
    </w:div>
    <w:div w:id="1316227802">
      <w:bodyDiv w:val="1"/>
      <w:marLeft w:val="0"/>
      <w:marRight w:val="0"/>
      <w:marTop w:val="0"/>
      <w:marBottom w:val="0"/>
      <w:divBdr>
        <w:top w:val="none" w:sz="0" w:space="0" w:color="auto"/>
        <w:left w:val="none" w:sz="0" w:space="0" w:color="auto"/>
        <w:bottom w:val="none" w:sz="0" w:space="0" w:color="auto"/>
        <w:right w:val="none" w:sz="0" w:space="0" w:color="auto"/>
      </w:divBdr>
    </w:div>
    <w:div w:id="1339578669">
      <w:bodyDiv w:val="1"/>
      <w:marLeft w:val="0"/>
      <w:marRight w:val="0"/>
      <w:marTop w:val="0"/>
      <w:marBottom w:val="0"/>
      <w:divBdr>
        <w:top w:val="none" w:sz="0" w:space="0" w:color="auto"/>
        <w:left w:val="none" w:sz="0" w:space="0" w:color="auto"/>
        <w:bottom w:val="none" w:sz="0" w:space="0" w:color="auto"/>
        <w:right w:val="none" w:sz="0" w:space="0" w:color="auto"/>
      </w:divBdr>
    </w:div>
    <w:div w:id="1387604593">
      <w:bodyDiv w:val="1"/>
      <w:marLeft w:val="0"/>
      <w:marRight w:val="0"/>
      <w:marTop w:val="0"/>
      <w:marBottom w:val="0"/>
      <w:divBdr>
        <w:top w:val="none" w:sz="0" w:space="0" w:color="auto"/>
        <w:left w:val="none" w:sz="0" w:space="0" w:color="auto"/>
        <w:bottom w:val="none" w:sz="0" w:space="0" w:color="auto"/>
        <w:right w:val="none" w:sz="0" w:space="0" w:color="auto"/>
      </w:divBdr>
    </w:div>
    <w:div w:id="1396973225">
      <w:bodyDiv w:val="1"/>
      <w:marLeft w:val="0"/>
      <w:marRight w:val="0"/>
      <w:marTop w:val="0"/>
      <w:marBottom w:val="0"/>
      <w:divBdr>
        <w:top w:val="none" w:sz="0" w:space="0" w:color="auto"/>
        <w:left w:val="none" w:sz="0" w:space="0" w:color="auto"/>
        <w:bottom w:val="none" w:sz="0" w:space="0" w:color="auto"/>
        <w:right w:val="none" w:sz="0" w:space="0" w:color="auto"/>
      </w:divBdr>
    </w:div>
    <w:div w:id="1519662114">
      <w:bodyDiv w:val="1"/>
      <w:marLeft w:val="0"/>
      <w:marRight w:val="0"/>
      <w:marTop w:val="0"/>
      <w:marBottom w:val="0"/>
      <w:divBdr>
        <w:top w:val="none" w:sz="0" w:space="0" w:color="auto"/>
        <w:left w:val="none" w:sz="0" w:space="0" w:color="auto"/>
        <w:bottom w:val="none" w:sz="0" w:space="0" w:color="auto"/>
        <w:right w:val="none" w:sz="0" w:space="0" w:color="auto"/>
      </w:divBdr>
    </w:div>
    <w:div w:id="1652445763">
      <w:bodyDiv w:val="1"/>
      <w:marLeft w:val="0"/>
      <w:marRight w:val="0"/>
      <w:marTop w:val="0"/>
      <w:marBottom w:val="0"/>
      <w:divBdr>
        <w:top w:val="none" w:sz="0" w:space="0" w:color="auto"/>
        <w:left w:val="none" w:sz="0" w:space="0" w:color="auto"/>
        <w:bottom w:val="none" w:sz="0" w:space="0" w:color="auto"/>
        <w:right w:val="none" w:sz="0" w:space="0" w:color="auto"/>
      </w:divBdr>
    </w:div>
    <w:div w:id="1707607235">
      <w:bodyDiv w:val="1"/>
      <w:marLeft w:val="0"/>
      <w:marRight w:val="0"/>
      <w:marTop w:val="0"/>
      <w:marBottom w:val="0"/>
      <w:divBdr>
        <w:top w:val="none" w:sz="0" w:space="0" w:color="auto"/>
        <w:left w:val="none" w:sz="0" w:space="0" w:color="auto"/>
        <w:bottom w:val="none" w:sz="0" w:space="0" w:color="auto"/>
        <w:right w:val="none" w:sz="0" w:space="0" w:color="auto"/>
      </w:divBdr>
    </w:div>
    <w:div w:id="1755399287">
      <w:bodyDiv w:val="1"/>
      <w:marLeft w:val="0"/>
      <w:marRight w:val="0"/>
      <w:marTop w:val="0"/>
      <w:marBottom w:val="0"/>
      <w:divBdr>
        <w:top w:val="none" w:sz="0" w:space="0" w:color="auto"/>
        <w:left w:val="none" w:sz="0" w:space="0" w:color="auto"/>
        <w:bottom w:val="none" w:sz="0" w:space="0" w:color="auto"/>
        <w:right w:val="none" w:sz="0" w:space="0" w:color="auto"/>
      </w:divBdr>
    </w:div>
    <w:div w:id="1958296972">
      <w:bodyDiv w:val="1"/>
      <w:marLeft w:val="0"/>
      <w:marRight w:val="0"/>
      <w:marTop w:val="0"/>
      <w:marBottom w:val="0"/>
      <w:divBdr>
        <w:top w:val="none" w:sz="0" w:space="0" w:color="auto"/>
        <w:left w:val="none" w:sz="0" w:space="0" w:color="auto"/>
        <w:bottom w:val="none" w:sz="0" w:space="0" w:color="auto"/>
        <w:right w:val="none" w:sz="0" w:space="0" w:color="auto"/>
      </w:divBdr>
    </w:div>
    <w:div w:id="21142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emamesadegh</dc:creator>
  <cp:keywords/>
  <dc:description/>
  <cp:lastModifiedBy>ya emamesadegh</cp:lastModifiedBy>
  <cp:revision>7</cp:revision>
  <dcterms:created xsi:type="dcterms:W3CDTF">2015-01-13T12:17:00Z</dcterms:created>
  <dcterms:modified xsi:type="dcterms:W3CDTF">2015-01-13T13:14:00Z</dcterms:modified>
</cp:coreProperties>
</file>