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94" w:rsidRPr="00CF476D" w:rsidRDefault="00821F94" w:rsidP="00821F94">
      <w:pPr>
        <w:bidi/>
        <w:ind w:firstLine="288"/>
        <w:jc w:val="both"/>
        <w:rPr>
          <w:rFonts w:cs="B Nazanin"/>
          <w:sz w:val="28"/>
          <w:szCs w:val="28"/>
          <w:rtl/>
          <w:lang w:bidi="fa-IR"/>
        </w:rPr>
      </w:pPr>
      <w:bookmarkStart w:id="0" w:name="_GoBack"/>
      <w:bookmarkEnd w:id="0"/>
      <w:r w:rsidRPr="00CF476D">
        <w:rPr>
          <w:rFonts w:cs="B Nazanin" w:hint="cs"/>
          <w:sz w:val="28"/>
          <w:szCs w:val="28"/>
          <w:rtl/>
          <w:lang w:bidi="fa-IR"/>
        </w:rPr>
        <w:t>بسم الله الرحمن الرحیم</w:t>
      </w:r>
    </w:p>
    <w:p w:rsidR="00821F94" w:rsidRPr="00CF476D" w:rsidRDefault="00821F94" w:rsidP="00821F94">
      <w:pPr>
        <w:bidi/>
        <w:ind w:firstLine="288"/>
        <w:jc w:val="both"/>
        <w:rPr>
          <w:rFonts w:cs="B Nazanin"/>
          <w:sz w:val="28"/>
          <w:szCs w:val="28"/>
          <w:rtl/>
          <w:lang w:bidi="fa-IR"/>
        </w:rPr>
      </w:pPr>
      <w:r w:rsidRPr="00CF476D">
        <w:rPr>
          <w:rFonts w:cs="B Nazanin" w:hint="cs"/>
          <w:sz w:val="28"/>
          <w:szCs w:val="28"/>
          <w:rtl/>
          <w:lang w:bidi="fa-IR"/>
        </w:rPr>
        <w:t>درس خارج اصول، دوشنبه 30/09/1394</w:t>
      </w:r>
    </w:p>
    <w:p w:rsidR="00821F94" w:rsidRPr="00A90D45" w:rsidRDefault="00821F94" w:rsidP="00821F94">
      <w:pPr>
        <w:bidi/>
        <w:ind w:firstLine="288"/>
        <w:jc w:val="both"/>
        <w:rPr>
          <w:rFonts w:cs="B Titr"/>
          <w:color w:val="FF0000"/>
          <w:sz w:val="28"/>
          <w:szCs w:val="28"/>
          <w:rtl/>
          <w:lang w:bidi="fa-IR"/>
        </w:rPr>
      </w:pPr>
      <w:r w:rsidRPr="00A90D45">
        <w:rPr>
          <w:rFonts w:cs="B Titr" w:hint="cs"/>
          <w:color w:val="FF0000"/>
          <w:sz w:val="28"/>
          <w:szCs w:val="28"/>
          <w:rtl/>
          <w:lang w:bidi="fa-IR"/>
        </w:rPr>
        <w:t>الکلام حول ارادته تعالی</w:t>
      </w:r>
    </w:p>
    <w:p w:rsidR="00152670" w:rsidRPr="00CF476D" w:rsidRDefault="00821F94" w:rsidP="00821F94">
      <w:pPr>
        <w:bidi/>
        <w:ind w:firstLine="288"/>
        <w:jc w:val="both"/>
        <w:rPr>
          <w:rFonts w:cs="B Nazanin"/>
          <w:sz w:val="28"/>
          <w:szCs w:val="28"/>
          <w:rtl/>
          <w:lang w:bidi="fa-IR"/>
        </w:rPr>
      </w:pPr>
      <w:r w:rsidRPr="00CF476D">
        <w:rPr>
          <w:rFonts w:cs="B Nazanin" w:hint="cs"/>
          <w:sz w:val="28"/>
          <w:szCs w:val="28"/>
          <w:rtl/>
          <w:lang w:bidi="fa-IR"/>
        </w:rPr>
        <w:t>از جمله مباحثی که مناسب است متعرض بشویم مسئله اراده خداوند است، صاحب کفایه اراده را به دو دسته تکوینیه و تشریعیه تقسیم نموده اند، محقق اصفهانی این مطلب را نپسندیده و تعلیقه ای بر فرمایش ایشان زده است که متعرض خواهیم شد.</w:t>
      </w:r>
    </w:p>
    <w:p w:rsidR="00821F94" w:rsidRPr="00CF476D" w:rsidRDefault="005F4DA1" w:rsidP="005F4DA1">
      <w:pPr>
        <w:bidi/>
        <w:ind w:firstLine="288"/>
        <w:jc w:val="both"/>
        <w:rPr>
          <w:rFonts w:cs="B Nazanin"/>
          <w:sz w:val="28"/>
          <w:szCs w:val="28"/>
          <w:rtl/>
          <w:lang w:bidi="fa-IR"/>
        </w:rPr>
      </w:pPr>
      <w:r w:rsidRPr="00A90D45">
        <w:rPr>
          <w:rFonts w:cs="B Nazanin" w:hint="cs"/>
          <w:color w:val="000080"/>
          <w:sz w:val="28"/>
          <w:szCs w:val="28"/>
          <w:rtl/>
          <w:lang w:bidi="fa-IR"/>
        </w:rPr>
        <w:t xml:space="preserve">قال فی الکفایه </w:t>
      </w:r>
      <w:r w:rsidR="00821F94" w:rsidRPr="00A90D45">
        <w:rPr>
          <w:rFonts w:cs="B Nazanin" w:hint="cs"/>
          <w:color w:val="000080"/>
          <w:sz w:val="28"/>
          <w:szCs w:val="28"/>
          <w:rtl/>
          <w:lang w:bidi="fa-IR"/>
        </w:rPr>
        <w:t>فی الفرق بین الاراده التکوینیه و ا</w:t>
      </w:r>
      <w:r w:rsidRPr="00A90D45">
        <w:rPr>
          <w:rFonts w:cs="B Nazanin" w:hint="cs"/>
          <w:color w:val="000080"/>
          <w:sz w:val="28"/>
          <w:szCs w:val="28"/>
          <w:rtl/>
          <w:lang w:bidi="fa-IR"/>
        </w:rPr>
        <w:t>ل</w:t>
      </w:r>
      <w:r w:rsidR="00821F94" w:rsidRPr="00A90D45">
        <w:rPr>
          <w:rFonts w:cs="B Nazanin" w:hint="cs"/>
          <w:color w:val="000080"/>
          <w:sz w:val="28"/>
          <w:szCs w:val="28"/>
          <w:rtl/>
          <w:lang w:bidi="fa-IR"/>
        </w:rPr>
        <w:t xml:space="preserve">تشریعیه </w:t>
      </w:r>
      <w:r w:rsidRPr="00A90D45">
        <w:rPr>
          <w:rFonts w:cs="B Nazanin" w:hint="cs"/>
          <w:color w:val="000080"/>
          <w:sz w:val="28"/>
          <w:szCs w:val="28"/>
          <w:rtl/>
          <w:lang w:bidi="fa-IR"/>
        </w:rPr>
        <w:t>«</w:t>
      </w:r>
      <w:r w:rsidR="00821F94" w:rsidRPr="00A90D45">
        <w:rPr>
          <w:rFonts w:cs="B Nazanin" w:hint="cs"/>
          <w:color w:val="000080"/>
          <w:sz w:val="28"/>
          <w:szCs w:val="28"/>
          <w:rtl/>
          <w:lang w:bidi="fa-IR"/>
        </w:rPr>
        <w:t>ان الاراده التکوینیه هی العلم بالنظام علی النحو الکامل التام</w:t>
      </w:r>
      <w:r w:rsidR="00821F94" w:rsidRPr="00CF476D">
        <w:rPr>
          <w:rFonts w:cs="B Nazanin" w:hint="cs"/>
          <w:sz w:val="28"/>
          <w:szCs w:val="28"/>
          <w:rtl/>
          <w:lang w:bidi="fa-IR"/>
        </w:rPr>
        <w:t>» یعنی</w:t>
      </w:r>
      <w:r>
        <w:rPr>
          <w:rFonts w:cs="B Nazanin" w:hint="cs"/>
          <w:sz w:val="28"/>
          <w:szCs w:val="28"/>
          <w:rtl/>
          <w:lang w:bidi="fa-IR"/>
        </w:rPr>
        <w:t xml:space="preserve"> ایشان</w:t>
      </w:r>
      <w:r w:rsidR="00821F94" w:rsidRPr="00CF476D">
        <w:rPr>
          <w:rFonts w:cs="B Nazanin" w:hint="cs"/>
          <w:sz w:val="28"/>
          <w:szCs w:val="28"/>
          <w:rtl/>
          <w:lang w:bidi="fa-IR"/>
        </w:rPr>
        <w:t xml:space="preserve"> اراده خداوند را مرادف با علم گرفته است، علم خداوند به نظام کامل عالم که خودبخود تمام جزئیات درون آن علم قرار دارد، علم مخلوقین متاخر از معلوم است ولی علم خداوند متقدم بر مخلوقین است زیرا همان علم الهی است که منشا می شود تا نظام عالم به وجود بیاید، این تعریف ایشان از اراده تکوینیه.</w:t>
      </w:r>
    </w:p>
    <w:p w:rsidR="00821F94" w:rsidRPr="00CF476D" w:rsidRDefault="00821F94" w:rsidP="001E1D6B">
      <w:pPr>
        <w:bidi/>
        <w:ind w:firstLine="288"/>
        <w:jc w:val="both"/>
        <w:rPr>
          <w:rFonts w:cs="B Nazanin"/>
          <w:sz w:val="28"/>
          <w:szCs w:val="28"/>
          <w:rtl/>
          <w:lang w:bidi="fa-IR"/>
        </w:rPr>
      </w:pPr>
      <w:r w:rsidRPr="00A90D45">
        <w:rPr>
          <w:rFonts w:cs="B Nazanin" w:hint="cs"/>
          <w:color w:val="000080"/>
          <w:sz w:val="28"/>
          <w:szCs w:val="28"/>
          <w:rtl/>
          <w:lang w:bidi="fa-IR"/>
        </w:rPr>
        <w:t>اراده تشریعیه را هم تعریف نموده به علم خداوند</w:t>
      </w:r>
      <w:r w:rsidRPr="00CF476D">
        <w:rPr>
          <w:rFonts w:cs="B Nazanin" w:hint="cs"/>
          <w:sz w:val="28"/>
          <w:szCs w:val="28"/>
          <w:rtl/>
          <w:lang w:bidi="fa-IR"/>
        </w:rPr>
        <w:t xml:space="preserve">، اما علم به </w:t>
      </w:r>
      <w:r w:rsidR="0057368C" w:rsidRPr="00CF476D">
        <w:rPr>
          <w:rFonts w:cs="B Nazanin" w:hint="cs"/>
          <w:sz w:val="28"/>
          <w:szCs w:val="28"/>
          <w:rtl/>
          <w:lang w:bidi="fa-IR"/>
        </w:rPr>
        <w:t xml:space="preserve">مصلحت در فعل مکلف، اینکه خداوند اراده کرده اند که ما نماز بخوانیم نمی تواند به معنای اراده تکوینیه باشد زیرا اراده تکوینیه خداوند قابل تخلّف نیست، بلکه به معنای </w:t>
      </w:r>
      <w:r w:rsidR="001E1D6B" w:rsidRPr="00CF476D">
        <w:rPr>
          <w:rFonts w:cs="B Nazanin" w:hint="cs"/>
          <w:sz w:val="28"/>
          <w:szCs w:val="28"/>
          <w:rtl/>
          <w:lang w:bidi="fa-IR"/>
        </w:rPr>
        <w:t>اراده تشریعیه است، اراده تشریعیه هم به معنای علم خداوند به وجود مصالح در تکالیف است، یعنی علم خداوند به اینکه اگر مکلف این کار را بکند مصلحت جلب کرده است، پس ایشان هر دو اراده را از سنخ علم می داند، اراده تکوینیه را علم خداوند به نظام عالم و اراده تشریعیه را به معنای علم خداوند به مصالح در افعال مکلفین.</w:t>
      </w:r>
      <w:r w:rsidR="007660E3" w:rsidRPr="00CF476D">
        <w:rPr>
          <w:rStyle w:val="FootnoteReference"/>
          <w:rFonts w:cs="B Nazanin"/>
          <w:sz w:val="28"/>
          <w:szCs w:val="28"/>
          <w:rtl/>
          <w:lang w:bidi="fa-IR"/>
        </w:rPr>
        <w:footnoteReference w:id="1"/>
      </w:r>
    </w:p>
    <w:p w:rsidR="001E1D6B" w:rsidRPr="00A90D45" w:rsidRDefault="00AD4B60" w:rsidP="001E1D6B">
      <w:pPr>
        <w:bidi/>
        <w:ind w:firstLine="288"/>
        <w:jc w:val="both"/>
        <w:rPr>
          <w:rFonts w:cs="B Titr"/>
          <w:color w:val="FF0000"/>
          <w:sz w:val="28"/>
          <w:szCs w:val="28"/>
          <w:rtl/>
          <w:lang w:bidi="fa-IR"/>
        </w:rPr>
      </w:pPr>
      <w:r w:rsidRPr="00A90D45">
        <w:rPr>
          <w:rFonts w:cs="B Titr" w:hint="cs"/>
          <w:color w:val="FF0000"/>
          <w:sz w:val="28"/>
          <w:szCs w:val="28"/>
          <w:rtl/>
          <w:lang w:bidi="fa-IR"/>
        </w:rPr>
        <w:t>فرمایش محقق اصفهانی</w:t>
      </w:r>
    </w:p>
    <w:p w:rsidR="001E1D6B" w:rsidRPr="00CF476D" w:rsidRDefault="001E1D6B" w:rsidP="005F4DA1">
      <w:pPr>
        <w:bidi/>
        <w:ind w:firstLine="288"/>
        <w:jc w:val="both"/>
        <w:rPr>
          <w:rFonts w:cs="B Nazanin"/>
          <w:sz w:val="28"/>
          <w:szCs w:val="28"/>
          <w:rtl/>
          <w:lang w:bidi="fa-IR"/>
        </w:rPr>
      </w:pPr>
      <w:r w:rsidRPr="00A90D45">
        <w:rPr>
          <w:rFonts w:cs="B Nazanin" w:hint="cs"/>
          <w:color w:val="000080"/>
          <w:sz w:val="28"/>
          <w:szCs w:val="28"/>
          <w:rtl/>
          <w:lang w:bidi="fa-IR"/>
        </w:rPr>
        <w:t>محقق اصفهانی این نظر را نپذیرفته و فرموده</w:t>
      </w:r>
      <w:r w:rsidRPr="00CF476D">
        <w:rPr>
          <w:rFonts w:cs="B Nazanin" w:hint="cs"/>
          <w:sz w:val="28"/>
          <w:szCs w:val="28"/>
          <w:rtl/>
          <w:lang w:bidi="fa-IR"/>
        </w:rPr>
        <w:t xml:space="preserve"> مفهوم اراده مغایر با مفهوم علم است،</w:t>
      </w:r>
      <w:r w:rsidR="005F4DA1">
        <w:rPr>
          <w:rFonts w:cs="B Nazanin" w:hint="cs"/>
          <w:sz w:val="28"/>
          <w:szCs w:val="28"/>
          <w:rtl/>
          <w:lang w:bidi="fa-IR"/>
        </w:rPr>
        <w:t xml:space="preserve"> در توضیح فرموده اند </w:t>
      </w:r>
      <w:r w:rsidRPr="00CF476D">
        <w:rPr>
          <w:rFonts w:cs="B Nazanin" w:hint="cs"/>
          <w:sz w:val="28"/>
          <w:szCs w:val="28"/>
          <w:rtl/>
          <w:lang w:bidi="fa-IR"/>
        </w:rPr>
        <w:t xml:space="preserve">اینکه می گوییم صفات خداوند عین ذات الهی هستند مرادمان عینیت در مصداق است نه در مفهوم، </w:t>
      </w:r>
      <w:r w:rsidR="005F4DA1">
        <w:rPr>
          <w:rFonts w:cs="B Nazanin" w:hint="cs"/>
          <w:sz w:val="28"/>
          <w:szCs w:val="28"/>
          <w:rtl/>
          <w:lang w:bidi="fa-IR"/>
        </w:rPr>
        <w:t>در آنجا هم که</w:t>
      </w:r>
      <w:r w:rsidRPr="00CF476D">
        <w:rPr>
          <w:rFonts w:cs="B Nazanin" w:hint="cs"/>
          <w:sz w:val="28"/>
          <w:szCs w:val="28"/>
          <w:rtl/>
          <w:lang w:bidi="fa-IR"/>
        </w:rPr>
        <w:t xml:space="preserve"> می گوییم یک صفت رجوع به صفتی دیگر می کند</w:t>
      </w:r>
      <w:r w:rsidR="005F4DA1">
        <w:rPr>
          <w:rFonts w:cs="B Nazanin" w:hint="cs"/>
          <w:sz w:val="28"/>
          <w:szCs w:val="28"/>
          <w:rtl/>
          <w:lang w:bidi="fa-IR"/>
        </w:rPr>
        <w:t xml:space="preserve"> باز</w:t>
      </w:r>
      <w:r w:rsidRPr="00CF476D">
        <w:rPr>
          <w:rFonts w:cs="B Nazanin" w:hint="cs"/>
          <w:sz w:val="28"/>
          <w:szCs w:val="28"/>
          <w:rtl/>
          <w:lang w:bidi="fa-IR"/>
        </w:rPr>
        <w:t xml:space="preserve"> مرادمان رجوع مصداقی است</w:t>
      </w:r>
      <w:r w:rsidR="005F4DA1">
        <w:rPr>
          <w:rFonts w:cs="B Nazanin" w:hint="cs"/>
          <w:sz w:val="28"/>
          <w:szCs w:val="28"/>
          <w:rtl/>
          <w:lang w:bidi="fa-IR"/>
        </w:rPr>
        <w:t>،</w:t>
      </w:r>
      <w:r w:rsidRPr="00CF476D">
        <w:rPr>
          <w:rFonts w:cs="B Nazanin" w:hint="cs"/>
          <w:sz w:val="28"/>
          <w:szCs w:val="28"/>
          <w:rtl/>
          <w:lang w:bidi="fa-IR"/>
        </w:rPr>
        <w:t xml:space="preserve"> حال آن مراد </w:t>
      </w:r>
      <w:r w:rsidR="00E86813" w:rsidRPr="00CF476D">
        <w:rPr>
          <w:rFonts w:cs="B Nazanin" w:hint="cs"/>
          <w:sz w:val="28"/>
          <w:szCs w:val="28"/>
          <w:rtl/>
          <w:lang w:bidi="fa-IR"/>
        </w:rPr>
        <w:t xml:space="preserve">آخوند در اینجا اتحاد مفهومی است و می خواهد بگوید مفهوم اراده عین مفهوم </w:t>
      </w:r>
      <w:r w:rsidR="005F4DA1">
        <w:rPr>
          <w:rFonts w:cs="B Nazanin" w:hint="cs"/>
          <w:sz w:val="28"/>
          <w:szCs w:val="28"/>
          <w:rtl/>
          <w:lang w:bidi="fa-IR"/>
        </w:rPr>
        <w:t>علم است، این صد درصد غلط است، به همین جهت</w:t>
      </w:r>
      <w:r w:rsidR="00E86813" w:rsidRPr="00CF476D">
        <w:rPr>
          <w:rFonts w:cs="B Nazanin" w:hint="cs"/>
          <w:sz w:val="28"/>
          <w:szCs w:val="28"/>
          <w:rtl/>
          <w:lang w:bidi="fa-IR"/>
        </w:rPr>
        <w:t xml:space="preserve"> محقق اصفهانی به تبع اکابر فلاسفه اراده را به «ابتهاج و رضا» معنی کرده</w:t>
      </w:r>
      <w:r w:rsidR="005F4DA1">
        <w:rPr>
          <w:rFonts w:cs="B Nazanin" w:hint="cs"/>
          <w:sz w:val="28"/>
          <w:szCs w:val="28"/>
          <w:rtl/>
          <w:lang w:bidi="fa-IR"/>
        </w:rPr>
        <w:t xml:space="preserve"> اند</w:t>
      </w:r>
      <w:r w:rsidR="00E86813" w:rsidRPr="00CF476D">
        <w:rPr>
          <w:rFonts w:cs="B Nazanin" w:hint="cs"/>
          <w:sz w:val="28"/>
          <w:szCs w:val="28"/>
          <w:rtl/>
          <w:lang w:bidi="fa-IR"/>
        </w:rPr>
        <w:t xml:space="preserve"> نه علم، مرادشان هم از «ابتهاج» همان شوق موکد است، لکن چون این شوق موکد مخصوص اراده انسانی است نه الهی لذا در مورد خداوند تعبیر به «ابتهاج و رضا» نموده اند.</w:t>
      </w:r>
    </w:p>
    <w:p w:rsidR="00E86813" w:rsidRPr="00CF476D" w:rsidRDefault="00E86813" w:rsidP="00E86813">
      <w:pPr>
        <w:bidi/>
        <w:ind w:firstLine="288"/>
        <w:jc w:val="both"/>
        <w:rPr>
          <w:rFonts w:cs="B Nazanin"/>
          <w:sz w:val="28"/>
          <w:szCs w:val="28"/>
          <w:rtl/>
          <w:lang w:bidi="fa-IR"/>
        </w:rPr>
      </w:pPr>
      <w:r w:rsidRPr="00CF476D">
        <w:rPr>
          <w:rFonts w:cs="B Nazanin" w:hint="cs"/>
          <w:sz w:val="28"/>
          <w:szCs w:val="28"/>
          <w:rtl/>
          <w:lang w:bidi="fa-IR"/>
        </w:rPr>
        <w:lastRenderedPageBreak/>
        <w:t xml:space="preserve">برای ابتهاج هم شرحی داده اند و آن اینکه ذات خداوند تبارک و تعالی وجود است و وجود صرف الخیر است </w:t>
      </w:r>
      <w:r w:rsidRPr="00CF476D">
        <w:rPr>
          <w:rFonts w:ascii="Times New Roman" w:hAnsi="Times New Roman" w:cs="Times New Roman" w:hint="cs"/>
          <w:sz w:val="28"/>
          <w:szCs w:val="28"/>
          <w:rtl/>
          <w:lang w:bidi="fa-IR"/>
        </w:rPr>
        <w:t>–</w:t>
      </w:r>
      <w:r w:rsidRPr="00CF476D">
        <w:rPr>
          <w:rFonts w:cs="B Nazanin" w:hint="cs"/>
          <w:sz w:val="28"/>
          <w:szCs w:val="28"/>
          <w:rtl/>
          <w:lang w:bidi="fa-IR"/>
        </w:rPr>
        <w:t>کما اینکه عدم شر است- لذا وقتی می فرمایند «ا</w:t>
      </w:r>
      <w:r w:rsidRPr="005F4DA1">
        <w:rPr>
          <w:rFonts w:cs="B Nazanin" w:hint="cs"/>
          <w:color w:val="008000"/>
          <w:sz w:val="28"/>
          <w:szCs w:val="28"/>
          <w:rtl/>
          <w:lang w:bidi="fa-IR"/>
        </w:rPr>
        <w:t>لله نور السماوات و الارض</w:t>
      </w:r>
      <w:r w:rsidRPr="00CF476D">
        <w:rPr>
          <w:rFonts w:cs="B Nazanin" w:hint="cs"/>
          <w:sz w:val="28"/>
          <w:szCs w:val="28"/>
          <w:rtl/>
          <w:lang w:bidi="fa-IR"/>
        </w:rPr>
        <w:t>»</w:t>
      </w:r>
      <w:r w:rsidR="005F4DA1">
        <w:rPr>
          <w:rStyle w:val="FootnoteReference"/>
          <w:rFonts w:cs="B Nazanin"/>
          <w:sz w:val="28"/>
          <w:szCs w:val="28"/>
          <w:rtl/>
          <w:lang w:bidi="fa-IR"/>
        </w:rPr>
        <w:footnoteReference w:id="2"/>
      </w:r>
      <w:r w:rsidRPr="00CF476D">
        <w:rPr>
          <w:rFonts w:cs="B Nazanin" w:hint="cs"/>
          <w:sz w:val="28"/>
          <w:szCs w:val="28"/>
          <w:rtl/>
          <w:lang w:bidi="fa-IR"/>
        </w:rPr>
        <w:t xml:space="preserve"> مراد از این «نور» نورِ وجود است، و وجود هم منشا خیر است، لذا خداوند خودش نسبت به ذات اقدس خودش ابتهاج دارد، شادمان است، رضایت دارد، چرا؟ چون تمام الخیر و مفیض الخیر است، وقتی مبتهج بالذات باشد مَن احبّ شیئا احبّ آثاره، آثار خداوند ه</w:t>
      </w:r>
      <w:r w:rsidR="005F4DA1">
        <w:rPr>
          <w:rFonts w:cs="B Nazanin" w:hint="cs"/>
          <w:sz w:val="28"/>
          <w:szCs w:val="28"/>
          <w:rtl/>
          <w:lang w:bidi="fa-IR"/>
        </w:rPr>
        <w:t>م افعالش هستند، پس خداوند مُبته</w:t>
      </w:r>
      <w:r w:rsidRPr="00CF476D">
        <w:rPr>
          <w:rFonts w:cs="B Nazanin" w:hint="cs"/>
          <w:sz w:val="28"/>
          <w:szCs w:val="28"/>
          <w:rtl/>
          <w:lang w:bidi="fa-IR"/>
        </w:rPr>
        <w:t>ج نسبت به افعالش هم هست، چون افعالش همه محض صلاح و محض خیر هستند و مَن احبّ شیئا احبّ آثاره، لذا وقتی می گوییم افعال خداوند از اراده صادر می شوند این اراده را چگونه معنی می کنیم؟ به ابتهاج، این بسیار نزدیک به همان معنای شوق موکد است که در مورد انسانها به کار می رود.</w:t>
      </w:r>
      <w:r w:rsidR="00AD4B60" w:rsidRPr="00CF476D">
        <w:rPr>
          <w:rStyle w:val="FootnoteReference"/>
          <w:rFonts w:cs="B Nazanin"/>
          <w:sz w:val="28"/>
          <w:szCs w:val="28"/>
          <w:rtl/>
          <w:lang w:bidi="fa-IR"/>
        </w:rPr>
        <w:footnoteReference w:id="3"/>
      </w:r>
    </w:p>
    <w:p w:rsidR="00E86813" w:rsidRPr="00A90D45" w:rsidRDefault="00924546" w:rsidP="00E86813">
      <w:pPr>
        <w:bidi/>
        <w:ind w:firstLine="288"/>
        <w:jc w:val="both"/>
        <w:rPr>
          <w:rFonts w:cs="B Titr"/>
          <w:color w:val="FF0000"/>
          <w:sz w:val="28"/>
          <w:szCs w:val="28"/>
          <w:rtl/>
          <w:lang w:bidi="fa-IR"/>
        </w:rPr>
      </w:pPr>
      <w:r w:rsidRPr="00A90D45">
        <w:rPr>
          <w:rFonts w:cs="B Titr" w:hint="cs"/>
          <w:color w:val="FF0000"/>
          <w:sz w:val="28"/>
          <w:szCs w:val="28"/>
          <w:rtl/>
          <w:lang w:bidi="fa-IR"/>
        </w:rPr>
        <w:t>وفیه</w:t>
      </w:r>
    </w:p>
    <w:p w:rsidR="00E86813" w:rsidRPr="00CF476D" w:rsidRDefault="00E86813" w:rsidP="005F4DA1">
      <w:pPr>
        <w:bidi/>
        <w:ind w:firstLine="288"/>
        <w:jc w:val="both"/>
        <w:rPr>
          <w:rFonts w:cs="B Nazanin"/>
          <w:sz w:val="28"/>
          <w:szCs w:val="28"/>
          <w:rtl/>
          <w:lang w:bidi="fa-IR"/>
        </w:rPr>
      </w:pPr>
      <w:r w:rsidRPr="00A90D45">
        <w:rPr>
          <w:rFonts w:cs="B Nazanin" w:hint="cs"/>
          <w:sz w:val="28"/>
          <w:szCs w:val="28"/>
          <w:highlight w:val="yellow"/>
          <w:rtl/>
          <w:lang w:bidi="fa-IR"/>
        </w:rPr>
        <w:t xml:space="preserve">حالا همان </w:t>
      </w:r>
      <w:r w:rsidRPr="00CF476D">
        <w:rPr>
          <w:rFonts w:cs="B Nazanin" w:hint="cs"/>
          <w:sz w:val="28"/>
          <w:szCs w:val="28"/>
          <w:rtl/>
          <w:lang w:bidi="fa-IR"/>
        </w:rPr>
        <w:t>ایرادی را که ایشان به آخوند گرفت به نحو خفیفتری بر خودش هم وارد است زیرا سوال می کنیم آیا این ابتهاج و رضا و رغبت و دلشادی -به هر کدام از تعابیر- وقتی در آیه می خوانیم «</w:t>
      </w:r>
      <w:r w:rsidRPr="005F4DA1">
        <w:rPr>
          <w:rFonts w:cs="B Nazanin" w:hint="cs"/>
          <w:color w:val="008000"/>
          <w:sz w:val="28"/>
          <w:szCs w:val="28"/>
          <w:rtl/>
          <w:lang w:bidi="fa-IR"/>
        </w:rPr>
        <w:t>اذا اراد الله شیئا ان یقول له کُن فیکون</w:t>
      </w:r>
      <w:r w:rsidRPr="00CF476D">
        <w:rPr>
          <w:rFonts w:cs="B Nazanin" w:hint="cs"/>
          <w:sz w:val="28"/>
          <w:szCs w:val="28"/>
          <w:rtl/>
          <w:lang w:bidi="fa-IR"/>
        </w:rPr>
        <w:t>»</w:t>
      </w:r>
      <w:r w:rsidR="005F4DA1">
        <w:rPr>
          <w:rStyle w:val="FootnoteReference"/>
          <w:rFonts w:cs="B Nazanin"/>
          <w:sz w:val="28"/>
          <w:szCs w:val="28"/>
          <w:rtl/>
          <w:lang w:bidi="fa-IR"/>
        </w:rPr>
        <w:footnoteReference w:id="4"/>
      </w:r>
      <w:r w:rsidRPr="00CF476D">
        <w:rPr>
          <w:rFonts w:cs="B Nazanin" w:hint="cs"/>
          <w:sz w:val="28"/>
          <w:szCs w:val="28"/>
          <w:rtl/>
          <w:lang w:bidi="fa-IR"/>
        </w:rPr>
        <w:t xml:space="preserve"> آیا این اراده به معنای خوش آمدن و فرح ناکی است؟ خیر، ایشان چون این ابتهاج را مرادف با شوق موکد دیده ابتهاج را جایگزین شوق موکد کرده اند، هر چه که باشد بهتر از تعبیر آخوند است لکن اینکه به طور کامل صحیح باشد محل تامل است.</w:t>
      </w:r>
    </w:p>
    <w:p w:rsidR="00E86813" w:rsidRPr="00A90D45" w:rsidRDefault="00924546" w:rsidP="00E86813">
      <w:pPr>
        <w:bidi/>
        <w:ind w:firstLine="288"/>
        <w:jc w:val="both"/>
        <w:rPr>
          <w:rFonts w:cs="B Titr"/>
          <w:color w:val="FF0000"/>
          <w:sz w:val="28"/>
          <w:szCs w:val="28"/>
          <w:rtl/>
          <w:lang w:bidi="fa-IR"/>
        </w:rPr>
      </w:pPr>
      <w:r w:rsidRPr="00A90D45">
        <w:rPr>
          <w:rFonts w:cs="B Titr" w:hint="cs"/>
          <w:color w:val="FF0000"/>
          <w:sz w:val="28"/>
          <w:szCs w:val="28"/>
          <w:rtl/>
          <w:lang w:bidi="fa-IR"/>
        </w:rPr>
        <w:t>فرمایش محقق خوئی</w:t>
      </w:r>
    </w:p>
    <w:p w:rsidR="00E86813" w:rsidRPr="00CF476D" w:rsidRDefault="00E86813" w:rsidP="005F4DA1">
      <w:pPr>
        <w:bidi/>
        <w:ind w:firstLine="288"/>
        <w:jc w:val="both"/>
        <w:rPr>
          <w:rFonts w:cs="B Nazanin"/>
          <w:sz w:val="28"/>
          <w:szCs w:val="28"/>
          <w:rtl/>
          <w:lang w:bidi="fa-IR"/>
        </w:rPr>
      </w:pPr>
      <w:r w:rsidRPr="00A90D45">
        <w:rPr>
          <w:rFonts w:cs="B Nazanin" w:hint="cs"/>
          <w:color w:val="000080"/>
          <w:sz w:val="28"/>
          <w:szCs w:val="28"/>
          <w:rtl/>
          <w:lang w:bidi="fa-IR"/>
        </w:rPr>
        <w:t>محقق خوئی می فرمایند</w:t>
      </w:r>
      <w:r w:rsidRPr="00CF476D">
        <w:rPr>
          <w:rFonts w:cs="B Nazanin" w:hint="cs"/>
          <w:sz w:val="28"/>
          <w:szCs w:val="28"/>
          <w:rtl/>
          <w:lang w:bidi="fa-IR"/>
        </w:rPr>
        <w:t xml:space="preserve"> اراده آن حالت </w:t>
      </w:r>
      <w:r w:rsidR="00AD4B60" w:rsidRPr="00CF476D">
        <w:rPr>
          <w:rFonts w:cs="B Nazanin" w:hint="cs"/>
          <w:sz w:val="28"/>
          <w:szCs w:val="28"/>
          <w:rtl/>
          <w:lang w:bidi="fa-IR"/>
        </w:rPr>
        <w:t>«</w:t>
      </w:r>
      <w:r w:rsidRPr="00CF476D">
        <w:rPr>
          <w:rFonts w:cs="B Nazanin" w:hint="cs"/>
          <w:sz w:val="28"/>
          <w:szCs w:val="28"/>
          <w:rtl/>
          <w:lang w:bidi="fa-IR"/>
        </w:rPr>
        <w:t>إعمال</w:t>
      </w:r>
      <w:r w:rsidR="00AD4B60" w:rsidRPr="00CF476D">
        <w:rPr>
          <w:rFonts w:cs="B Nazanin" w:hint="cs"/>
          <w:sz w:val="28"/>
          <w:szCs w:val="28"/>
          <w:rtl/>
          <w:lang w:bidi="fa-IR"/>
        </w:rPr>
        <w:t>ِ</w:t>
      </w:r>
      <w:r w:rsidRPr="00CF476D">
        <w:rPr>
          <w:rFonts w:cs="B Nazanin" w:hint="cs"/>
          <w:sz w:val="28"/>
          <w:szCs w:val="28"/>
          <w:rtl/>
          <w:lang w:bidi="fa-IR"/>
        </w:rPr>
        <w:t xml:space="preserve"> قدرت</w:t>
      </w:r>
      <w:r w:rsidR="00AD4B60" w:rsidRPr="00CF476D">
        <w:rPr>
          <w:rFonts w:cs="B Nazanin" w:hint="cs"/>
          <w:sz w:val="28"/>
          <w:szCs w:val="28"/>
          <w:rtl/>
          <w:lang w:bidi="fa-IR"/>
        </w:rPr>
        <w:t>»</w:t>
      </w:r>
      <w:r w:rsidRPr="00CF476D">
        <w:rPr>
          <w:rFonts w:cs="B Nazanin" w:hint="cs"/>
          <w:sz w:val="28"/>
          <w:szCs w:val="28"/>
          <w:rtl/>
          <w:lang w:bidi="fa-IR"/>
        </w:rPr>
        <w:t xml:space="preserve"> است، </w:t>
      </w:r>
      <w:r w:rsidR="00C51B33" w:rsidRPr="00CF476D">
        <w:rPr>
          <w:rFonts w:cs="B Nazanin" w:hint="cs"/>
          <w:sz w:val="28"/>
          <w:szCs w:val="28"/>
          <w:rtl/>
          <w:lang w:bidi="fa-IR"/>
        </w:rPr>
        <w:t>خداوند(و همینطور انسان) در فاعلیت خودش مختار است، مانند سوزاندن آتش نیست که قهری باشد، صدور احراق از نار قهری است و قدرت بر ترکش ندارد در حالی که خداوند قادر بر ترک است، این إعمال قدرت چه در جهت فعل یا در جهت ترک را اراده می گویند، در مورد انسان هم همینطور، شوق موکد خودش اراده نیست،</w:t>
      </w:r>
      <w:r w:rsidR="00AD4B60" w:rsidRPr="00CF476D">
        <w:rPr>
          <w:rFonts w:cs="B Nazanin" w:hint="cs"/>
          <w:sz w:val="28"/>
          <w:szCs w:val="28"/>
          <w:rtl/>
          <w:lang w:bidi="fa-IR"/>
        </w:rPr>
        <w:t xml:space="preserve"> بعد از شوق موکد نفس انسان تصمیم می گیرد و إعمال قدرت می کند بر فعل یا بر ترک، این حالت آخری که «إعمالِ قدرت» باشد را اراده می گویند. این هم حرف خوبی است. که البته بر گرفته از فرمایشات محقق نائینی است زیرا فرایش ایشان خیلی نزدیک به فرمایش محقق نائینی است که از اراده تعبیر به «حمله النفس» نموده بودند.</w:t>
      </w:r>
      <w:r w:rsidR="00CF476D" w:rsidRPr="00CF476D">
        <w:rPr>
          <w:rStyle w:val="FootnoteReference"/>
          <w:rFonts w:cs="B Nazanin"/>
          <w:sz w:val="28"/>
          <w:szCs w:val="28"/>
          <w:rtl/>
          <w:lang w:bidi="fa-IR"/>
        </w:rPr>
        <w:footnoteReference w:id="5"/>
      </w:r>
    </w:p>
    <w:p w:rsidR="00AD4B60" w:rsidRPr="00A90D45" w:rsidRDefault="00924546" w:rsidP="00AD4B60">
      <w:pPr>
        <w:bidi/>
        <w:ind w:firstLine="288"/>
        <w:jc w:val="both"/>
        <w:rPr>
          <w:rFonts w:cs="B Titr"/>
          <w:color w:val="FF0000"/>
          <w:sz w:val="28"/>
          <w:szCs w:val="28"/>
          <w:rtl/>
          <w:lang w:bidi="fa-IR"/>
        </w:rPr>
      </w:pPr>
      <w:r w:rsidRPr="00A90D45">
        <w:rPr>
          <w:rFonts w:cs="B Titr" w:hint="cs"/>
          <w:color w:val="FF0000"/>
          <w:sz w:val="28"/>
          <w:szCs w:val="28"/>
          <w:rtl/>
          <w:lang w:bidi="fa-IR"/>
        </w:rPr>
        <w:t>بررسی روایات در این باب</w:t>
      </w:r>
    </w:p>
    <w:p w:rsidR="00924546" w:rsidRPr="00CF476D" w:rsidRDefault="00924546" w:rsidP="00924546">
      <w:pPr>
        <w:bidi/>
        <w:ind w:firstLine="288"/>
        <w:jc w:val="both"/>
        <w:rPr>
          <w:rFonts w:cs="B Nazanin"/>
          <w:sz w:val="28"/>
          <w:szCs w:val="28"/>
          <w:rtl/>
          <w:lang w:bidi="fa-IR"/>
        </w:rPr>
      </w:pPr>
      <w:r w:rsidRPr="00CF476D">
        <w:rPr>
          <w:rFonts w:cs="B Nazanin" w:hint="cs"/>
          <w:sz w:val="28"/>
          <w:szCs w:val="28"/>
          <w:rtl/>
          <w:lang w:bidi="fa-IR"/>
        </w:rPr>
        <w:lastRenderedPageBreak/>
        <w:t>به نظر می رسد در زمان اهل بیت هم مباحثی در این رابطه مطرح بوده، لهذا روات هم سوال می کردند از ائمه</w:t>
      </w:r>
      <w:r w:rsidR="005F4DA1">
        <w:rPr>
          <w:rFonts w:cs="B Nazanin" w:hint="cs"/>
          <w:sz w:val="28"/>
          <w:szCs w:val="28"/>
          <w:rtl/>
          <w:lang w:bidi="fa-IR"/>
        </w:rPr>
        <w:t xml:space="preserve"> </w:t>
      </w:r>
      <w:r w:rsidR="005F4DA1" w:rsidRPr="005F4DA1">
        <w:rPr>
          <w:rFonts w:cs="B Nazanin" w:hint="cs"/>
          <w:sz w:val="28"/>
          <w:szCs w:val="28"/>
          <w:vertAlign w:val="superscript"/>
          <w:rtl/>
          <w:lang w:bidi="fa-IR"/>
        </w:rPr>
        <w:t>علیهم السلام</w:t>
      </w:r>
      <w:r w:rsidRPr="00CF476D">
        <w:rPr>
          <w:rFonts w:cs="B Nazanin" w:hint="cs"/>
          <w:sz w:val="28"/>
          <w:szCs w:val="28"/>
          <w:rtl/>
          <w:lang w:bidi="fa-IR"/>
        </w:rPr>
        <w:t xml:space="preserve"> و ائمه هم شرح </w:t>
      </w:r>
      <w:r w:rsidR="005F4DA1">
        <w:rPr>
          <w:rFonts w:cs="B Nazanin" w:hint="cs"/>
          <w:sz w:val="28"/>
          <w:szCs w:val="28"/>
          <w:rtl/>
          <w:lang w:bidi="fa-IR"/>
        </w:rPr>
        <w:t>می دادند، دیروز این را گفتیم که</w:t>
      </w:r>
      <w:r w:rsidRPr="00CF476D">
        <w:rPr>
          <w:rFonts w:cs="B Nazanin" w:hint="cs"/>
          <w:sz w:val="28"/>
          <w:szCs w:val="28"/>
          <w:rtl/>
          <w:lang w:bidi="fa-IR"/>
        </w:rPr>
        <w:t xml:space="preserve"> در روایات آمده که اراده از صفات ذات نیست که قدیم باشد، بلکه از صفات فعل است حالا می خواهیم ببینیم خود اراده به چه معنی است:</w:t>
      </w:r>
    </w:p>
    <w:p w:rsidR="00924546" w:rsidRPr="005F4DA1" w:rsidRDefault="00A90D45" w:rsidP="00B46B28">
      <w:pPr>
        <w:bidi/>
        <w:ind w:firstLine="288"/>
        <w:jc w:val="both"/>
        <w:rPr>
          <w:rFonts w:cs="B Nazanin"/>
          <w:sz w:val="28"/>
          <w:szCs w:val="28"/>
          <w:rtl/>
          <w:lang w:bidi="fa-IR"/>
        </w:rPr>
      </w:pPr>
      <w:r w:rsidRPr="00A90D45">
        <w:rPr>
          <w:rFonts w:cs="B Nazanin" w:hint="cs"/>
          <w:color w:val="000000"/>
          <w:sz w:val="28"/>
          <w:szCs w:val="28"/>
          <w:rtl/>
          <w:lang w:bidi="fa-IR"/>
        </w:rPr>
        <w:t>«</w:t>
      </w:r>
      <w:r w:rsidR="00CE2CEE" w:rsidRPr="00A90D45">
        <w:rPr>
          <w:rFonts w:cs="B Nazanin" w:hint="cs"/>
          <w:color w:val="008000"/>
          <w:sz w:val="28"/>
          <w:szCs w:val="28"/>
          <w:rtl/>
          <w:lang w:bidi="fa-IR"/>
        </w:rPr>
        <w:t xml:space="preserve">محمد بن یحیی العطار عن احمد بن محمد بن عیس لاشعری عن الحسین بن سعید اهوازی هن نضر بن سوید عن عاصم بن حمید (که سند صحیحی دارد) </w:t>
      </w:r>
      <w:r w:rsidR="00CE2CEE" w:rsidRPr="00A90D45">
        <w:rPr>
          <w:rFonts w:cs="B Nazanin"/>
          <w:color w:val="008000"/>
          <w:sz w:val="28"/>
          <w:szCs w:val="28"/>
          <w:rtl/>
        </w:rPr>
        <w:t>قلت له لم يزل الله مريدا</w:t>
      </w:r>
      <w:r w:rsidR="00CE2CEE" w:rsidRPr="005F4DA1">
        <w:rPr>
          <w:rFonts w:cs="B Nazanin" w:hint="cs"/>
          <w:sz w:val="28"/>
          <w:szCs w:val="28"/>
          <w:rtl/>
        </w:rPr>
        <w:t>» یعنی خداوند از ازل اراده داشته و اراده اش قدیم یوده است، حضرت فرمودند : «</w:t>
      </w:r>
      <w:r w:rsidR="00CE2CEE" w:rsidRPr="00A90D45">
        <w:rPr>
          <w:rFonts w:cs="B Nazanin"/>
          <w:color w:val="008000"/>
          <w:sz w:val="28"/>
          <w:szCs w:val="28"/>
          <w:rtl/>
        </w:rPr>
        <w:t>فقال ان المريد لا يكون الا لمراد معه</w:t>
      </w:r>
      <w:r w:rsidR="00CE2CEE" w:rsidRPr="00A90D45">
        <w:rPr>
          <w:rFonts w:cs="B Nazanin" w:hint="cs"/>
          <w:color w:val="008000"/>
          <w:sz w:val="28"/>
          <w:szCs w:val="28"/>
          <w:rtl/>
          <w:lang w:bidi="fa-IR"/>
        </w:rPr>
        <w:t xml:space="preserve"> </w:t>
      </w:r>
      <w:r w:rsidR="00CE2CEE" w:rsidRPr="00A90D45">
        <w:rPr>
          <w:rFonts w:cs="B Nazanin"/>
          <w:color w:val="008000"/>
          <w:sz w:val="28"/>
          <w:szCs w:val="28"/>
          <w:rtl/>
        </w:rPr>
        <w:t>بل لم يزل الله عالما قادرا ثم اراد</w:t>
      </w:r>
      <w:r w:rsidR="00CE2CEE" w:rsidRPr="00A90D45">
        <w:rPr>
          <w:rFonts w:cs="B Nazanin"/>
          <w:color w:val="008000"/>
          <w:sz w:val="28"/>
          <w:szCs w:val="28"/>
        </w:rPr>
        <w:t>.</w:t>
      </w:r>
      <w:r w:rsidR="00CE2CEE" w:rsidRPr="005F4DA1">
        <w:rPr>
          <w:rFonts w:cs="B Nazanin" w:hint="cs"/>
          <w:sz w:val="28"/>
          <w:szCs w:val="28"/>
          <w:rtl/>
        </w:rPr>
        <w:t xml:space="preserve">» </w:t>
      </w:r>
      <w:r w:rsidR="002A2800" w:rsidRPr="005F4DA1">
        <w:rPr>
          <w:rFonts w:cs="B Nazanin" w:hint="cs"/>
          <w:sz w:val="28"/>
          <w:szCs w:val="28"/>
          <w:rtl/>
        </w:rPr>
        <w:t xml:space="preserve">هیچ گاه </w:t>
      </w:r>
      <w:r w:rsidR="00CE2CEE" w:rsidRPr="005F4DA1">
        <w:rPr>
          <w:rFonts w:cs="B Nazanin" w:hint="cs"/>
          <w:sz w:val="28"/>
          <w:szCs w:val="28"/>
          <w:rtl/>
        </w:rPr>
        <w:t xml:space="preserve">اراده از مراد منفک نمی شود، </w:t>
      </w:r>
      <w:r w:rsidR="002A2800" w:rsidRPr="005F4DA1">
        <w:rPr>
          <w:rFonts w:cs="B Nazanin" w:hint="cs"/>
          <w:sz w:val="28"/>
          <w:szCs w:val="28"/>
          <w:rtl/>
          <w:lang w:bidi="fa-IR"/>
        </w:rPr>
        <w:t xml:space="preserve">زیرا اراده جزء اخیر از علت تامه است، لذا اگر اراده را ازلی دانستید لازم می آید عالم را نیز ازلی بدانید، پس عالم هم باید قدیم باشد چون اراده بدون مراد غلط است، لذا حضرت می فرمایند صفاتی که منتزع از ذات هستند و از ازل همراه خداوند بوده اند </w:t>
      </w:r>
      <w:r w:rsidR="00B46B28">
        <w:rPr>
          <w:rFonts w:cs="B Nazanin" w:hint="cs"/>
          <w:sz w:val="28"/>
          <w:szCs w:val="28"/>
          <w:rtl/>
          <w:lang w:bidi="fa-IR"/>
        </w:rPr>
        <w:t>عالم و قادر بوده است  نه اراده،</w:t>
      </w:r>
      <w:r w:rsidR="002A2800" w:rsidRPr="005F4DA1">
        <w:rPr>
          <w:rFonts w:cs="B Nazanin" w:hint="cs"/>
          <w:sz w:val="28"/>
          <w:szCs w:val="28"/>
          <w:rtl/>
          <w:lang w:bidi="fa-IR"/>
        </w:rPr>
        <w:t xml:space="preserve"> «ثم اراد» بعدا اراده کرد.</w:t>
      </w:r>
      <w:r w:rsidR="00827816" w:rsidRPr="005F4DA1">
        <w:rPr>
          <w:rStyle w:val="FootnoteReference"/>
          <w:rFonts w:ascii="Badr" w:hAnsi="Badr" w:cs="B Nazanin"/>
          <w:color w:val="333333"/>
          <w:sz w:val="28"/>
          <w:szCs w:val="28"/>
          <w:rtl/>
        </w:rPr>
        <w:t xml:space="preserve"> </w:t>
      </w:r>
      <w:r w:rsidR="00827816" w:rsidRPr="005F4DA1">
        <w:rPr>
          <w:rStyle w:val="FootnoteReference"/>
          <w:rFonts w:ascii="Badr" w:hAnsi="Badr" w:cs="B Nazanin"/>
          <w:color w:val="333333"/>
          <w:sz w:val="28"/>
          <w:szCs w:val="28"/>
          <w:rtl/>
        </w:rPr>
        <w:footnoteReference w:id="6"/>
      </w:r>
    </w:p>
    <w:p w:rsidR="002F6041" w:rsidRPr="00CF476D" w:rsidRDefault="00A90D45" w:rsidP="00B46B28">
      <w:pPr>
        <w:bidi/>
        <w:ind w:firstLine="288"/>
        <w:jc w:val="both"/>
        <w:rPr>
          <w:rStyle w:val="Strong"/>
          <w:rFonts w:ascii="Badr" w:hAnsi="Badr" w:cs="B Nazanin"/>
          <w:b w:val="0"/>
          <w:bCs w:val="0"/>
          <w:color w:val="333333"/>
          <w:sz w:val="28"/>
          <w:szCs w:val="28"/>
          <w:rtl/>
        </w:rPr>
      </w:pPr>
      <w:r>
        <w:rPr>
          <w:rFonts w:cs="B Nazanin" w:hint="cs"/>
          <w:sz w:val="28"/>
          <w:szCs w:val="28"/>
          <w:rtl/>
          <w:lang w:bidi="fa-IR"/>
        </w:rPr>
        <w:t>«</w:t>
      </w:r>
      <w:r w:rsidR="002A2800" w:rsidRPr="00A90D45">
        <w:rPr>
          <w:rFonts w:cs="B Nazanin" w:hint="cs"/>
          <w:color w:val="008000"/>
          <w:sz w:val="28"/>
          <w:szCs w:val="28"/>
          <w:rtl/>
          <w:lang w:bidi="fa-IR"/>
        </w:rPr>
        <w:t>احمد بن ادریس عن محمد بن عبد الجبار عن صفوان بن یحیی (سند عالی است و صفوان هم از اصحاب اجماع است)</w:t>
      </w:r>
      <w:r w:rsidR="00B46B28" w:rsidRPr="00A90D45">
        <w:rPr>
          <w:rFonts w:cs="B Nazanin" w:hint="cs"/>
          <w:color w:val="008000"/>
          <w:sz w:val="28"/>
          <w:szCs w:val="28"/>
          <w:rtl/>
          <w:lang w:bidi="fa-IR"/>
        </w:rPr>
        <w:t xml:space="preserve"> قلت لابی الحسن</w:t>
      </w:r>
      <w:r w:rsidR="002A2800" w:rsidRPr="00A90D45">
        <w:rPr>
          <w:rFonts w:cs="B Nazanin" w:hint="cs"/>
          <w:color w:val="008000"/>
          <w:sz w:val="28"/>
          <w:szCs w:val="28"/>
          <w:rtl/>
          <w:lang w:bidi="fa-IR"/>
        </w:rPr>
        <w:t xml:space="preserve"> </w:t>
      </w:r>
      <w:r w:rsidR="002A2800" w:rsidRPr="00A90D45">
        <w:rPr>
          <w:rFonts w:cs="B Nazanin" w:hint="cs"/>
          <w:color w:val="008000"/>
          <w:sz w:val="28"/>
          <w:szCs w:val="28"/>
          <w:vertAlign w:val="superscript"/>
          <w:rtl/>
          <w:lang w:bidi="fa-IR"/>
        </w:rPr>
        <w:t>علیه السلام</w:t>
      </w:r>
      <w:r w:rsidR="002A2800" w:rsidRPr="00A90D45">
        <w:rPr>
          <w:rFonts w:cs="B Nazanin" w:hint="cs"/>
          <w:color w:val="008000"/>
          <w:sz w:val="28"/>
          <w:szCs w:val="28"/>
          <w:rtl/>
          <w:lang w:bidi="fa-IR"/>
        </w:rPr>
        <w:t xml:space="preserve"> اخبرنی عن الاراده </w:t>
      </w:r>
      <w:r w:rsidR="002A2800" w:rsidRPr="00A90D45">
        <w:rPr>
          <w:rStyle w:val="Strong"/>
          <w:rFonts w:ascii="Badr" w:hAnsi="Badr" w:cs="B Nazanin"/>
          <w:b w:val="0"/>
          <w:bCs w:val="0"/>
          <w:color w:val="008000"/>
          <w:sz w:val="28"/>
          <w:szCs w:val="28"/>
          <w:rtl/>
        </w:rPr>
        <w:t>من الله‏ تعالي ومن الخلق، فقال: الارادة</w:t>
      </w:r>
      <w:r w:rsidR="00B46B28" w:rsidRPr="00A90D45">
        <w:rPr>
          <w:rStyle w:val="Strong"/>
          <w:rFonts w:ascii="Badr" w:hAnsi="Badr" w:cs="B Nazanin" w:hint="cs"/>
          <w:b w:val="0"/>
          <w:bCs w:val="0"/>
          <w:color w:val="008000"/>
          <w:sz w:val="28"/>
          <w:szCs w:val="28"/>
          <w:rtl/>
        </w:rPr>
        <w:t>ُ</w:t>
      </w:r>
      <w:r w:rsidR="002A2800" w:rsidRPr="00A90D45">
        <w:rPr>
          <w:rStyle w:val="Strong"/>
          <w:rFonts w:ascii="Badr" w:hAnsi="Badr" w:cs="B Nazanin"/>
          <w:b w:val="0"/>
          <w:bCs w:val="0"/>
          <w:color w:val="008000"/>
          <w:sz w:val="28"/>
          <w:szCs w:val="28"/>
          <w:rtl/>
        </w:rPr>
        <w:t xml:space="preserve"> من </w:t>
      </w:r>
      <w:r w:rsidR="002A2800" w:rsidRPr="00A90D45">
        <w:rPr>
          <w:rStyle w:val="Strong"/>
          <w:rFonts w:ascii="Badr" w:hAnsi="Badr" w:cs="B Nazanin" w:hint="cs"/>
          <w:b w:val="0"/>
          <w:bCs w:val="0"/>
          <w:color w:val="008000"/>
          <w:sz w:val="28"/>
          <w:szCs w:val="28"/>
          <w:rtl/>
        </w:rPr>
        <w:t>الخلق</w:t>
      </w:r>
      <w:r w:rsidR="002A2800" w:rsidRPr="00A90D45">
        <w:rPr>
          <w:rStyle w:val="Strong"/>
          <w:rFonts w:ascii="Badr" w:hAnsi="Badr" w:cs="B Nazanin"/>
          <w:b w:val="0"/>
          <w:bCs w:val="0"/>
          <w:color w:val="008000"/>
          <w:sz w:val="28"/>
          <w:szCs w:val="28"/>
          <w:rtl/>
        </w:rPr>
        <w:t xml:space="preserve"> الضمير</w:t>
      </w:r>
      <w:r w:rsidR="00B46B28" w:rsidRPr="00A90D45">
        <w:rPr>
          <w:rStyle w:val="Strong"/>
          <w:rFonts w:ascii="Badr" w:hAnsi="Badr" w:cs="B Nazanin" w:hint="cs"/>
          <w:b w:val="0"/>
          <w:bCs w:val="0"/>
          <w:color w:val="008000"/>
          <w:sz w:val="28"/>
          <w:szCs w:val="28"/>
          <w:rtl/>
        </w:rPr>
        <w:t>ُ</w:t>
      </w:r>
      <w:r w:rsidR="002A2800" w:rsidRPr="00A90D45">
        <w:rPr>
          <w:rStyle w:val="Strong"/>
          <w:rFonts w:ascii="Badr" w:hAnsi="Badr" w:cs="B Nazanin" w:hint="cs"/>
          <w:b w:val="0"/>
          <w:bCs w:val="0"/>
          <w:color w:val="008000"/>
          <w:sz w:val="28"/>
          <w:szCs w:val="28"/>
          <w:rtl/>
        </w:rPr>
        <w:t>،</w:t>
      </w:r>
      <w:r w:rsidR="002A2800" w:rsidRPr="00A90D45">
        <w:rPr>
          <w:rStyle w:val="Strong"/>
          <w:rFonts w:ascii="Badr" w:hAnsi="Badr" w:cs="B Nazanin"/>
          <w:b w:val="0"/>
          <w:bCs w:val="0"/>
          <w:color w:val="008000"/>
          <w:sz w:val="28"/>
          <w:szCs w:val="28"/>
          <w:rtl/>
        </w:rPr>
        <w:t xml:space="preserve"> وما يبدو له بعد ذلك من الفعل. وأما من الله‏ عز وجل فإرادته إحداثه لا غير ذلك</w:t>
      </w:r>
      <w:r w:rsidR="002A2800" w:rsidRPr="00CF476D">
        <w:rPr>
          <w:rStyle w:val="Strong"/>
          <w:rFonts w:ascii="Badr" w:hAnsi="Badr" w:cs="B Nazanin" w:hint="cs"/>
          <w:b w:val="0"/>
          <w:bCs w:val="0"/>
          <w:color w:val="333333"/>
          <w:sz w:val="28"/>
          <w:szCs w:val="28"/>
          <w:rtl/>
        </w:rPr>
        <w:t xml:space="preserve">» حضرت فرمودند اراده انسانها متفاوت از اراده خداوند است، اراده انسانها این است که ابتدا یک چیزی و فعلی به </w:t>
      </w:r>
      <w:r w:rsidR="00B46B28">
        <w:rPr>
          <w:rStyle w:val="Strong"/>
          <w:rFonts w:ascii="Badr" w:hAnsi="Badr" w:cs="B Nazanin" w:hint="cs"/>
          <w:b w:val="0"/>
          <w:bCs w:val="0"/>
          <w:color w:val="333333"/>
          <w:sz w:val="28"/>
          <w:szCs w:val="28"/>
          <w:rtl/>
        </w:rPr>
        <w:t>ذ</w:t>
      </w:r>
      <w:r w:rsidR="002A2800" w:rsidRPr="00CF476D">
        <w:rPr>
          <w:rStyle w:val="Strong"/>
          <w:rFonts w:ascii="Badr" w:hAnsi="Badr" w:cs="B Nazanin" w:hint="cs"/>
          <w:b w:val="0"/>
          <w:bCs w:val="0"/>
          <w:color w:val="333333"/>
          <w:sz w:val="28"/>
          <w:szCs w:val="28"/>
          <w:rtl/>
        </w:rPr>
        <w:t>هن انسان خطور می کند، بعد انسان در موردش فکر می کند و بعد تصدیق به فایده آن می کند،؛ در مرحله بعد هیجان الرغبه است، همینطور مراحل را پشت سر می گذارد تا می رسد به مرحله اراده، لکن در رابطه با خداوند این</w:t>
      </w:r>
      <w:r w:rsidR="00B46B28">
        <w:rPr>
          <w:rStyle w:val="Strong"/>
          <w:rFonts w:ascii="Badr" w:hAnsi="Badr" w:cs="B Nazanin" w:hint="cs"/>
          <w:b w:val="0"/>
          <w:bCs w:val="0"/>
          <w:color w:val="333333"/>
          <w:sz w:val="28"/>
          <w:szCs w:val="28"/>
          <w:rtl/>
        </w:rPr>
        <w:t xml:space="preserve">گونه </w:t>
      </w:r>
      <w:r w:rsidR="002A2800" w:rsidRPr="00CF476D">
        <w:rPr>
          <w:rStyle w:val="Strong"/>
          <w:rFonts w:ascii="Badr" w:hAnsi="Badr" w:cs="B Nazanin" w:hint="cs"/>
          <w:b w:val="0"/>
          <w:bCs w:val="0"/>
          <w:color w:val="333333"/>
          <w:sz w:val="28"/>
          <w:szCs w:val="28"/>
          <w:rtl/>
        </w:rPr>
        <w:t>نیست چون این صفات صفاتِ انفعالی هستند و انفعال در ذات اقدس الهی محال است</w:t>
      </w:r>
      <w:r w:rsidR="00B46B28">
        <w:rPr>
          <w:rStyle w:val="Strong"/>
          <w:rFonts w:ascii="Badr" w:hAnsi="Badr" w:cs="B Nazanin" w:hint="cs"/>
          <w:b w:val="0"/>
          <w:bCs w:val="0"/>
          <w:color w:val="333333"/>
          <w:sz w:val="28"/>
          <w:szCs w:val="28"/>
          <w:rtl/>
        </w:rPr>
        <w:t>(البته به این صراحت در روایت نیامده)</w:t>
      </w:r>
      <w:r w:rsidR="002A2800" w:rsidRPr="00CF476D">
        <w:rPr>
          <w:rStyle w:val="Strong"/>
          <w:rFonts w:ascii="Badr" w:hAnsi="Badr" w:cs="B Nazanin" w:hint="cs"/>
          <w:b w:val="0"/>
          <w:bCs w:val="0"/>
          <w:color w:val="333333"/>
          <w:sz w:val="28"/>
          <w:szCs w:val="28"/>
          <w:rtl/>
        </w:rPr>
        <w:t>، خداوند فاعل است و چیزی نمی تواند بر آن اثر بگذارد و آن را متاثر بکند، لذا این مراحل اراده همه</w:t>
      </w:r>
      <w:r w:rsidR="00B46B28">
        <w:rPr>
          <w:rStyle w:val="Strong"/>
          <w:rFonts w:ascii="Badr" w:hAnsi="Badr" w:cs="B Nazanin" w:hint="cs"/>
          <w:b w:val="0"/>
          <w:bCs w:val="0"/>
          <w:color w:val="333333"/>
          <w:sz w:val="28"/>
          <w:szCs w:val="28"/>
          <w:rtl/>
        </w:rPr>
        <w:t xml:space="preserve"> در رابطه با خداوند محال هستند </w:t>
      </w:r>
      <w:r w:rsidR="002A2800" w:rsidRPr="00CF476D">
        <w:rPr>
          <w:rStyle w:val="Strong"/>
          <w:rFonts w:ascii="Badr" w:hAnsi="Badr" w:cs="B Nazanin" w:hint="cs"/>
          <w:b w:val="0"/>
          <w:bCs w:val="0"/>
          <w:color w:val="333333"/>
          <w:sz w:val="28"/>
          <w:szCs w:val="28"/>
          <w:rtl/>
        </w:rPr>
        <w:t xml:space="preserve"> «</w:t>
      </w:r>
      <w:r w:rsidR="002A2800" w:rsidRPr="00B46B28">
        <w:rPr>
          <w:rStyle w:val="Strong"/>
          <w:rFonts w:ascii="Badr" w:hAnsi="Badr" w:cs="B Nazanin"/>
          <w:b w:val="0"/>
          <w:bCs w:val="0"/>
          <w:color w:val="008000"/>
          <w:sz w:val="28"/>
          <w:szCs w:val="28"/>
          <w:rtl/>
        </w:rPr>
        <w:t>وأما من الله‏ عز وجل فإرادته إحداثه لا غير ذلك</w:t>
      </w:r>
      <w:r w:rsidR="002A2800" w:rsidRPr="00CF476D">
        <w:rPr>
          <w:rStyle w:val="Strong"/>
          <w:rFonts w:ascii="Badr" w:hAnsi="Badr" w:cs="B Nazanin" w:hint="cs"/>
          <w:b w:val="0"/>
          <w:bCs w:val="0"/>
          <w:color w:val="333333"/>
          <w:sz w:val="28"/>
          <w:szCs w:val="28"/>
          <w:rtl/>
        </w:rPr>
        <w:t xml:space="preserve"> » اداره خداوند اینگونه است که چیزی را ایجاد می کند، آیا این فاعلیت بالقصر است یا بالاختیار؟ بالاختیار است، لذا همان فرمایش محقق خوئی که فرموده بودند اراده خداوند به معنای </w:t>
      </w:r>
      <w:r w:rsidR="002A2800" w:rsidRPr="00CF476D">
        <w:rPr>
          <w:rFonts w:cs="B Nazanin" w:hint="cs"/>
          <w:sz w:val="28"/>
          <w:szCs w:val="28"/>
          <w:rtl/>
          <w:lang w:bidi="fa-IR"/>
        </w:rPr>
        <w:t>«إعمالِ قدرت»</w:t>
      </w:r>
      <w:r w:rsidR="002F6041" w:rsidRPr="00CF476D">
        <w:rPr>
          <w:rStyle w:val="Strong"/>
          <w:rFonts w:ascii="Badr" w:hAnsi="Badr" w:cs="B Nazanin" w:hint="cs"/>
          <w:b w:val="0"/>
          <w:bCs w:val="0"/>
          <w:color w:val="333333"/>
          <w:sz w:val="28"/>
          <w:szCs w:val="28"/>
          <w:rtl/>
        </w:rPr>
        <w:t xml:space="preserve"> است هم فرمایش متینی است.</w:t>
      </w:r>
    </w:p>
    <w:p w:rsidR="00F17D08" w:rsidRPr="00CF476D" w:rsidRDefault="002A2800" w:rsidP="00D9662E">
      <w:pPr>
        <w:bidi/>
        <w:ind w:firstLine="288"/>
        <w:jc w:val="both"/>
        <w:rPr>
          <w:rStyle w:val="Strong"/>
          <w:rFonts w:ascii="Badr" w:hAnsi="Badr" w:cs="B Nazanin"/>
          <w:b w:val="0"/>
          <w:bCs w:val="0"/>
          <w:color w:val="333333"/>
          <w:sz w:val="28"/>
          <w:szCs w:val="28"/>
          <w:rtl/>
        </w:rPr>
      </w:pPr>
      <w:r w:rsidRPr="00CF476D">
        <w:rPr>
          <w:rStyle w:val="Strong"/>
          <w:rFonts w:ascii="Badr" w:hAnsi="Badr" w:cs="B Nazanin" w:hint="cs"/>
          <w:b w:val="0"/>
          <w:bCs w:val="0"/>
          <w:color w:val="333333"/>
          <w:sz w:val="28"/>
          <w:szCs w:val="28"/>
          <w:rtl/>
        </w:rPr>
        <w:t>امام هم در معنای اراده خداوند می فرمایند اراده خداوند عین احداثش است «</w:t>
      </w:r>
      <w:r w:rsidRPr="00B46B28">
        <w:rPr>
          <w:rStyle w:val="Strong"/>
          <w:rFonts w:ascii="Badr" w:hAnsi="Badr" w:cs="B Nazanin"/>
          <w:b w:val="0"/>
          <w:bCs w:val="0"/>
          <w:color w:val="008000"/>
          <w:sz w:val="28"/>
          <w:szCs w:val="28"/>
          <w:rtl/>
        </w:rPr>
        <w:t>لانه لا ي</w:t>
      </w:r>
      <w:r w:rsidR="002F6041" w:rsidRPr="00B46B28">
        <w:rPr>
          <w:rStyle w:val="Strong"/>
          <w:rFonts w:ascii="Badr" w:hAnsi="Badr" w:cs="B Nazanin" w:hint="cs"/>
          <w:b w:val="0"/>
          <w:bCs w:val="0"/>
          <w:color w:val="008000"/>
          <w:sz w:val="28"/>
          <w:szCs w:val="28"/>
          <w:rtl/>
        </w:rPr>
        <w:t>ُ</w:t>
      </w:r>
      <w:r w:rsidRPr="00B46B28">
        <w:rPr>
          <w:rStyle w:val="Strong"/>
          <w:rFonts w:ascii="Badr" w:hAnsi="Badr" w:cs="B Nazanin"/>
          <w:b w:val="0"/>
          <w:bCs w:val="0"/>
          <w:color w:val="008000"/>
          <w:sz w:val="28"/>
          <w:szCs w:val="28"/>
          <w:rtl/>
        </w:rPr>
        <w:t>رو</w:t>
      </w:r>
      <w:r w:rsidR="002F6041" w:rsidRPr="00B46B28">
        <w:rPr>
          <w:rStyle w:val="Strong"/>
          <w:rFonts w:ascii="Badr" w:hAnsi="Badr" w:cs="B Nazanin" w:hint="cs"/>
          <w:b w:val="0"/>
          <w:bCs w:val="0"/>
          <w:color w:val="008000"/>
          <w:sz w:val="28"/>
          <w:szCs w:val="28"/>
          <w:rtl/>
        </w:rPr>
        <w:t>ِّ</w:t>
      </w:r>
      <w:r w:rsidRPr="00B46B28">
        <w:rPr>
          <w:rStyle w:val="Strong"/>
          <w:rFonts w:ascii="Badr" w:hAnsi="Badr" w:cs="B Nazanin"/>
          <w:b w:val="0"/>
          <w:bCs w:val="0"/>
          <w:color w:val="008000"/>
          <w:sz w:val="28"/>
          <w:szCs w:val="28"/>
          <w:rtl/>
        </w:rPr>
        <w:t>ي</w:t>
      </w:r>
      <w:r w:rsidR="002F6041" w:rsidRPr="00B46B28">
        <w:rPr>
          <w:rStyle w:val="Strong"/>
          <w:rFonts w:ascii="Badr" w:hAnsi="Badr" w:cs="B Nazanin" w:hint="cs"/>
          <w:b w:val="0"/>
          <w:bCs w:val="0"/>
          <w:color w:val="008000"/>
          <w:sz w:val="28"/>
          <w:szCs w:val="28"/>
          <w:rtl/>
        </w:rPr>
        <w:t>(ترویه یعنی تامّل)</w:t>
      </w:r>
      <w:r w:rsidRPr="00B46B28">
        <w:rPr>
          <w:rStyle w:val="Strong"/>
          <w:rFonts w:ascii="Badr" w:hAnsi="Badr" w:cs="B Nazanin"/>
          <w:b w:val="0"/>
          <w:bCs w:val="0"/>
          <w:color w:val="008000"/>
          <w:sz w:val="28"/>
          <w:szCs w:val="28"/>
          <w:rtl/>
        </w:rPr>
        <w:t xml:space="preserve"> ولا ي</w:t>
      </w:r>
      <w:r w:rsidR="002F6041" w:rsidRPr="00B46B28">
        <w:rPr>
          <w:rStyle w:val="Strong"/>
          <w:rFonts w:ascii="Badr" w:hAnsi="Badr" w:cs="B Nazanin" w:hint="cs"/>
          <w:b w:val="0"/>
          <w:bCs w:val="0"/>
          <w:color w:val="008000"/>
          <w:sz w:val="28"/>
          <w:szCs w:val="28"/>
          <w:rtl/>
        </w:rPr>
        <w:t>ُ</w:t>
      </w:r>
      <w:r w:rsidRPr="00B46B28">
        <w:rPr>
          <w:rStyle w:val="Strong"/>
          <w:rFonts w:ascii="Badr" w:hAnsi="Badr" w:cs="B Nazanin"/>
          <w:b w:val="0"/>
          <w:bCs w:val="0"/>
          <w:color w:val="008000"/>
          <w:sz w:val="28"/>
          <w:szCs w:val="28"/>
          <w:rtl/>
        </w:rPr>
        <w:t>ه</w:t>
      </w:r>
      <w:r w:rsidR="002F6041" w:rsidRPr="00B46B28">
        <w:rPr>
          <w:rStyle w:val="Strong"/>
          <w:rFonts w:ascii="Badr" w:hAnsi="Badr" w:cs="B Nazanin" w:hint="cs"/>
          <w:b w:val="0"/>
          <w:bCs w:val="0"/>
          <w:color w:val="008000"/>
          <w:sz w:val="28"/>
          <w:szCs w:val="28"/>
          <w:rtl/>
        </w:rPr>
        <w:t>ِ</w:t>
      </w:r>
      <w:r w:rsidRPr="00B46B28">
        <w:rPr>
          <w:rStyle w:val="Strong"/>
          <w:rFonts w:ascii="Badr" w:hAnsi="Badr" w:cs="B Nazanin"/>
          <w:b w:val="0"/>
          <w:bCs w:val="0"/>
          <w:color w:val="008000"/>
          <w:sz w:val="28"/>
          <w:szCs w:val="28"/>
          <w:rtl/>
        </w:rPr>
        <w:t xml:space="preserve">م، ولايتفكر، وهذه الصفات منفية عنه وهي من صفات الخلق، فإرادة الله‏ تعالي هي الفعل لا غير ذلك، يقول له: "كن"، فيكون. بلا لفظ ولا نطق بلسان ولا همة ولا تفكر، ولا كيف لذلك كما أنه </w:t>
      </w:r>
      <w:r w:rsidR="00F17D08" w:rsidRPr="00B46B28">
        <w:rPr>
          <w:rStyle w:val="Strong"/>
          <w:rFonts w:ascii="Badr" w:hAnsi="Badr" w:cs="B Nazanin" w:hint="cs"/>
          <w:b w:val="0"/>
          <w:bCs w:val="0"/>
          <w:color w:val="008000"/>
          <w:sz w:val="28"/>
          <w:szCs w:val="28"/>
          <w:rtl/>
        </w:rPr>
        <w:t>لا کیف له تعالی</w:t>
      </w:r>
      <w:r w:rsidR="00F17D08" w:rsidRPr="00CF476D">
        <w:rPr>
          <w:rStyle w:val="Strong"/>
          <w:rFonts w:ascii="Badr" w:hAnsi="Badr" w:cs="B Nazanin" w:hint="cs"/>
          <w:b w:val="0"/>
          <w:bCs w:val="0"/>
          <w:color w:val="333333"/>
          <w:sz w:val="28"/>
          <w:szCs w:val="28"/>
          <w:rtl/>
        </w:rPr>
        <w:t>»</w:t>
      </w:r>
      <w:r w:rsidR="00D9662E" w:rsidRPr="00CF476D">
        <w:rPr>
          <w:rStyle w:val="Strong"/>
          <w:rFonts w:ascii="Badr" w:hAnsi="Badr" w:cs="B Nazanin" w:hint="cs"/>
          <w:b w:val="0"/>
          <w:bCs w:val="0"/>
          <w:color w:val="333333"/>
          <w:sz w:val="28"/>
          <w:szCs w:val="28"/>
          <w:rtl/>
        </w:rPr>
        <w:t xml:space="preserve"> </w:t>
      </w:r>
      <w:r w:rsidR="00F17D08" w:rsidRPr="00CF476D">
        <w:rPr>
          <w:rStyle w:val="Strong"/>
          <w:rFonts w:ascii="Badr" w:hAnsi="Badr" w:cs="B Nazanin" w:hint="cs"/>
          <w:b w:val="0"/>
          <w:bCs w:val="0"/>
          <w:color w:val="333333"/>
          <w:sz w:val="28"/>
          <w:szCs w:val="28"/>
          <w:rtl/>
        </w:rPr>
        <w:t>پس نفس فعل ارادی که صادر می شود بالاختیار از ساحت مقدس حضرت حق این همان اراده است.</w:t>
      </w:r>
      <w:r w:rsidR="00D9662E" w:rsidRPr="00CF476D">
        <w:rPr>
          <w:rStyle w:val="FootnoteReference"/>
          <w:rFonts w:ascii="Badr" w:hAnsi="Badr" w:cs="B Nazanin"/>
          <w:color w:val="333333"/>
          <w:sz w:val="28"/>
          <w:szCs w:val="28"/>
          <w:rtl/>
        </w:rPr>
        <w:footnoteReference w:id="7"/>
      </w:r>
    </w:p>
    <w:p w:rsidR="00F17D08" w:rsidRPr="00A90D45" w:rsidRDefault="00D9662E" w:rsidP="00F17D08">
      <w:pPr>
        <w:bidi/>
        <w:ind w:firstLine="288"/>
        <w:jc w:val="both"/>
        <w:rPr>
          <w:rStyle w:val="Strong"/>
          <w:rFonts w:ascii="Badr" w:hAnsi="Badr" w:cs="B Titr"/>
          <w:b w:val="0"/>
          <w:bCs w:val="0"/>
          <w:color w:val="FF0000"/>
          <w:sz w:val="28"/>
          <w:szCs w:val="28"/>
          <w:rtl/>
          <w:lang w:bidi="fa-IR"/>
        </w:rPr>
      </w:pPr>
      <w:r w:rsidRPr="00A90D45">
        <w:rPr>
          <w:rStyle w:val="Strong"/>
          <w:rFonts w:ascii="Badr" w:hAnsi="Badr" w:cs="B Titr" w:hint="cs"/>
          <w:b w:val="0"/>
          <w:bCs w:val="0"/>
          <w:color w:val="FF0000"/>
          <w:sz w:val="28"/>
          <w:szCs w:val="28"/>
          <w:rtl/>
          <w:lang w:bidi="fa-IR"/>
        </w:rPr>
        <w:lastRenderedPageBreak/>
        <w:t>ذکر یک نکته</w:t>
      </w:r>
    </w:p>
    <w:p w:rsidR="000B4A8C" w:rsidRDefault="00B46B28" w:rsidP="00B46B28">
      <w:pPr>
        <w:bidi/>
        <w:ind w:firstLine="288"/>
        <w:jc w:val="both"/>
        <w:rPr>
          <w:rStyle w:val="Strong"/>
          <w:rFonts w:ascii="Badr" w:hAnsi="Badr" w:cs="B Nazanin"/>
          <w:b w:val="0"/>
          <w:bCs w:val="0"/>
          <w:color w:val="333333"/>
          <w:sz w:val="28"/>
          <w:szCs w:val="28"/>
          <w:rtl/>
        </w:rPr>
      </w:pPr>
      <w:r w:rsidRPr="00A90D45">
        <w:rPr>
          <w:rStyle w:val="Strong"/>
          <w:rFonts w:ascii="Badr" w:hAnsi="Badr" w:cs="B Nazanin" w:hint="cs"/>
          <w:b w:val="0"/>
          <w:bCs w:val="0"/>
          <w:color w:val="333333"/>
          <w:sz w:val="28"/>
          <w:szCs w:val="28"/>
          <w:highlight w:val="yellow"/>
          <w:rtl/>
        </w:rPr>
        <w:t xml:space="preserve">بنابر مطالبی </w:t>
      </w:r>
      <w:r>
        <w:rPr>
          <w:rStyle w:val="Strong"/>
          <w:rFonts w:ascii="Badr" w:hAnsi="Badr" w:cs="B Nazanin" w:hint="cs"/>
          <w:b w:val="0"/>
          <w:bCs w:val="0"/>
          <w:color w:val="333333"/>
          <w:sz w:val="28"/>
          <w:szCs w:val="28"/>
          <w:rtl/>
        </w:rPr>
        <w:t>که خواندیم</w:t>
      </w:r>
      <w:r w:rsidR="000B4A8C" w:rsidRPr="00CF476D">
        <w:rPr>
          <w:rStyle w:val="Strong"/>
          <w:rFonts w:ascii="Badr" w:hAnsi="Badr" w:cs="B Nazanin" w:hint="cs"/>
          <w:b w:val="0"/>
          <w:bCs w:val="0"/>
          <w:color w:val="333333"/>
          <w:sz w:val="28"/>
          <w:szCs w:val="28"/>
          <w:rtl/>
        </w:rPr>
        <w:t xml:space="preserve"> وقتی در روایات </w:t>
      </w:r>
      <w:r>
        <w:rPr>
          <w:rStyle w:val="Strong"/>
          <w:rFonts w:ascii="Badr" w:hAnsi="Badr" w:cs="B Nazanin" w:hint="cs"/>
          <w:b w:val="0"/>
          <w:bCs w:val="0"/>
          <w:color w:val="333333"/>
          <w:sz w:val="28"/>
          <w:szCs w:val="28"/>
          <w:rtl/>
        </w:rPr>
        <w:t>می بینیم آمده</w:t>
      </w:r>
      <w:r w:rsidR="000B4A8C" w:rsidRPr="00CF476D">
        <w:rPr>
          <w:rStyle w:val="Strong"/>
          <w:rFonts w:ascii="Badr" w:hAnsi="Badr" w:cs="B Nazanin" w:hint="cs"/>
          <w:b w:val="0"/>
          <w:bCs w:val="0"/>
          <w:color w:val="333333"/>
          <w:sz w:val="28"/>
          <w:szCs w:val="28"/>
          <w:rtl/>
        </w:rPr>
        <w:t xml:space="preserve"> اراده در خداوند وجود ندارد و اراده خداوند عین فعلش است این به معنای</w:t>
      </w:r>
      <w:r>
        <w:rPr>
          <w:rStyle w:val="Strong"/>
          <w:rFonts w:ascii="Badr" w:hAnsi="Badr" w:cs="B Nazanin" w:hint="cs"/>
          <w:b w:val="0"/>
          <w:bCs w:val="0"/>
          <w:color w:val="333333"/>
          <w:sz w:val="28"/>
          <w:szCs w:val="28"/>
          <w:rtl/>
        </w:rPr>
        <w:t xml:space="preserve"> سلب الاختیار نیست نعوذ بالله بلکه به معنای</w:t>
      </w:r>
      <w:r w:rsidR="000B4A8C" w:rsidRPr="00CF476D">
        <w:rPr>
          <w:rStyle w:val="Strong"/>
          <w:rFonts w:ascii="Badr" w:hAnsi="Badr" w:cs="B Nazanin" w:hint="cs"/>
          <w:b w:val="0"/>
          <w:bCs w:val="0"/>
          <w:color w:val="333333"/>
          <w:sz w:val="28"/>
          <w:szCs w:val="28"/>
          <w:rtl/>
        </w:rPr>
        <w:t xml:space="preserve"> فعل اختیاری است، یعنی افعال الله مانند خروج احراق از آتش نیست که هیچ اختیاری ندارد، بلکه اراده الله به معنای اختیار الله است، لذا باید متوجه باشیم در تفسیر احادیث و گمان نکنیم که خداوند فاعل بالرضا و بالاختیار نیست، خداوند فاعل بالقصر و فاعل بالقهر و فاعل بالایجاب و فاعل بالالجاء نیست، مبدا اراده به معنای قدرت بر فعل و ترک در ذات اقدس الهی وجود دارد، لذا فعل و ترک الهی باراده و اختیار است، و الا افعال الله بالجبر می شود و لازم می آید مقام الهی از مقام انسان هم پایین تر بیاید العیاذ بالله.</w:t>
      </w:r>
    </w:p>
    <w:p w:rsidR="00A90D45" w:rsidRPr="00CF476D" w:rsidRDefault="00A90D45" w:rsidP="00A90D45">
      <w:pPr>
        <w:bidi/>
        <w:ind w:firstLine="288"/>
        <w:jc w:val="both"/>
        <w:rPr>
          <w:rStyle w:val="Strong"/>
          <w:rFonts w:ascii="Badr" w:hAnsi="Badr" w:cs="B Nazanin"/>
          <w:b w:val="0"/>
          <w:bCs w:val="0"/>
          <w:color w:val="333333"/>
          <w:sz w:val="28"/>
          <w:szCs w:val="28"/>
          <w:rtl/>
        </w:rPr>
      </w:pPr>
      <w:r>
        <w:rPr>
          <w:rStyle w:val="Strong"/>
          <w:rFonts w:ascii="Badr" w:hAnsi="Badr" w:cs="B Nazanin" w:hint="cs"/>
          <w:b w:val="0"/>
          <w:bCs w:val="0"/>
          <w:color w:val="333333"/>
          <w:sz w:val="28"/>
          <w:szCs w:val="28"/>
          <w:rtl/>
        </w:rPr>
        <w:t>مهدی جامعی</w:t>
      </w:r>
    </w:p>
    <w:sectPr w:rsidR="00A90D45" w:rsidRPr="00CF476D" w:rsidSect="00821F94">
      <w:footerReference w:type="default" r:id="rId7"/>
      <w:pgSz w:w="12240" w:h="15840"/>
      <w:pgMar w:top="1440" w:right="1440" w:bottom="1440" w:left="1440"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0A" w:rsidRDefault="000C010A" w:rsidP="00821F94">
      <w:pPr>
        <w:spacing w:after="0" w:line="240" w:lineRule="auto"/>
      </w:pPr>
      <w:r>
        <w:separator/>
      </w:r>
    </w:p>
  </w:endnote>
  <w:endnote w:type="continuationSeparator" w:id="0">
    <w:p w:rsidR="000C010A" w:rsidRDefault="000C010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adr">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A90D45">
    <w:pPr>
      <w:pStyle w:val="Footer"/>
      <w:jc w:val="center"/>
    </w:pPr>
  </w:p>
  <w:p w:rsidR="00821F94" w:rsidRDefault="00821F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0A" w:rsidRDefault="000C010A" w:rsidP="00821F94">
      <w:pPr>
        <w:spacing w:after="0" w:line="240" w:lineRule="auto"/>
      </w:pPr>
      <w:r>
        <w:separator/>
      </w:r>
    </w:p>
  </w:footnote>
  <w:footnote w:type="continuationSeparator" w:id="0">
    <w:p w:rsidR="000C010A" w:rsidRDefault="000C010A" w:rsidP="00821F94">
      <w:pPr>
        <w:spacing w:after="0" w:line="240" w:lineRule="auto"/>
      </w:pPr>
      <w:r>
        <w:continuationSeparator/>
      </w:r>
    </w:p>
  </w:footnote>
  <w:footnote w:id="1">
    <w:p w:rsidR="007660E3" w:rsidRPr="00CF476D" w:rsidRDefault="007660E3" w:rsidP="007660E3">
      <w:pPr>
        <w:pStyle w:val="FootnoteText"/>
        <w:bidi/>
        <w:rPr>
          <w:rFonts w:cs="B Nazanin"/>
          <w:rtl/>
          <w:lang w:bidi="fa-IR"/>
        </w:rPr>
      </w:pPr>
      <w:r w:rsidRPr="00CF476D">
        <w:rPr>
          <w:rStyle w:val="FootnoteReference"/>
          <w:rFonts w:cs="B Nazanin"/>
        </w:rPr>
        <w:footnoteRef/>
      </w:r>
      <w:r w:rsidRPr="00CF476D">
        <w:rPr>
          <w:rFonts w:cs="B Nazanin"/>
        </w:rPr>
        <w:t xml:space="preserve"> </w:t>
      </w:r>
      <w:r w:rsidRPr="00CF476D">
        <w:rPr>
          <w:rFonts w:cs="B Nazanin" w:hint="cs"/>
          <w:rtl/>
          <w:lang w:bidi="fa-IR"/>
        </w:rPr>
        <w:t xml:space="preserve"> </w:t>
      </w:r>
      <w:hyperlink r:id="rId1" w:history="1">
        <w:r w:rsidRPr="00CF476D">
          <w:rPr>
            <w:rStyle w:val="Hyperlink"/>
            <w:rFonts w:cs="B Nazanin" w:hint="cs"/>
            <w:rtl/>
            <w:lang w:bidi="fa-IR"/>
          </w:rPr>
          <w:t>کفایه الاصول، محمد کاظم خراسانی، ص67.</w:t>
        </w:r>
      </w:hyperlink>
    </w:p>
  </w:footnote>
  <w:footnote w:id="2">
    <w:p w:rsidR="005F4DA1" w:rsidRPr="005F4DA1" w:rsidRDefault="005F4DA1" w:rsidP="005F4DA1">
      <w:pPr>
        <w:pStyle w:val="FootnoteText"/>
        <w:bidi/>
        <w:rPr>
          <w:rFonts w:cs="B Nazanin"/>
          <w:rtl/>
          <w:lang w:bidi="fa-IR"/>
        </w:rPr>
      </w:pPr>
      <w:r w:rsidRPr="005F4DA1">
        <w:rPr>
          <w:rStyle w:val="FootnoteReference"/>
          <w:rFonts w:cs="B Nazanin"/>
        </w:rPr>
        <w:footnoteRef/>
      </w:r>
      <w:r w:rsidRPr="005F4DA1">
        <w:rPr>
          <w:rFonts w:cs="B Nazanin"/>
        </w:rPr>
        <w:t xml:space="preserve"> </w:t>
      </w:r>
      <w:r w:rsidRPr="005F4DA1">
        <w:rPr>
          <w:rFonts w:cs="B Nazanin" w:hint="cs"/>
          <w:rtl/>
          <w:lang w:bidi="fa-IR"/>
        </w:rPr>
        <w:t xml:space="preserve"> سوره نور، آیه35.</w:t>
      </w:r>
    </w:p>
  </w:footnote>
  <w:footnote w:id="3">
    <w:p w:rsidR="00AD4B60" w:rsidRPr="00CF476D" w:rsidRDefault="00AD4B60" w:rsidP="00AD4B60">
      <w:pPr>
        <w:pStyle w:val="FootnoteText"/>
        <w:bidi/>
        <w:rPr>
          <w:rFonts w:cs="B Nazanin"/>
          <w:rtl/>
          <w:lang w:bidi="fa-IR"/>
        </w:rPr>
      </w:pPr>
      <w:r w:rsidRPr="00CF476D">
        <w:rPr>
          <w:rStyle w:val="FootnoteReference"/>
          <w:rFonts w:cs="B Nazanin"/>
        </w:rPr>
        <w:footnoteRef/>
      </w:r>
      <w:r w:rsidRPr="00CF476D">
        <w:rPr>
          <w:rFonts w:cs="B Nazanin"/>
        </w:rPr>
        <w:t xml:space="preserve"> </w:t>
      </w:r>
      <w:r w:rsidRPr="00CF476D">
        <w:rPr>
          <w:rFonts w:cs="B Nazanin" w:hint="cs"/>
          <w:rtl/>
          <w:lang w:bidi="fa-IR"/>
        </w:rPr>
        <w:t xml:space="preserve"> </w:t>
      </w:r>
      <w:hyperlink r:id="rId2" w:history="1">
        <w:r w:rsidRPr="00CF476D">
          <w:rPr>
            <w:rStyle w:val="Hyperlink"/>
            <w:rFonts w:cs="B Nazanin" w:hint="cs"/>
            <w:rtl/>
            <w:lang w:bidi="fa-IR"/>
          </w:rPr>
          <w:t>نهایه الدرایه، محمد حسین اصفهانی، ج1، ص278.</w:t>
        </w:r>
      </w:hyperlink>
    </w:p>
  </w:footnote>
  <w:footnote w:id="4">
    <w:p w:rsidR="005F4DA1" w:rsidRDefault="005F4DA1" w:rsidP="005F4DA1">
      <w:pPr>
        <w:pStyle w:val="FootnoteText"/>
        <w:bidi/>
        <w:rPr>
          <w:rtl/>
          <w:lang w:bidi="fa-IR"/>
        </w:rPr>
      </w:pPr>
      <w:r>
        <w:rPr>
          <w:rStyle w:val="FootnoteReference"/>
        </w:rPr>
        <w:footnoteRef/>
      </w:r>
      <w:r>
        <w:t xml:space="preserve"> </w:t>
      </w:r>
      <w:r>
        <w:rPr>
          <w:rFonts w:hint="cs"/>
          <w:rtl/>
          <w:lang w:bidi="fa-IR"/>
        </w:rPr>
        <w:t xml:space="preserve"> سوره یس، آیه 82.</w:t>
      </w:r>
    </w:p>
  </w:footnote>
  <w:footnote w:id="5">
    <w:p w:rsidR="00CF476D" w:rsidRPr="00CF476D" w:rsidRDefault="00CF476D" w:rsidP="00CF476D">
      <w:pPr>
        <w:pStyle w:val="FootnoteText"/>
        <w:bidi/>
        <w:rPr>
          <w:rFonts w:cs="B Nazanin"/>
          <w:rtl/>
          <w:lang w:bidi="fa-IR"/>
        </w:rPr>
      </w:pPr>
      <w:r w:rsidRPr="00CF476D">
        <w:rPr>
          <w:rStyle w:val="FootnoteReference"/>
          <w:rFonts w:cs="B Nazanin"/>
        </w:rPr>
        <w:footnoteRef/>
      </w:r>
      <w:r w:rsidRPr="00CF476D">
        <w:rPr>
          <w:rFonts w:cs="B Nazanin"/>
        </w:rPr>
        <w:t xml:space="preserve"> </w:t>
      </w:r>
      <w:r w:rsidRPr="00CF476D">
        <w:rPr>
          <w:rFonts w:cs="B Nazanin" w:hint="cs"/>
          <w:rtl/>
          <w:lang w:bidi="fa-IR"/>
        </w:rPr>
        <w:t xml:space="preserve"> </w:t>
      </w:r>
      <w:hyperlink r:id="rId3" w:history="1">
        <w:r w:rsidRPr="00CF476D">
          <w:rPr>
            <w:rStyle w:val="Hyperlink"/>
            <w:rFonts w:cs="B Nazanin" w:hint="cs"/>
            <w:rtl/>
            <w:lang w:bidi="fa-IR"/>
          </w:rPr>
          <w:t>محاضرات فی الاصول، سید ابوالقاسم خوئی، ج1، ص30.</w:t>
        </w:r>
      </w:hyperlink>
    </w:p>
  </w:footnote>
  <w:footnote w:id="6">
    <w:p w:rsidR="00827816" w:rsidRPr="00CF476D" w:rsidRDefault="00827816" w:rsidP="00827816">
      <w:pPr>
        <w:pStyle w:val="FootnoteText"/>
        <w:bidi/>
        <w:rPr>
          <w:rFonts w:cs="B Nazanin"/>
          <w:rtl/>
          <w:lang w:bidi="fa-IR"/>
        </w:rPr>
      </w:pPr>
      <w:r w:rsidRPr="00CF476D">
        <w:rPr>
          <w:rStyle w:val="FootnoteReference"/>
          <w:rFonts w:cs="B Nazanin"/>
        </w:rPr>
        <w:footnoteRef/>
      </w:r>
      <w:r w:rsidRPr="00CF476D">
        <w:rPr>
          <w:rFonts w:cs="B Nazanin"/>
        </w:rPr>
        <w:t xml:space="preserve"> </w:t>
      </w:r>
      <w:r w:rsidRPr="00CF476D">
        <w:rPr>
          <w:rFonts w:cs="B Nazanin" w:hint="cs"/>
          <w:rtl/>
          <w:lang w:bidi="fa-IR"/>
        </w:rPr>
        <w:t xml:space="preserve"> </w:t>
      </w:r>
      <w:hyperlink r:id="rId4" w:history="1">
        <w:r w:rsidRPr="00CF476D">
          <w:rPr>
            <w:rStyle w:val="Hyperlink"/>
            <w:rFonts w:cs="B Nazanin" w:hint="cs"/>
            <w:rtl/>
            <w:lang w:bidi="fa-IR"/>
          </w:rPr>
          <w:t>توحید، شیخ صدوق، ص146.</w:t>
        </w:r>
      </w:hyperlink>
    </w:p>
  </w:footnote>
  <w:footnote w:id="7">
    <w:p w:rsidR="00D9662E" w:rsidRPr="00CF476D" w:rsidRDefault="00D9662E" w:rsidP="00D9662E">
      <w:pPr>
        <w:pStyle w:val="FootnoteText"/>
        <w:bidi/>
        <w:rPr>
          <w:rFonts w:cs="B Nazanin"/>
          <w:rtl/>
          <w:lang w:bidi="fa-IR"/>
        </w:rPr>
      </w:pPr>
      <w:r w:rsidRPr="00CF476D">
        <w:rPr>
          <w:rStyle w:val="FootnoteReference"/>
          <w:rFonts w:cs="B Nazanin"/>
        </w:rPr>
        <w:footnoteRef/>
      </w:r>
      <w:r w:rsidRPr="00CF476D">
        <w:rPr>
          <w:rFonts w:cs="B Nazanin"/>
        </w:rPr>
        <w:t xml:space="preserve"> </w:t>
      </w:r>
      <w:r w:rsidRPr="00CF476D">
        <w:rPr>
          <w:rFonts w:cs="B Nazanin" w:hint="cs"/>
          <w:rtl/>
          <w:lang w:bidi="fa-IR"/>
        </w:rPr>
        <w:t xml:space="preserve"> </w:t>
      </w:r>
      <w:hyperlink r:id="rId5" w:history="1">
        <w:r w:rsidRPr="00CF476D">
          <w:rPr>
            <w:rStyle w:val="Hyperlink"/>
            <w:rFonts w:cs="B Nazanin" w:hint="cs"/>
            <w:rtl/>
            <w:lang w:bidi="fa-IR"/>
          </w:rPr>
          <w:t>توحید، شیخ صدوق، ص147.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B4A8C"/>
    <w:rsid w:val="000C010A"/>
    <w:rsid w:val="00152670"/>
    <w:rsid w:val="001A338C"/>
    <w:rsid w:val="001E1D6B"/>
    <w:rsid w:val="002A2800"/>
    <w:rsid w:val="002F6041"/>
    <w:rsid w:val="0057368C"/>
    <w:rsid w:val="005F4DA1"/>
    <w:rsid w:val="006A14FF"/>
    <w:rsid w:val="007660E3"/>
    <w:rsid w:val="00807BE3"/>
    <w:rsid w:val="00821F94"/>
    <w:rsid w:val="00827816"/>
    <w:rsid w:val="00924546"/>
    <w:rsid w:val="00A50D0A"/>
    <w:rsid w:val="00A90D45"/>
    <w:rsid w:val="00AD4B60"/>
    <w:rsid w:val="00B46B28"/>
    <w:rsid w:val="00BC7280"/>
    <w:rsid w:val="00C51B33"/>
    <w:rsid w:val="00CE2CEE"/>
    <w:rsid w:val="00CF476D"/>
    <w:rsid w:val="00D9662E"/>
    <w:rsid w:val="00E86813"/>
    <w:rsid w:val="00F1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F6E59-AD21-4C9A-BCAE-A39E66BA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6/3/30/&#1575;&#1604;&#1602;&#1583;&#1585;&#1577;" TargetMode="External"/><Relationship Id="rId2" Type="http://schemas.openxmlformats.org/officeDocument/2006/relationships/hyperlink" Target="http://lib.eshia.ir/27897/1/278/&#1608;&#1578;&#1581;&#1602;&#1610;&#1602;" TargetMode="External"/><Relationship Id="rId1" Type="http://schemas.openxmlformats.org/officeDocument/2006/relationships/hyperlink" Target="http://lib.eshia.ir/27004/1/67/&#1576;&#1575;&#1604;&#1606;&#1592;&#1575;&#1605;" TargetMode="External"/><Relationship Id="rId5" Type="http://schemas.openxmlformats.org/officeDocument/2006/relationships/hyperlink" Target="http://lib.eshia.ir/15046/1/147/&#1633;&#1639;" TargetMode="External"/><Relationship Id="rId4" Type="http://schemas.openxmlformats.org/officeDocument/2006/relationships/hyperlink" Target="http://lib.eshia.ir/15046/1/14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2560-DC1D-4DC7-A7C6-0FCDDD35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2</cp:revision>
  <dcterms:created xsi:type="dcterms:W3CDTF">2015-12-25T18:40:00Z</dcterms:created>
  <dcterms:modified xsi:type="dcterms:W3CDTF">2015-12-25T18:40:00Z</dcterms:modified>
</cp:coreProperties>
</file>