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1E28BD" w:rsidRDefault="00606D5C" w:rsidP="005770C1">
      <w:pPr>
        <w:bidi/>
        <w:jc w:val="center"/>
        <w:rPr>
          <w:rFonts w:cs="B Nazanin"/>
          <w:b/>
          <w:bCs/>
          <w:sz w:val="28"/>
          <w:szCs w:val="28"/>
          <w:lang w:bidi="fa-IR"/>
        </w:rPr>
      </w:pPr>
      <w:r w:rsidRPr="001E28BD">
        <w:rPr>
          <w:rFonts w:cs="B Nazanin" w:hint="cs"/>
          <w:b/>
          <w:bCs/>
          <w:sz w:val="28"/>
          <w:szCs w:val="28"/>
          <w:rtl/>
          <w:lang w:bidi="fa-IR"/>
        </w:rPr>
        <w:t>بسم الله الرحمن الرحیم</w:t>
      </w:r>
    </w:p>
    <w:p w14:paraId="354F6DC2" w14:textId="77777777" w:rsidR="00F0679E" w:rsidRPr="001E28BD" w:rsidRDefault="00F0679E" w:rsidP="00044969">
      <w:pPr>
        <w:bidi/>
        <w:jc w:val="lowKashida"/>
        <w:rPr>
          <w:rFonts w:cs="B Nazanin"/>
          <w:b/>
          <w:bCs/>
          <w:color w:val="000000" w:themeColor="text1"/>
          <w:sz w:val="28"/>
          <w:szCs w:val="28"/>
          <w:rtl/>
          <w:lang w:bidi="fa-IR"/>
        </w:rPr>
      </w:pPr>
      <w:r w:rsidRPr="001E28BD">
        <w:rPr>
          <w:rFonts w:cs="B Nazanin" w:hint="cs"/>
          <w:b/>
          <w:bCs/>
          <w:color w:val="000000" w:themeColor="text1"/>
          <w:sz w:val="28"/>
          <w:szCs w:val="28"/>
          <w:rtl/>
          <w:lang w:bidi="fa-IR"/>
        </w:rPr>
        <w:t>خبر واحد</w:t>
      </w:r>
    </w:p>
    <w:p w14:paraId="43327D26" w14:textId="77777777" w:rsidR="004414A4" w:rsidRPr="001E28BD" w:rsidRDefault="00E42B0B" w:rsidP="0026678B">
      <w:pPr>
        <w:bidi/>
        <w:ind w:firstLine="720"/>
        <w:jc w:val="lowKashida"/>
        <w:rPr>
          <w:rFonts w:cs="B Nazanin"/>
          <w:b/>
          <w:bCs/>
          <w:color w:val="000000" w:themeColor="text1"/>
          <w:sz w:val="28"/>
          <w:szCs w:val="28"/>
          <w:rtl/>
          <w:lang w:bidi="fa-IR"/>
        </w:rPr>
      </w:pPr>
      <w:r w:rsidRPr="001E28BD">
        <w:rPr>
          <w:rFonts w:cs="B Nazanin" w:hint="cs"/>
          <w:b/>
          <w:bCs/>
          <w:color w:val="000000" w:themeColor="text1"/>
          <w:sz w:val="28"/>
          <w:szCs w:val="28"/>
          <w:rtl/>
          <w:lang w:bidi="fa-IR"/>
        </w:rPr>
        <w:t>بحث انسداد</w:t>
      </w:r>
    </w:p>
    <w:p w14:paraId="02F7F433" w14:textId="77777777" w:rsidR="00343FC0" w:rsidRPr="001E28BD" w:rsidRDefault="00343FC0" w:rsidP="00343FC0">
      <w:pPr>
        <w:bidi/>
        <w:ind w:firstLine="720"/>
        <w:jc w:val="lowKashida"/>
        <w:rPr>
          <w:rFonts w:cs="B Nazanin"/>
          <w:b/>
          <w:bCs/>
          <w:color w:val="000000" w:themeColor="text1"/>
          <w:sz w:val="28"/>
          <w:szCs w:val="28"/>
          <w:rtl/>
          <w:lang w:bidi="fa-IR"/>
        </w:rPr>
      </w:pPr>
      <w:r w:rsidRPr="001E28BD">
        <w:rPr>
          <w:rFonts w:cs="B Nazanin"/>
          <w:b/>
          <w:bCs/>
          <w:color w:val="000000" w:themeColor="text1"/>
          <w:sz w:val="28"/>
          <w:szCs w:val="28"/>
          <w:rtl/>
          <w:lang w:bidi="fa-IR"/>
        </w:rPr>
        <w:tab/>
      </w:r>
      <w:r w:rsidRPr="001E28BD">
        <w:rPr>
          <w:rFonts w:cs="B Nazanin" w:hint="cs"/>
          <w:b/>
          <w:bCs/>
          <w:color w:val="000000" w:themeColor="text1"/>
          <w:sz w:val="28"/>
          <w:szCs w:val="28"/>
          <w:rtl/>
          <w:lang w:bidi="fa-IR"/>
        </w:rPr>
        <w:t>تنبیهات انسداد</w:t>
      </w:r>
    </w:p>
    <w:p w14:paraId="7D5FF063" w14:textId="77777777" w:rsidR="0088356E" w:rsidRPr="001E28BD" w:rsidRDefault="00343FC0" w:rsidP="006B176C">
      <w:pPr>
        <w:bidi/>
        <w:ind w:firstLine="720"/>
        <w:jc w:val="lowKashida"/>
        <w:rPr>
          <w:rFonts w:cs="B Nazanin"/>
          <w:b/>
          <w:bCs/>
          <w:color w:val="000000" w:themeColor="text1"/>
          <w:sz w:val="28"/>
          <w:szCs w:val="28"/>
          <w:rtl/>
          <w:lang w:bidi="fa-IR"/>
        </w:rPr>
      </w:pPr>
      <w:r w:rsidRPr="001E28BD">
        <w:rPr>
          <w:rFonts w:cs="B Nazanin"/>
          <w:b/>
          <w:bCs/>
          <w:color w:val="000000" w:themeColor="text1"/>
          <w:sz w:val="28"/>
          <w:szCs w:val="28"/>
          <w:rtl/>
          <w:lang w:bidi="fa-IR"/>
        </w:rPr>
        <w:tab/>
      </w:r>
      <w:r w:rsidRPr="001E28BD">
        <w:rPr>
          <w:rFonts w:cs="B Nazanin"/>
          <w:b/>
          <w:bCs/>
          <w:color w:val="000000" w:themeColor="text1"/>
          <w:sz w:val="28"/>
          <w:szCs w:val="28"/>
          <w:rtl/>
          <w:lang w:bidi="fa-IR"/>
        </w:rPr>
        <w:tab/>
      </w:r>
      <w:r w:rsidRPr="001E28BD">
        <w:rPr>
          <w:rFonts w:cs="B Nazanin" w:hint="cs"/>
          <w:b/>
          <w:bCs/>
          <w:color w:val="000000" w:themeColor="text1"/>
          <w:sz w:val="28"/>
          <w:szCs w:val="28"/>
          <w:rtl/>
          <w:lang w:bidi="fa-IR"/>
        </w:rPr>
        <w:t xml:space="preserve">تنبیه </w:t>
      </w:r>
      <w:r w:rsidR="006B176C" w:rsidRPr="001E28BD">
        <w:rPr>
          <w:rFonts w:cs="B Nazanin" w:hint="cs"/>
          <w:b/>
          <w:bCs/>
          <w:color w:val="000000" w:themeColor="text1"/>
          <w:sz w:val="28"/>
          <w:szCs w:val="28"/>
          <w:rtl/>
          <w:lang w:bidi="fa-IR"/>
        </w:rPr>
        <w:t>دوم</w:t>
      </w:r>
    </w:p>
    <w:p w14:paraId="6495F815" w14:textId="77777777" w:rsidR="004C04F9" w:rsidRPr="001E28BD" w:rsidRDefault="004C04F9" w:rsidP="000A132B">
      <w:pPr>
        <w:bidi/>
        <w:jc w:val="lowKashida"/>
        <w:rPr>
          <w:rFonts w:cs="B Nazanin"/>
          <w:b/>
          <w:bCs/>
          <w:color w:val="000000" w:themeColor="text1"/>
          <w:sz w:val="28"/>
          <w:szCs w:val="28"/>
          <w:rtl/>
          <w:lang w:bidi="fa-IR"/>
        </w:rPr>
      </w:pPr>
      <w:r w:rsidRPr="001E28BD">
        <w:rPr>
          <w:rFonts w:cs="B Nazanin" w:hint="cs"/>
          <w:b/>
          <w:bCs/>
          <w:color w:val="000000" w:themeColor="text1"/>
          <w:sz w:val="28"/>
          <w:szCs w:val="28"/>
          <w:rtl/>
          <w:lang w:bidi="fa-IR"/>
        </w:rPr>
        <w:t>استاد آیت الله عندلیب همدانی</w:t>
      </w:r>
    </w:p>
    <w:p w14:paraId="685B209B" w14:textId="42967F94" w:rsidR="00D8734E" w:rsidRPr="001E28BD" w:rsidRDefault="00044969" w:rsidP="00F84695">
      <w:pPr>
        <w:bidi/>
        <w:jc w:val="lowKashida"/>
        <w:rPr>
          <w:rFonts w:cs="B Nazanin"/>
          <w:b/>
          <w:bCs/>
          <w:color w:val="000000" w:themeColor="text1"/>
          <w:sz w:val="28"/>
          <w:szCs w:val="28"/>
          <w:rtl/>
          <w:lang w:bidi="fa-IR"/>
        </w:rPr>
      </w:pPr>
      <w:r w:rsidRPr="001E28BD">
        <w:rPr>
          <w:rFonts w:cs="B Nazanin" w:hint="cs"/>
          <w:b/>
          <w:bCs/>
          <w:color w:val="000000" w:themeColor="text1"/>
          <w:sz w:val="28"/>
          <w:szCs w:val="28"/>
          <w:rtl/>
          <w:lang w:bidi="fa-IR"/>
        </w:rPr>
        <w:t xml:space="preserve">جلسه </w:t>
      </w:r>
      <w:r w:rsidR="0088356E" w:rsidRPr="001E28BD">
        <w:rPr>
          <w:rFonts w:cs="B Nazanin" w:hint="cs"/>
          <w:b/>
          <w:bCs/>
          <w:color w:val="000000" w:themeColor="text1"/>
          <w:sz w:val="28"/>
          <w:szCs w:val="28"/>
          <w:rtl/>
          <w:lang w:bidi="fa-IR"/>
        </w:rPr>
        <w:t>صد</w:t>
      </w:r>
      <w:r w:rsidR="00B61C0C" w:rsidRPr="001E28BD">
        <w:rPr>
          <w:rFonts w:cs="B Nazanin" w:hint="cs"/>
          <w:b/>
          <w:bCs/>
          <w:color w:val="000000" w:themeColor="text1"/>
          <w:sz w:val="28"/>
          <w:szCs w:val="28"/>
          <w:rtl/>
          <w:lang w:bidi="fa-IR"/>
        </w:rPr>
        <w:t xml:space="preserve"> و</w:t>
      </w:r>
      <w:r w:rsidR="0088356E" w:rsidRPr="001E28BD">
        <w:rPr>
          <w:rFonts w:cs="B Nazanin" w:hint="cs"/>
          <w:b/>
          <w:bCs/>
          <w:color w:val="000000" w:themeColor="text1"/>
          <w:sz w:val="28"/>
          <w:szCs w:val="28"/>
          <w:rtl/>
          <w:lang w:bidi="fa-IR"/>
        </w:rPr>
        <w:t xml:space="preserve"> </w:t>
      </w:r>
      <w:r w:rsidR="00D60147">
        <w:rPr>
          <w:rFonts w:cs="B Nazanin" w:hint="cs"/>
          <w:b/>
          <w:bCs/>
          <w:color w:val="000000" w:themeColor="text1"/>
          <w:sz w:val="28"/>
          <w:szCs w:val="28"/>
          <w:rtl/>
          <w:lang w:bidi="fa-IR"/>
        </w:rPr>
        <w:t>چهل</w:t>
      </w:r>
      <w:r w:rsidR="00F84695">
        <w:rPr>
          <w:rFonts w:cs="B Nazanin" w:hint="cs"/>
          <w:b/>
          <w:bCs/>
          <w:color w:val="000000" w:themeColor="text1"/>
          <w:sz w:val="28"/>
          <w:szCs w:val="28"/>
          <w:rtl/>
          <w:lang w:bidi="fa-IR"/>
        </w:rPr>
        <w:t xml:space="preserve"> و یک</w:t>
      </w:r>
      <w:r w:rsidR="00D60147">
        <w:rPr>
          <w:rFonts w:cs="B Nazanin" w:hint="cs"/>
          <w:b/>
          <w:bCs/>
          <w:color w:val="000000" w:themeColor="text1"/>
          <w:sz w:val="28"/>
          <w:szCs w:val="28"/>
          <w:rtl/>
          <w:lang w:bidi="fa-IR"/>
        </w:rPr>
        <w:t>م</w:t>
      </w:r>
      <w:r w:rsidR="004C04F9" w:rsidRPr="001E28BD">
        <w:rPr>
          <w:rFonts w:cs="B Nazanin" w:hint="cs"/>
          <w:b/>
          <w:bCs/>
          <w:color w:val="000000" w:themeColor="text1"/>
          <w:sz w:val="28"/>
          <w:szCs w:val="28"/>
          <w:rtl/>
          <w:lang w:bidi="fa-IR"/>
        </w:rPr>
        <w:t>_</w:t>
      </w:r>
      <w:r w:rsidR="00D60147">
        <w:rPr>
          <w:rFonts w:cs="B Nazanin" w:hint="cs"/>
          <w:b/>
          <w:bCs/>
          <w:color w:val="000000" w:themeColor="text1"/>
          <w:sz w:val="28"/>
          <w:szCs w:val="28"/>
          <w:rtl/>
          <w:lang w:bidi="fa-IR"/>
        </w:rPr>
        <w:t>1</w:t>
      </w:r>
      <w:r w:rsidR="00F84695">
        <w:rPr>
          <w:rFonts w:cs="B Nazanin" w:hint="cs"/>
          <w:b/>
          <w:bCs/>
          <w:color w:val="000000" w:themeColor="text1"/>
          <w:sz w:val="28"/>
          <w:szCs w:val="28"/>
          <w:rtl/>
          <w:lang w:bidi="fa-IR"/>
        </w:rPr>
        <w:t>9</w:t>
      </w:r>
      <w:r w:rsidR="0049564C">
        <w:rPr>
          <w:rFonts w:cs="B Nazanin" w:hint="cs"/>
          <w:b/>
          <w:bCs/>
          <w:color w:val="000000" w:themeColor="text1"/>
          <w:sz w:val="28"/>
          <w:szCs w:val="28"/>
          <w:rtl/>
          <w:lang w:bidi="fa-IR"/>
        </w:rPr>
        <w:t>آذر</w:t>
      </w:r>
      <w:r w:rsidR="00CB190B" w:rsidRPr="001E28BD">
        <w:rPr>
          <w:rFonts w:cs="B Nazanin" w:hint="cs"/>
          <w:b/>
          <w:bCs/>
          <w:color w:val="000000" w:themeColor="text1"/>
          <w:sz w:val="28"/>
          <w:szCs w:val="28"/>
          <w:rtl/>
          <w:lang w:bidi="fa-IR"/>
        </w:rPr>
        <w:t>1399</w:t>
      </w:r>
    </w:p>
    <w:p w14:paraId="05A172BA" w14:textId="77777777" w:rsidR="00F84695" w:rsidRPr="00207847" w:rsidRDefault="00F84695" w:rsidP="00F84695">
      <w:pPr>
        <w:bidi/>
        <w:jc w:val="lowKashida"/>
        <w:rPr>
          <w:rFonts w:cs="B Titr"/>
          <w:sz w:val="30"/>
          <w:szCs w:val="30"/>
          <w:rtl/>
          <w:lang w:bidi="fa-IR"/>
        </w:rPr>
      </w:pPr>
      <w:r w:rsidRPr="00207847">
        <w:rPr>
          <w:rFonts w:cs="B Titr" w:hint="cs"/>
          <w:sz w:val="30"/>
          <w:szCs w:val="30"/>
          <w:rtl/>
          <w:lang w:bidi="fa-IR"/>
        </w:rPr>
        <w:t>[کلام محقق خوی در مسالة]</w:t>
      </w:r>
    </w:p>
    <w:p w14:paraId="1DBAEE36" w14:textId="77777777" w:rsidR="00F84695" w:rsidRDefault="00F84695" w:rsidP="00F84695">
      <w:pPr>
        <w:bidi/>
        <w:jc w:val="lowKashida"/>
        <w:rPr>
          <w:rFonts w:cs="B Nazanin"/>
          <w:sz w:val="30"/>
          <w:szCs w:val="30"/>
          <w:rtl/>
          <w:lang w:bidi="fa-IR"/>
        </w:rPr>
      </w:pPr>
      <w:r>
        <w:rPr>
          <w:rFonts w:cs="B Nazanin" w:hint="cs"/>
          <w:sz w:val="30"/>
          <w:szCs w:val="30"/>
          <w:rtl/>
          <w:lang w:bidi="fa-IR"/>
        </w:rPr>
        <w:t>مرحوم محقق خویی اعلی الله مقامه الشریف پس از بحث مقدمات انسداد بحثی را راجع به کشف و حکم مطرح کرده، در صفحۀ 256، جزء دوم مصباح الاصول، جلد 47 موسوعه. تحت این عنوان، اما الجهة الثانیه.</w:t>
      </w:r>
    </w:p>
    <w:p w14:paraId="275160A4" w14:textId="35566098" w:rsidR="00F84695" w:rsidRDefault="00F84695" w:rsidP="00F84695">
      <w:pPr>
        <w:bidi/>
        <w:jc w:val="lowKashida"/>
        <w:rPr>
          <w:rFonts w:cs="B Nazanin"/>
          <w:sz w:val="30"/>
          <w:szCs w:val="30"/>
          <w:rtl/>
          <w:lang w:bidi="fa-IR"/>
        </w:rPr>
      </w:pPr>
      <w:r>
        <w:rPr>
          <w:rFonts w:cs="B Nazanin" w:hint="cs"/>
          <w:sz w:val="30"/>
          <w:szCs w:val="30"/>
          <w:rtl/>
          <w:lang w:bidi="fa-IR"/>
        </w:rPr>
        <w:t>این</w:t>
      </w:r>
      <w:r>
        <w:rPr>
          <w:rFonts w:cs="B Nazanin" w:hint="cs"/>
          <w:sz w:val="30"/>
          <w:szCs w:val="30"/>
          <w:rtl/>
          <w:lang w:bidi="fa-IR"/>
        </w:rPr>
        <w:t xml:space="preserve"> که ببینیم اگر مقدمات انسداد تمام شد، نتیجه اش کشف است یا حکومت. </w:t>
      </w:r>
    </w:p>
    <w:p w14:paraId="77F530F1" w14:textId="77777777" w:rsidR="00F84695" w:rsidRDefault="00F84695" w:rsidP="00F84695">
      <w:pPr>
        <w:bidi/>
        <w:jc w:val="lowKashida"/>
        <w:rPr>
          <w:rFonts w:cs="B Nazanin"/>
          <w:sz w:val="30"/>
          <w:szCs w:val="30"/>
          <w:rtl/>
          <w:lang w:bidi="fa-IR"/>
        </w:rPr>
      </w:pPr>
      <w:r>
        <w:rPr>
          <w:rFonts w:cs="B Nazanin" w:hint="cs"/>
          <w:sz w:val="30"/>
          <w:szCs w:val="30"/>
          <w:rtl/>
          <w:lang w:bidi="fa-IR"/>
        </w:rPr>
        <w:t xml:space="preserve">این بزرگوار تفسیری برای کشف و حکومت می کند که تفسیر ایشان برای حکومت با آن چه جلسۀ گذشته از مرحوم اخوند رضوان الله تعالی علیه نقل کردیم، تفاوت دارد در تفسیر حکومت. اما مراد از کشف این است که بگوییم از مقدمات انسداد علی تقدیر تمامیتها استفاده می شود که شارع مقدس ظن را حجت قرار داده است، نه بحث از ظنون خاصه باشد، بلکه مطلق ظنون را باید حجت قرار دهد، اما مقصود از حکومت این است که عقل حاکم است در باب اطاعت و امتثال، این عقلی که حاکم است در باب اطاعت و امتثال، بعد از آن که مقدمات انسداد تمام شد، می گوید نباید با وجود امکان امتثال ظنی، سراغ امتثال شکی و وهمی برویم. عقل می گوید اگر دنبال ظنون رفتی، معذوری و مستحق عقاب نیستی اگر آن ظن با واقع موافق نبود، عقل می گوید تو مستحق عقابی اگر به ظنون عمل نکنی و واقع از دست تو برود و با همان امتثال شکی و وهمی بسنده کنی. </w:t>
      </w:r>
    </w:p>
    <w:p w14:paraId="146384B1" w14:textId="77777777" w:rsidR="00F84695" w:rsidRDefault="00F84695" w:rsidP="00F84695">
      <w:pPr>
        <w:bidi/>
        <w:jc w:val="lowKashida"/>
        <w:rPr>
          <w:rFonts w:cs="B Nazanin"/>
          <w:sz w:val="30"/>
          <w:szCs w:val="30"/>
          <w:rtl/>
          <w:lang w:bidi="fa-IR"/>
        </w:rPr>
      </w:pPr>
      <w:r>
        <w:rPr>
          <w:rFonts w:cs="B Nazanin" w:hint="cs"/>
          <w:sz w:val="30"/>
          <w:szCs w:val="30"/>
          <w:rtl/>
          <w:lang w:bidi="fa-IR"/>
        </w:rPr>
        <w:t xml:space="preserve">خب در چنین جایی </w:t>
      </w:r>
      <w:r w:rsidRPr="00F84695">
        <w:rPr>
          <w:rFonts w:cs="B Nazanin" w:hint="cs"/>
          <w:b/>
          <w:bCs/>
          <w:sz w:val="30"/>
          <w:szCs w:val="30"/>
          <w:rtl/>
          <w:lang w:bidi="fa-IR"/>
        </w:rPr>
        <w:t>فیحکم العقل بتبعیض الاحتیاط فی فرض عدم التمکن من الاحتیاط التام</w:t>
      </w:r>
      <w:r>
        <w:rPr>
          <w:rFonts w:cs="B Nazanin" w:hint="cs"/>
          <w:sz w:val="30"/>
          <w:szCs w:val="30"/>
          <w:rtl/>
          <w:lang w:bidi="fa-IR"/>
        </w:rPr>
        <w:t>. حال که احتیاط تام ممکن نیست، تبعیض در احتیاط فقط به ظنون عمل کن.</w:t>
      </w:r>
    </w:p>
    <w:p w14:paraId="48E62695" w14:textId="77777777" w:rsidR="00F84695" w:rsidRDefault="00F84695" w:rsidP="00F84695">
      <w:pPr>
        <w:bidi/>
        <w:jc w:val="lowKashida"/>
        <w:rPr>
          <w:rFonts w:cs="B Nazanin"/>
          <w:sz w:val="30"/>
          <w:szCs w:val="30"/>
          <w:rtl/>
          <w:lang w:bidi="fa-IR"/>
        </w:rPr>
      </w:pPr>
      <w:r w:rsidRPr="00F84695">
        <w:rPr>
          <w:rFonts w:cs="B Nazanin" w:hint="cs"/>
          <w:b/>
          <w:bCs/>
          <w:sz w:val="30"/>
          <w:szCs w:val="30"/>
          <w:rtl/>
          <w:lang w:bidi="fa-IR"/>
        </w:rPr>
        <w:t>وهذا هو معنا الحکومة لا ما ذکره صاحب الکفایة من العقل مستقل بحجیة الظن</w:t>
      </w:r>
      <w:r>
        <w:rPr>
          <w:rFonts w:cs="B Nazanin" w:hint="cs"/>
          <w:sz w:val="30"/>
          <w:szCs w:val="30"/>
          <w:rtl/>
          <w:lang w:bidi="fa-IR"/>
        </w:rPr>
        <w:t xml:space="preserve">. نه این نشدنی است </w:t>
      </w:r>
    </w:p>
    <w:p w14:paraId="40630961" w14:textId="4DC483C1" w:rsidR="00F84695" w:rsidRDefault="00F84695" w:rsidP="00F84695">
      <w:pPr>
        <w:bidi/>
        <w:jc w:val="lowKashida"/>
        <w:rPr>
          <w:rFonts w:cs="B Nazanin"/>
          <w:sz w:val="30"/>
          <w:szCs w:val="30"/>
          <w:rtl/>
          <w:lang w:bidi="fa-IR"/>
        </w:rPr>
      </w:pPr>
      <w:r>
        <w:rPr>
          <w:rFonts w:cs="B Nazanin" w:hint="cs"/>
          <w:sz w:val="30"/>
          <w:szCs w:val="30"/>
          <w:rtl/>
          <w:lang w:bidi="fa-IR"/>
        </w:rPr>
        <w:lastRenderedPageBreak/>
        <w:t>فانّه غیر معقول، چرا غیر معقول است؟ چون بارها این سخن را از محقق خوی نقل کردیم که عقل مشرع نیست تا به حجیت ظنون حکم کند، شان عقل فقط ادراک است و بس، تشریع و جعل و حکم این کار مولا است، فقط عقل درک می کند که در صورت پی روی از ظنون معذور و در غیر این صورت غی</w:t>
      </w:r>
      <w:r>
        <w:rPr>
          <w:rFonts w:cs="B Nazanin" w:hint="cs"/>
          <w:sz w:val="30"/>
          <w:szCs w:val="30"/>
          <w:rtl/>
          <w:lang w:bidi="fa-IR"/>
        </w:rPr>
        <w:t>ر</w:t>
      </w:r>
      <w:r>
        <w:rPr>
          <w:rFonts w:cs="B Nazanin" w:hint="cs"/>
          <w:sz w:val="30"/>
          <w:szCs w:val="30"/>
          <w:rtl/>
          <w:lang w:bidi="fa-IR"/>
        </w:rPr>
        <w:t xml:space="preserve"> معذور است، این صرفا معنای حکومت است و در نتیجه باید رو بیاورد به ظنون و احتیاط را در این دایره عملی سازد</w:t>
      </w:r>
    </w:p>
    <w:p w14:paraId="4FFB16F1" w14:textId="5BBABBC7" w:rsidR="00F84695" w:rsidRPr="00F84695" w:rsidRDefault="00F84695" w:rsidP="00F84695">
      <w:pPr>
        <w:bidi/>
        <w:jc w:val="lowKashida"/>
        <w:rPr>
          <w:rFonts w:cs="B Titr"/>
          <w:sz w:val="30"/>
          <w:szCs w:val="30"/>
          <w:rtl/>
          <w:lang w:bidi="fa-IR"/>
        </w:rPr>
      </w:pPr>
      <w:r w:rsidRPr="00F84695">
        <w:rPr>
          <w:rFonts w:cs="B Titr" w:hint="cs"/>
          <w:sz w:val="30"/>
          <w:szCs w:val="30"/>
          <w:rtl/>
          <w:lang w:bidi="fa-IR"/>
        </w:rPr>
        <w:t>[منشأ اختلاف]</w:t>
      </w:r>
    </w:p>
    <w:p w14:paraId="326BB39E" w14:textId="08BC55B2" w:rsidR="00F84695" w:rsidRDefault="00F84695" w:rsidP="00F84695">
      <w:pPr>
        <w:bidi/>
        <w:jc w:val="lowKashida"/>
        <w:rPr>
          <w:rFonts w:cs="B Nazanin"/>
          <w:sz w:val="30"/>
          <w:szCs w:val="30"/>
          <w:rtl/>
          <w:lang w:bidi="fa-IR"/>
        </w:rPr>
      </w:pPr>
      <w:r>
        <w:rPr>
          <w:rFonts w:cs="B Nazanin" w:hint="cs"/>
          <w:sz w:val="30"/>
          <w:szCs w:val="30"/>
          <w:rtl/>
          <w:lang w:bidi="fa-IR"/>
        </w:rPr>
        <w:t>حال ببینیم نتیجه مقد</w:t>
      </w:r>
      <w:r>
        <w:rPr>
          <w:rFonts w:cs="B Nazanin" w:hint="cs"/>
          <w:sz w:val="30"/>
          <w:szCs w:val="30"/>
          <w:rtl/>
          <w:lang w:bidi="fa-IR"/>
        </w:rPr>
        <w:t>مات</w:t>
      </w:r>
      <w:r>
        <w:rPr>
          <w:rFonts w:cs="B Nazanin" w:hint="cs"/>
          <w:sz w:val="30"/>
          <w:szCs w:val="30"/>
          <w:rtl/>
          <w:lang w:bidi="fa-IR"/>
        </w:rPr>
        <w:t xml:space="preserve"> انسداد کشف است یا حکومت. منشاء اختلاف چیست؟ این اختلافی که به وجود آمده یک وجه قائل به کشف است  و</w:t>
      </w:r>
      <w:r>
        <w:rPr>
          <w:rFonts w:cs="B Nazanin" w:hint="cs"/>
          <w:sz w:val="30"/>
          <w:szCs w:val="30"/>
          <w:rtl/>
          <w:lang w:bidi="fa-IR"/>
        </w:rPr>
        <w:t xml:space="preserve"> </w:t>
      </w:r>
      <w:r>
        <w:rPr>
          <w:rFonts w:cs="B Nazanin" w:hint="cs"/>
          <w:sz w:val="30"/>
          <w:szCs w:val="30"/>
          <w:rtl/>
          <w:lang w:bidi="fa-IR"/>
        </w:rPr>
        <w:t xml:space="preserve">وجه دیگر قائا به حکومت، چرا، منشا اختلاف چیست؟ </w:t>
      </w:r>
      <w:r>
        <w:rPr>
          <w:rFonts w:cs="B Nazanin" w:hint="cs"/>
          <w:sz w:val="30"/>
          <w:szCs w:val="30"/>
          <w:rtl/>
          <w:lang w:bidi="fa-IR"/>
        </w:rPr>
        <w:t>این</w:t>
      </w:r>
      <w:r>
        <w:rPr>
          <w:rFonts w:cs="B Nazanin" w:hint="cs"/>
          <w:sz w:val="30"/>
          <w:szCs w:val="30"/>
          <w:rtl/>
          <w:lang w:bidi="fa-IR"/>
        </w:rPr>
        <w:t xml:space="preserve"> اختلاف قطعا بدون منشاء نیست، جزافی ن</w:t>
      </w:r>
      <w:r>
        <w:rPr>
          <w:rFonts w:cs="B Nazanin" w:hint="cs"/>
          <w:sz w:val="30"/>
          <w:szCs w:val="30"/>
          <w:rtl/>
          <w:lang w:bidi="fa-IR"/>
        </w:rPr>
        <w:t>ی</w:t>
      </w:r>
      <w:r>
        <w:rPr>
          <w:rFonts w:cs="B Nazanin" w:hint="cs"/>
          <w:sz w:val="30"/>
          <w:szCs w:val="30"/>
          <w:rtl/>
          <w:lang w:bidi="fa-IR"/>
        </w:rPr>
        <w:t>ست.</w:t>
      </w:r>
    </w:p>
    <w:p w14:paraId="68D68505" w14:textId="160E0358" w:rsidR="00F84695" w:rsidRDefault="00F84695" w:rsidP="00F84695">
      <w:pPr>
        <w:bidi/>
        <w:jc w:val="lowKashida"/>
        <w:rPr>
          <w:rFonts w:cs="B Nazanin"/>
          <w:sz w:val="30"/>
          <w:szCs w:val="30"/>
          <w:rtl/>
          <w:lang w:bidi="fa-IR"/>
        </w:rPr>
      </w:pPr>
      <w:r>
        <w:rPr>
          <w:rFonts w:cs="B Nazanin" w:hint="cs"/>
          <w:sz w:val="30"/>
          <w:szCs w:val="30"/>
          <w:rtl/>
          <w:lang w:bidi="fa-IR"/>
        </w:rPr>
        <w:t xml:space="preserve">می فرماید منشأ این اختلاف، اختلاف در تقریر مقدمۀ سوم انسداد است به شمارۀ اینها. مقدمۀ سوم </w:t>
      </w:r>
      <w:r>
        <w:rPr>
          <w:rFonts w:cs="B Nazanin" w:hint="cs"/>
          <w:sz w:val="30"/>
          <w:szCs w:val="30"/>
          <w:rtl/>
          <w:lang w:bidi="fa-IR"/>
        </w:rPr>
        <w:t xml:space="preserve">در مورد احتیاط تام بود </w:t>
      </w:r>
      <w:r>
        <w:rPr>
          <w:rFonts w:cs="B Nazanin" w:hint="cs"/>
          <w:sz w:val="30"/>
          <w:szCs w:val="30"/>
          <w:rtl/>
          <w:lang w:bidi="fa-IR"/>
        </w:rPr>
        <w:t>که ببینیم آیا احتیاط تام برای ما ممکنٌ ام لا. واجبٌ ام لا.</w:t>
      </w:r>
    </w:p>
    <w:p w14:paraId="08B9FBBE" w14:textId="77777777" w:rsidR="00F84695" w:rsidRDefault="00F84695" w:rsidP="00F84695">
      <w:pPr>
        <w:bidi/>
        <w:jc w:val="lowKashida"/>
        <w:rPr>
          <w:rFonts w:cs="B Nazanin"/>
          <w:sz w:val="30"/>
          <w:szCs w:val="30"/>
          <w:rtl/>
          <w:lang w:bidi="fa-IR"/>
        </w:rPr>
      </w:pPr>
      <w:r>
        <w:rPr>
          <w:rFonts w:cs="B Nazanin" w:hint="cs"/>
          <w:sz w:val="30"/>
          <w:szCs w:val="30"/>
          <w:rtl/>
          <w:lang w:bidi="fa-IR"/>
        </w:rPr>
        <w:t>یک عده گفته اند احتیاط تام واجب نیست، چرا؟ چون اساسا ممکن نیست، یک عده گفته اند احتیاط تام واجب نیست. چرا؟ چون مستلزم اختلال نظام است. برخی گفته اند احتیاط تام واجب نیست، چون مستلزم عسر و حرج است.</w:t>
      </w:r>
    </w:p>
    <w:p w14:paraId="61FB6337" w14:textId="1D270439" w:rsidR="00F84695" w:rsidRDefault="00F84695" w:rsidP="00F84695">
      <w:pPr>
        <w:bidi/>
        <w:jc w:val="lowKashida"/>
        <w:rPr>
          <w:rFonts w:cs="B Nazanin"/>
          <w:sz w:val="30"/>
          <w:szCs w:val="30"/>
          <w:rtl/>
          <w:lang w:bidi="fa-IR"/>
        </w:rPr>
      </w:pPr>
      <w:r>
        <w:rPr>
          <w:rFonts w:cs="B Nazanin" w:hint="cs"/>
          <w:sz w:val="30"/>
          <w:szCs w:val="30"/>
          <w:rtl/>
          <w:lang w:bidi="fa-IR"/>
        </w:rPr>
        <w:t xml:space="preserve">اگر کسی از این راه ها به پیش آمد، نتیجه اش می شود حکومت، چون عدم جواز تام به جهت اختلال نظام، یا به جهت عسر و حرج، منافات ندارد که عقل حکم کند احتیاط در بعض الاطراف لازم </w:t>
      </w:r>
      <w:r>
        <w:rPr>
          <w:rFonts w:cs="B Nazanin" w:hint="cs"/>
          <w:sz w:val="30"/>
          <w:szCs w:val="30"/>
          <w:rtl/>
          <w:lang w:bidi="fa-IR"/>
        </w:rPr>
        <w:t>اس</w:t>
      </w:r>
      <w:r>
        <w:rPr>
          <w:rFonts w:cs="B Nazanin" w:hint="cs"/>
          <w:sz w:val="30"/>
          <w:szCs w:val="30"/>
          <w:rtl/>
          <w:lang w:bidi="fa-IR"/>
        </w:rPr>
        <w:t>ت، احتیاط تام لازم نیست، احتیاطی که موجب عسر و حرج باشد لازم نیست نه هر احتیاط. عقل می گوید اولا سراغ قطع و علم به امتثال برو، اگر آن نشد برو سراغ احتیاط و لو به بخشی  از آن اکتفا کنی، اکتفا به امتثال ظنی کنی</w:t>
      </w:r>
      <w:r w:rsidR="006E31E8">
        <w:rPr>
          <w:rFonts w:cs="B Nazanin" w:hint="cs"/>
          <w:sz w:val="30"/>
          <w:szCs w:val="30"/>
          <w:rtl/>
          <w:lang w:bidi="fa-IR"/>
        </w:rPr>
        <w:t>.</w:t>
      </w:r>
      <w:r>
        <w:rPr>
          <w:rFonts w:cs="B Nazanin" w:hint="cs"/>
          <w:sz w:val="30"/>
          <w:szCs w:val="30"/>
          <w:rtl/>
          <w:lang w:bidi="fa-IR"/>
        </w:rPr>
        <w:t xml:space="preserve"> و اگر آن برای تو ممکن نشد برو سراغ</w:t>
      </w:r>
      <w:r w:rsidR="006E31E8">
        <w:rPr>
          <w:rFonts w:cs="B Nazanin" w:hint="cs"/>
          <w:sz w:val="30"/>
          <w:szCs w:val="30"/>
          <w:rtl/>
          <w:lang w:bidi="fa-IR"/>
        </w:rPr>
        <w:t xml:space="preserve"> امتثال</w:t>
      </w:r>
      <w:r>
        <w:rPr>
          <w:rFonts w:cs="B Nazanin" w:hint="cs"/>
          <w:sz w:val="30"/>
          <w:szCs w:val="30"/>
          <w:rtl/>
          <w:lang w:bidi="fa-IR"/>
        </w:rPr>
        <w:t xml:space="preserve"> شکی و آ</w:t>
      </w:r>
      <w:r w:rsidR="006E31E8">
        <w:rPr>
          <w:rFonts w:cs="B Nazanin" w:hint="cs"/>
          <w:sz w:val="30"/>
          <w:szCs w:val="30"/>
          <w:rtl/>
          <w:lang w:bidi="fa-IR"/>
        </w:rPr>
        <w:t>ن</w:t>
      </w:r>
      <w:r>
        <w:rPr>
          <w:rFonts w:cs="B Nazanin" w:hint="cs"/>
          <w:sz w:val="30"/>
          <w:szCs w:val="30"/>
          <w:rtl/>
          <w:lang w:bidi="fa-IR"/>
        </w:rPr>
        <w:t xml:space="preserve">گاه امتثال وهمی. از امتثال علمی عقل شروع می کند و به امتثال وهمی </w:t>
      </w:r>
      <w:r w:rsidR="006E31E8">
        <w:rPr>
          <w:rFonts w:cs="B Nazanin" w:hint="cs"/>
          <w:sz w:val="30"/>
          <w:szCs w:val="30"/>
          <w:rtl/>
          <w:lang w:bidi="fa-IR"/>
        </w:rPr>
        <w:t>خاتمه می دهد.</w:t>
      </w:r>
    </w:p>
    <w:p w14:paraId="041A21DB" w14:textId="6C1F2281" w:rsidR="00F84695" w:rsidRDefault="00F84695" w:rsidP="00F84695">
      <w:pPr>
        <w:bidi/>
        <w:jc w:val="lowKashida"/>
        <w:rPr>
          <w:rFonts w:cs="B Nazanin"/>
          <w:sz w:val="30"/>
          <w:szCs w:val="30"/>
          <w:rtl/>
          <w:lang w:bidi="fa-IR"/>
        </w:rPr>
      </w:pPr>
      <w:r>
        <w:rPr>
          <w:rFonts w:cs="B Nazanin" w:hint="cs"/>
          <w:sz w:val="30"/>
          <w:szCs w:val="30"/>
          <w:rtl/>
          <w:lang w:bidi="fa-IR"/>
        </w:rPr>
        <w:t xml:space="preserve">خلاصة الکلام بنابراین که بگوییم احتیاط </w:t>
      </w:r>
      <w:r w:rsidR="006E31E8">
        <w:rPr>
          <w:rFonts w:cs="B Nazanin" w:hint="cs"/>
          <w:sz w:val="30"/>
          <w:szCs w:val="30"/>
          <w:rtl/>
          <w:lang w:bidi="fa-IR"/>
        </w:rPr>
        <w:t xml:space="preserve">واجب نیست </w:t>
      </w:r>
      <w:r>
        <w:rPr>
          <w:rFonts w:cs="B Nazanin" w:hint="cs"/>
          <w:sz w:val="30"/>
          <w:szCs w:val="30"/>
          <w:rtl/>
          <w:lang w:bidi="fa-IR"/>
        </w:rPr>
        <w:t>چون اساس</w:t>
      </w:r>
      <w:r w:rsidR="006E31E8">
        <w:rPr>
          <w:rFonts w:cs="B Nazanin" w:hint="cs"/>
          <w:sz w:val="30"/>
          <w:szCs w:val="30"/>
          <w:rtl/>
          <w:lang w:bidi="fa-IR"/>
        </w:rPr>
        <w:t>ا</w:t>
      </w:r>
      <w:r>
        <w:rPr>
          <w:rFonts w:cs="B Nazanin" w:hint="cs"/>
          <w:sz w:val="30"/>
          <w:szCs w:val="30"/>
          <w:rtl/>
          <w:lang w:bidi="fa-IR"/>
        </w:rPr>
        <w:t xml:space="preserve"> ممکن </w:t>
      </w:r>
      <w:r w:rsidR="006E31E8">
        <w:rPr>
          <w:rFonts w:cs="B Nazanin" w:hint="cs"/>
          <w:sz w:val="30"/>
          <w:szCs w:val="30"/>
          <w:rtl/>
          <w:lang w:bidi="fa-IR"/>
        </w:rPr>
        <w:t>نی</w:t>
      </w:r>
      <w:r>
        <w:rPr>
          <w:rFonts w:cs="B Nazanin" w:hint="cs"/>
          <w:sz w:val="30"/>
          <w:szCs w:val="30"/>
          <w:rtl/>
          <w:lang w:bidi="fa-IR"/>
        </w:rPr>
        <w:t xml:space="preserve">ست، یا احتیاط واجب </w:t>
      </w:r>
      <w:r w:rsidR="006E31E8">
        <w:rPr>
          <w:rFonts w:cs="B Nazanin" w:hint="cs"/>
          <w:sz w:val="30"/>
          <w:szCs w:val="30"/>
          <w:rtl/>
          <w:lang w:bidi="fa-IR"/>
        </w:rPr>
        <w:t xml:space="preserve">نیست چون مستلزم اختلال نظام است یا </w:t>
      </w:r>
      <w:r>
        <w:rPr>
          <w:rFonts w:cs="B Nazanin" w:hint="cs"/>
          <w:sz w:val="30"/>
          <w:szCs w:val="30"/>
          <w:rtl/>
          <w:lang w:bidi="fa-IR"/>
        </w:rPr>
        <w:t>احتیاط ما موجب عسرو  حرج خواهد شد</w:t>
      </w:r>
      <w:r w:rsidR="006E31E8">
        <w:rPr>
          <w:rFonts w:cs="B Nazanin" w:hint="cs"/>
          <w:sz w:val="30"/>
          <w:szCs w:val="30"/>
          <w:rtl/>
          <w:lang w:bidi="fa-IR"/>
        </w:rPr>
        <w:t>،</w:t>
      </w:r>
      <w:r>
        <w:rPr>
          <w:rFonts w:cs="B Nazanin" w:hint="cs"/>
          <w:sz w:val="30"/>
          <w:szCs w:val="30"/>
          <w:rtl/>
          <w:lang w:bidi="fa-IR"/>
        </w:rPr>
        <w:t xml:space="preserve"> تا جایی که عسر و حرج است، تا جایی که اختلال نظام است</w:t>
      </w:r>
      <w:r w:rsidR="006E31E8">
        <w:rPr>
          <w:rFonts w:cs="B Nazanin" w:hint="cs"/>
          <w:sz w:val="30"/>
          <w:szCs w:val="30"/>
          <w:rtl/>
          <w:lang w:bidi="fa-IR"/>
        </w:rPr>
        <w:t>، بله.</w:t>
      </w:r>
      <w:r>
        <w:rPr>
          <w:rFonts w:cs="B Nazanin" w:hint="cs"/>
          <w:sz w:val="30"/>
          <w:szCs w:val="30"/>
          <w:rtl/>
          <w:lang w:bidi="fa-IR"/>
        </w:rPr>
        <w:t xml:space="preserve"> اما اگر احتیاط ممکن شد، عسر و حرجی نبود، دیگر عقل حکم به عدم لزوم احتیاط نمی کند.</w:t>
      </w:r>
    </w:p>
    <w:p w14:paraId="79917F1C" w14:textId="77777777" w:rsidR="00F84695" w:rsidRDefault="00F84695" w:rsidP="00F84695">
      <w:pPr>
        <w:bidi/>
        <w:jc w:val="lowKashida"/>
        <w:rPr>
          <w:rFonts w:cs="B Nazanin"/>
          <w:sz w:val="30"/>
          <w:szCs w:val="30"/>
          <w:rtl/>
          <w:lang w:bidi="fa-IR"/>
        </w:rPr>
      </w:pPr>
      <w:r>
        <w:rPr>
          <w:rFonts w:cs="B Nazanin" w:hint="cs"/>
          <w:sz w:val="30"/>
          <w:szCs w:val="30"/>
          <w:rtl/>
          <w:lang w:bidi="fa-IR"/>
        </w:rPr>
        <w:t>این در صورتی که بگوییم احتیاط واجب نیست، به جهت این مشکلات عقلی.</w:t>
      </w:r>
    </w:p>
    <w:p w14:paraId="3245196E" w14:textId="77777777" w:rsidR="006E31E8" w:rsidRDefault="00F84695" w:rsidP="00F84695">
      <w:pPr>
        <w:bidi/>
        <w:jc w:val="lowKashida"/>
        <w:rPr>
          <w:rFonts w:cs="B Nazanin"/>
          <w:sz w:val="30"/>
          <w:szCs w:val="30"/>
          <w:rtl/>
          <w:lang w:bidi="fa-IR"/>
        </w:rPr>
      </w:pPr>
      <w:r>
        <w:rPr>
          <w:rFonts w:cs="B Nazanin" w:hint="cs"/>
          <w:sz w:val="30"/>
          <w:szCs w:val="30"/>
          <w:rtl/>
          <w:lang w:bidi="fa-IR"/>
        </w:rPr>
        <w:t>ام</w:t>
      </w:r>
      <w:r w:rsidR="006E31E8">
        <w:rPr>
          <w:rFonts w:cs="B Nazanin" w:hint="cs"/>
          <w:sz w:val="30"/>
          <w:szCs w:val="30"/>
          <w:rtl/>
          <w:lang w:bidi="fa-IR"/>
        </w:rPr>
        <w:t>ا</w:t>
      </w:r>
      <w:r>
        <w:rPr>
          <w:rFonts w:cs="B Nazanin" w:hint="cs"/>
          <w:sz w:val="30"/>
          <w:szCs w:val="30"/>
          <w:rtl/>
          <w:lang w:bidi="fa-IR"/>
        </w:rPr>
        <w:t xml:space="preserve"> تقریرات دوم از مقدمه سوم این است که شارع راضی به احتیاط نیست.</w:t>
      </w:r>
      <w:r w:rsidR="006E31E8">
        <w:rPr>
          <w:rFonts w:cs="B Nazanin" w:hint="cs"/>
          <w:sz w:val="30"/>
          <w:szCs w:val="30"/>
          <w:rtl/>
          <w:lang w:bidi="fa-IR"/>
        </w:rPr>
        <w:t>چرا؟</w:t>
      </w:r>
      <w:r>
        <w:rPr>
          <w:rFonts w:cs="B Nazanin" w:hint="cs"/>
          <w:sz w:val="30"/>
          <w:szCs w:val="30"/>
          <w:rtl/>
          <w:lang w:bidi="fa-IR"/>
        </w:rPr>
        <w:t xml:space="preserve"> چون اجماع داریم</w:t>
      </w:r>
      <w:r w:rsidR="006E31E8">
        <w:rPr>
          <w:rFonts w:cs="B Nazanin" w:hint="cs"/>
          <w:sz w:val="30"/>
          <w:szCs w:val="30"/>
          <w:rtl/>
          <w:lang w:bidi="fa-IR"/>
        </w:rPr>
        <w:t xml:space="preserve">. یک وقتی هست ما یک احتیاط </w:t>
      </w:r>
      <w:r>
        <w:rPr>
          <w:rFonts w:cs="B Nazanin" w:hint="cs"/>
          <w:sz w:val="30"/>
          <w:szCs w:val="30"/>
          <w:rtl/>
          <w:lang w:bidi="fa-IR"/>
        </w:rPr>
        <w:t>جزئی می خواهیم بکنیم در یک یا دو مورد، این جا شارع راضی است و احتیاط حسن است اما اگر بنا شد در اکثر احکام احتیاط بکنیم، امتثال</w:t>
      </w:r>
      <w:r w:rsidR="006E31E8">
        <w:rPr>
          <w:rFonts w:cs="B Nazanin"/>
          <w:sz w:val="30"/>
          <w:szCs w:val="30"/>
          <w:rtl/>
          <w:lang w:bidi="fa-IR"/>
        </w:rPr>
        <w:softHyphen/>
      </w:r>
      <w:r>
        <w:rPr>
          <w:rFonts w:cs="B Nazanin" w:hint="cs"/>
          <w:sz w:val="30"/>
          <w:szCs w:val="30"/>
          <w:rtl/>
          <w:lang w:bidi="fa-IR"/>
        </w:rPr>
        <w:t xml:space="preserve">مان اجمالی باشد، دیگر در عبادات، جایگاهی برای قصد وجه، و جازمانه انجام دادن یک </w:t>
      </w:r>
      <w:r>
        <w:rPr>
          <w:rFonts w:cs="B Nazanin" w:hint="cs"/>
          <w:sz w:val="30"/>
          <w:szCs w:val="30"/>
          <w:rtl/>
          <w:lang w:bidi="fa-IR"/>
        </w:rPr>
        <w:lastRenderedPageBreak/>
        <w:t>عمل نیست، پس چون اجماع داریم که این گونه احتیاط تام به دلیل اینکه منافات دارد با قصد وجه و جزم شاع راضی به آن نیست</w:t>
      </w:r>
      <w:r w:rsidR="006E31E8">
        <w:rPr>
          <w:rFonts w:cs="B Nazanin" w:hint="cs"/>
          <w:sz w:val="30"/>
          <w:szCs w:val="30"/>
          <w:rtl/>
          <w:lang w:bidi="fa-IR"/>
        </w:rPr>
        <w:t>.</w:t>
      </w:r>
      <w:r>
        <w:rPr>
          <w:rFonts w:cs="B Nazanin" w:hint="cs"/>
          <w:sz w:val="30"/>
          <w:szCs w:val="30"/>
          <w:rtl/>
          <w:lang w:bidi="fa-IR"/>
        </w:rPr>
        <w:t xml:space="preserve"> </w:t>
      </w:r>
    </w:p>
    <w:p w14:paraId="5DC649FC" w14:textId="4543518B" w:rsidR="00F84695" w:rsidRDefault="00F84695" w:rsidP="006E31E8">
      <w:pPr>
        <w:bidi/>
        <w:jc w:val="lowKashida"/>
        <w:rPr>
          <w:rFonts w:cs="B Nazanin"/>
          <w:sz w:val="30"/>
          <w:szCs w:val="30"/>
          <w:rtl/>
          <w:lang w:bidi="fa-IR"/>
        </w:rPr>
      </w:pPr>
      <w:r>
        <w:rPr>
          <w:rFonts w:cs="B Nazanin" w:hint="cs"/>
          <w:sz w:val="30"/>
          <w:szCs w:val="30"/>
          <w:rtl/>
          <w:lang w:bidi="fa-IR"/>
        </w:rPr>
        <w:t>نتیجه بنابر</w:t>
      </w:r>
      <w:r w:rsidR="006E31E8">
        <w:rPr>
          <w:rFonts w:cs="B Nazanin" w:hint="cs"/>
          <w:sz w:val="30"/>
          <w:szCs w:val="30"/>
          <w:rtl/>
          <w:lang w:bidi="fa-IR"/>
        </w:rPr>
        <w:t xml:space="preserve"> این</w:t>
      </w:r>
      <w:r>
        <w:rPr>
          <w:rFonts w:cs="B Nazanin" w:hint="cs"/>
          <w:sz w:val="30"/>
          <w:szCs w:val="30"/>
          <w:rtl/>
          <w:lang w:bidi="fa-IR"/>
        </w:rPr>
        <w:t xml:space="preserve"> تقریر می</w:t>
      </w:r>
      <w:r>
        <w:rPr>
          <w:rFonts w:cs="B Nazanin"/>
          <w:sz w:val="30"/>
          <w:szCs w:val="30"/>
          <w:rtl/>
          <w:lang w:bidi="fa-IR"/>
        </w:rPr>
        <w:softHyphen/>
      </w:r>
      <w:r>
        <w:rPr>
          <w:rFonts w:cs="B Nazanin" w:hint="cs"/>
          <w:sz w:val="30"/>
          <w:szCs w:val="30"/>
          <w:rtl/>
          <w:lang w:bidi="fa-IR"/>
        </w:rPr>
        <w:t xml:space="preserve">شود کشف، چرا؟ چون ما فرض کردیم </w:t>
      </w:r>
      <w:r w:rsidR="006E31E8">
        <w:rPr>
          <w:rFonts w:cs="B Nazanin" w:hint="cs"/>
          <w:sz w:val="30"/>
          <w:szCs w:val="30"/>
          <w:rtl/>
          <w:lang w:bidi="fa-IR"/>
        </w:rPr>
        <w:t>فعلیت تکالیف</w:t>
      </w:r>
      <w:r>
        <w:rPr>
          <w:rFonts w:cs="B Nazanin" w:hint="cs"/>
          <w:sz w:val="30"/>
          <w:szCs w:val="30"/>
          <w:rtl/>
          <w:lang w:bidi="fa-IR"/>
        </w:rPr>
        <w:t xml:space="preserve"> را. فرض کردیم، انسداد باب علم و علمی را</w:t>
      </w:r>
      <w:r w:rsidR="006E31E8">
        <w:rPr>
          <w:rFonts w:cs="B Nazanin" w:hint="cs"/>
          <w:sz w:val="30"/>
          <w:szCs w:val="30"/>
          <w:rtl/>
          <w:lang w:bidi="fa-IR"/>
        </w:rPr>
        <w:t>،</w:t>
      </w:r>
      <w:r>
        <w:rPr>
          <w:rFonts w:cs="B Nazanin" w:hint="cs"/>
          <w:sz w:val="30"/>
          <w:szCs w:val="30"/>
          <w:rtl/>
          <w:lang w:bidi="fa-IR"/>
        </w:rPr>
        <w:t xml:space="preserve"> فرض کرده اییم اجماع داریم به این که شارع امتثال اجمالی و احتیاط نیست</w:t>
      </w:r>
      <w:r w:rsidR="006E31E8">
        <w:rPr>
          <w:rFonts w:cs="B Nazanin" w:hint="cs"/>
          <w:sz w:val="30"/>
          <w:szCs w:val="30"/>
          <w:rtl/>
          <w:lang w:bidi="fa-IR"/>
        </w:rPr>
        <w:t>.</w:t>
      </w:r>
      <w:r>
        <w:rPr>
          <w:rFonts w:cs="B Nazanin" w:hint="cs"/>
          <w:sz w:val="30"/>
          <w:szCs w:val="30"/>
          <w:rtl/>
          <w:lang w:bidi="fa-IR"/>
        </w:rPr>
        <w:t xml:space="preserve"> از این مطالب کشف می کنیم پس باید شارع یک حجت و طریقی را برای ما نسبت به احکامش قرارر داده باشد و وقتی می آییم از باب سبر و</w:t>
      </w:r>
      <w:r w:rsidR="006E31E8">
        <w:rPr>
          <w:rFonts w:cs="B Nazanin" w:hint="cs"/>
          <w:sz w:val="30"/>
          <w:szCs w:val="30"/>
          <w:rtl/>
          <w:lang w:bidi="fa-IR"/>
        </w:rPr>
        <w:t xml:space="preserve"> </w:t>
      </w:r>
      <w:r>
        <w:rPr>
          <w:rFonts w:cs="B Nazanin" w:hint="cs"/>
          <w:sz w:val="30"/>
          <w:szCs w:val="30"/>
          <w:rtl/>
          <w:lang w:bidi="fa-IR"/>
        </w:rPr>
        <w:t xml:space="preserve">تقسیم بحث را بررسی می کنیم می بینیم هیچ مرجعی بهتر از ظنون برای </w:t>
      </w:r>
      <w:r w:rsidR="006E31E8">
        <w:rPr>
          <w:rFonts w:cs="B Nazanin" w:hint="cs"/>
          <w:sz w:val="30"/>
          <w:szCs w:val="30"/>
          <w:rtl/>
          <w:lang w:bidi="fa-IR"/>
        </w:rPr>
        <w:t>این</w:t>
      </w:r>
      <w:r>
        <w:rPr>
          <w:rFonts w:cs="B Nazanin" w:hint="cs"/>
          <w:sz w:val="30"/>
          <w:szCs w:val="30"/>
          <w:rtl/>
          <w:lang w:bidi="fa-IR"/>
        </w:rPr>
        <w:t xml:space="preserve"> که شارع آن را نصب کرده باشد نیست.</w:t>
      </w:r>
    </w:p>
    <w:p w14:paraId="1B112948" w14:textId="77777777" w:rsidR="00F84695" w:rsidRDefault="00F84695" w:rsidP="00F84695">
      <w:pPr>
        <w:bidi/>
        <w:jc w:val="lowKashida"/>
        <w:rPr>
          <w:rFonts w:cs="B Nazanin"/>
          <w:sz w:val="30"/>
          <w:szCs w:val="30"/>
          <w:rtl/>
          <w:lang w:bidi="fa-IR"/>
        </w:rPr>
      </w:pPr>
      <w:r>
        <w:rPr>
          <w:rFonts w:cs="B Nazanin" w:hint="cs"/>
          <w:sz w:val="30"/>
          <w:szCs w:val="30"/>
          <w:rtl/>
          <w:lang w:bidi="fa-IR"/>
        </w:rPr>
        <w:t xml:space="preserve">ان قلتَ چه مانعی دارد که بگوییم شارع در این جا مکلف واگذاشته است الی ما یحکم به العقل و دیگر خودش در این جا نظری ندارد، پس قول به کشف قابل مناقشه است، همان سرا حکومت برویم. </w:t>
      </w:r>
    </w:p>
    <w:p w14:paraId="7C6975BC" w14:textId="05BF796B" w:rsidR="00F84695" w:rsidRDefault="00F84695" w:rsidP="00F84695">
      <w:pPr>
        <w:bidi/>
        <w:jc w:val="lowKashida"/>
        <w:rPr>
          <w:rFonts w:cs="B Nazanin"/>
          <w:sz w:val="30"/>
          <w:szCs w:val="30"/>
          <w:rtl/>
          <w:lang w:bidi="fa-IR"/>
        </w:rPr>
      </w:pPr>
      <w:r>
        <w:rPr>
          <w:rFonts w:cs="B Nazanin" w:hint="cs"/>
          <w:sz w:val="30"/>
          <w:szCs w:val="30"/>
          <w:rtl/>
          <w:lang w:bidi="fa-IR"/>
        </w:rPr>
        <w:t>قلتُ همین الان عرض کردیم که شان عقل حکم به امری نی</w:t>
      </w:r>
      <w:r w:rsidR="006E31E8">
        <w:rPr>
          <w:rFonts w:cs="B Nazanin" w:hint="cs"/>
          <w:sz w:val="30"/>
          <w:szCs w:val="30"/>
          <w:rtl/>
          <w:lang w:bidi="fa-IR"/>
        </w:rPr>
        <w:t>س</w:t>
      </w:r>
      <w:r>
        <w:rPr>
          <w:rFonts w:cs="B Nazanin" w:hint="cs"/>
          <w:sz w:val="30"/>
          <w:szCs w:val="30"/>
          <w:rtl/>
          <w:lang w:bidi="fa-IR"/>
        </w:rPr>
        <w:t>ت</w:t>
      </w:r>
      <w:r w:rsidR="006E31E8">
        <w:rPr>
          <w:rFonts w:cs="B Nazanin" w:hint="cs"/>
          <w:sz w:val="30"/>
          <w:szCs w:val="30"/>
          <w:rtl/>
          <w:lang w:bidi="fa-IR"/>
        </w:rPr>
        <w:t>،</w:t>
      </w:r>
      <w:r>
        <w:rPr>
          <w:rFonts w:cs="B Nazanin" w:hint="cs"/>
          <w:sz w:val="30"/>
          <w:szCs w:val="30"/>
          <w:rtl/>
          <w:lang w:bidi="fa-IR"/>
        </w:rPr>
        <w:t xml:space="preserve"> شان عقل فقط درک است، اگر شارع در جایی ظن را حجت قرار ندهد طبیعتا نویت به تبعیض در احتیاط می رسد ولی چون می گوییم اجماع داریم که شارع به این نحو احتیاط در اکثر موارد راضی نیست</w:t>
      </w:r>
      <w:r w:rsidR="006E31E8">
        <w:rPr>
          <w:rFonts w:cs="B Nazanin" w:hint="cs"/>
          <w:sz w:val="30"/>
          <w:szCs w:val="30"/>
          <w:rtl/>
          <w:lang w:bidi="fa-IR"/>
        </w:rPr>
        <w:t xml:space="preserve"> </w:t>
      </w:r>
      <w:r w:rsidR="006E31E8" w:rsidRPr="006E31E8">
        <w:rPr>
          <w:rFonts w:cs="B Nazanin" w:hint="cs"/>
          <w:b/>
          <w:bCs/>
          <w:sz w:val="30"/>
          <w:szCs w:val="30"/>
          <w:rtl/>
          <w:lang w:bidi="fa-IR"/>
        </w:rPr>
        <w:t>فلا مناص من الالتزام</w:t>
      </w:r>
      <w:r w:rsidRPr="006E31E8">
        <w:rPr>
          <w:rFonts w:cs="B Nazanin" w:hint="cs"/>
          <w:b/>
          <w:bCs/>
          <w:sz w:val="30"/>
          <w:szCs w:val="30"/>
          <w:rtl/>
          <w:lang w:bidi="fa-IR"/>
        </w:rPr>
        <w:t xml:space="preserve"> بان الشارع جعل الظن حجة</w:t>
      </w:r>
      <w:r>
        <w:rPr>
          <w:rFonts w:cs="B Nazanin" w:hint="cs"/>
          <w:sz w:val="30"/>
          <w:szCs w:val="30"/>
          <w:rtl/>
          <w:lang w:bidi="fa-IR"/>
        </w:rPr>
        <w:t xml:space="preserve"> بر فرض تمامیة مقدمات انسداد.</w:t>
      </w:r>
    </w:p>
    <w:p w14:paraId="74D6B18B" w14:textId="77777777" w:rsidR="00F84695" w:rsidRPr="006E31E8" w:rsidRDefault="00F84695" w:rsidP="00F84695">
      <w:pPr>
        <w:bidi/>
        <w:jc w:val="lowKashida"/>
        <w:rPr>
          <w:rFonts w:cs="B Nazanin"/>
          <w:b/>
          <w:bCs/>
          <w:sz w:val="30"/>
          <w:szCs w:val="30"/>
          <w:rtl/>
          <w:lang w:bidi="fa-IR"/>
        </w:rPr>
      </w:pPr>
      <w:r>
        <w:rPr>
          <w:rFonts w:cs="B Nazanin" w:hint="cs"/>
          <w:sz w:val="30"/>
          <w:szCs w:val="30"/>
          <w:rtl/>
          <w:lang w:bidi="fa-IR"/>
        </w:rPr>
        <w:t xml:space="preserve">حال </w:t>
      </w:r>
      <w:r w:rsidRPr="006E31E8">
        <w:rPr>
          <w:rFonts w:cs="B Nazanin" w:hint="cs"/>
          <w:b/>
          <w:bCs/>
          <w:sz w:val="30"/>
          <w:szCs w:val="30"/>
          <w:rtl/>
          <w:lang w:bidi="fa-IR"/>
        </w:rPr>
        <w:t xml:space="preserve">اذا عرفتَ معنا الکشف و الحکومة و عرفتَ منشأ الاختلاف فیها ظهر لک ان الصحیح علی تقدیر تمامیة مقدمات انسداد هو الحکوم لا الکشف، </w:t>
      </w:r>
    </w:p>
    <w:p w14:paraId="6B661243" w14:textId="77777777" w:rsidR="00F84695" w:rsidRDefault="00F84695" w:rsidP="00F84695">
      <w:pPr>
        <w:bidi/>
        <w:jc w:val="lowKashida"/>
        <w:rPr>
          <w:rFonts w:cs="B Nazanin"/>
          <w:sz w:val="30"/>
          <w:szCs w:val="30"/>
          <w:rtl/>
          <w:lang w:bidi="fa-IR"/>
        </w:rPr>
      </w:pPr>
      <w:r>
        <w:rPr>
          <w:rFonts w:cs="B Nazanin" w:hint="cs"/>
          <w:sz w:val="30"/>
          <w:szCs w:val="30"/>
          <w:rtl/>
          <w:lang w:bidi="fa-IR"/>
        </w:rPr>
        <w:t>چرا؟ چون کشف متوقف بر این است که اجماعی اقامه شود بر این که شارع راضی به احتیاط نیست. کجا چنین اجماعی می توان اثبات کرد؟ انا لنا باثبات هذا الاجماع و این هذا الاجماع؟ عرض کردیم در جلسات گذشته این مساله اصلا در کلمات بزرگان من القدماء مطرح نبوده است تا بیاییم بحث اجماع ار مطرح کنیم علاوه اگر هم چنین اجماعی داشته باشد، حجیت تعبدیه اش را از کجا اثبات می کنید؟ حال  که اجماعی نداریم پس قول به کشف مدرکی ندارد فقط باقی می ماند قول به حکومت</w:t>
      </w:r>
    </w:p>
    <w:p w14:paraId="45D77C6A" w14:textId="5F5686A8" w:rsidR="00F84695" w:rsidRDefault="00F84695" w:rsidP="00F84695">
      <w:pPr>
        <w:bidi/>
        <w:jc w:val="lowKashida"/>
        <w:rPr>
          <w:rFonts w:cs="B Nazanin"/>
          <w:sz w:val="30"/>
          <w:szCs w:val="30"/>
          <w:rtl/>
          <w:lang w:bidi="fa-IR"/>
        </w:rPr>
      </w:pPr>
      <w:r>
        <w:rPr>
          <w:rFonts w:cs="B Nazanin" w:hint="cs"/>
          <w:sz w:val="30"/>
          <w:szCs w:val="30"/>
          <w:rtl/>
          <w:lang w:bidi="fa-IR"/>
        </w:rPr>
        <w:t>خلاصه این شد که کشف یعنی این که احتیاط لازم نیست، چون شارع نیست و عدم رضایت شارع هم به دلیل اجماع بر این عدم رضایت است. می گویییم اجماع د</w:t>
      </w:r>
      <w:r w:rsidR="006E31E8">
        <w:rPr>
          <w:rFonts w:cs="B Nazanin" w:hint="cs"/>
          <w:sz w:val="30"/>
          <w:szCs w:val="30"/>
          <w:rtl/>
          <w:lang w:bidi="fa-IR"/>
        </w:rPr>
        <w:t>ار</w:t>
      </w:r>
      <w:r>
        <w:rPr>
          <w:rFonts w:cs="B Nazanin" w:hint="cs"/>
          <w:sz w:val="30"/>
          <w:szCs w:val="30"/>
          <w:rtl/>
          <w:lang w:bidi="fa-IR"/>
        </w:rPr>
        <w:t>یم. اگر چنین اجماعی ثابت شد ما کشفی می شویم . چون چنین اجماعی ثابت نیست ما هم می گوییم احتیاط تام لازم نیست اما نه از راه اجماع بلکه از راه اختلال نظام، یا از راه عسرو حرج. خب اگر احتیاط تام ممکن نشد، آیا باید کل تکالیف را کنار گذ</w:t>
      </w:r>
      <w:r w:rsidR="006E31E8">
        <w:rPr>
          <w:rFonts w:cs="B Nazanin" w:hint="cs"/>
          <w:sz w:val="30"/>
          <w:szCs w:val="30"/>
          <w:rtl/>
          <w:lang w:bidi="fa-IR"/>
        </w:rPr>
        <w:t>ا</w:t>
      </w:r>
      <w:r>
        <w:rPr>
          <w:rFonts w:cs="B Nazanin" w:hint="cs"/>
          <w:sz w:val="30"/>
          <w:szCs w:val="30"/>
          <w:rtl/>
          <w:lang w:bidi="fa-IR"/>
        </w:rPr>
        <w:t xml:space="preserve">شت؟ این مخالف است با مقدمات انسداد. حال که احتیاط نه. تکالیف را کنار هم نمی توانیم بگذاریم. آیا با وجود ظنون سراغ شک و وهم برویم؟ مرجوح را بر راجح ترجیح دهیم؟ هرگز. نتیجه به دلیل درک و  فهم عقل این می شود که تو در چنین موقعیتی تبعیض در احتیاط کن. حال که احتیاط </w:t>
      </w:r>
      <w:r>
        <w:rPr>
          <w:rFonts w:cs="B Nazanin" w:hint="cs"/>
          <w:sz w:val="30"/>
          <w:szCs w:val="30"/>
          <w:rtl/>
          <w:lang w:bidi="fa-IR"/>
        </w:rPr>
        <w:lastRenderedPageBreak/>
        <w:t>تام ممکن نیست، احتیاط</w:t>
      </w:r>
      <w:r w:rsidR="006E31E8">
        <w:rPr>
          <w:rFonts w:cs="B Nazanin" w:hint="cs"/>
          <w:sz w:val="30"/>
          <w:szCs w:val="30"/>
          <w:rtl/>
          <w:lang w:bidi="fa-IR"/>
        </w:rPr>
        <w:t xml:space="preserve"> </w:t>
      </w:r>
      <w:r>
        <w:rPr>
          <w:rFonts w:cs="B Nazanin" w:hint="cs"/>
          <w:sz w:val="30"/>
          <w:szCs w:val="30"/>
          <w:rtl/>
          <w:lang w:bidi="fa-IR"/>
        </w:rPr>
        <w:t xml:space="preserve">در هم مظنونات، هم مشکوکات، هم موهومات ممکن نیست، احتیاط در مشکوکات و موهومات </w:t>
      </w:r>
      <w:r w:rsidR="006E31E8">
        <w:rPr>
          <w:rFonts w:cs="B Nazanin" w:hint="cs"/>
          <w:sz w:val="30"/>
          <w:szCs w:val="30"/>
          <w:rtl/>
          <w:lang w:bidi="fa-IR"/>
        </w:rPr>
        <w:t>را</w:t>
      </w:r>
      <w:r>
        <w:rPr>
          <w:rFonts w:cs="B Nazanin" w:hint="cs"/>
          <w:sz w:val="30"/>
          <w:szCs w:val="30"/>
          <w:rtl/>
          <w:lang w:bidi="fa-IR"/>
        </w:rPr>
        <w:t xml:space="preserve"> کنار بگذار سراغ احتیاط در مظنونات برو. به ظنون عمل کن</w:t>
      </w:r>
      <w:r w:rsidR="006E31E8">
        <w:rPr>
          <w:rFonts w:cs="B Nazanin" w:hint="cs"/>
          <w:sz w:val="30"/>
          <w:szCs w:val="30"/>
          <w:rtl/>
          <w:lang w:bidi="fa-IR"/>
        </w:rPr>
        <w:t>.</w:t>
      </w:r>
    </w:p>
    <w:p w14:paraId="549A2A40" w14:textId="1578BF97" w:rsidR="00F84695" w:rsidRPr="006E31E8" w:rsidRDefault="00F84695" w:rsidP="006E31E8">
      <w:pPr>
        <w:bidi/>
        <w:jc w:val="lowKashida"/>
        <w:rPr>
          <w:rFonts w:cs="B Nazanin"/>
          <w:sz w:val="30"/>
          <w:szCs w:val="30"/>
          <w:rtl/>
          <w:lang w:bidi="fa-IR"/>
        </w:rPr>
      </w:pPr>
      <w:r>
        <w:rPr>
          <w:rFonts w:cs="B Nazanin" w:hint="cs"/>
          <w:sz w:val="30"/>
          <w:szCs w:val="30"/>
          <w:rtl/>
          <w:lang w:bidi="fa-IR"/>
        </w:rPr>
        <w:t>این نظر جناب آقای خویی رضوان الله تعالی علیه.</w:t>
      </w:r>
    </w:p>
    <w:p w14:paraId="0C093D1F" w14:textId="0BD71054" w:rsidR="007513B9" w:rsidRPr="001E28BD" w:rsidRDefault="00605304" w:rsidP="00F84695">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074168" w14:textId="77777777" w:rsidR="009F4409" w:rsidRDefault="009F4409" w:rsidP="00C44E32">
      <w:pPr>
        <w:spacing w:after="0" w:line="240" w:lineRule="auto"/>
      </w:pPr>
      <w:r>
        <w:separator/>
      </w:r>
    </w:p>
  </w:endnote>
  <w:endnote w:type="continuationSeparator" w:id="0">
    <w:p w14:paraId="001D04EA" w14:textId="77777777" w:rsidR="009F4409" w:rsidRDefault="009F440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76407C" w14:textId="77777777" w:rsidR="009F4409" w:rsidRDefault="009F4409" w:rsidP="00C44E32">
      <w:pPr>
        <w:spacing w:after="0" w:line="240" w:lineRule="auto"/>
      </w:pPr>
      <w:r>
        <w:separator/>
      </w:r>
    </w:p>
  </w:footnote>
  <w:footnote w:type="continuationSeparator" w:id="0">
    <w:p w14:paraId="7E50F448" w14:textId="77777777" w:rsidR="009F4409" w:rsidRDefault="009F4409"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30"/>
  </w:num>
  <w:num w:numId="4">
    <w:abstractNumId w:val="5"/>
  </w:num>
  <w:num w:numId="5">
    <w:abstractNumId w:val="22"/>
  </w:num>
  <w:num w:numId="6">
    <w:abstractNumId w:val="9"/>
  </w:num>
  <w:num w:numId="7">
    <w:abstractNumId w:val="23"/>
  </w:num>
  <w:num w:numId="8">
    <w:abstractNumId w:val="31"/>
  </w:num>
  <w:num w:numId="9">
    <w:abstractNumId w:val="10"/>
  </w:num>
  <w:num w:numId="10">
    <w:abstractNumId w:val="21"/>
  </w:num>
  <w:num w:numId="11">
    <w:abstractNumId w:val="0"/>
  </w:num>
  <w:num w:numId="12">
    <w:abstractNumId w:val="12"/>
  </w:num>
  <w:num w:numId="13">
    <w:abstractNumId w:val="17"/>
  </w:num>
  <w:num w:numId="14">
    <w:abstractNumId w:val="1"/>
  </w:num>
  <w:num w:numId="15">
    <w:abstractNumId w:val="27"/>
  </w:num>
  <w:num w:numId="16">
    <w:abstractNumId w:val="3"/>
  </w:num>
  <w:num w:numId="17">
    <w:abstractNumId w:val="2"/>
  </w:num>
  <w:num w:numId="18">
    <w:abstractNumId w:val="11"/>
  </w:num>
  <w:num w:numId="19">
    <w:abstractNumId w:val="28"/>
  </w:num>
  <w:num w:numId="20">
    <w:abstractNumId w:val="25"/>
  </w:num>
  <w:num w:numId="21">
    <w:abstractNumId w:val="6"/>
  </w:num>
  <w:num w:numId="22">
    <w:abstractNumId w:val="20"/>
  </w:num>
  <w:num w:numId="23">
    <w:abstractNumId w:val="15"/>
  </w:num>
  <w:num w:numId="24">
    <w:abstractNumId w:val="26"/>
  </w:num>
  <w:num w:numId="25">
    <w:abstractNumId w:val="4"/>
  </w:num>
  <w:num w:numId="26">
    <w:abstractNumId w:val="8"/>
  </w:num>
  <w:num w:numId="27">
    <w:abstractNumId w:val="14"/>
  </w:num>
  <w:num w:numId="28">
    <w:abstractNumId w:val="7"/>
  </w:num>
  <w:num w:numId="29">
    <w:abstractNumId w:val="13"/>
  </w:num>
  <w:num w:numId="30">
    <w:abstractNumId w:val="24"/>
  </w:num>
  <w:num w:numId="31">
    <w:abstractNumId w:val="19"/>
  </w:num>
  <w:num w:numId="32">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76D63"/>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DB7"/>
    <w:rsid w:val="00563DEC"/>
    <w:rsid w:val="0056576C"/>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6B6"/>
    <w:rsid w:val="00766F02"/>
    <w:rsid w:val="007671F1"/>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CB7"/>
    <w:rsid w:val="00A1623C"/>
    <w:rsid w:val="00A17282"/>
    <w:rsid w:val="00A1748D"/>
    <w:rsid w:val="00A17F46"/>
    <w:rsid w:val="00A21A3E"/>
    <w:rsid w:val="00A21CB2"/>
    <w:rsid w:val="00A239D5"/>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536E"/>
    <w:rsid w:val="00B36FB6"/>
    <w:rsid w:val="00B3761B"/>
    <w:rsid w:val="00B378C3"/>
    <w:rsid w:val="00B37A41"/>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053"/>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56B05"/>
    <w:rsid w:val="00D60147"/>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188"/>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20D5"/>
    <w:rsid w:val="006C0A1E"/>
    <w:rsid w:val="006C2BAB"/>
    <w:rsid w:val="006D35AA"/>
    <w:rsid w:val="006D5062"/>
    <w:rsid w:val="006D5DD2"/>
    <w:rsid w:val="006E06AE"/>
    <w:rsid w:val="006E353E"/>
    <w:rsid w:val="006F760F"/>
    <w:rsid w:val="006F7790"/>
    <w:rsid w:val="00701272"/>
    <w:rsid w:val="007165F8"/>
    <w:rsid w:val="00722716"/>
    <w:rsid w:val="0072402A"/>
    <w:rsid w:val="007255AB"/>
    <w:rsid w:val="00730F6F"/>
    <w:rsid w:val="00733288"/>
    <w:rsid w:val="00744D55"/>
    <w:rsid w:val="00754DED"/>
    <w:rsid w:val="007563D3"/>
    <w:rsid w:val="007647EA"/>
    <w:rsid w:val="00771AF1"/>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34D58"/>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14533</TotalTime>
  <Pages>4</Pages>
  <Words>898</Words>
  <Characters>5123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1142</cp:revision>
  <dcterms:created xsi:type="dcterms:W3CDTF">2018-10-03T04:42:00Z</dcterms:created>
  <dcterms:modified xsi:type="dcterms:W3CDTF">2020-12-10T13:22:00Z</dcterms:modified>
</cp:coreProperties>
</file>