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  <w:bookmarkStart w:id="0" w:name="_GoBack"/>
      <w:bookmarkEnd w:id="0"/>
    </w:p>
    <w:p w14:paraId="0CD97C4A" w14:textId="72ADBC4B" w:rsidR="00CF2919" w:rsidRDefault="00CF2919" w:rsidP="005E12D3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C1255">
        <w:rPr>
          <w:rFonts w:cs="B Zar" w:hint="cs"/>
          <w:b/>
          <w:bCs/>
          <w:sz w:val="26"/>
          <w:szCs w:val="26"/>
          <w:rtl/>
          <w:lang w:bidi="ar-AE"/>
        </w:rPr>
        <w:t xml:space="preserve">سی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 xml:space="preserve">و </w:t>
      </w:r>
      <w:r w:rsidR="005E12D3">
        <w:rPr>
          <w:rFonts w:cs="B Zar" w:hint="cs"/>
          <w:b/>
          <w:bCs/>
          <w:sz w:val="26"/>
          <w:szCs w:val="26"/>
          <w:rtl/>
          <w:lang w:bidi="ar-AE"/>
        </w:rPr>
        <w:t>سوم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5E12D3">
        <w:rPr>
          <w:rFonts w:cs="B Zar" w:hint="cs"/>
          <w:b/>
          <w:bCs/>
          <w:sz w:val="26"/>
          <w:szCs w:val="26"/>
          <w:rtl/>
        </w:rPr>
        <w:t xml:space="preserve">سه 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2F5D9A">
        <w:rPr>
          <w:rFonts w:cs="B Zar" w:hint="cs"/>
          <w:b/>
          <w:bCs/>
          <w:sz w:val="26"/>
          <w:szCs w:val="26"/>
          <w:rtl/>
          <w:lang w:bidi="ar-AE"/>
        </w:rPr>
        <w:t>2</w:t>
      </w:r>
      <w:r w:rsidR="005E12D3">
        <w:rPr>
          <w:rFonts w:cs="B Zar" w:hint="cs"/>
          <w:b/>
          <w:bCs/>
          <w:sz w:val="26"/>
          <w:szCs w:val="26"/>
          <w:rtl/>
          <w:lang w:bidi="ar-AE"/>
        </w:rPr>
        <w:t>4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</w:t>
      </w:r>
      <w:r w:rsidR="00B07C69">
        <w:rPr>
          <w:rFonts w:cs="B Zar" w:hint="cs"/>
          <w:b/>
          <w:bCs/>
          <w:sz w:val="26"/>
          <w:szCs w:val="26"/>
          <w:rtl/>
          <w:lang w:bidi="ar-AE"/>
        </w:rPr>
        <w:t>9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1DC1165C" w14:textId="0B3CC97B" w:rsidR="00E90550" w:rsidRDefault="00E90550" w:rsidP="005E12D3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E90550">
        <w:rPr>
          <w:rFonts w:cs="B Titr" w:hint="cs"/>
          <w:color w:val="FF0000"/>
          <w:sz w:val="30"/>
          <w:szCs w:val="30"/>
          <w:rtl/>
        </w:rPr>
        <w:t>قاعده ما</w:t>
      </w:r>
      <w:r>
        <w:rPr>
          <w:rFonts w:cs="B Titr" w:hint="cs"/>
          <w:color w:val="FF0000"/>
          <w:sz w:val="30"/>
          <w:szCs w:val="30"/>
          <w:rtl/>
        </w:rPr>
        <w:t xml:space="preserve"> </w:t>
      </w:r>
      <w:r w:rsidRPr="00E90550">
        <w:rPr>
          <w:rFonts w:cs="B Titr" w:hint="cs"/>
          <w:color w:val="FF0000"/>
          <w:sz w:val="30"/>
          <w:szCs w:val="30"/>
          <w:rtl/>
        </w:rPr>
        <w:t>یضمن</w:t>
      </w:r>
    </w:p>
    <w:p w14:paraId="360A3373" w14:textId="48836CB2" w:rsidR="00182AA6" w:rsidRPr="00E90550" w:rsidRDefault="00182AA6" w:rsidP="00182AA6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>معنای قاعده</w:t>
      </w:r>
    </w:p>
    <w:p w14:paraId="2C3E9677" w14:textId="77777777" w:rsidR="00A77C2A" w:rsidRDefault="00A77C2A" w:rsidP="00A77C2A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کلام </w:t>
      </w:r>
      <w:r w:rsidR="005E12D3">
        <w:rPr>
          <w:rFonts w:cs="B Nazanin" w:hint="cs"/>
          <w:sz w:val="26"/>
          <w:szCs w:val="26"/>
          <w:rtl/>
        </w:rPr>
        <w:t>در اصاله اللزوم</w:t>
      </w:r>
      <w:r>
        <w:rPr>
          <w:rFonts w:cs="B Nazanin" w:hint="cs"/>
          <w:sz w:val="26"/>
          <w:szCs w:val="26"/>
          <w:rtl/>
        </w:rPr>
        <w:t xml:space="preserve"> به پایان رسید</w:t>
      </w:r>
      <w:r w:rsidR="005E12D3">
        <w:rPr>
          <w:rFonts w:cs="B Nazanin" w:hint="cs"/>
          <w:sz w:val="26"/>
          <w:szCs w:val="26"/>
          <w:rtl/>
        </w:rPr>
        <w:t>.</w:t>
      </w:r>
    </w:p>
    <w:p w14:paraId="44CEC86F" w14:textId="77777777" w:rsidR="00A77C2A" w:rsidRDefault="00A77C2A" w:rsidP="00A77C2A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یکی دیگر از قواعد فقهی</w:t>
      </w:r>
      <w:r w:rsidR="005E12D3">
        <w:rPr>
          <w:rFonts w:cs="B Nazanin" w:hint="cs"/>
          <w:sz w:val="26"/>
          <w:szCs w:val="26"/>
          <w:rtl/>
        </w:rPr>
        <w:t xml:space="preserve"> که کاربرد بسیاری دارد و مکرر </w:t>
      </w:r>
      <w:r>
        <w:rPr>
          <w:rFonts w:cs="B Nazanin" w:hint="cs"/>
          <w:sz w:val="26"/>
          <w:szCs w:val="26"/>
          <w:rtl/>
        </w:rPr>
        <w:t>در مکاسب به آن اشاره شده قاعده «مایضمن بصحیحه یضمن بفاسده» و عکس آن یعنی «مالایضمن بصحیحه لایضمن بفاسده» است.</w:t>
      </w:r>
    </w:p>
    <w:p w14:paraId="512AC099" w14:textId="2788DB32" w:rsidR="00A77C2A" w:rsidRDefault="00A77C2A" w:rsidP="00A77C2A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ضمان در عقودی </w:t>
      </w:r>
      <w:r w:rsidR="005E12D3">
        <w:rPr>
          <w:rFonts w:cs="B Nazanin" w:hint="cs"/>
          <w:sz w:val="26"/>
          <w:szCs w:val="26"/>
          <w:rtl/>
        </w:rPr>
        <w:t xml:space="preserve">که ضمانی و مبتنی بر معاوضه </w:t>
      </w:r>
      <w:r w:rsidR="00E90550">
        <w:rPr>
          <w:rFonts w:cs="B Nazanin" w:hint="cs"/>
          <w:sz w:val="26"/>
          <w:szCs w:val="26"/>
          <w:rtl/>
        </w:rPr>
        <w:t>باشند</w:t>
      </w:r>
      <w:r>
        <w:rPr>
          <w:rFonts w:cs="B Nazanin" w:hint="cs"/>
          <w:sz w:val="26"/>
          <w:szCs w:val="26"/>
          <w:rtl/>
        </w:rPr>
        <w:t>،</w:t>
      </w:r>
      <w:r w:rsidR="00E9055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به این معناست که در مقابل</w:t>
      </w:r>
      <w:r w:rsidR="005E12D3">
        <w:rPr>
          <w:rFonts w:cs="B Nazanin" w:hint="cs"/>
          <w:sz w:val="26"/>
          <w:szCs w:val="26"/>
          <w:rtl/>
        </w:rPr>
        <w:t xml:space="preserve"> </w:t>
      </w:r>
      <w:r w:rsidR="00E90550">
        <w:rPr>
          <w:rFonts w:cs="B Nazanin" w:hint="cs"/>
          <w:sz w:val="26"/>
          <w:szCs w:val="26"/>
          <w:rtl/>
        </w:rPr>
        <w:t>چیزی که داده</w:t>
      </w:r>
      <w:r>
        <w:rPr>
          <w:rFonts w:cs="B Nazanin" w:hint="cs"/>
          <w:sz w:val="26"/>
          <w:szCs w:val="26"/>
          <w:rtl/>
        </w:rPr>
        <w:t xml:space="preserve"> شده</w:t>
      </w:r>
      <w:r w:rsidR="00E90550">
        <w:rPr>
          <w:rFonts w:cs="B Nazanin" w:hint="cs"/>
          <w:sz w:val="26"/>
          <w:szCs w:val="26"/>
          <w:rtl/>
        </w:rPr>
        <w:t xml:space="preserve"> چیزی دریافت کرده است. </w:t>
      </w:r>
      <w:r>
        <w:rPr>
          <w:rFonts w:cs="B Nazanin" w:hint="cs"/>
          <w:sz w:val="26"/>
          <w:szCs w:val="26"/>
          <w:rtl/>
        </w:rPr>
        <w:t>به عبارت دیگر</w:t>
      </w:r>
      <w:r w:rsidR="00E90550">
        <w:rPr>
          <w:rFonts w:cs="B Nazanin" w:hint="cs"/>
          <w:sz w:val="26"/>
          <w:szCs w:val="26"/>
          <w:rtl/>
        </w:rPr>
        <w:t xml:space="preserve"> در مقابل عوض معوضی هم وج</w:t>
      </w:r>
      <w:r>
        <w:rPr>
          <w:rFonts w:cs="B Nazanin" w:hint="cs"/>
          <w:sz w:val="26"/>
          <w:szCs w:val="26"/>
          <w:rtl/>
        </w:rPr>
        <w:t>ود دارد.</w:t>
      </w:r>
    </w:p>
    <w:p w14:paraId="7EDF18DD" w14:textId="6AD9D98C" w:rsidR="00AF6D78" w:rsidRDefault="00A77C2A" w:rsidP="00216A53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 ضمان در عقود صحیح</w:t>
      </w:r>
      <w:r w:rsidR="00E90550">
        <w:rPr>
          <w:rFonts w:cs="B Nazanin" w:hint="cs"/>
          <w:sz w:val="26"/>
          <w:szCs w:val="26"/>
          <w:rtl/>
        </w:rPr>
        <w:t>، ضمان المسمی است یعنی اگر معامله بیعی واقع شد و مشتری مبیع را تحوی</w:t>
      </w:r>
      <w:r>
        <w:rPr>
          <w:rFonts w:cs="B Nazanin" w:hint="cs"/>
          <w:sz w:val="26"/>
          <w:szCs w:val="26"/>
          <w:rtl/>
        </w:rPr>
        <w:t>ل گرفت ضامن ثمن المسمی است. حال</w:t>
      </w:r>
      <w:r w:rsidR="00E90550">
        <w:rPr>
          <w:rFonts w:cs="B Nazanin" w:hint="cs"/>
          <w:sz w:val="26"/>
          <w:szCs w:val="26"/>
          <w:rtl/>
        </w:rPr>
        <w:t xml:space="preserve"> که این معامله صحیح، ضمان آور </w:t>
      </w:r>
      <w:r>
        <w:rPr>
          <w:rFonts w:cs="B Nazanin" w:hint="cs"/>
          <w:sz w:val="26"/>
          <w:szCs w:val="26"/>
          <w:rtl/>
        </w:rPr>
        <w:t>است، در صورت بطلان نیز ضمان آور خواهد بود</w:t>
      </w:r>
      <w:r w:rsidR="00E90550">
        <w:rPr>
          <w:rFonts w:cs="B Nazanin" w:hint="cs"/>
          <w:sz w:val="26"/>
          <w:szCs w:val="26"/>
          <w:rtl/>
        </w:rPr>
        <w:t>. مثلا اگر</w:t>
      </w:r>
      <w:r>
        <w:rPr>
          <w:rFonts w:cs="B Nazanin" w:hint="cs"/>
          <w:sz w:val="26"/>
          <w:szCs w:val="26"/>
          <w:rtl/>
        </w:rPr>
        <w:t xml:space="preserve"> همان معامله</w:t>
      </w:r>
      <w:r w:rsidR="00E90550">
        <w:rPr>
          <w:rFonts w:cs="B Nazanin" w:hint="cs"/>
          <w:sz w:val="26"/>
          <w:szCs w:val="26"/>
          <w:rtl/>
        </w:rPr>
        <w:t xml:space="preserve"> یکی از شروط صحت را نداشت و هردو طرف علم به این مساله داشتند در این حالت معامله باطل است و وقتی معامله باطل </w:t>
      </w:r>
      <w:r>
        <w:rPr>
          <w:rFonts w:cs="B Nazanin" w:hint="cs"/>
          <w:sz w:val="26"/>
          <w:szCs w:val="26"/>
          <w:rtl/>
        </w:rPr>
        <w:t>شد</w:t>
      </w:r>
      <w:r w:rsidR="00E90550">
        <w:rPr>
          <w:rFonts w:cs="B Nazanin" w:hint="cs"/>
          <w:sz w:val="26"/>
          <w:szCs w:val="26"/>
          <w:rtl/>
        </w:rPr>
        <w:t xml:space="preserve"> ثمن المسمی </w:t>
      </w:r>
      <w:r>
        <w:rPr>
          <w:rFonts w:cs="B Nazanin" w:hint="cs"/>
          <w:sz w:val="26"/>
          <w:szCs w:val="26"/>
          <w:rtl/>
        </w:rPr>
        <w:t>نیز معتبر نخواهد بود. حال</w:t>
      </w:r>
      <w:r w:rsidR="00E90550">
        <w:rPr>
          <w:rFonts w:cs="B Nazanin" w:hint="cs"/>
          <w:sz w:val="26"/>
          <w:szCs w:val="26"/>
          <w:rtl/>
        </w:rPr>
        <w:t xml:space="preserve"> اگر </w:t>
      </w:r>
      <w:r w:rsidR="00DD5C8F">
        <w:rPr>
          <w:rFonts w:cs="B Nazanin" w:hint="cs"/>
          <w:sz w:val="26"/>
          <w:szCs w:val="26"/>
          <w:rtl/>
        </w:rPr>
        <w:t>مبیع</w:t>
      </w:r>
      <w:r w:rsidR="00E90550">
        <w:rPr>
          <w:rFonts w:cs="B Nazanin" w:hint="cs"/>
          <w:sz w:val="26"/>
          <w:szCs w:val="26"/>
          <w:rtl/>
        </w:rPr>
        <w:t xml:space="preserve"> در دست مشتری تلف شد آیا مال بائع هدر رفته است؟ در </w:t>
      </w:r>
      <w:r>
        <w:rPr>
          <w:rFonts w:cs="B Nazanin" w:hint="cs"/>
          <w:sz w:val="26"/>
          <w:szCs w:val="26"/>
          <w:rtl/>
        </w:rPr>
        <w:t>چنین حالتی</w:t>
      </w:r>
      <w:r w:rsidR="00E90550">
        <w:rPr>
          <w:rFonts w:cs="B Nazanin" w:hint="cs"/>
          <w:sz w:val="26"/>
          <w:szCs w:val="26"/>
          <w:rtl/>
        </w:rPr>
        <w:t xml:space="preserve"> به دلیل </w:t>
      </w:r>
      <w:r w:rsidR="00216A53">
        <w:rPr>
          <w:rFonts w:cs="B Nazanin" w:hint="cs"/>
          <w:sz w:val="26"/>
          <w:szCs w:val="26"/>
          <w:rtl/>
        </w:rPr>
        <w:t>ضمان آور بودن معامله در صورت صحت و بنا بر قاعده ما یضمن معامله باطل نیز</w:t>
      </w:r>
      <w:r w:rsidR="00E90550">
        <w:rPr>
          <w:rFonts w:cs="B Nazanin" w:hint="cs"/>
          <w:sz w:val="26"/>
          <w:szCs w:val="26"/>
          <w:rtl/>
        </w:rPr>
        <w:t xml:space="preserve"> ضمان آور </w:t>
      </w:r>
      <w:r w:rsidR="00216A53">
        <w:rPr>
          <w:rFonts w:cs="B Nazanin" w:hint="cs"/>
          <w:sz w:val="26"/>
          <w:szCs w:val="26"/>
          <w:rtl/>
        </w:rPr>
        <w:t>است</w:t>
      </w:r>
      <w:r w:rsidR="00E90550">
        <w:rPr>
          <w:rFonts w:cs="B Nazanin" w:hint="cs"/>
          <w:sz w:val="26"/>
          <w:szCs w:val="26"/>
          <w:rtl/>
        </w:rPr>
        <w:t xml:space="preserve"> و مشتری ضامن </w:t>
      </w:r>
      <w:r w:rsidR="00DD5C8F">
        <w:rPr>
          <w:rFonts w:cs="B Nazanin" w:hint="cs"/>
          <w:sz w:val="26"/>
          <w:szCs w:val="26"/>
          <w:rtl/>
        </w:rPr>
        <w:t xml:space="preserve">مبیع </w:t>
      </w:r>
      <w:r w:rsidR="00216A53">
        <w:rPr>
          <w:rFonts w:cs="B Nazanin" w:hint="cs"/>
          <w:sz w:val="26"/>
          <w:szCs w:val="26"/>
          <w:rtl/>
        </w:rPr>
        <w:t>خواهد بود</w:t>
      </w:r>
      <w:r w:rsidR="00DD5C8F">
        <w:rPr>
          <w:rFonts w:cs="B Nazanin" w:hint="cs"/>
          <w:sz w:val="26"/>
          <w:szCs w:val="26"/>
          <w:rtl/>
        </w:rPr>
        <w:t xml:space="preserve">. </w:t>
      </w:r>
      <w:r w:rsidR="00216A53">
        <w:rPr>
          <w:rFonts w:cs="B Nazanin" w:hint="cs"/>
          <w:sz w:val="26"/>
          <w:szCs w:val="26"/>
          <w:rtl/>
        </w:rPr>
        <w:t xml:space="preserve">لذا </w:t>
      </w:r>
      <w:r w:rsidR="00DD5C8F">
        <w:rPr>
          <w:rFonts w:cs="B Nazanin" w:hint="cs"/>
          <w:sz w:val="26"/>
          <w:szCs w:val="26"/>
          <w:rtl/>
        </w:rPr>
        <w:t xml:space="preserve">اگر </w:t>
      </w:r>
      <w:r w:rsidR="00216A53">
        <w:rPr>
          <w:rFonts w:cs="B Nazanin" w:hint="cs"/>
          <w:sz w:val="26"/>
          <w:szCs w:val="26"/>
          <w:rtl/>
        </w:rPr>
        <w:t xml:space="preserve">مبیع </w:t>
      </w:r>
      <w:r w:rsidR="00DD5C8F">
        <w:rPr>
          <w:rFonts w:cs="B Nazanin" w:hint="cs"/>
          <w:sz w:val="26"/>
          <w:szCs w:val="26"/>
          <w:rtl/>
        </w:rPr>
        <w:t xml:space="preserve">مثلی است </w:t>
      </w:r>
      <w:r w:rsidR="00216A53">
        <w:rPr>
          <w:rFonts w:cs="B Nazanin" w:hint="cs"/>
          <w:sz w:val="26"/>
          <w:szCs w:val="26"/>
          <w:rtl/>
        </w:rPr>
        <w:t xml:space="preserve">مشتری </w:t>
      </w:r>
      <w:r w:rsidR="00DD5C8F">
        <w:rPr>
          <w:rFonts w:cs="B Nazanin" w:hint="cs"/>
          <w:sz w:val="26"/>
          <w:szCs w:val="26"/>
          <w:rtl/>
        </w:rPr>
        <w:t xml:space="preserve">ضامن مثل </w:t>
      </w:r>
      <w:r w:rsidR="00216A53">
        <w:rPr>
          <w:rFonts w:cs="B Nazanin" w:hint="cs"/>
          <w:sz w:val="26"/>
          <w:szCs w:val="26"/>
          <w:rtl/>
        </w:rPr>
        <w:t>آن</w:t>
      </w:r>
      <w:r w:rsidR="00DD5C8F">
        <w:rPr>
          <w:rFonts w:cs="B Nazanin" w:hint="cs"/>
          <w:sz w:val="26"/>
          <w:szCs w:val="26"/>
          <w:rtl/>
        </w:rPr>
        <w:t xml:space="preserve"> و اگر قیمی است ضامن قیمت است. </w:t>
      </w:r>
    </w:p>
    <w:p w14:paraId="26ABDE44" w14:textId="2F5280D4" w:rsidR="00B30E21" w:rsidRDefault="00216A53" w:rsidP="00216A53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معنای «مالایضمن بصحیحه لایضمن بفاسده» نیز</w:t>
      </w:r>
      <w:r w:rsidR="00B30E21">
        <w:rPr>
          <w:rFonts w:cs="B Nazanin" w:hint="cs"/>
          <w:sz w:val="26"/>
          <w:szCs w:val="26"/>
          <w:rtl/>
        </w:rPr>
        <w:t xml:space="preserve"> این است که در عقودی که ضمان آور نیستند مانند هبه اگر</w:t>
      </w:r>
      <w:r>
        <w:rPr>
          <w:rFonts w:cs="B Nazanin" w:hint="cs"/>
          <w:sz w:val="26"/>
          <w:szCs w:val="26"/>
          <w:rtl/>
        </w:rPr>
        <w:t xml:space="preserve"> معامله </w:t>
      </w:r>
      <w:r w:rsidR="00B30E21">
        <w:rPr>
          <w:rFonts w:cs="B Nazanin" w:hint="cs"/>
          <w:sz w:val="26"/>
          <w:szCs w:val="26"/>
          <w:rtl/>
        </w:rPr>
        <w:t>به شکل غیر صحیح</w:t>
      </w:r>
      <w:r>
        <w:rPr>
          <w:rFonts w:cs="B Nazanin" w:hint="cs"/>
          <w:sz w:val="26"/>
          <w:szCs w:val="26"/>
          <w:rtl/>
        </w:rPr>
        <w:t xml:space="preserve"> نیز</w:t>
      </w:r>
      <w:r w:rsidR="00B30E21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واقع شود</w:t>
      </w:r>
      <w:r w:rsidR="00B30E21">
        <w:rPr>
          <w:rFonts w:cs="B Nazanin" w:hint="cs"/>
          <w:sz w:val="26"/>
          <w:szCs w:val="26"/>
          <w:rtl/>
        </w:rPr>
        <w:t xml:space="preserve"> و در همان حین مال در دست موهوب له تلف </w:t>
      </w:r>
      <w:r>
        <w:rPr>
          <w:rFonts w:cs="B Nazanin" w:hint="cs"/>
          <w:sz w:val="26"/>
          <w:szCs w:val="26"/>
          <w:rtl/>
        </w:rPr>
        <w:t>گردد،</w:t>
      </w:r>
      <w:r w:rsidR="00B30E21">
        <w:rPr>
          <w:rFonts w:cs="B Nazanin" w:hint="cs"/>
          <w:sz w:val="26"/>
          <w:szCs w:val="26"/>
          <w:rtl/>
        </w:rPr>
        <w:t xml:space="preserve"> آن شخص ضامن </w:t>
      </w:r>
      <w:r>
        <w:rPr>
          <w:rFonts w:cs="B Nazanin" w:hint="cs"/>
          <w:sz w:val="26"/>
          <w:szCs w:val="26"/>
          <w:rtl/>
        </w:rPr>
        <w:t>نبوده</w:t>
      </w:r>
      <w:r w:rsidR="00B30E21">
        <w:rPr>
          <w:rFonts w:cs="B Nazanin" w:hint="cs"/>
          <w:sz w:val="26"/>
          <w:szCs w:val="26"/>
          <w:rtl/>
        </w:rPr>
        <w:t xml:space="preserve"> و نیازی نیست که رد المال کند</w:t>
      </w:r>
      <w:r>
        <w:rPr>
          <w:rFonts w:cs="B Nazanin" w:hint="cs"/>
          <w:sz w:val="26"/>
          <w:szCs w:val="26"/>
          <w:rtl/>
        </w:rPr>
        <w:t>.</w:t>
      </w:r>
      <w:r w:rsidR="00B30E21">
        <w:rPr>
          <w:rFonts w:cs="B Nazanin" w:hint="cs"/>
          <w:sz w:val="26"/>
          <w:szCs w:val="26"/>
          <w:rtl/>
        </w:rPr>
        <w:t xml:space="preserve"> چرا که اگر این هبه صحیح بود بازهم ضمان آور ن</w:t>
      </w:r>
      <w:r>
        <w:rPr>
          <w:rFonts w:cs="B Nazanin" w:hint="cs"/>
          <w:sz w:val="26"/>
          <w:szCs w:val="26"/>
          <w:rtl/>
        </w:rPr>
        <w:t xml:space="preserve">می </w:t>
      </w:r>
      <w:r w:rsidR="00B30E21">
        <w:rPr>
          <w:rFonts w:cs="B Nazanin" w:hint="cs"/>
          <w:sz w:val="26"/>
          <w:szCs w:val="26"/>
          <w:rtl/>
        </w:rPr>
        <w:t>بود.</w:t>
      </w:r>
    </w:p>
    <w:p w14:paraId="6DC350DF" w14:textId="00311D56" w:rsidR="00182AA6" w:rsidRDefault="00182AA6" w:rsidP="00182AA6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182AA6">
        <w:rPr>
          <w:rFonts w:cs="B Titr" w:hint="cs"/>
          <w:color w:val="FF0000"/>
          <w:sz w:val="30"/>
          <w:szCs w:val="30"/>
          <w:rtl/>
        </w:rPr>
        <w:t>ادله اثبات این قاعده</w:t>
      </w:r>
    </w:p>
    <w:p w14:paraId="773F1AD8" w14:textId="6D25FC10" w:rsidR="00AA2CFE" w:rsidRDefault="00AA2CFE" w:rsidP="004A3B2E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>1- اقدام</w:t>
      </w:r>
    </w:p>
    <w:p w14:paraId="2ADAAA8E" w14:textId="006C7E0E" w:rsidR="00182AA6" w:rsidRDefault="00182AA6" w:rsidP="004A3B2E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182AA6">
        <w:rPr>
          <w:rFonts w:cs="B Nazanin" w:hint="cs"/>
          <w:sz w:val="26"/>
          <w:szCs w:val="26"/>
          <w:rtl/>
        </w:rPr>
        <w:t>برای اثبات این قاعده به چند وجه استدلال شده</w:t>
      </w:r>
      <w:r>
        <w:rPr>
          <w:rFonts w:cs="B Nazanin" w:hint="cs"/>
          <w:sz w:val="26"/>
          <w:szCs w:val="26"/>
          <w:rtl/>
        </w:rPr>
        <w:t xml:space="preserve">. وجهی که از همه معروف تر است و از شیخ طوسی شروع شده عبارت است از اقدام. تضیح </w:t>
      </w:r>
      <w:r w:rsidR="00AA2CFE">
        <w:rPr>
          <w:rFonts w:cs="B Nazanin" w:hint="cs"/>
          <w:sz w:val="26"/>
          <w:szCs w:val="26"/>
          <w:rtl/>
        </w:rPr>
        <w:t>آن</w:t>
      </w:r>
      <w:r>
        <w:rPr>
          <w:rFonts w:cs="B Nazanin" w:hint="cs"/>
          <w:sz w:val="26"/>
          <w:szCs w:val="26"/>
          <w:rtl/>
        </w:rPr>
        <w:t xml:space="preserve"> در قسمت اول قاعده یعنی (ما یضمن) به این شکل است که می</w:t>
      </w:r>
      <w:r w:rsidR="004A3B2E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گوییم</w:t>
      </w:r>
      <w:r w:rsidR="004A3B2E">
        <w:rPr>
          <w:rFonts w:cs="B Nazanin" w:hint="cs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وقتی مشتری با فرض جهل به بطلان بیع، مبیع را </w:t>
      </w:r>
      <w:r w:rsidR="00AD3CF8">
        <w:rPr>
          <w:rFonts w:cs="B Nazanin" w:hint="cs"/>
          <w:sz w:val="26"/>
          <w:szCs w:val="26"/>
          <w:rtl/>
        </w:rPr>
        <w:t>از بایع تحویل می</w:t>
      </w:r>
      <w:r w:rsidR="004A3B2E">
        <w:rPr>
          <w:rFonts w:cs="B Nazanin" w:hint="cs"/>
          <w:sz w:val="26"/>
          <w:szCs w:val="26"/>
          <w:rtl/>
        </w:rPr>
        <w:t xml:space="preserve"> </w:t>
      </w:r>
      <w:r w:rsidR="00AD3CF8">
        <w:rPr>
          <w:rFonts w:cs="B Nazanin" w:hint="cs"/>
          <w:sz w:val="26"/>
          <w:szCs w:val="26"/>
          <w:rtl/>
        </w:rPr>
        <w:t>گیرد فی الواقع ا</w:t>
      </w:r>
      <w:r>
        <w:rPr>
          <w:rFonts w:cs="B Nazanin" w:hint="cs"/>
          <w:sz w:val="26"/>
          <w:szCs w:val="26"/>
          <w:rtl/>
        </w:rPr>
        <w:t xml:space="preserve">قدام به ضمان خودش کرده است. </w:t>
      </w:r>
      <w:r w:rsidR="00AD3CF8">
        <w:rPr>
          <w:rFonts w:cs="B Nazanin" w:hint="cs"/>
          <w:sz w:val="26"/>
          <w:szCs w:val="26"/>
          <w:rtl/>
        </w:rPr>
        <w:t xml:space="preserve">یعنی بایع به صورت ضمانی تسلیم مشتری کرده و مشتری هم </w:t>
      </w:r>
      <w:r w:rsidR="00AA2CFE">
        <w:rPr>
          <w:rFonts w:cs="B Nazanin" w:hint="cs"/>
          <w:sz w:val="26"/>
          <w:szCs w:val="26"/>
          <w:rtl/>
        </w:rPr>
        <w:t xml:space="preserve">به صورت ضمانی پذیرفته . معنای اقدام همین است. </w:t>
      </w:r>
    </w:p>
    <w:p w14:paraId="13F0B17B" w14:textId="77777777" w:rsidR="00DF0642" w:rsidRDefault="00AA2CFE" w:rsidP="00DF0642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AA2CFE">
        <w:rPr>
          <w:rFonts w:cs="B Titr" w:hint="cs"/>
          <w:color w:val="FF0000"/>
          <w:sz w:val="30"/>
          <w:szCs w:val="30"/>
          <w:rtl/>
        </w:rPr>
        <w:lastRenderedPageBreak/>
        <w:t>ایرادات قاعده اقدام</w:t>
      </w:r>
    </w:p>
    <w:p w14:paraId="7B2A93D9" w14:textId="1B5ACAAF" w:rsidR="00AA2CFE" w:rsidRDefault="00DF0642" w:rsidP="00DE2379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DF0642">
        <w:rPr>
          <w:rFonts w:cs="B Titr" w:hint="cs"/>
          <w:color w:val="FF0000"/>
          <w:rtl/>
        </w:rPr>
        <w:t>ایراد اول</w:t>
      </w:r>
      <w:r w:rsidR="009309F7">
        <w:rPr>
          <w:rFonts w:cs="B Titr" w:hint="cs"/>
          <w:color w:val="FF0000"/>
          <w:rtl/>
        </w:rPr>
        <w:t>:</w:t>
      </w:r>
      <w:r w:rsidR="00DE2379">
        <w:rPr>
          <w:rFonts w:cs="B Titr" w:hint="cs"/>
          <w:color w:val="FF0000"/>
          <w:rtl/>
        </w:rPr>
        <w:t xml:space="preserve"> </w:t>
      </w:r>
      <w:r w:rsidR="00DE2379">
        <w:rPr>
          <w:rFonts w:cs="B Nazanin" w:hint="cs"/>
          <w:sz w:val="26"/>
          <w:szCs w:val="26"/>
          <w:rtl/>
        </w:rPr>
        <w:t xml:space="preserve">بنا بر این قاعده </w:t>
      </w:r>
      <w:r w:rsidR="00AA2CFE">
        <w:rPr>
          <w:rFonts w:cs="B Nazanin" w:hint="cs"/>
          <w:sz w:val="26"/>
          <w:szCs w:val="26"/>
          <w:rtl/>
        </w:rPr>
        <w:t xml:space="preserve">آن چیزی را که مشتری </w:t>
      </w:r>
      <w:r w:rsidR="009309F7">
        <w:rPr>
          <w:rFonts w:cs="B Nazanin" w:hint="cs"/>
          <w:sz w:val="26"/>
          <w:szCs w:val="26"/>
          <w:rtl/>
        </w:rPr>
        <w:t>به آن</w:t>
      </w:r>
      <w:r w:rsidR="009309F7">
        <w:rPr>
          <w:rFonts w:cs="B Nazanin" w:hint="cs"/>
          <w:sz w:val="26"/>
          <w:szCs w:val="26"/>
          <w:rtl/>
        </w:rPr>
        <w:t xml:space="preserve"> </w:t>
      </w:r>
      <w:r w:rsidR="00AA2CFE">
        <w:rPr>
          <w:rFonts w:cs="B Nazanin" w:hint="cs"/>
          <w:sz w:val="26"/>
          <w:szCs w:val="26"/>
          <w:rtl/>
        </w:rPr>
        <w:t>اقدام نموده</w:t>
      </w:r>
      <w:r w:rsidR="009309F7">
        <w:rPr>
          <w:rFonts w:cs="B Nazanin" w:hint="cs"/>
          <w:sz w:val="26"/>
          <w:szCs w:val="26"/>
          <w:rtl/>
        </w:rPr>
        <w:t>،</w:t>
      </w:r>
      <w:r w:rsidR="00AA2CFE">
        <w:rPr>
          <w:rFonts w:cs="B Nazanin" w:hint="cs"/>
          <w:sz w:val="26"/>
          <w:szCs w:val="26"/>
          <w:rtl/>
        </w:rPr>
        <w:t xml:space="preserve"> ضمان</w:t>
      </w:r>
      <w:r w:rsidR="00DE2379">
        <w:rPr>
          <w:rFonts w:cs="B Nazanin" w:hint="cs"/>
          <w:sz w:val="26"/>
          <w:szCs w:val="26"/>
          <w:rtl/>
        </w:rPr>
        <w:t>ِ</w:t>
      </w:r>
      <w:r w:rsidR="00AA2CFE">
        <w:rPr>
          <w:rFonts w:cs="B Nazanin" w:hint="cs"/>
          <w:sz w:val="26"/>
          <w:szCs w:val="26"/>
          <w:rtl/>
        </w:rPr>
        <w:t xml:space="preserve"> خاص</w:t>
      </w:r>
      <w:r w:rsidR="009309F7">
        <w:rPr>
          <w:rFonts w:cs="B Nazanin" w:hint="cs"/>
          <w:sz w:val="26"/>
          <w:szCs w:val="26"/>
          <w:rtl/>
        </w:rPr>
        <w:t xml:space="preserve"> یعنی ضمان </w:t>
      </w:r>
      <w:r w:rsidR="00DE2379">
        <w:rPr>
          <w:rFonts w:cs="B Nazanin" w:hint="cs"/>
          <w:sz w:val="26"/>
          <w:szCs w:val="26"/>
          <w:rtl/>
        </w:rPr>
        <w:t>ال</w:t>
      </w:r>
      <w:r w:rsidR="009309F7">
        <w:rPr>
          <w:rFonts w:cs="B Nazanin" w:hint="cs"/>
          <w:sz w:val="26"/>
          <w:szCs w:val="26"/>
          <w:rtl/>
        </w:rPr>
        <w:t>مسمی</w:t>
      </w:r>
      <w:r w:rsidR="00AA2CFE">
        <w:rPr>
          <w:rFonts w:cs="B Nazanin" w:hint="cs"/>
          <w:sz w:val="26"/>
          <w:szCs w:val="26"/>
          <w:rtl/>
        </w:rPr>
        <w:t xml:space="preserve"> </w:t>
      </w:r>
      <w:r w:rsidR="009309F7">
        <w:rPr>
          <w:rFonts w:cs="B Nazanin" w:hint="cs"/>
          <w:sz w:val="26"/>
          <w:szCs w:val="26"/>
          <w:rtl/>
        </w:rPr>
        <w:t>بوده</w:t>
      </w:r>
      <w:r w:rsidR="00DE2379">
        <w:rPr>
          <w:rFonts w:cs="B Nazanin" w:hint="cs"/>
          <w:sz w:val="26"/>
          <w:szCs w:val="26"/>
          <w:rtl/>
        </w:rPr>
        <w:t>؛</w:t>
      </w:r>
      <w:r w:rsidR="00AA2CFE">
        <w:rPr>
          <w:rFonts w:cs="B Nazanin" w:hint="cs"/>
          <w:sz w:val="26"/>
          <w:szCs w:val="26"/>
          <w:rtl/>
        </w:rPr>
        <w:t xml:space="preserve"> </w:t>
      </w:r>
      <w:r w:rsidR="009309F7">
        <w:rPr>
          <w:rFonts w:cs="B Nazanin" w:hint="cs"/>
          <w:sz w:val="26"/>
          <w:szCs w:val="26"/>
          <w:rtl/>
        </w:rPr>
        <w:t>در حالی که</w:t>
      </w:r>
      <w:r w:rsidR="00AA2CFE">
        <w:rPr>
          <w:rFonts w:cs="B Nazanin" w:hint="cs"/>
          <w:sz w:val="26"/>
          <w:szCs w:val="26"/>
          <w:rtl/>
        </w:rPr>
        <w:t xml:space="preserve"> </w:t>
      </w:r>
      <w:r w:rsidR="0093466E">
        <w:rPr>
          <w:rFonts w:cs="B Nazanin" w:hint="cs"/>
          <w:sz w:val="26"/>
          <w:szCs w:val="26"/>
          <w:rtl/>
        </w:rPr>
        <w:t xml:space="preserve">در صورت </w:t>
      </w:r>
      <w:r w:rsidR="009309F7">
        <w:rPr>
          <w:rFonts w:cs="B Nazanin" w:hint="cs"/>
          <w:sz w:val="26"/>
          <w:szCs w:val="26"/>
          <w:rtl/>
        </w:rPr>
        <w:t>فساد</w:t>
      </w:r>
      <w:r w:rsidR="0093466E">
        <w:rPr>
          <w:rFonts w:cs="B Nazanin" w:hint="cs"/>
          <w:sz w:val="26"/>
          <w:szCs w:val="26"/>
          <w:rtl/>
        </w:rPr>
        <w:t xml:space="preserve"> عقد </w:t>
      </w:r>
      <w:r w:rsidR="001B1D84">
        <w:rPr>
          <w:rFonts w:cs="B Nazanin" w:hint="cs"/>
          <w:sz w:val="26"/>
          <w:szCs w:val="26"/>
          <w:rtl/>
        </w:rPr>
        <w:t>آ</w:t>
      </w:r>
      <w:r w:rsidR="0093466E">
        <w:rPr>
          <w:rFonts w:cs="B Nazanin" w:hint="cs"/>
          <w:sz w:val="26"/>
          <w:szCs w:val="26"/>
          <w:rtl/>
        </w:rPr>
        <w:t>ن چیزی که به گردن مشتری است ضمان المثل است</w:t>
      </w:r>
      <w:r w:rsidR="00DE2379">
        <w:rPr>
          <w:rFonts w:cs="B Nazanin" w:hint="cs"/>
          <w:sz w:val="26"/>
          <w:szCs w:val="26"/>
          <w:rtl/>
        </w:rPr>
        <w:t xml:space="preserve"> که مشتری نسبت به آن التزامی نداشته</w:t>
      </w:r>
      <w:r>
        <w:rPr>
          <w:rFonts w:cs="B Nazanin" w:hint="cs"/>
          <w:sz w:val="26"/>
          <w:szCs w:val="26"/>
          <w:rtl/>
        </w:rPr>
        <w:t>.</w:t>
      </w:r>
      <w:r w:rsidR="00DE2379">
        <w:rPr>
          <w:rFonts w:cs="B Nazanin" w:hint="cs"/>
          <w:sz w:val="26"/>
          <w:szCs w:val="26"/>
          <w:rtl/>
        </w:rPr>
        <w:t xml:space="preserve"> در این حال</w:t>
      </w:r>
      <w:r>
        <w:rPr>
          <w:rFonts w:cs="B Nazanin" w:hint="cs"/>
          <w:sz w:val="26"/>
          <w:szCs w:val="26"/>
          <w:rtl/>
        </w:rPr>
        <w:t xml:space="preserve"> اگر ضمان المسمی و ضمان المثل برابر </w:t>
      </w:r>
      <w:r w:rsidR="00DE2379">
        <w:rPr>
          <w:rFonts w:cs="B Nazanin" w:hint="cs"/>
          <w:sz w:val="26"/>
          <w:szCs w:val="26"/>
          <w:rtl/>
        </w:rPr>
        <w:t>باشند</w:t>
      </w:r>
      <w:r w:rsidR="0066334C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مشکلی پیش نمی آید</w:t>
      </w:r>
      <w:r w:rsidR="00DE2379"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اما اگر </w:t>
      </w:r>
      <w:r w:rsidR="00DE2379">
        <w:rPr>
          <w:rFonts w:cs="B Nazanin" w:hint="cs"/>
          <w:sz w:val="26"/>
          <w:szCs w:val="26"/>
          <w:rtl/>
        </w:rPr>
        <w:t>ضمان المسمی با ضمان المثل یکی نباشد،</w:t>
      </w:r>
      <w:r>
        <w:rPr>
          <w:rFonts w:cs="B Nazanin" w:hint="cs"/>
          <w:sz w:val="26"/>
          <w:szCs w:val="26"/>
          <w:rtl/>
        </w:rPr>
        <w:t xml:space="preserve"> این ایراد وجود دارد.</w:t>
      </w:r>
    </w:p>
    <w:p w14:paraId="63F79E99" w14:textId="64B64E85" w:rsidR="00DF0642" w:rsidRDefault="00DF0642" w:rsidP="0066334C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DF0642">
        <w:rPr>
          <w:rFonts w:cs="B Titr" w:hint="cs"/>
          <w:color w:val="FF0000"/>
          <w:rtl/>
        </w:rPr>
        <w:t>ایراد دوم</w:t>
      </w:r>
      <w:r w:rsidR="0066334C">
        <w:rPr>
          <w:rFonts w:cs="B Titr" w:hint="cs"/>
          <w:color w:val="FF0000"/>
          <w:rtl/>
        </w:rPr>
        <w:t>:</w:t>
      </w:r>
      <w:r>
        <w:rPr>
          <w:rFonts w:cs="B Titr" w:hint="cs"/>
          <w:color w:val="FF0000"/>
          <w:rtl/>
        </w:rPr>
        <w:t xml:space="preserve"> </w:t>
      </w:r>
      <w:r w:rsidR="001B1D84" w:rsidRPr="001B1D84">
        <w:rPr>
          <w:rFonts w:cs="B Nazanin" w:hint="cs"/>
          <w:sz w:val="26"/>
          <w:szCs w:val="26"/>
          <w:rtl/>
        </w:rPr>
        <w:t xml:space="preserve">دلیلی بر این قاعده اقدام وجود </w:t>
      </w:r>
      <w:r w:rsidR="0066334C">
        <w:rPr>
          <w:rFonts w:cs="B Nazanin" w:hint="cs"/>
          <w:sz w:val="26"/>
          <w:szCs w:val="26"/>
          <w:rtl/>
        </w:rPr>
        <w:t>ن</w:t>
      </w:r>
      <w:r w:rsidR="001B1D84" w:rsidRPr="001B1D84">
        <w:rPr>
          <w:rFonts w:cs="B Nazanin" w:hint="cs"/>
          <w:sz w:val="26"/>
          <w:szCs w:val="26"/>
          <w:rtl/>
        </w:rPr>
        <w:t>دارد</w:t>
      </w:r>
      <w:r w:rsidR="001B1D84">
        <w:rPr>
          <w:rFonts w:cs="B Nazanin" w:hint="cs"/>
          <w:sz w:val="26"/>
          <w:szCs w:val="26"/>
          <w:rtl/>
        </w:rPr>
        <w:t>. صرف اینکه شخصی</w:t>
      </w:r>
      <w:r w:rsidR="0066334C">
        <w:rPr>
          <w:rFonts w:cs="B Nazanin" w:hint="cs"/>
          <w:sz w:val="26"/>
          <w:szCs w:val="26"/>
          <w:rtl/>
        </w:rPr>
        <w:t xml:space="preserve"> بگوید:</w:t>
      </w:r>
      <w:r w:rsidR="001B1D84">
        <w:rPr>
          <w:rFonts w:cs="B Nazanin" w:hint="cs"/>
          <w:sz w:val="26"/>
          <w:szCs w:val="26"/>
          <w:rtl/>
        </w:rPr>
        <w:t xml:space="preserve"> من ضامن هستم موجب ضمان شرعی </w:t>
      </w:r>
      <w:r w:rsidR="0066334C">
        <w:rPr>
          <w:rFonts w:cs="B Nazanin" w:hint="cs"/>
          <w:sz w:val="26"/>
          <w:szCs w:val="26"/>
          <w:rtl/>
        </w:rPr>
        <w:t xml:space="preserve">نیست. </w:t>
      </w:r>
      <w:r w:rsidR="001B1D84">
        <w:rPr>
          <w:rFonts w:cs="B Nazanin" w:hint="cs"/>
          <w:sz w:val="26"/>
          <w:szCs w:val="26"/>
          <w:rtl/>
        </w:rPr>
        <w:t>ضمان اس</w:t>
      </w:r>
      <w:r w:rsidR="0066334C">
        <w:rPr>
          <w:rFonts w:cs="B Nazanin" w:hint="cs"/>
          <w:sz w:val="26"/>
          <w:szCs w:val="26"/>
          <w:rtl/>
        </w:rPr>
        <w:t>باب و علل شرعی دارد و</w:t>
      </w:r>
      <w:r w:rsidR="001B1D84">
        <w:rPr>
          <w:rFonts w:cs="B Nazanin" w:hint="cs"/>
          <w:sz w:val="26"/>
          <w:szCs w:val="26"/>
          <w:rtl/>
        </w:rPr>
        <w:t xml:space="preserve"> دلیلی بر اعتبار شرعی این قاعده </w:t>
      </w:r>
      <w:r w:rsidR="0066334C">
        <w:rPr>
          <w:rFonts w:cs="B Nazanin" w:hint="cs"/>
          <w:sz w:val="26"/>
          <w:szCs w:val="26"/>
          <w:rtl/>
        </w:rPr>
        <w:t>وجود ندارد</w:t>
      </w:r>
      <w:r w:rsidR="001B1D84">
        <w:rPr>
          <w:rFonts w:cs="B Nazanin" w:hint="cs"/>
          <w:sz w:val="26"/>
          <w:szCs w:val="26"/>
          <w:rtl/>
        </w:rPr>
        <w:t>. حتی</w:t>
      </w:r>
      <w:r w:rsidR="0066334C">
        <w:rPr>
          <w:rFonts w:cs="B Nazanin" w:hint="cs"/>
          <w:sz w:val="26"/>
          <w:szCs w:val="26"/>
          <w:rtl/>
        </w:rPr>
        <w:t xml:space="preserve"> این قاعده بدلیل باطل بودن عقد، شرط در ضمن عقد صحیح نیز</w:t>
      </w:r>
      <w:r w:rsidR="001B1D84">
        <w:rPr>
          <w:rFonts w:cs="B Nazanin" w:hint="cs"/>
          <w:sz w:val="26"/>
          <w:szCs w:val="26"/>
          <w:rtl/>
        </w:rPr>
        <w:t xml:space="preserve"> </w:t>
      </w:r>
      <w:r w:rsidR="0066334C">
        <w:rPr>
          <w:rFonts w:cs="B Nazanin" w:hint="cs"/>
          <w:sz w:val="26"/>
          <w:szCs w:val="26"/>
          <w:rtl/>
        </w:rPr>
        <w:t>نخواهد بود،</w:t>
      </w:r>
      <w:r w:rsidR="001B1D84">
        <w:rPr>
          <w:rFonts w:cs="B Nazanin" w:hint="cs"/>
          <w:sz w:val="26"/>
          <w:szCs w:val="26"/>
          <w:rtl/>
        </w:rPr>
        <w:t xml:space="preserve"> </w:t>
      </w:r>
      <w:r w:rsidR="0066334C">
        <w:rPr>
          <w:rFonts w:cs="B Nazanin" w:hint="cs"/>
          <w:sz w:val="26"/>
          <w:szCs w:val="26"/>
          <w:rtl/>
        </w:rPr>
        <w:t>تا</w:t>
      </w:r>
      <w:r w:rsidR="001B1D84">
        <w:rPr>
          <w:rFonts w:cs="B Nazanin" w:hint="cs"/>
          <w:sz w:val="26"/>
          <w:szCs w:val="26"/>
          <w:rtl/>
        </w:rPr>
        <w:t xml:space="preserve"> </w:t>
      </w:r>
      <w:r w:rsidR="0066334C">
        <w:rPr>
          <w:rFonts w:cs="B Nazanin" w:hint="cs"/>
          <w:sz w:val="26"/>
          <w:szCs w:val="26"/>
          <w:rtl/>
        </w:rPr>
        <w:t>واجب الاتباع باشد.</w:t>
      </w:r>
    </w:p>
    <w:p w14:paraId="201C3E32" w14:textId="3F594ED1" w:rsidR="001B1D84" w:rsidRDefault="001B1D84" w:rsidP="001B1D84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E30482">
        <w:rPr>
          <w:rFonts w:cs="B Titr" w:hint="cs"/>
          <w:color w:val="FF0000"/>
          <w:sz w:val="30"/>
          <w:szCs w:val="30"/>
          <w:rtl/>
        </w:rPr>
        <w:t>جواب به ایراد</w:t>
      </w:r>
      <w:r w:rsidR="00004466">
        <w:rPr>
          <w:rFonts w:cs="B Titr" w:hint="cs"/>
          <w:color w:val="FF0000"/>
          <w:sz w:val="30"/>
          <w:szCs w:val="30"/>
          <w:rtl/>
        </w:rPr>
        <w:t xml:space="preserve"> و اشکال به آن</w:t>
      </w:r>
    </w:p>
    <w:p w14:paraId="575C2960" w14:textId="1B3247C4" w:rsidR="00E30482" w:rsidRDefault="00E30482" w:rsidP="004A3B2E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E30482">
        <w:rPr>
          <w:rFonts w:cs="B Nazanin" w:hint="cs"/>
          <w:sz w:val="26"/>
          <w:szCs w:val="26"/>
          <w:rtl/>
        </w:rPr>
        <w:t>برخی به</w:t>
      </w:r>
      <w:r>
        <w:rPr>
          <w:rFonts w:cs="B Nazanin" w:hint="cs"/>
          <w:sz w:val="26"/>
          <w:szCs w:val="26"/>
          <w:rtl/>
        </w:rPr>
        <w:t xml:space="preserve"> این ایرادات پاسخ داده اند و با سیره عقلا قاعده اقدام را ثابت نمودند. به این صورت که </w:t>
      </w:r>
      <w:r w:rsidR="00004466">
        <w:rPr>
          <w:rFonts w:cs="B Nazanin" w:hint="cs"/>
          <w:sz w:val="26"/>
          <w:szCs w:val="26"/>
          <w:rtl/>
        </w:rPr>
        <w:t xml:space="preserve">در </w:t>
      </w:r>
      <w:r>
        <w:rPr>
          <w:rFonts w:cs="B Nazanin" w:hint="cs"/>
          <w:sz w:val="26"/>
          <w:szCs w:val="26"/>
          <w:rtl/>
        </w:rPr>
        <w:t>سیره عقلا</w:t>
      </w:r>
      <w:r w:rsidR="00004466">
        <w:rPr>
          <w:rFonts w:cs="B Nazanin" w:hint="cs"/>
          <w:sz w:val="26"/>
          <w:szCs w:val="26"/>
          <w:rtl/>
        </w:rPr>
        <w:t xml:space="preserve"> ضمانت</w:t>
      </w:r>
      <w:r>
        <w:rPr>
          <w:rFonts w:cs="B Nazanin" w:hint="cs"/>
          <w:sz w:val="26"/>
          <w:szCs w:val="26"/>
          <w:rtl/>
        </w:rPr>
        <w:t xml:space="preserve"> در تمام عقود</w:t>
      </w:r>
      <w:r w:rsidR="00004466">
        <w:rPr>
          <w:rFonts w:cs="B Nazanin" w:hint="cs"/>
          <w:sz w:val="26"/>
          <w:szCs w:val="26"/>
          <w:rtl/>
        </w:rPr>
        <w:t xml:space="preserve"> وجود دارد</w:t>
      </w:r>
      <w:r>
        <w:rPr>
          <w:rFonts w:cs="B Nazanin" w:hint="cs"/>
          <w:sz w:val="26"/>
          <w:szCs w:val="26"/>
          <w:rtl/>
        </w:rPr>
        <w:t>.</w:t>
      </w:r>
    </w:p>
    <w:p w14:paraId="67AC73D9" w14:textId="2F45FA70" w:rsidR="00E30482" w:rsidRDefault="00004466" w:rsidP="004A3B2E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لکن </w:t>
      </w:r>
      <w:r w:rsidR="00E30482" w:rsidRPr="00E30482">
        <w:rPr>
          <w:rFonts w:cs="B Nazanin" w:hint="cs"/>
          <w:sz w:val="26"/>
          <w:szCs w:val="26"/>
          <w:rtl/>
        </w:rPr>
        <w:t>سیره عقلا</w:t>
      </w:r>
      <w:r w:rsidR="004A3B2E">
        <w:rPr>
          <w:rFonts w:cs="B Nazanin" w:hint="cs"/>
          <w:sz w:val="26"/>
          <w:szCs w:val="26"/>
          <w:rtl/>
        </w:rPr>
        <w:t xml:space="preserve"> تنها پاسخگو به اشکال دوم بوده و نسبت به اشکال اول جوابی ندارد.</w:t>
      </w:r>
    </w:p>
    <w:p w14:paraId="0F81390F" w14:textId="40B3B1D6" w:rsidR="00E30482" w:rsidRDefault="00CE2C59" w:rsidP="001C65A5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حالا اگر بخواهیم </w:t>
      </w:r>
      <w:r w:rsidR="001C65A5">
        <w:rPr>
          <w:rFonts w:cs="B Nazanin" w:hint="cs"/>
          <w:sz w:val="26"/>
          <w:szCs w:val="26"/>
          <w:rtl/>
        </w:rPr>
        <w:t xml:space="preserve">بدون در نظر گرفتن </w:t>
      </w:r>
      <w:r>
        <w:rPr>
          <w:rFonts w:cs="B Nazanin" w:hint="cs"/>
          <w:sz w:val="26"/>
          <w:szCs w:val="26"/>
          <w:rtl/>
        </w:rPr>
        <w:t xml:space="preserve">فتوای مشهور </w:t>
      </w:r>
      <w:r w:rsidR="004A3B2E">
        <w:rPr>
          <w:rFonts w:cs="B Nazanin" w:hint="cs"/>
          <w:sz w:val="26"/>
          <w:szCs w:val="26"/>
          <w:rtl/>
        </w:rPr>
        <w:t xml:space="preserve">و با توجه به این ایرادات فتوا </w:t>
      </w:r>
      <w:r>
        <w:rPr>
          <w:rFonts w:cs="B Nazanin" w:hint="cs"/>
          <w:sz w:val="26"/>
          <w:szCs w:val="26"/>
          <w:rtl/>
        </w:rPr>
        <w:t>دهیم</w:t>
      </w:r>
      <w:r w:rsidR="004A3B2E">
        <w:rPr>
          <w:rFonts w:cs="B Nazanin" w:hint="cs"/>
          <w:sz w:val="26"/>
          <w:szCs w:val="26"/>
          <w:rtl/>
        </w:rPr>
        <w:t>، باید</w:t>
      </w:r>
      <w:r>
        <w:rPr>
          <w:rFonts w:cs="B Nazanin" w:hint="cs"/>
          <w:sz w:val="26"/>
          <w:szCs w:val="26"/>
          <w:rtl/>
        </w:rPr>
        <w:t xml:space="preserve"> قائل به اقل القیمتین شویم. یعنی اگر قیمت المثل کمتر از قیمت المس</w:t>
      </w:r>
      <w:r w:rsidR="00004466">
        <w:rPr>
          <w:rFonts w:cs="B Nazanin" w:hint="cs"/>
          <w:sz w:val="26"/>
          <w:szCs w:val="26"/>
          <w:rtl/>
        </w:rPr>
        <w:t>م</w:t>
      </w:r>
      <w:r>
        <w:rPr>
          <w:rFonts w:cs="B Nazanin" w:hint="cs"/>
          <w:sz w:val="26"/>
          <w:szCs w:val="26"/>
          <w:rtl/>
        </w:rPr>
        <w:t>ی بود</w:t>
      </w:r>
      <w:r w:rsidR="001C65A5">
        <w:rPr>
          <w:rFonts w:cs="B Nazanin" w:hint="cs"/>
          <w:sz w:val="26"/>
          <w:szCs w:val="26"/>
          <w:rtl/>
        </w:rPr>
        <w:t>، شخص</w:t>
      </w:r>
      <w:r>
        <w:rPr>
          <w:rFonts w:cs="B Nazanin" w:hint="cs"/>
          <w:sz w:val="26"/>
          <w:szCs w:val="26"/>
          <w:rtl/>
        </w:rPr>
        <w:t xml:space="preserve"> ضامن</w:t>
      </w:r>
      <w:r w:rsidR="001C65A5">
        <w:rPr>
          <w:rFonts w:cs="B Nazanin" w:hint="cs"/>
          <w:sz w:val="26"/>
          <w:szCs w:val="26"/>
          <w:rtl/>
        </w:rPr>
        <w:t xml:space="preserve"> همان</w:t>
      </w:r>
      <w:r>
        <w:rPr>
          <w:rFonts w:cs="B Nazanin" w:hint="cs"/>
          <w:sz w:val="26"/>
          <w:szCs w:val="26"/>
          <w:rtl/>
        </w:rPr>
        <w:t xml:space="preserve"> است چون </w:t>
      </w:r>
      <w:r w:rsidR="001C65A5">
        <w:rPr>
          <w:rFonts w:cs="B Nazanin" w:hint="cs"/>
          <w:sz w:val="26"/>
          <w:szCs w:val="26"/>
          <w:rtl/>
        </w:rPr>
        <w:t>او</w:t>
      </w:r>
      <w:r>
        <w:rPr>
          <w:rFonts w:cs="B Nazanin" w:hint="cs"/>
          <w:sz w:val="26"/>
          <w:szCs w:val="26"/>
          <w:rtl/>
        </w:rPr>
        <w:t xml:space="preserve"> قیمت بیشتر را ضمانت کرده به طور ضمنی قیمت کمتر را</w:t>
      </w:r>
      <w:r w:rsidR="001C65A5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هم ضا</w:t>
      </w:r>
      <w:r w:rsidR="001C65A5">
        <w:rPr>
          <w:rFonts w:cs="B Nazanin" w:hint="cs"/>
          <w:sz w:val="26"/>
          <w:szCs w:val="26"/>
          <w:rtl/>
        </w:rPr>
        <w:t>من شده. اما اگر قیمت المثل بیش</w:t>
      </w:r>
      <w:r>
        <w:rPr>
          <w:rFonts w:cs="B Nazanin" w:hint="cs"/>
          <w:sz w:val="26"/>
          <w:szCs w:val="26"/>
          <w:rtl/>
        </w:rPr>
        <w:t xml:space="preserve"> از قیمت المسمی بود</w:t>
      </w:r>
      <w:r w:rsidR="004A3B2E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حقیقتا نمی</w:t>
      </w:r>
      <w:r w:rsidR="004A3B2E">
        <w:rPr>
          <w:rFonts w:cs="B Nazanin" w:hint="cs"/>
          <w:sz w:val="26"/>
          <w:szCs w:val="26"/>
          <w:rtl/>
        </w:rPr>
        <w:t xml:space="preserve"> </w:t>
      </w:r>
      <w:r w:rsidR="001C65A5">
        <w:rPr>
          <w:rFonts w:cs="B Nazanin" w:hint="cs"/>
          <w:sz w:val="26"/>
          <w:szCs w:val="26"/>
          <w:rtl/>
        </w:rPr>
        <w:t>توان</w:t>
      </w:r>
      <w:r>
        <w:rPr>
          <w:rFonts w:cs="B Nazanin" w:hint="cs"/>
          <w:sz w:val="26"/>
          <w:szCs w:val="26"/>
          <w:rtl/>
        </w:rPr>
        <w:t xml:space="preserve"> </w:t>
      </w:r>
      <w:r w:rsidR="004A3B2E">
        <w:rPr>
          <w:rFonts w:cs="B Nazanin" w:hint="cs"/>
          <w:sz w:val="26"/>
          <w:szCs w:val="26"/>
          <w:rtl/>
        </w:rPr>
        <w:t xml:space="preserve">به مفاد قاعده فتوا </w:t>
      </w:r>
      <w:r w:rsidR="001C65A5">
        <w:rPr>
          <w:rFonts w:cs="B Nazanin" w:hint="cs"/>
          <w:sz w:val="26"/>
          <w:szCs w:val="26"/>
          <w:rtl/>
        </w:rPr>
        <w:t>داد</w:t>
      </w:r>
      <w:r w:rsidR="004A3B2E"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چرا که او ضامن قیمت کمتر یعنی قیمت المسمی شده. </w:t>
      </w:r>
    </w:p>
    <w:p w14:paraId="15A384A3" w14:textId="0B3B9A71" w:rsidR="00CE2C59" w:rsidRDefault="00EF0BCA" w:rsidP="004A3B2E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EF0BCA">
        <w:rPr>
          <w:rFonts w:cs="B Titr" w:hint="cs"/>
          <w:color w:val="FF0000"/>
          <w:sz w:val="30"/>
          <w:szCs w:val="30"/>
          <w:rtl/>
        </w:rPr>
        <w:t>2- احترام</w:t>
      </w:r>
    </w:p>
    <w:p w14:paraId="4377D090" w14:textId="0AAD5450" w:rsidR="00EF0BCA" w:rsidRDefault="007530FC" w:rsidP="007530FC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قاعده به این صورت است: </w:t>
      </w:r>
      <w:r w:rsidR="00EF0BCA" w:rsidRPr="00EF0BCA">
        <w:rPr>
          <w:rFonts w:cs="B Nazanin" w:hint="cs"/>
          <w:sz w:val="26"/>
          <w:szCs w:val="26"/>
          <w:rtl/>
        </w:rPr>
        <w:t xml:space="preserve">بائع </w:t>
      </w:r>
      <w:r>
        <w:rPr>
          <w:rFonts w:cs="B Nazanin" w:hint="cs"/>
          <w:sz w:val="26"/>
          <w:szCs w:val="26"/>
          <w:rtl/>
        </w:rPr>
        <w:t>خود</w:t>
      </w:r>
      <w:r w:rsidR="00EF0BCA">
        <w:rPr>
          <w:rFonts w:cs="B Nazanin" w:hint="cs"/>
          <w:sz w:val="26"/>
          <w:szCs w:val="26"/>
          <w:rtl/>
        </w:rPr>
        <w:t xml:space="preserve"> احترام مال </w:t>
      </w:r>
      <w:r>
        <w:rPr>
          <w:rFonts w:cs="B Nazanin" w:hint="cs"/>
          <w:sz w:val="26"/>
          <w:szCs w:val="26"/>
          <w:rtl/>
        </w:rPr>
        <w:t>خود</w:t>
      </w:r>
      <w:r w:rsidR="00EF0BCA">
        <w:rPr>
          <w:rFonts w:cs="B Nazanin" w:hint="cs"/>
          <w:sz w:val="26"/>
          <w:szCs w:val="26"/>
          <w:rtl/>
        </w:rPr>
        <w:t xml:space="preserve"> را </w:t>
      </w:r>
      <w:r>
        <w:rPr>
          <w:rFonts w:cs="B Nazanin" w:hint="cs"/>
          <w:sz w:val="26"/>
          <w:szCs w:val="26"/>
          <w:rtl/>
        </w:rPr>
        <w:t>اسقاط ننموده یعنی</w:t>
      </w:r>
      <w:r w:rsidR="00EF0BCA">
        <w:rPr>
          <w:rFonts w:cs="B Nazanin" w:hint="cs"/>
          <w:sz w:val="26"/>
          <w:szCs w:val="26"/>
          <w:rtl/>
        </w:rPr>
        <w:t xml:space="preserve"> مالش را مجاناً تحویل مشتری نداده. لذا بر اساس این قاعده اگر مشتری مال بائع را تلف کرد</w:t>
      </w:r>
      <w:r>
        <w:rPr>
          <w:rFonts w:cs="B Nazanin" w:hint="cs"/>
          <w:sz w:val="26"/>
          <w:szCs w:val="26"/>
          <w:rtl/>
        </w:rPr>
        <w:t>،</w:t>
      </w:r>
      <w:r w:rsidR="00EF0BCA">
        <w:rPr>
          <w:rFonts w:cs="B Nazanin" w:hint="cs"/>
          <w:sz w:val="26"/>
          <w:szCs w:val="26"/>
          <w:rtl/>
        </w:rPr>
        <w:t xml:space="preserve"> بدهکار </w:t>
      </w:r>
      <w:r w:rsidR="00F44D49">
        <w:rPr>
          <w:rFonts w:cs="B Nazanin" w:hint="cs"/>
          <w:sz w:val="26"/>
          <w:szCs w:val="26"/>
          <w:rtl/>
        </w:rPr>
        <w:t xml:space="preserve">بائع </w:t>
      </w:r>
      <w:r w:rsidR="00F44D49">
        <w:rPr>
          <w:rFonts w:cs="B Nazanin" w:hint="cs"/>
          <w:sz w:val="26"/>
          <w:szCs w:val="26"/>
          <w:rtl/>
        </w:rPr>
        <w:t>بوده</w:t>
      </w:r>
      <w:r w:rsidR="00EF0BCA">
        <w:rPr>
          <w:rFonts w:cs="B Nazanin" w:hint="cs"/>
          <w:sz w:val="26"/>
          <w:szCs w:val="26"/>
          <w:rtl/>
        </w:rPr>
        <w:t xml:space="preserve"> و باید بدل مبیع را به بائع تحویل دهد. </w:t>
      </w:r>
      <w:r w:rsidR="001631DA">
        <w:rPr>
          <w:rFonts w:cs="B Nazanin" w:hint="cs"/>
          <w:sz w:val="26"/>
          <w:szCs w:val="26"/>
          <w:rtl/>
        </w:rPr>
        <w:t>مقدار بدل هم به میزان قیمت سوقیه است.</w:t>
      </w:r>
    </w:p>
    <w:p w14:paraId="2F7446B0" w14:textId="00FA4755" w:rsidR="001631DA" w:rsidRDefault="001631DA" w:rsidP="001631DA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1631DA">
        <w:rPr>
          <w:rFonts w:cs="B Titr" w:hint="cs"/>
          <w:color w:val="FF0000"/>
          <w:sz w:val="30"/>
          <w:szCs w:val="30"/>
          <w:rtl/>
        </w:rPr>
        <w:t xml:space="preserve">جواب از این </w:t>
      </w:r>
      <w:r w:rsidRPr="001631DA">
        <w:rPr>
          <w:rFonts w:cs="B Titr" w:hint="cs"/>
          <w:b/>
          <w:bCs/>
          <w:color w:val="FF0000"/>
          <w:sz w:val="30"/>
          <w:szCs w:val="30"/>
          <w:rtl/>
        </w:rPr>
        <w:t>قاعده</w:t>
      </w:r>
    </w:p>
    <w:p w14:paraId="3C12B76C" w14:textId="040C7F95" w:rsidR="00216A53" w:rsidRDefault="001631DA" w:rsidP="00F44D49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1631DA">
        <w:rPr>
          <w:rFonts w:cs="B Nazanin" w:hint="cs"/>
          <w:sz w:val="26"/>
          <w:szCs w:val="26"/>
          <w:rtl/>
        </w:rPr>
        <w:t>جواب این قاعده این است که</w:t>
      </w:r>
      <w:r>
        <w:rPr>
          <w:rFonts w:cs="B Nazanin" w:hint="cs"/>
          <w:sz w:val="26"/>
          <w:szCs w:val="26"/>
          <w:rtl/>
        </w:rPr>
        <w:t xml:space="preserve"> احترام مال مومن در فرض تصرف و تلف عمدی است و اینها خارج از بحث ما است. بحث ما در فرض تلف غی</w:t>
      </w:r>
      <w:r w:rsidR="00F44D49">
        <w:rPr>
          <w:rFonts w:cs="B Nazanin" w:hint="cs"/>
          <w:sz w:val="26"/>
          <w:szCs w:val="26"/>
          <w:rtl/>
        </w:rPr>
        <w:t xml:space="preserve">ر عمدی است. فرض ما این بود که مشتری </w:t>
      </w:r>
      <w:r w:rsidR="00F44D49">
        <w:rPr>
          <w:rFonts w:cs="B Nazanin" w:hint="cs"/>
          <w:sz w:val="26"/>
          <w:szCs w:val="26"/>
          <w:rtl/>
        </w:rPr>
        <w:t xml:space="preserve">مبیع را </w:t>
      </w:r>
      <w:r w:rsidR="00F44D49">
        <w:rPr>
          <w:rFonts w:cs="B Nazanin" w:hint="cs"/>
          <w:sz w:val="26"/>
          <w:szCs w:val="26"/>
          <w:rtl/>
        </w:rPr>
        <w:t>با</w:t>
      </w:r>
      <w:r>
        <w:rPr>
          <w:rFonts w:cs="B Nazanin" w:hint="cs"/>
          <w:sz w:val="26"/>
          <w:szCs w:val="26"/>
          <w:rtl/>
        </w:rPr>
        <w:t xml:space="preserve"> عقد</w:t>
      </w:r>
      <w:r w:rsidR="00F44D49">
        <w:rPr>
          <w:rFonts w:cs="B Nazanin" w:hint="cs"/>
          <w:sz w:val="26"/>
          <w:szCs w:val="26"/>
          <w:rtl/>
        </w:rPr>
        <w:t>ی فاسد</w:t>
      </w:r>
      <w:r>
        <w:rPr>
          <w:rFonts w:cs="B Nazanin" w:hint="cs"/>
          <w:sz w:val="26"/>
          <w:szCs w:val="26"/>
          <w:rtl/>
        </w:rPr>
        <w:t xml:space="preserve"> تحویل گرفته</w:t>
      </w:r>
      <w:r w:rsidR="00F44D49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اما بدون تصرف و اتلاف از بین رفت.</w:t>
      </w:r>
      <w:r w:rsidR="00F44D49">
        <w:rPr>
          <w:rFonts w:cs="B Nazanin" w:hint="cs"/>
          <w:sz w:val="26"/>
          <w:szCs w:val="26"/>
          <w:rtl/>
        </w:rPr>
        <w:t xml:space="preserve"> لذا</w:t>
      </w:r>
      <w:r>
        <w:rPr>
          <w:rFonts w:cs="B Nazanin" w:hint="cs"/>
          <w:sz w:val="26"/>
          <w:szCs w:val="26"/>
          <w:rtl/>
        </w:rPr>
        <w:t xml:space="preserve"> در اینجا قاعده احترام اقتضائی ندارد. </w:t>
      </w:r>
      <w:r w:rsidR="00F44D49">
        <w:rPr>
          <w:rFonts w:cs="B Nazanin" w:hint="cs"/>
          <w:sz w:val="26"/>
          <w:szCs w:val="26"/>
          <w:rtl/>
        </w:rPr>
        <w:t>آ</w:t>
      </w:r>
      <w:r>
        <w:rPr>
          <w:rFonts w:cs="B Nazanin" w:hint="cs"/>
          <w:sz w:val="26"/>
          <w:szCs w:val="26"/>
          <w:rtl/>
        </w:rPr>
        <w:t>نچه که قاعده ما یضمن اثبات می</w:t>
      </w:r>
      <w:r w:rsidR="00F44D49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کند</w:t>
      </w:r>
      <w:r w:rsidR="00F44D49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ضمانت حتی در فرض تلف غیر عمدی است اما قاعده احترام</w:t>
      </w:r>
      <w:r w:rsidR="00F44D49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</w:t>
      </w:r>
      <w:r w:rsidR="00F44D49">
        <w:rPr>
          <w:rFonts w:cs="B Nazanin" w:hint="cs"/>
          <w:sz w:val="26"/>
          <w:szCs w:val="26"/>
          <w:rtl/>
        </w:rPr>
        <w:t>ق</w:t>
      </w:r>
      <w:r w:rsidR="00F44D49">
        <w:rPr>
          <w:rFonts w:cs="B Nazanin" w:hint="cs"/>
          <w:sz w:val="26"/>
          <w:szCs w:val="26"/>
          <w:rtl/>
        </w:rPr>
        <w:t>اص</w:t>
      </w:r>
      <w:r w:rsidR="00F44D49">
        <w:rPr>
          <w:rFonts w:cs="B Nazanin" w:hint="cs"/>
          <w:sz w:val="26"/>
          <w:szCs w:val="26"/>
          <w:rtl/>
        </w:rPr>
        <w:t xml:space="preserve">ر </w:t>
      </w:r>
      <w:r>
        <w:rPr>
          <w:rFonts w:cs="B Nazanin" w:hint="cs"/>
          <w:sz w:val="26"/>
          <w:szCs w:val="26"/>
          <w:rtl/>
        </w:rPr>
        <w:t xml:space="preserve">از شمول این فرض </w:t>
      </w:r>
      <w:r w:rsidR="00F44D49">
        <w:rPr>
          <w:rFonts w:cs="B Nazanin" w:hint="cs"/>
          <w:sz w:val="26"/>
          <w:szCs w:val="26"/>
          <w:rtl/>
        </w:rPr>
        <w:t>است</w:t>
      </w:r>
      <w:r>
        <w:rPr>
          <w:rFonts w:cs="B Nazanin" w:hint="cs"/>
          <w:sz w:val="26"/>
          <w:szCs w:val="26"/>
          <w:rtl/>
        </w:rPr>
        <w:t>.</w:t>
      </w:r>
    </w:p>
    <w:p w14:paraId="18A91542" w14:textId="260F829E" w:rsidR="00EF0BCA" w:rsidRPr="00EF0BCA" w:rsidRDefault="001631DA" w:rsidP="00216A53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والسلام علیکم و رحمه الله.</w:t>
      </w:r>
    </w:p>
    <w:sectPr w:rsidR="00EF0BCA" w:rsidRPr="00EF0BCA" w:rsidSect="002D502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6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32A3B" w14:textId="77777777" w:rsidR="00412A78" w:rsidRDefault="00412A78" w:rsidP="00CF2919">
      <w:pPr>
        <w:spacing w:after="0" w:line="240" w:lineRule="auto"/>
      </w:pPr>
      <w:r>
        <w:separator/>
      </w:r>
    </w:p>
  </w:endnote>
  <w:endnote w:type="continuationSeparator" w:id="0">
    <w:p w14:paraId="5943B1EC" w14:textId="77777777" w:rsidR="00412A78" w:rsidRDefault="00412A78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43AAEB25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530FC" w:rsidRPr="007530FC">
                                <w:rPr>
                                  <w:noProof/>
                                  <w:rtl/>
                                  <w:lang w:val="fa-IR"/>
                                </w:rPr>
                                <w:t>64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43AAEB25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7530FC" w:rsidRPr="007530FC">
                          <w:rPr>
                            <w:noProof/>
                            <w:rtl/>
                            <w:lang w:val="fa-IR"/>
                          </w:rPr>
                          <w:t>64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256C8A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98D0" w14:textId="77777777" w:rsidR="00412A78" w:rsidRDefault="00412A78" w:rsidP="00CF2919">
      <w:pPr>
        <w:spacing w:after="0" w:line="240" w:lineRule="auto"/>
      </w:pPr>
      <w:r>
        <w:separator/>
      </w:r>
    </w:p>
  </w:footnote>
  <w:footnote w:type="continuationSeparator" w:id="0">
    <w:p w14:paraId="620294AD" w14:textId="77777777" w:rsidR="00412A78" w:rsidRDefault="00412A78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319391D2" w:rsidR="00C33FB1" w:rsidRPr="00CF2919" w:rsidRDefault="00C33FB1" w:rsidP="005E12D3">
    <w:pPr>
      <w:pStyle w:val="Header"/>
      <w:rPr>
        <w:rFonts w:cs="B Nazanin"/>
      </w:rPr>
    </w:pPr>
    <w:r>
      <w:rPr>
        <w:rFonts w:cs="B Nazanin" w:hint="cs"/>
        <w:rtl/>
      </w:rPr>
      <w:t>قواعد فقهیه /</w:t>
    </w:r>
    <w:r w:rsidR="005E12D3">
      <w:rPr>
        <w:rFonts w:cs="B Nazanin" w:hint="cs"/>
        <w:rtl/>
      </w:rPr>
      <w:t xml:space="preserve"> قاعده</w:t>
    </w:r>
    <w:r>
      <w:rPr>
        <w:rFonts w:cs="B Nazanin" w:hint="cs"/>
        <w:rtl/>
      </w:rPr>
      <w:t xml:space="preserve"> </w:t>
    </w:r>
    <w:r w:rsidR="005E12D3">
      <w:rPr>
        <w:rFonts w:cs="B Nazanin" w:hint="cs"/>
        <w:rtl/>
      </w:rPr>
      <w:t>ما یضمن</w:t>
    </w:r>
    <w:r>
      <w:rPr>
        <w:rFonts w:cs="B Nazanin" w:hint="cs"/>
        <w:rtl/>
      </w:rPr>
      <w:t xml:space="preserve">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............</w:t>
    </w:r>
    <w:r w:rsidR="005E12D3">
      <w:rPr>
        <w:rFonts w:cs="B Nazanin" w:hint="cs"/>
        <w:rtl/>
      </w:rPr>
      <w:t>...........</w:t>
    </w:r>
    <w:r w:rsidR="009618F3">
      <w:rPr>
        <w:rFonts w:cs="B Nazanin" w:hint="cs"/>
        <w:rtl/>
      </w:rPr>
      <w:t>........</w:t>
    </w:r>
    <w:r>
      <w:rPr>
        <w:rFonts w:cs="B Nazanin" w:hint="cs"/>
        <w:rtl/>
      </w:rPr>
      <w:t>............................................................</w:t>
    </w:r>
    <w:r w:rsidR="008C1255">
      <w:rPr>
        <w:rFonts w:cs="B Nazanin" w:hint="cs"/>
        <w:rtl/>
      </w:rPr>
      <w:t>.............................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5E12D3">
      <w:rPr>
        <w:rFonts w:cs="B Nazanin" w:hint="cs"/>
        <w:rtl/>
      </w:rPr>
      <w:t xml:space="preserve">سه </w:t>
    </w:r>
    <w:r>
      <w:rPr>
        <w:rFonts w:cs="B Nazanin" w:hint="cs"/>
        <w:rtl/>
      </w:rPr>
      <w:t xml:space="preserve">شنبه </w:t>
    </w:r>
    <w:r w:rsidR="005E12D3">
      <w:rPr>
        <w:rFonts w:cs="B Nazanin" w:hint="cs"/>
        <w:rtl/>
      </w:rPr>
      <w:t>24</w:t>
    </w:r>
    <w:r>
      <w:rPr>
        <w:rFonts w:cs="B Nazanin" w:hint="cs"/>
        <w:rtl/>
      </w:rPr>
      <w:t>/09/94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04466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2692B"/>
    <w:rsid w:val="00127AC8"/>
    <w:rsid w:val="00132B25"/>
    <w:rsid w:val="00134915"/>
    <w:rsid w:val="001513AC"/>
    <w:rsid w:val="0015679C"/>
    <w:rsid w:val="001612B6"/>
    <w:rsid w:val="00161E83"/>
    <w:rsid w:val="001631DA"/>
    <w:rsid w:val="00172D13"/>
    <w:rsid w:val="00181CCD"/>
    <w:rsid w:val="00182AA6"/>
    <w:rsid w:val="0018403E"/>
    <w:rsid w:val="00191ADF"/>
    <w:rsid w:val="001A0FB5"/>
    <w:rsid w:val="001B1D84"/>
    <w:rsid w:val="001B1F97"/>
    <w:rsid w:val="001C008E"/>
    <w:rsid w:val="001C221F"/>
    <w:rsid w:val="001C631F"/>
    <w:rsid w:val="001C65A5"/>
    <w:rsid w:val="001C703D"/>
    <w:rsid w:val="001D7EAA"/>
    <w:rsid w:val="001E1048"/>
    <w:rsid w:val="001E297E"/>
    <w:rsid w:val="001E4427"/>
    <w:rsid w:val="001F2F94"/>
    <w:rsid w:val="002111EB"/>
    <w:rsid w:val="00216A53"/>
    <w:rsid w:val="00220C7D"/>
    <w:rsid w:val="0022266D"/>
    <w:rsid w:val="00251B07"/>
    <w:rsid w:val="00254760"/>
    <w:rsid w:val="00262F0A"/>
    <w:rsid w:val="00265A05"/>
    <w:rsid w:val="002664CB"/>
    <w:rsid w:val="00282CBE"/>
    <w:rsid w:val="00290216"/>
    <w:rsid w:val="00291F21"/>
    <w:rsid w:val="00292C24"/>
    <w:rsid w:val="00294C7D"/>
    <w:rsid w:val="00296068"/>
    <w:rsid w:val="002A23F2"/>
    <w:rsid w:val="002A5178"/>
    <w:rsid w:val="002C2C16"/>
    <w:rsid w:val="002C3322"/>
    <w:rsid w:val="002D3AC1"/>
    <w:rsid w:val="002D5024"/>
    <w:rsid w:val="002D70CA"/>
    <w:rsid w:val="002E1E7B"/>
    <w:rsid w:val="002E6375"/>
    <w:rsid w:val="002F3BD5"/>
    <w:rsid w:val="002F5D9A"/>
    <w:rsid w:val="002F7B73"/>
    <w:rsid w:val="00300BCE"/>
    <w:rsid w:val="00305EBB"/>
    <w:rsid w:val="003104A9"/>
    <w:rsid w:val="00327B4F"/>
    <w:rsid w:val="00332D5A"/>
    <w:rsid w:val="00346C69"/>
    <w:rsid w:val="00362B08"/>
    <w:rsid w:val="00365A96"/>
    <w:rsid w:val="00383298"/>
    <w:rsid w:val="00386EAE"/>
    <w:rsid w:val="00387E09"/>
    <w:rsid w:val="00391F54"/>
    <w:rsid w:val="00395EC6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F28C2"/>
    <w:rsid w:val="003F3A77"/>
    <w:rsid w:val="00412A78"/>
    <w:rsid w:val="00414949"/>
    <w:rsid w:val="004161E9"/>
    <w:rsid w:val="004164D7"/>
    <w:rsid w:val="004248BE"/>
    <w:rsid w:val="00425274"/>
    <w:rsid w:val="004338C5"/>
    <w:rsid w:val="00435973"/>
    <w:rsid w:val="00435F57"/>
    <w:rsid w:val="00437FAA"/>
    <w:rsid w:val="00444DCE"/>
    <w:rsid w:val="00463547"/>
    <w:rsid w:val="004657EF"/>
    <w:rsid w:val="004742BD"/>
    <w:rsid w:val="00475E27"/>
    <w:rsid w:val="00483379"/>
    <w:rsid w:val="0048403D"/>
    <w:rsid w:val="004A009C"/>
    <w:rsid w:val="004A3B2E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C4215"/>
    <w:rsid w:val="005D6C9C"/>
    <w:rsid w:val="005E12D3"/>
    <w:rsid w:val="005E4532"/>
    <w:rsid w:val="005F6700"/>
    <w:rsid w:val="00614558"/>
    <w:rsid w:val="00622D72"/>
    <w:rsid w:val="006265A7"/>
    <w:rsid w:val="00633665"/>
    <w:rsid w:val="00635D9A"/>
    <w:rsid w:val="006523CF"/>
    <w:rsid w:val="0065494B"/>
    <w:rsid w:val="0066334C"/>
    <w:rsid w:val="00664EF6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B23E3"/>
    <w:rsid w:val="006C5BCE"/>
    <w:rsid w:val="006D79F7"/>
    <w:rsid w:val="006E2731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73D5"/>
    <w:rsid w:val="007530FC"/>
    <w:rsid w:val="007536C1"/>
    <w:rsid w:val="007624B6"/>
    <w:rsid w:val="00771885"/>
    <w:rsid w:val="00772425"/>
    <w:rsid w:val="007773AF"/>
    <w:rsid w:val="007808E2"/>
    <w:rsid w:val="00781934"/>
    <w:rsid w:val="00782334"/>
    <w:rsid w:val="007B2960"/>
    <w:rsid w:val="007B39ED"/>
    <w:rsid w:val="007C544E"/>
    <w:rsid w:val="007D125A"/>
    <w:rsid w:val="007F5890"/>
    <w:rsid w:val="00800FBD"/>
    <w:rsid w:val="008070C4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5929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09F7"/>
    <w:rsid w:val="00931049"/>
    <w:rsid w:val="0093466E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A7033"/>
    <w:rsid w:val="009B49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77C2A"/>
    <w:rsid w:val="00A80C3C"/>
    <w:rsid w:val="00A8636F"/>
    <w:rsid w:val="00A87452"/>
    <w:rsid w:val="00A94F6F"/>
    <w:rsid w:val="00AA2CFE"/>
    <w:rsid w:val="00AA360A"/>
    <w:rsid w:val="00AB0B6E"/>
    <w:rsid w:val="00AB40AF"/>
    <w:rsid w:val="00AC6CAA"/>
    <w:rsid w:val="00AD01CF"/>
    <w:rsid w:val="00AD3CF8"/>
    <w:rsid w:val="00AD4C52"/>
    <w:rsid w:val="00AF3775"/>
    <w:rsid w:val="00AF4B44"/>
    <w:rsid w:val="00AF6D78"/>
    <w:rsid w:val="00B00A6B"/>
    <w:rsid w:val="00B07C69"/>
    <w:rsid w:val="00B20D04"/>
    <w:rsid w:val="00B20F4F"/>
    <w:rsid w:val="00B227F1"/>
    <w:rsid w:val="00B22B9E"/>
    <w:rsid w:val="00B30E21"/>
    <w:rsid w:val="00B31226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2F58"/>
    <w:rsid w:val="00C03E2A"/>
    <w:rsid w:val="00C05012"/>
    <w:rsid w:val="00C14E4C"/>
    <w:rsid w:val="00C2003C"/>
    <w:rsid w:val="00C23296"/>
    <w:rsid w:val="00C33FB1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E2C59"/>
    <w:rsid w:val="00CE68FF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96F47"/>
    <w:rsid w:val="00DA1B1A"/>
    <w:rsid w:val="00DA1CF7"/>
    <w:rsid w:val="00DA2634"/>
    <w:rsid w:val="00DB1564"/>
    <w:rsid w:val="00DC7DB3"/>
    <w:rsid w:val="00DD3F6A"/>
    <w:rsid w:val="00DD5C8F"/>
    <w:rsid w:val="00DE2379"/>
    <w:rsid w:val="00DE39CC"/>
    <w:rsid w:val="00DF0642"/>
    <w:rsid w:val="00DF1249"/>
    <w:rsid w:val="00DF34FB"/>
    <w:rsid w:val="00E00BE8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30482"/>
    <w:rsid w:val="00E51008"/>
    <w:rsid w:val="00E510C6"/>
    <w:rsid w:val="00E573D6"/>
    <w:rsid w:val="00E7136C"/>
    <w:rsid w:val="00E76E8C"/>
    <w:rsid w:val="00E77EA8"/>
    <w:rsid w:val="00E836A3"/>
    <w:rsid w:val="00E84FEE"/>
    <w:rsid w:val="00E8661A"/>
    <w:rsid w:val="00E90550"/>
    <w:rsid w:val="00E91048"/>
    <w:rsid w:val="00E92F98"/>
    <w:rsid w:val="00E94262"/>
    <w:rsid w:val="00EA0AF8"/>
    <w:rsid w:val="00EA175C"/>
    <w:rsid w:val="00EA2E13"/>
    <w:rsid w:val="00EB41AB"/>
    <w:rsid w:val="00EC4D69"/>
    <w:rsid w:val="00ED0D96"/>
    <w:rsid w:val="00ED2F4A"/>
    <w:rsid w:val="00ED35B2"/>
    <w:rsid w:val="00EE3721"/>
    <w:rsid w:val="00EE5A09"/>
    <w:rsid w:val="00EF0BCA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0A33"/>
    <w:rsid w:val="00F3117B"/>
    <w:rsid w:val="00F35D3F"/>
    <w:rsid w:val="00F42C47"/>
    <w:rsid w:val="00F44D49"/>
    <w:rsid w:val="00F51A8C"/>
    <w:rsid w:val="00F53C8F"/>
    <w:rsid w:val="00F551F7"/>
    <w:rsid w:val="00F60638"/>
    <w:rsid w:val="00F70F55"/>
    <w:rsid w:val="00F725A8"/>
    <w:rsid w:val="00F74174"/>
    <w:rsid w:val="00F7596F"/>
    <w:rsid w:val="00F81669"/>
    <w:rsid w:val="00F82755"/>
    <w:rsid w:val="00F83D01"/>
    <w:rsid w:val="00F94A99"/>
    <w:rsid w:val="00F97A35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400C-562B-4B60-9B8E-7E5294C6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14373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FatemehZahra</cp:lastModifiedBy>
  <cp:revision>32</cp:revision>
  <dcterms:created xsi:type="dcterms:W3CDTF">2015-10-08T15:17:00Z</dcterms:created>
  <dcterms:modified xsi:type="dcterms:W3CDTF">2016-01-01T10:18:00Z</dcterms:modified>
</cp:coreProperties>
</file>