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4207"/>
        <w:gridCol w:w="3260"/>
      </w:tblGrid>
      <w:tr w:rsidR="001F0789" w:rsidTr="00F234E8">
        <w:tc>
          <w:tcPr>
            <w:tcW w:w="4207" w:type="dxa"/>
            <w:shd w:val="clear" w:color="auto" w:fill="BFBFBF" w:themeFill="background1" w:themeFillShade="BF"/>
          </w:tcPr>
          <w:p w:rsidR="001F0789" w:rsidRPr="00F234E8" w:rsidRDefault="001F0789" w:rsidP="001F078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val="en-GB" w:bidi="fa-IR"/>
              </w:rPr>
            </w:pPr>
            <w:r w:rsidRPr="00F234E8">
              <w:rPr>
                <w:rFonts w:cs="B Nazanin" w:hint="cs"/>
                <w:b/>
                <w:bCs/>
                <w:sz w:val="28"/>
                <w:szCs w:val="28"/>
                <w:rtl/>
                <w:lang w:val="en-GB" w:bidi="fa-IR"/>
              </w:rPr>
              <w:t>درآمدی بر روان شناسی و عصب پژوهی اخلاقی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1F0789" w:rsidRPr="001F0789" w:rsidRDefault="001F0789" w:rsidP="001F0789">
            <w:pPr>
              <w:bidi/>
              <w:spacing w:line="276" w:lineRule="auto"/>
              <w:jc w:val="center"/>
              <w:rPr>
                <w:rFonts w:cs="B Nazanin"/>
                <w:rtl/>
                <w:lang w:val="en-GB" w:bidi="fa-IR"/>
              </w:rPr>
            </w:pPr>
            <w:r>
              <w:rPr>
                <w:rFonts w:cs="B Nazanin" w:hint="cs"/>
                <w:rtl/>
                <w:lang w:val="en-GB" w:bidi="fa-IR"/>
              </w:rPr>
              <w:t>دوره: کارشناسی ارشد روان شناسی شناختی</w:t>
            </w:r>
          </w:p>
        </w:tc>
      </w:tr>
      <w:tr w:rsidR="001F0789" w:rsidTr="00F234E8">
        <w:tc>
          <w:tcPr>
            <w:tcW w:w="4207" w:type="dxa"/>
            <w:shd w:val="clear" w:color="auto" w:fill="BFBFBF" w:themeFill="background1" w:themeFillShade="BF"/>
          </w:tcPr>
          <w:p w:rsidR="001F0789" w:rsidRPr="001F0789" w:rsidRDefault="001F0789" w:rsidP="001F0789">
            <w:pPr>
              <w:bidi/>
              <w:spacing w:line="276" w:lineRule="auto"/>
              <w:jc w:val="center"/>
              <w:rPr>
                <w:rFonts w:cs="B Nazanin"/>
                <w:rtl/>
                <w:lang w:val="en-GB" w:bidi="fa-IR"/>
              </w:rPr>
            </w:pPr>
            <w:r w:rsidRPr="00742925">
              <w:rPr>
                <w:rFonts w:cs="B Nazanin" w:hint="cs"/>
                <w:rtl/>
                <w:lang w:val="en-GB" w:bidi="fa-IR"/>
              </w:rPr>
              <w:t>مدرس:حسین دباغ، پژوهشکده علوم شناختی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1F0789" w:rsidRPr="001F0789" w:rsidRDefault="001F0789" w:rsidP="001F0789">
            <w:pPr>
              <w:bidi/>
              <w:spacing w:line="276" w:lineRule="auto"/>
              <w:jc w:val="center"/>
              <w:rPr>
                <w:rFonts w:cs="B Nazanin"/>
                <w:rtl/>
                <w:lang w:val="en-GB" w:bidi="fa-IR"/>
              </w:rPr>
            </w:pPr>
            <w:r w:rsidRPr="00742925">
              <w:rPr>
                <w:rFonts w:cs="B Nazanin" w:hint="cs"/>
                <w:rtl/>
                <w:lang w:val="en-GB" w:bidi="fa-IR"/>
              </w:rPr>
              <w:t xml:space="preserve">سه شنبه ها، ساعت </w:t>
            </w:r>
            <w:r w:rsidRPr="00742925">
              <w:rPr>
                <w:rFonts w:cs="B Nazanin"/>
                <w:rtl/>
                <w:lang w:bidi="fa-IR"/>
              </w:rPr>
              <w:t>۱۵</w:t>
            </w:r>
            <w:r>
              <w:rPr>
                <w:rFonts w:asciiTheme="majorBidi" w:hAnsiTheme="majorBidi" w:cstheme="majorBidi" w:hint="cs"/>
                <w:rtl/>
                <w:lang w:val="en-GB" w:bidi="fa-IR"/>
              </w:rPr>
              <w:t>.</w:t>
            </w:r>
            <w:r w:rsidRPr="00742925">
              <w:rPr>
                <w:rFonts w:cs="B Nazanin"/>
                <w:rtl/>
                <w:lang w:bidi="fa-IR"/>
              </w:rPr>
              <w:t>۳۰</w:t>
            </w:r>
            <w:r w:rsidRPr="00742925">
              <w:rPr>
                <w:rFonts w:cs="B Nazanin" w:hint="cs"/>
                <w:rtl/>
                <w:lang w:val="en-GB" w:bidi="fa-IR"/>
              </w:rPr>
              <w:t>-</w:t>
            </w:r>
            <w:r w:rsidRPr="00742925">
              <w:rPr>
                <w:rFonts w:cs="B Nazanin"/>
                <w:rtl/>
                <w:lang w:bidi="fa-IR"/>
              </w:rPr>
              <w:t>۱۷</w:t>
            </w:r>
            <w:r w:rsidRPr="00742925">
              <w:rPr>
                <w:rFonts w:asciiTheme="majorBidi" w:hAnsiTheme="majorBidi" w:cstheme="majorBidi" w:hint="cs"/>
                <w:rtl/>
                <w:lang w:val="en-GB" w:bidi="fa-IR"/>
              </w:rPr>
              <w:t>.</w:t>
            </w:r>
            <w:r w:rsidRPr="00742925">
              <w:rPr>
                <w:rFonts w:cs="B Nazanin"/>
                <w:rtl/>
                <w:lang w:bidi="fa-IR"/>
              </w:rPr>
              <w:t>۳۰</w:t>
            </w:r>
          </w:p>
        </w:tc>
      </w:tr>
      <w:tr w:rsidR="001F0789" w:rsidTr="00F234E8">
        <w:tc>
          <w:tcPr>
            <w:tcW w:w="4207" w:type="dxa"/>
            <w:shd w:val="clear" w:color="auto" w:fill="BFBFBF" w:themeFill="background1" w:themeFillShade="BF"/>
          </w:tcPr>
          <w:p w:rsidR="001F0789" w:rsidRPr="00395889" w:rsidRDefault="0014238C" w:rsidP="001F0789">
            <w:pPr>
              <w:tabs>
                <w:tab w:val="center" w:pos="4360"/>
                <w:tab w:val="left" w:pos="7388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 w:bidi="fa-IR"/>
              </w:rPr>
            </w:pPr>
            <w:hyperlink r:id="rId8" w:history="1">
              <w:r w:rsidR="001F0789" w:rsidRPr="00395889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val="en-GB" w:bidi="fa-IR"/>
                </w:rPr>
                <w:t>HDABBAGH@IRICSS.ORG</w:t>
              </w:r>
            </w:hyperlink>
          </w:p>
        </w:tc>
        <w:tc>
          <w:tcPr>
            <w:tcW w:w="3260" w:type="dxa"/>
            <w:shd w:val="clear" w:color="auto" w:fill="BFBFBF" w:themeFill="background1" w:themeFillShade="BF"/>
          </w:tcPr>
          <w:p w:rsidR="001F0789" w:rsidRPr="00742925" w:rsidRDefault="001F0789" w:rsidP="001F078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val="en-GB" w:bidi="fa-IR"/>
              </w:rPr>
            </w:pPr>
            <w:r w:rsidRPr="00742925">
              <w:rPr>
                <w:rFonts w:cs="B Nazanin" w:hint="cs"/>
                <w:rtl/>
                <w:lang w:val="en-GB" w:bidi="fa-IR"/>
              </w:rPr>
              <w:t xml:space="preserve">زمستان </w:t>
            </w:r>
            <w:r w:rsidRPr="00742925">
              <w:rPr>
                <w:rFonts w:cs="B Nazanin"/>
                <w:rtl/>
                <w:lang w:bidi="fa-IR"/>
              </w:rPr>
              <w:t>۹۴</w:t>
            </w:r>
            <w:r w:rsidRPr="00742925">
              <w:rPr>
                <w:rFonts w:cs="B Nazanin" w:hint="cs"/>
                <w:rtl/>
                <w:lang w:val="en-GB" w:bidi="fa-IR"/>
              </w:rPr>
              <w:t xml:space="preserve">-بهار </w:t>
            </w:r>
            <w:r w:rsidRPr="00742925">
              <w:rPr>
                <w:rFonts w:cs="B Nazanin"/>
                <w:rtl/>
                <w:lang w:bidi="fa-IR"/>
              </w:rPr>
              <w:t>۹۵</w:t>
            </w:r>
          </w:p>
        </w:tc>
      </w:tr>
    </w:tbl>
    <w:p w:rsidR="00397B68" w:rsidRPr="00C34031" w:rsidRDefault="001F0789" w:rsidP="001F0789">
      <w:pPr>
        <w:bidi/>
        <w:spacing w:after="0" w:line="240" w:lineRule="auto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E94A97">
        <w:rPr>
          <w:rFonts w:cs="B Nazanin"/>
          <w:noProof/>
          <w:sz w:val="24"/>
          <w:szCs w:val="24"/>
          <w:shd w:val="clear" w:color="auto" w:fill="FFFFFF" w:themeFill="background1"/>
          <w:rtl/>
        </w:rPr>
        <w:drawing>
          <wp:inline distT="0" distB="0" distL="0" distR="0">
            <wp:extent cx="839197" cy="929640"/>
            <wp:effectExtent l="0" t="0" r="0" b="3810"/>
            <wp:docPr id="4" name="Picture 4" descr="C:\Users\Hossei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sei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59" cy="104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0"/>
          <w:szCs w:val="20"/>
          <w:u w:val="single"/>
          <w:rtl/>
          <w:lang w:val="en-GB" w:bidi="fa-IR"/>
        </w:rPr>
        <w:br w:type="textWrapping" w:clear="all"/>
      </w:r>
      <w:r w:rsidR="00397B68"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طرح درس:</w:t>
      </w:r>
    </w:p>
    <w:p w:rsidR="001A2CB6" w:rsidRPr="00C34031" w:rsidRDefault="001A2CB6" w:rsidP="00800D3E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val="en-GB" w:bidi="fa-IR"/>
        </w:rPr>
      </w:pPr>
      <w:r w:rsidRPr="00C34031">
        <w:rPr>
          <w:rFonts w:cs="B Nazanin" w:hint="cs"/>
          <w:sz w:val="20"/>
          <w:szCs w:val="20"/>
          <w:rtl/>
          <w:lang w:val="en-GB" w:bidi="fa-IR"/>
        </w:rPr>
        <w:t>در دهه گذشته تحقیقات تجربی گسترده ای درباره احکام</w:t>
      </w:r>
      <w:r w:rsidR="00600DFF" w:rsidRPr="00C34031">
        <w:rPr>
          <w:rFonts w:cs="B Nazanin" w:hint="cs"/>
          <w:sz w:val="20"/>
          <w:szCs w:val="20"/>
          <w:rtl/>
          <w:lang w:val="en-GB" w:bidi="fa-IR"/>
        </w:rPr>
        <w:t xml:space="preserve"> و تصمیم گیری های</w:t>
      </w:r>
      <w:r w:rsidRPr="00C34031">
        <w:rPr>
          <w:rFonts w:cs="B Nazanin" w:hint="cs"/>
          <w:sz w:val="20"/>
          <w:szCs w:val="20"/>
          <w:rtl/>
          <w:lang w:val="en-GB" w:bidi="fa-IR"/>
        </w:rPr>
        <w:t xml:space="preserve"> اخلاقی صورت گرفته است. بخش عظیمی از این تحقیقات تجربی</w:t>
      </w:r>
      <w:r w:rsidR="00600DFF" w:rsidRPr="00C34031">
        <w:rPr>
          <w:rFonts w:cs="B Nazanin" w:hint="cs"/>
          <w:sz w:val="20"/>
          <w:szCs w:val="20"/>
          <w:rtl/>
          <w:lang w:val="en-GB" w:bidi="fa-IR"/>
        </w:rPr>
        <w:t xml:space="preserve"> که</w:t>
      </w:r>
      <w:r w:rsidRPr="00C34031">
        <w:rPr>
          <w:rFonts w:cs="B Nazanin" w:hint="cs"/>
          <w:sz w:val="20"/>
          <w:szCs w:val="20"/>
          <w:rtl/>
          <w:lang w:val="en-GB" w:bidi="fa-IR"/>
        </w:rPr>
        <w:t xml:space="preserve"> توسط روانشناسان</w:t>
      </w:r>
      <w:r w:rsidR="00600DFF" w:rsidRPr="00C34031">
        <w:rPr>
          <w:rFonts w:cs="B Nazanin" w:hint="cs"/>
          <w:sz w:val="20"/>
          <w:szCs w:val="20"/>
          <w:rtl/>
          <w:lang w:val="en-GB" w:bidi="fa-IR"/>
        </w:rPr>
        <w:t xml:space="preserve"> اجتماعی</w:t>
      </w:r>
      <w:r w:rsidRPr="00C34031">
        <w:rPr>
          <w:rFonts w:cs="B Nazanin" w:hint="cs"/>
          <w:sz w:val="20"/>
          <w:szCs w:val="20"/>
          <w:rtl/>
          <w:lang w:val="en-GB" w:bidi="fa-IR"/>
        </w:rPr>
        <w:t xml:space="preserve"> و عالمان علوم اعصاب</w:t>
      </w:r>
      <w:r w:rsidR="009F0D32">
        <w:rPr>
          <w:rFonts w:cs="B Nazanin" w:hint="cs"/>
          <w:sz w:val="20"/>
          <w:szCs w:val="20"/>
          <w:rtl/>
          <w:lang w:val="en-GB" w:bidi="fa-IR"/>
        </w:rPr>
        <w:t>مثل جاشوا گرین، جاناتان هایت و ج</w:t>
      </w:r>
      <w:r w:rsidR="00600DFF" w:rsidRPr="00C34031">
        <w:rPr>
          <w:rFonts w:cs="B Nazanin" w:hint="cs"/>
          <w:sz w:val="20"/>
          <w:szCs w:val="20"/>
          <w:rtl/>
          <w:lang w:val="en-GB" w:bidi="fa-IR"/>
        </w:rPr>
        <w:t>سی پرینز انجام شده</w:t>
      </w:r>
      <w:r w:rsidR="00864CBA">
        <w:rPr>
          <w:rFonts w:cs="B Nazanin" w:hint="cs"/>
          <w:sz w:val="20"/>
          <w:szCs w:val="20"/>
          <w:rtl/>
          <w:lang w:val="en-GB" w:bidi="fa-IR"/>
        </w:rPr>
        <w:t xml:space="preserve"> است، عمدتا دو مدعای مهم روش شناختی را یدک می کشند:</w:t>
      </w:r>
      <w:r w:rsidR="00600DFF" w:rsidRPr="00C34031">
        <w:rPr>
          <w:rFonts w:cs="B Nazanin" w:hint="cs"/>
          <w:sz w:val="20"/>
          <w:szCs w:val="20"/>
          <w:rtl/>
          <w:lang w:val="en-GB" w:bidi="fa-IR"/>
        </w:rPr>
        <w:t xml:space="preserve"> یکی فطری بودن ساختارهای شناختی و دیگری اولویت پاسخ های هیجانی (عاطفی)</w:t>
      </w:r>
      <w:r w:rsidR="00C77632" w:rsidRPr="00C34031">
        <w:rPr>
          <w:rFonts w:cs="B Nazanin" w:hint="cs"/>
          <w:sz w:val="20"/>
          <w:szCs w:val="20"/>
          <w:rtl/>
          <w:lang w:val="en-GB" w:bidi="fa-IR"/>
        </w:rPr>
        <w:t xml:space="preserve"> یا شهودی بر تاملات </w:t>
      </w:r>
      <w:r w:rsidR="00800D3E">
        <w:rPr>
          <w:rFonts w:cs="B Nazanin" w:hint="cs"/>
          <w:sz w:val="20"/>
          <w:szCs w:val="20"/>
          <w:rtl/>
          <w:lang w:val="en-GB" w:bidi="fa-IR"/>
        </w:rPr>
        <w:t>عقلانی</w:t>
      </w:r>
      <w:r w:rsidR="00C77632" w:rsidRPr="00C34031">
        <w:rPr>
          <w:rFonts w:cs="B Nazanin" w:hint="cs"/>
          <w:sz w:val="20"/>
          <w:szCs w:val="20"/>
          <w:rtl/>
          <w:lang w:val="en-GB" w:bidi="fa-IR"/>
        </w:rPr>
        <w:t>.</w:t>
      </w:r>
      <w:r w:rsidR="005A632E" w:rsidRPr="00C34031">
        <w:rPr>
          <w:rFonts w:cs="B Nazanin" w:hint="cs"/>
          <w:sz w:val="20"/>
          <w:szCs w:val="20"/>
          <w:rtl/>
          <w:lang w:val="en-GB" w:bidi="fa-IR"/>
        </w:rPr>
        <w:t xml:space="preserve"> این مدعیات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البته فاصله معناداری با آثار روانشن</w:t>
      </w:r>
      <w:r w:rsidR="007A7B62" w:rsidRPr="00C34031">
        <w:rPr>
          <w:rFonts w:cs="B Nazanin" w:hint="cs"/>
          <w:sz w:val="20"/>
          <w:szCs w:val="20"/>
          <w:rtl/>
          <w:lang w:val="en-GB" w:bidi="fa-IR"/>
        </w:rPr>
        <w:t>اسان و فیلسوفانی مثل پیاژه،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کولبرگ</w:t>
      </w:r>
      <w:r w:rsidR="007A7B62" w:rsidRPr="00C34031">
        <w:rPr>
          <w:rFonts w:cs="B Nazanin" w:hint="cs"/>
          <w:sz w:val="20"/>
          <w:szCs w:val="20"/>
          <w:rtl/>
          <w:lang w:val="en-GB" w:bidi="fa-IR"/>
        </w:rPr>
        <w:t>، پارفیت و اسکنلن دارد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که برعقلانیت اندیشه اخلاقی کودکان</w:t>
      </w:r>
      <w:r w:rsidR="007A7B62" w:rsidRPr="00C34031">
        <w:rPr>
          <w:rFonts w:cs="B Nazanin" w:hint="cs"/>
          <w:sz w:val="20"/>
          <w:szCs w:val="20"/>
          <w:rtl/>
          <w:lang w:val="en-GB" w:bidi="fa-IR"/>
        </w:rPr>
        <w:t xml:space="preserve"> و اخلاق عقلانی (دلیل محور)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تاکید می </w:t>
      </w:r>
      <w:r w:rsidR="00864CBA">
        <w:rPr>
          <w:rFonts w:cs="B Nazanin" w:hint="cs"/>
          <w:sz w:val="20"/>
          <w:szCs w:val="20"/>
          <w:rtl/>
          <w:lang w:val="en-GB" w:bidi="fa-IR"/>
        </w:rPr>
        <w:t>کنند</w:t>
      </w:r>
      <w:r w:rsidR="007A7B62" w:rsidRPr="00C34031">
        <w:rPr>
          <w:rFonts w:cs="B Nazanin" w:hint="cs"/>
          <w:sz w:val="20"/>
          <w:szCs w:val="20"/>
          <w:rtl/>
          <w:lang w:val="en-GB" w:bidi="fa-IR"/>
        </w:rPr>
        <w:t>.</w:t>
      </w:r>
    </w:p>
    <w:p w:rsidR="00283D62" w:rsidRDefault="005252CD" w:rsidP="00800D3E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val="en-GB" w:bidi="fa-IR"/>
        </w:rPr>
      </w:pPr>
      <w:r>
        <w:rPr>
          <w:rFonts w:cs="B Nazanin" w:hint="cs"/>
          <w:sz w:val="20"/>
          <w:szCs w:val="20"/>
          <w:rtl/>
          <w:lang w:val="en-GB" w:bidi="fa-IR"/>
        </w:rPr>
        <w:t>در ترم پیش رو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آثار این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فیلسوفان و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روانشناسان را باز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>نگری می کنیم؛</w:t>
      </w:r>
      <w:r w:rsidR="002D2F40" w:rsidRPr="00C34031">
        <w:rPr>
          <w:rFonts w:cs="B Nazanin" w:hint="cs"/>
          <w:sz w:val="20"/>
          <w:szCs w:val="20"/>
          <w:rtl/>
          <w:lang w:val="en-GB" w:bidi="fa-IR"/>
        </w:rPr>
        <w:t xml:space="preserve"> متون اصلی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آمده در</w:t>
      </w:r>
      <w:r w:rsidR="003954FB" w:rsidRPr="00C34031">
        <w:rPr>
          <w:rFonts w:cs="B Nazanin" w:hint="cs"/>
          <w:sz w:val="20"/>
          <w:szCs w:val="20"/>
          <w:rtl/>
          <w:lang w:val="en-GB" w:bidi="fa-IR"/>
        </w:rPr>
        <w:t xml:space="preserve"> فلسفه اخلاق هنجاری،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>روان شناس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>ی اخلاق، زیست شناسی تکاملی و علوم اعصاب شناختی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در قرن بیستم را در مطالعه می گیریم و بر دو سوال مهم تمرکز می کنیم: </w:t>
      </w:r>
      <w:r w:rsidR="00B8453D">
        <w:rPr>
          <w:rFonts w:cs="B Nazanin" w:hint="cs"/>
          <w:sz w:val="20"/>
          <w:szCs w:val="20"/>
          <w:rtl/>
          <w:lang w:val="en-GB" w:bidi="fa-IR"/>
        </w:rPr>
        <w:t xml:space="preserve">اول اینکه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آیا  </w:t>
      </w:r>
      <w:r w:rsidR="00B8453D">
        <w:rPr>
          <w:rFonts w:cs="B Nazanin" w:hint="cs"/>
          <w:sz w:val="20"/>
          <w:szCs w:val="20"/>
          <w:rtl/>
          <w:lang w:val="en-GB" w:bidi="fa-IR"/>
        </w:rPr>
        <w:t>عبور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از مدل عقلانی رشد اخلاقی به مدل </w:t>
      </w:r>
      <w:r w:rsidR="007A7B62" w:rsidRPr="00C34031">
        <w:rPr>
          <w:rFonts w:cs="B Nazanin" w:hint="cs"/>
          <w:sz w:val="20"/>
          <w:szCs w:val="20"/>
          <w:rtl/>
          <w:lang w:val="en-GB" w:bidi="fa-IR"/>
        </w:rPr>
        <w:t xml:space="preserve">عاطفی و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>فطری مبتنی بر شواهد تجربی مستحکمی است؟</w:t>
      </w:r>
      <w:r w:rsidR="00B8453D">
        <w:rPr>
          <w:rFonts w:cs="B Nazanin" w:hint="cs"/>
          <w:sz w:val="20"/>
          <w:szCs w:val="20"/>
          <w:rtl/>
          <w:lang w:val="en-GB" w:bidi="fa-IR"/>
        </w:rPr>
        <w:t xml:space="preserve"> دوم،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آیا این </w:t>
      </w:r>
      <w:r w:rsidR="00B8453D">
        <w:rPr>
          <w:rFonts w:cs="B Nazanin" w:hint="cs"/>
          <w:sz w:val="20"/>
          <w:szCs w:val="20"/>
          <w:rtl/>
          <w:lang w:val="en-GB" w:bidi="fa-IR"/>
        </w:rPr>
        <w:t>عبور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نتیجه ای برای تئوری های موجود در فلسفه اخلاق دارد؟</w:t>
      </w:r>
      <w:r>
        <w:rPr>
          <w:rFonts w:cs="B Nazanin" w:hint="cs"/>
          <w:sz w:val="20"/>
          <w:szCs w:val="20"/>
          <w:rtl/>
          <w:lang w:val="en-GB" w:bidi="fa-IR"/>
        </w:rPr>
        <w:t xml:space="preserve">سلسله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>جلسات</w:t>
      </w:r>
      <w:r>
        <w:rPr>
          <w:rFonts w:cs="B Nazanin" w:hint="cs"/>
          <w:sz w:val="20"/>
          <w:szCs w:val="20"/>
          <w:rtl/>
          <w:lang w:val="en-GB" w:bidi="fa-IR"/>
        </w:rPr>
        <w:t xml:space="preserve"> این کلاس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ماهیت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میان رشته ای 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>دارد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و برای دانشجویان فلسفه و روانشناسی طراحی شده است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>. طی این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جلسات 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تلاش می شود تا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مهارت های </w:t>
      </w:r>
      <w:r w:rsidR="00800D3E">
        <w:rPr>
          <w:rFonts w:cs="B Nazanin" w:hint="cs"/>
          <w:sz w:val="20"/>
          <w:szCs w:val="20"/>
          <w:rtl/>
          <w:lang w:val="en-GB" w:bidi="fa-IR"/>
        </w:rPr>
        <w:t xml:space="preserve">تحلیل 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>و تفکر انتقادی دانشجویان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از طریق خواندن</w:t>
      </w:r>
      <w:r w:rsidR="00B8453D">
        <w:rPr>
          <w:rFonts w:cs="B Nazanin" w:hint="cs"/>
          <w:sz w:val="20"/>
          <w:szCs w:val="20"/>
          <w:rtl/>
          <w:lang w:val="en-GB" w:bidi="fa-IR"/>
        </w:rPr>
        <w:t xml:space="preserve"> این</w:t>
      </w:r>
      <w:r w:rsidR="00283D62" w:rsidRPr="00C34031">
        <w:rPr>
          <w:rFonts w:cs="B Nazanin" w:hint="cs"/>
          <w:sz w:val="20"/>
          <w:szCs w:val="20"/>
          <w:rtl/>
          <w:lang w:val="en-GB" w:bidi="fa-IR"/>
        </w:rPr>
        <w:t xml:space="preserve"> آثار تجربی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توسعه</w:t>
      </w:r>
      <w:r w:rsidR="00B8453D">
        <w:rPr>
          <w:rFonts w:cs="B Nazanin" w:hint="cs"/>
          <w:sz w:val="20"/>
          <w:szCs w:val="20"/>
          <w:rtl/>
          <w:lang w:val="en-GB" w:bidi="fa-IR"/>
        </w:rPr>
        <w:t xml:space="preserve"> و بهبود</w:t>
      </w:r>
      <w:r w:rsidR="00F24442" w:rsidRPr="00C34031">
        <w:rPr>
          <w:rFonts w:cs="B Nazanin" w:hint="cs"/>
          <w:sz w:val="20"/>
          <w:szCs w:val="20"/>
          <w:rtl/>
          <w:lang w:val="en-GB" w:bidi="fa-IR"/>
        </w:rPr>
        <w:t xml:space="preserve"> پیدا کند.</w:t>
      </w:r>
    </w:p>
    <w:p w:rsidR="009502C9" w:rsidRPr="009502C9" w:rsidRDefault="009502C9" w:rsidP="009502C9">
      <w:pPr>
        <w:bidi/>
        <w:spacing w:after="0" w:line="240" w:lineRule="auto"/>
        <w:jc w:val="both"/>
        <w:rPr>
          <w:rFonts w:cs="B Nazanin"/>
          <w:sz w:val="16"/>
          <w:szCs w:val="16"/>
          <w:lang w:val="en-GB" w:bidi="fa-IR"/>
        </w:rPr>
      </w:pPr>
    </w:p>
    <w:p w:rsidR="00133E99" w:rsidRPr="00133E99" w:rsidRDefault="00133E99" w:rsidP="00B363F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133E9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 xml:space="preserve">درباره‌ امانت داری و </w:t>
      </w:r>
      <w:r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مقاله</w:t>
      </w:r>
      <w:r w:rsidRPr="00133E9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پایان ترم‌:</w:t>
      </w:r>
    </w:p>
    <w:p w:rsidR="00133E99" w:rsidRDefault="00133E99" w:rsidP="00B363F0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val="en-GB" w:bidi="fa-IR"/>
        </w:rPr>
      </w:pPr>
      <w:r w:rsidRPr="00133E99">
        <w:rPr>
          <w:rFonts w:cs="B Nazanin" w:hint="cs"/>
          <w:sz w:val="20"/>
          <w:szCs w:val="20"/>
          <w:rtl/>
          <w:lang w:val="en-GB" w:bidi="fa-IR"/>
        </w:rPr>
        <w:t xml:space="preserve">دانشجویان </w:t>
      </w:r>
      <w:r>
        <w:rPr>
          <w:rFonts w:cs="B Nazanin" w:hint="cs"/>
          <w:sz w:val="20"/>
          <w:szCs w:val="20"/>
          <w:rtl/>
          <w:lang w:val="en-GB" w:bidi="fa-IR"/>
        </w:rPr>
        <w:t>موظفند</w:t>
      </w:r>
      <w:r w:rsidR="00B363F0">
        <w:rPr>
          <w:rFonts w:cs="B Nazanin" w:hint="cs"/>
          <w:sz w:val="20"/>
          <w:szCs w:val="20"/>
          <w:rtl/>
          <w:lang w:val="en-GB" w:bidi="fa-IR"/>
        </w:rPr>
        <w:t xml:space="preserve">یک </w:t>
      </w:r>
      <w:r w:rsidRPr="00133E99">
        <w:rPr>
          <w:rFonts w:cs="B Nazanin" w:hint="cs"/>
          <w:sz w:val="20"/>
          <w:szCs w:val="20"/>
          <w:rtl/>
          <w:lang w:val="en-GB" w:bidi="fa-IR"/>
        </w:rPr>
        <w:t xml:space="preserve">مقاله </w:t>
      </w:r>
      <w:r>
        <w:rPr>
          <w:rFonts w:cs="B Nazanin" w:hint="cs"/>
          <w:sz w:val="20"/>
          <w:szCs w:val="20"/>
          <w:rtl/>
          <w:lang w:val="en-GB" w:bidi="fa-IR"/>
        </w:rPr>
        <w:t>ذیل موضوعات بحث شده در طول ترم-</w:t>
      </w:r>
      <w:r w:rsidRPr="00133E99">
        <w:rPr>
          <w:rFonts w:cs="B Nazanin" w:hint="cs"/>
          <w:sz w:val="20"/>
          <w:szCs w:val="20"/>
          <w:rtl/>
          <w:lang w:val="en-GB" w:bidi="fa-IR"/>
        </w:rPr>
        <w:t>به فارسی یا انگلیسی</w:t>
      </w:r>
      <w:r>
        <w:rPr>
          <w:rFonts w:cs="B Nazanin" w:hint="cs"/>
          <w:sz w:val="20"/>
          <w:szCs w:val="20"/>
          <w:rtl/>
          <w:lang w:val="en-GB" w:bidi="fa-IR"/>
        </w:rPr>
        <w:t>-</w:t>
      </w:r>
      <w:r w:rsidRPr="00133E99">
        <w:rPr>
          <w:rFonts w:cs="B Nazanin" w:hint="cs"/>
          <w:sz w:val="20"/>
          <w:szCs w:val="20"/>
          <w:rtl/>
          <w:lang w:val="en-GB" w:bidi="fa-IR"/>
        </w:rPr>
        <w:t xml:space="preserve"> بنویسند. طبیعی است که رعایت امانت داری علمی ضروری است و متقلبان بدون هیچ بحثی از درس حذف خواهند شد. از دانشجویان انتظار می رود هر مطلب یا نوشته ای که استفاده و ترجمه می کنند به شکل درست به آن ارجاع دهند. توجه داشته باشید که ادعای جهل نسبت به مصادیق تقلب از دانشجویان </w:t>
      </w:r>
      <w:r>
        <w:rPr>
          <w:rFonts w:cs="B Nazanin" w:hint="cs"/>
          <w:sz w:val="20"/>
          <w:szCs w:val="20"/>
          <w:rtl/>
          <w:lang w:val="en-GB" w:bidi="fa-IR"/>
        </w:rPr>
        <w:t>کارشناسی ارشد</w:t>
      </w:r>
      <w:r w:rsidRPr="00133E99">
        <w:rPr>
          <w:rFonts w:cs="B Nazanin" w:hint="cs"/>
          <w:sz w:val="20"/>
          <w:szCs w:val="20"/>
          <w:rtl/>
          <w:lang w:val="en-GB" w:bidi="fa-IR"/>
        </w:rPr>
        <w:t xml:space="preserve"> قابل قبول نیست. </w:t>
      </w:r>
    </w:p>
    <w:p w:rsidR="009502C9" w:rsidRPr="009502C9" w:rsidRDefault="009502C9" w:rsidP="009502C9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  <w:lang w:val="en-GB" w:bidi="fa-IR"/>
        </w:rPr>
      </w:pPr>
    </w:p>
    <w:p w:rsidR="00397B68" w:rsidRPr="00C34031" w:rsidRDefault="00397B68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ارزیابی:</w:t>
      </w:r>
    </w:p>
    <w:tbl>
      <w:tblPr>
        <w:tblStyle w:val="TableGrid"/>
        <w:bidiVisual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BFBFBF" w:themeFill="background1" w:themeFillShade="BF"/>
        <w:tblLook w:val="04A0"/>
      </w:tblPr>
      <w:tblGrid>
        <w:gridCol w:w="2925"/>
        <w:gridCol w:w="2836"/>
      </w:tblGrid>
      <w:tr w:rsidR="00D81946" w:rsidRPr="00872224" w:rsidTr="00A67629">
        <w:trPr>
          <w:trHeight w:val="261"/>
          <w:jc w:val="center"/>
        </w:trPr>
        <w:tc>
          <w:tcPr>
            <w:tcW w:w="2925" w:type="dxa"/>
            <w:shd w:val="clear" w:color="auto" w:fill="BFBFBF" w:themeFill="background1" w:themeFillShade="BF"/>
          </w:tcPr>
          <w:p w:rsidR="00547266" w:rsidRPr="00872224" w:rsidRDefault="00547266" w:rsidP="001F0789">
            <w:pPr>
              <w:bidi/>
              <w:spacing w:line="276" w:lineRule="auto"/>
              <w:jc w:val="center"/>
              <w:rPr>
                <w:rFonts w:cs="B Nazanin"/>
                <w:u w:val="single"/>
                <w:rtl/>
                <w:lang w:val="en-GB" w:bidi="fa-IR"/>
              </w:rPr>
            </w:pPr>
            <w:r w:rsidRPr="00872224">
              <w:rPr>
                <w:rFonts w:cs="B Nazanin" w:hint="cs"/>
                <w:rtl/>
                <w:lang w:val="en-GB" w:bidi="fa-IR"/>
              </w:rPr>
              <w:t xml:space="preserve">حضور و مشارکت در کلاس: </w:t>
            </w:r>
            <w:r w:rsidR="00F2621D" w:rsidRPr="00872224">
              <w:rPr>
                <w:rFonts w:cs="B Nazanin"/>
                <w:rtl/>
                <w:lang w:val="en-GB" w:bidi="fa-IR"/>
              </w:rPr>
              <w:t>۱۰</w:t>
            </w:r>
            <w:r w:rsidRPr="00872224">
              <w:rPr>
                <w:rFonts w:cs="B Nazanin" w:hint="cs"/>
                <w:rtl/>
                <w:lang w:val="en-GB" w:bidi="fa-IR"/>
              </w:rPr>
              <w:t>درصد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:rsidR="00547266" w:rsidRPr="00872224" w:rsidRDefault="00547266" w:rsidP="001F0789">
            <w:pPr>
              <w:bidi/>
              <w:spacing w:line="276" w:lineRule="auto"/>
              <w:jc w:val="center"/>
              <w:rPr>
                <w:rFonts w:cs="B Nazanin"/>
                <w:u w:val="single"/>
                <w:rtl/>
                <w:lang w:val="en-GB" w:bidi="fa-IR"/>
              </w:rPr>
            </w:pPr>
            <w:r w:rsidRPr="00872224">
              <w:rPr>
                <w:rFonts w:cs="B Nazanin" w:hint="cs"/>
                <w:rtl/>
                <w:lang w:val="en-GB" w:bidi="fa-IR"/>
              </w:rPr>
              <w:t xml:space="preserve">ارائه کلاسی: </w:t>
            </w:r>
            <w:r w:rsidR="00F2621D" w:rsidRPr="00872224">
              <w:rPr>
                <w:rFonts w:cs="B Nazanin"/>
                <w:rtl/>
                <w:lang w:val="en-GB" w:bidi="fa-IR"/>
              </w:rPr>
              <w:t>۱۵</w:t>
            </w:r>
            <w:r w:rsidRPr="00872224">
              <w:rPr>
                <w:rFonts w:cs="B Nazanin" w:hint="cs"/>
                <w:rtl/>
                <w:lang w:val="en-GB" w:bidi="fa-IR"/>
              </w:rPr>
              <w:t>درصد</w:t>
            </w:r>
          </w:p>
        </w:tc>
      </w:tr>
      <w:tr w:rsidR="00D81946" w:rsidRPr="00872224" w:rsidTr="00A67629">
        <w:trPr>
          <w:trHeight w:val="231"/>
          <w:jc w:val="center"/>
        </w:trPr>
        <w:tc>
          <w:tcPr>
            <w:tcW w:w="2925" w:type="dxa"/>
            <w:shd w:val="clear" w:color="auto" w:fill="BFBFBF" w:themeFill="background1" w:themeFillShade="BF"/>
          </w:tcPr>
          <w:p w:rsidR="00547266" w:rsidRPr="00872224" w:rsidRDefault="00547266" w:rsidP="001F0789">
            <w:pPr>
              <w:bidi/>
              <w:spacing w:line="276" w:lineRule="auto"/>
              <w:jc w:val="center"/>
              <w:rPr>
                <w:rFonts w:cs="B Nazanin"/>
                <w:u w:val="single"/>
                <w:rtl/>
                <w:lang w:val="en-GB" w:bidi="fa-IR"/>
              </w:rPr>
            </w:pPr>
            <w:r w:rsidRPr="00872224">
              <w:rPr>
                <w:rFonts w:cs="B Nazanin" w:hint="cs"/>
                <w:rtl/>
                <w:lang w:val="en-GB" w:bidi="fa-IR"/>
              </w:rPr>
              <w:t xml:space="preserve">مقاله پایان ترم: </w:t>
            </w:r>
            <w:r w:rsidR="00F2621D" w:rsidRPr="00872224">
              <w:rPr>
                <w:rFonts w:cs="B Nazanin"/>
                <w:rtl/>
                <w:lang w:val="en-GB" w:bidi="fa-IR"/>
              </w:rPr>
              <w:t>۲۵</w:t>
            </w:r>
            <w:r w:rsidRPr="00872224">
              <w:rPr>
                <w:rFonts w:cs="B Nazanin" w:hint="cs"/>
                <w:rtl/>
                <w:lang w:val="en-GB" w:bidi="fa-IR"/>
              </w:rPr>
              <w:t>درصد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:rsidR="00547266" w:rsidRPr="00872224" w:rsidRDefault="00547266" w:rsidP="001F0789">
            <w:pPr>
              <w:bidi/>
              <w:spacing w:line="276" w:lineRule="auto"/>
              <w:jc w:val="center"/>
              <w:rPr>
                <w:rFonts w:cs="B Nazanin"/>
                <w:u w:val="single"/>
                <w:rtl/>
                <w:lang w:val="en-GB" w:bidi="fa-IR"/>
              </w:rPr>
            </w:pPr>
            <w:r w:rsidRPr="00872224">
              <w:rPr>
                <w:rFonts w:cs="B Nazanin" w:hint="cs"/>
                <w:rtl/>
                <w:lang w:val="en-GB" w:bidi="fa-IR"/>
              </w:rPr>
              <w:t>امتحان پایان ترم:</w:t>
            </w:r>
            <w:r w:rsidR="00F2621D" w:rsidRPr="00872224">
              <w:rPr>
                <w:rFonts w:cs="B Nazanin"/>
                <w:rtl/>
                <w:lang w:val="en-GB" w:bidi="fa-IR"/>
              </w:rPr>
              <w:t xml:space="preserve"> ۵۰</w:t>
            </w:r>
            <w:r w:rsidRPr="00872224">
              <w:rPr>
                <w:rFonts w:cs="B Nazanin" w:hint="cs"/>
                <w:rtl/>
                <w:lang w:val="en-GB" w:bidi="fa-IR"/>
              </w:rPr>
              <w:t>درصد</w:t>
            </w:r>
          </w:p>
        </w:tc>
      </w:tr>
    </w:tbl>
    <w:p w:rsidR="0057292F" w:rsidRPr="0057292F" w:rsidRDefault="0057292F" w:rsidP="00AE3A82">
      <w:pPr>
        <w:bidi/>
        <w:spacing w:after="0" w:line="360" w:lineRule="auto"/>
        <w:jc w:val="both"/>
        <w:rPr>
          <w:rFonts w:cs="B Nazanin"/>
          <w:b/>
          <w:bCs/>
          <w:sz w:val="16"/>
          <w:szCs w:val="16"/>
          <w:u w:val="single"/>
          <w:lang w:val="en-GB" w:bidi="fa-IR"/>
        </w:rPr>
      </w:pPr>
    </w:p>
    <w:p w:rsidR="00397B68" w:rsidRDefault="00397B68" w:rsidP="00B363F0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سیلابس</w:t>
      </w:r>
      <w:r w:rsidR="00CB4592"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 xml:space="preserve">و زمان </w:t>
      </w:r>
      <w:r w:rsidR="007A2CA0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بندی</w:t>
      </w:r>
      <w:r w:rsidR="00CB4592"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 xml:space="preserve"> کلاس ها</w:t>
      </w:r>
      <w:r w:rsidRPr="00C34031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1C162E" w:rsidRDefault="001C162E" w:rsidP="00B363F0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val="en-GB" w:bidi="fa-IR"/>
        </w:rPr>
      </w:pPr>
      <w:r w:rsidRPr="001C162E">
        <w:rPr>
          <w:rFonts w:cs="B Nazanin" w:hint="cs"/>
          <w:sz w:val="20"/>
          <w:szCs w:val="20"/>
          <w:rtl/>
          <w:lang w:val="en-GB" w:bidi="fa-IR"/>
        </w:rPr>
        <w:t xml:space="preserve">لیست اولیه موضوعات مربوط به هر جلسه و منابع آن برای </w:t>
      </w:r>
      <w:r>
        <w:rPr>
          <w:rFonts w:cs="B Nazanin" w:hint="cs"/>
          <w:sz w:val="20"/>
          <w:szCs w:val="20"/>
          <w:rtl/>
          <w:lang w:val="en-GB" w:bidi="fa-IR"/>
        </w:rPr>
        <w:t>شانزده</w:t>
      </w:r>
      <w:r w:rsidRPr="001C162E">
        <w:rPr>
          <w:rFonts w:cs="B Nazanin" w:hint="cs"/>
          <w:sz w:val="20"/>
          <w:szCs w:val="20"/>
          <w:rtl/>
          <w:lang w:val="en-GB" w:bidi="fa-IR"/>
        </w:rPr>
        <w:t xml:space="preserve"> هفته آماده شده است. امکان تغییر در برنامه البته وجود دارد و به تناسب پیشرفت در بحث ممکن است برخی موضوعات و منابع در هفته های بعدی تغییر کند. برای هر جلسه </w:t>
      </w:r>
      <w:r>
        <w:rPr>
          <w:rFonts w:cs="B Nazanin" w:hint="cs"/>
          <w:sz w:val="20"/>
          <w:szCs w:val="20"/>
          <w:rtl/>
          <w:lang w:val="en-GB" w:bidi="fa-IR"/>
        </w:rPr>
        <w:t xml:space="preserve">یک </w:t>
      </w:r>
      <w:r w:rsidRPr="001C162E">
        <w:rPr>
          <w:rFonts w:cs="B Nazanin" w:hint="cs"/>
          <w:sz w:val="20"/>
          <w:szCs w:val="20"/>
          <w:rtl/>
          <w:lang w:val="en-GB" w:bidi="fa-IR"/>
        </w:rPr>
        <w:t xml:space="preserve">منبع اصلی معرفی شده که خواندن آن برای همه دانشجویان ضروری است. منابع کمکی دیگری هم موجود است که البته خواندن آنها وجوب ندارد اما برای فهم بهتر </w:t>
      </w:r>
      <w:r>
        <w:rPr>
          <w:rFonts w:cs="B Nazanin" w:hint="cs"/>
          <w:sz w:val="20"/>
          <w:szCs w:val="20"/>
          <w:rtl/>
          <w:lang w:val="en-GB" w:bidi="fa-IR"/>
        </w:rPr>
        <w:t xml:space="preserve">توصیه می شود. منابع اصلی </w:t>
      </w:r>
      <w:r w:rsidRPr="001C162E">
        <w:rPr>
          <w:rFonts w:cs="B Nazanin" w:hint="cs"/>
          <w:sz w:val="20"/>
          <w:szCs w:val="20"/>
          <w:rtl/>
          <w:lang w:val="en-GB" w:bidi="fa-IR"/>
        </w:rPr>
        <w:t>به زبان انگلیسی هستند و طبیعی است که دانشجویان باید توانایی خواندن متون به انگلیسی را داشته باشند. دانشجویان اما مختارندبه فارسی</w:t>
      </w:r>
      <w:r>
        <w:rPr>
          <w:rFonts w:cs="B Nazanin" w:hint="cs"/>
          <w:sz w:val="20"/>
          <w:szCs w:val="20"/>
          <w:rtl/>
          <w:lang w:val="en-GB" w:bidi="fa-IR"/>
        </w:rPr>
        <w:t xml:space="preserve"> یا انگلیسی</w:t>
      </w:r>
      <w:r w:rsidRPr="001C162E">
        <w:rPr>
          <w:rFonts w:cs="B Nazanin" w:hint="cs"/>
          <w:sz w:val="20"/>
          <w:szCs w:val="20"/>
          <w:rtl/>
          <w:lang w:val="en-GB" w:bidi="fa-IR"/>
        </w:rPr>
        <w:t xml:space="preserve"> به ارائه شفاهی مقالات بپردازند.</w:t>
      </w:r>
      <w:r>
        <w:rPr>
          <w:rFonts w:cs="B Nazanin" w:hint="cs"/>
          <w:sz w:val="20"/>
          <w:szCs w:val="20"/>
          <w:rtl/>
          <w:lang w:val="en-GB" w:bidi="fa-IR"/>
        </w:rPr>
        <w:t xml:space="preserve"> مضاف بر منابع اصلی، مقالاتی با ستاره مشخص شده است که دانشجویان می توانند از آنها برای ارائه کلاسی استفاده کنند.</w:t>
      </w:r>
    </w:p>
    <w:p w:rsidR="009502C9" w:rsidRPr="009502C9" w:rsidRDefault="009502C9" w:rsidP="009502C9">
      <w:pPr>
        <w:bidi/>
        <w:spacing w:after="0" w:line="240" w:lineRule="auto"/>
        <w:jc w:val="both"/>
        <w:rPr>
          <w:rFonts w:cs="B Nazanin"/>
          <w:sz w:val="16"/>
          <w:szCs w:val="16"/>
          <w:rtl/>
          <w:lang w:val="en-GB" w:bidi="fa-IR"/>
        </w:rPr>
      </w:pPr>
    </w:p>
    <w:p w:rsidR="00FB3A4D" w:rsidRPr="009502C9" w:rsidRDefault="00FB3A4D" w:rsidP="008A561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asciiTheme="majorBidi" w:hAnsiTheme="majorBidi" w:cstheme="majorBidi"/>
          <w:b/>
          <w:bCs/>
          <w:sz w:val="20"/>
          <w:szCs w:val="20"/>
          <w:u w:val="single"/>
          <w:lang w:val="en-GB" w:bidi="fa-IR"/>
        </w:rPr>
        <w:t xml:space="preserve">Required Texts </w:t>
      </w:r>
    </w:p>
    <w:p w:rsidR="00FB3A4D" w:rsidRPr="00C34031" w:rsidRDefault="00FB3A4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 xml:space="preserve">Moral Psychology </w:t>
      </w:r>
      <w:r w:rsidR="00B560AF" w:rsidRPr="00C34031">
        <w:rPr>
          <w:rFonts w:asciiTheme="majorBidi" w:hAnsiTheme="majorBidi" w:cstheme="majorBidi"/>
          <w:sz w:val="20"/>
          <w:szCs w:val="20"/>
          <w:lang w:val="en-GB" w:bidi="fa-IR"/>
        </w:rPr>
        <w:t>(2008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). Volume</w:t>
      </w:r>
      <w:r w:rsidR="00B560AF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1: The Evolution of Morality: Adaptations and Innateness.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Edited by Walter Sinnott-Armstrong. MIT Press.</w:t>
      </w:r>
      <w:r w:rsidR="00B560AF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(WSA Vol. 1)</w:t>
      </w:r>
    </w:p>
    <w:p w:rsidR="00B560AF" w:rsidRPr="00C34031" w:rsidRDefault="00B560A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lastRenderedPageBreak/>
        <w:t xml:space="preserve">Moral Psychology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(2008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). Volume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2: The Cognitive Science of Morality: Intuition and Diversity. Edited by Walter Sinnott-Armstrong. MIT Press. (WSA Vol. 2)</w:t>
      </w:r>
    </w:p>
    <w:p w:rsidR="00B560AF" w:rsidRPr="00C34031" w:rsidRDefault="00B560A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 xml:space="preserve">Moral Psychology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(2008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). Volume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3: The Neuroscience of Morality: Emotion, Brain Disorders, and Development. Edited by Walter Sinnott-Armstrong. MIT Press. 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(WSA Vol. 3)</w:t>
      </w:r>
    </w:p>
    <w:p w:rsidR="00FB3A4D" w:rsidRPr="009502C9" w:rsidRDefault="003954FB" w:rsidP="008A561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asciiTheme="majorBidi" w:hAnsiTheme="majorBidi" w:cstheme="majorBidi"/>
          <w:b/>
          <w:bCs/>
          <w:sz w:val="20"/>
          <w:szCs w:val="20"/>
          <w:u w:val="single"/>
          <w:lang w:val="en-GB" w:bidi="fa-IR"/>
        </w:rPr>
        <w:t>Recommended Supplementary T</w:t>
      </w:r>
      <w:r w:rsidR="00FB3A4D" w:rsidRPr="009502C9">
        <w:rPr>
          <w:rFonts w:asciiTheme="majorBidi" w:hAnsiTheme="majorBidi" w:cstheme="majorBidi"/>
          <w:b/>
          <w:bCs/>
          <w:sz w:val="20"/>
          <w:szCs w:val="20"/>
          <w:u w:val="single"/>
          <w:lang w:val="en-GB" w:bidi="fa-IR"/>
        </w:rPr>
        <w:t xml:space="preserve">exts </w:t>
      </w:r>
    </w:p>
    <w:p w:rsidR="00FB3A4D" w:rsidRPr="00C34031" w:rsidRDefault="00FB3A4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 xml:space="preserve">The Evolution of Morality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(2006). Richard Joyce. MIT Press. </w:t>
      </w:r>
    </w:p>
    <w:p w:rsidR="00FB3A4D" w:rsidRPr="00C34031" w:rsidRDefault="00FB3A4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Moral Psychology Handbook</w:t>
      </w:r>
      <w:r w:rsidR="00B67001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(2012). Edited by John M. Doris. Oxford University Press.</w:t>
      </w:r>
    </w:p>
    <w:p w:rsidR="00FB3A4D" w:rsidRPr="00C34031" w:rsidRDefault="00FB3A4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 xml:space="preserve">Experiments in Ethics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(2008). Kwame Anthony Appiah. Harvard Univ</w:t>
      </w:r>
      <w:r w:rsidR="00B67001" w:rsidRPr="00C34031">
        <w:rPr>
          <w:rFonts w:asciiTheme="majorBidi" w:hAnsiTheme="majorBidi" w:cstheme="majorBidi"/>
          <w:sz w:val="20"/>
          <w:szCs w:val="20"/>
          <w:lang w:val="en-GB" w:bidi="fa-IR"/>
        </w:rPr>
        <w:t>ersity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Press. </w:t>
      </w:r>
    </w:p>
    <w:tbl>
      <w:tblPr>
        <w:tblStyle w:val="TableGrid"/>
        <w:bidiVisual/>
        <w:tblW w:w="9205" w:type="dxa"/>
        <w:tblInd w:w="-2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205"/>
      </w:tblGrid>
      <w:tr w:rsidR="00A823DF" w:rsidRPr="00C34031" w:rsidTr="008712CA">
        <w:trPr>
          <w:trHeight w:val="339"/>
        </w:trPr>
        <w:tc>
          <w:tcPr>
            <w:tcW w:w="9205" w:type="dxa"/>
            <w:shd w:val="clear" w:color="auto" w:fill="BFBFBF" w:themeFill="background1" w:themeFillShade="BF"/>
          </w:tcPr>
          <w:p w:rsidR="00A823DF" w:rsidRPr="00D6238A" w:rsidRDefault="00A823DF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هفته اول: مقدماتی درباره فلسفه اخلاق و روان شناسی اخلاق</w:t>
            </w:r>
          </w:p>
        </w:tc>
      </w:tr>
    </w:tbl>
    <w:p w:rsidR="009C7D1F" w:rsidRPr="007A2CA0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منبع </w:t>
      </w:r>
      <w:r w:rsidR="00777C71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اصلی</w:t>
      </w: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846EE6" w:rsidRPr="00846EE6" w:rsidRDefault="00846EE6" w:rsidP="00800D3E">
      <w:pPr>
        <w:bidi/>
        <w:spacing w:after="0" w:line="360" w:lineRule="auto"/>
        <w:jc w:val="both"/>
        <w:rPr>
          <w:rFonts w:cs="B Nazanin"/>
          <w:sz w:val="20"/>
          <w:szCs w:val="20"/>
          <w:u w:val="single"/>
          <w:rtl/>
          <w:lang w:val="en-GB" w:bidi="fa-IR"/>
        </w:rPr>
      </w:pPr>
      <w:r w:rsidRPr="00846EE6">
        <w:rPr>
          <w:rFonts w:cs="B Nazanin" w:hint="cs"/>
          <w:sz w:val="20"/>
          <w:szCs w:val="20"/>
          <w:u w:val="single"/>
          <w:rtl/>
          <w:lang w:val="en-GB" w:bidi="fa-IR"/>
        </w:rPr>
        <w:t>جغرافیای اخلاق</w:t>
      </w:r>
    </w:p>
    <w:p w:rsidR="004A1B61" w:rsidRPr="00C34031" w:rsidRDefault="004A1B61" w:rsidP="00846EE6">
      <w:pPr>
        <w:bidi/>
        <w:spacing w:after="0" w:line="360" w:lineRule="auto"/>
        <w:jc w:val="both"/>
        <w:rPr>
          <w:rFonts w:cs="B Nazanin"/>
          <w:sz w:val="20"/>
          <w:szCs w:val="20"/>
          <w:rtl/>
          <w:lang w:val="en-GB" w:bidi="fa-IR"/>
        </w:rPr>
      </w:pPr>
      <w:r w:rsidRPr="0074448C">
        <w:rPr>
          <w:rFonts w:cs="B Nazanin" w:hint="cs"/>
          <w:sz w:val="20"/>
          <w:szCs w:val="20"/>
          <w:rtl/>
          <w:lang w:val="en-GB" w:bidi="fa-IR"/>
        </w:rPr>
        <w:t>مصطفی ملکیان</w:t>
      </w:r>
      <w:r w:rsidR="0074448C">
        <w:rPr>
          <w:rFonts w:cs="B Nazanin" w:hint="cs"/>
          <w:sz w:val="20"/>
          <w:szCs w:val="20"/>
          <w:rtl/>
          <w:lang w:val="en-GB" w:bidi="fa-IR"/>
        </w:rPr>
        <w:t xml:space="preserve">، </w:t>
      </w:r>
      <w:r w:rsidR="0074448C" w:rsidRPr="0074448C">
        <w:rPr>
          <w:rFonts w:cs="B Nazanin" w:hint="cs"/>
          <w:i/>
          <w:iCs/>
          <w:sz w:val="20"/>
          <w:szCs w:val="20"/>
          <w:rtl/>
          <w:lang w:val="en-GB" w:bidi="fa-IR"/>
        </w:rPr>
        <w:t>مهر ماندگار: مقالاتی در اخلاق شناسی</w:t>
      </w:r>
      <w:r w:rsidR="0074448C">
        <w:rPr>
          <w:rFonts w:cs="B Nazanin" w:hint="cs"/>
          <w:sz w:val="20"/>
          <w:szCs w:val="20"/>
          <w:rtl/>
          <w:lang w:val="en-GB" w:bidi="fa-IR"/>
        </w:rPr>
        <w:t xml:space="preserve">، نشر نگاه معاصر، </w:t>
      </w:r>
      <w:r w:rsidR="00800D3E" w:rsidRPr="00800D3E">
        <w:rPr>
          <w:rFonts w:cs="B Nazanin"/>
          <w:sz w:val="20"/>
          <w:szCs w:val="20"/>
          <w:rtl/>
          <w:lang w:val="en-GB" w:bidi="fa-IR"/>
        </w:rPr>
        <w:t>۱۳۸۹</w:t>
      </w:r>
      <w:r w:rsidR="00AC6142">
        <w:rPr>
          <w:rFonts w:cs="B Nazanin" w:hint="cs"/>
          <w:sz w:val="20"/>
          <w:szCs w:val="20"/>
          <w:rtl/>
          <w:lang w:val="en-GB" w:bidi="fa-IR"/>
        </w:rPr>
        <w:t>، فصل نخست.</w:t>
      </w:r>
    </w:p>
    <w:p w:rsidR="009C7D1F" w:rsidRPr="007A2CA0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منابع </w:t>
      </w:r>
      <w:r w:rsidR="00777C71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کمکی</w:t>
      </w: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9D571E" w:rsidRPr="009D571E" w:rsidRDefault="009D571E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9D571E">
        <w:rPr>
          <w:rFonts w:asciiTheme="majorBidi" w:hAnsiTheme="majorBidi" w:cstheme="majorBidi"/>
          <w:bCs/>
          <w:sz w:val="20"/>
          <w:szCs w:val="20"/>
          <w:u w:val="single"/>
        </w:rPr>
        <w:t>Is Psychology a Threat to Moral Philosophy?</w:t>
      </w:r>
    </w:p>
    <w:p w:rsidR="009D571E" w:rsidRPr="00F1193F" w:rsidRDefault="00AF6B05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lang w:val="en-GB"/>
        </w:rPr>
      </w:pPr>
      <w:r w:rsidRPr="00F1193F">
        <w:rPr>
          <w:rFonts w:asciiTheme="majorBidi" w:hAnsiTheme="majorBidi" w:cstheme="majorBidi"/>
          <w:bCs/>
          <w:sz w:val="20"/>
          <w:szCs w:val="20"/>
          <w:lang w:val="en-GB"/>
        </w:rPr>
        <w:t>*</w:t>
      </w:r>
      <w:r w:rsidR="009D571E" w:rsidRPr="00F1193F">
        <w:rPr>
          <w:rFonts w:asciiTheme="majorBidi" w:hAnsiTheme="majorBidi" w:cstheme="majorBidi"/>
          <w:bCs/>
          <w:sz w:val="20"/>
          <w:szCs w:val="20"/>
        </w:rPr>
        <w:t>Brooks, D., (2009). “The End of</w:t>
      </w:r>
      <w:r w:rsidR="00F1193F">
        <w:rPr>
          <w:rFonts w:asciiTheme="majorBidi" w:hAnsiTheme="majorBidi" w:cstheme="majorBidi"/>
          <w:bCs/>
          <w:sz w:val="20"/>
          <w:szCs w:val="20"/>
        </w:rPr>
        <w:t xml:space="preserve"> Philosophy”, The New York Times.</w:t>
      </w:r>
    </w:p>
    <w:p w:rsidR="009D571E" w:rsidRPr="00C34031" w:rsidRDefault="009D571E" w:rsidP="008A561C">
      <w:pPr>
        <w:spacing w:after="0" w:line="360" w:lineRule="auto"/>
        <w:jc w:val="both"/>
        <w:rPr>
          <w:rFonts w:cs="B Nazanin"/>
          <w:sz w:val="20"/>
          <w:szCs w:val="20"/>
          <w:lang w:val="en-GB" w:bidi="fa-IR"/>
        </w:rPr>
      </w:pPr>
      <w:r w:rsidRPr="00F1193F">
        <w:rPr>
          <w:rFonts w:asciiTheme="majorBidi" w:hAnsiTheme="majorBidi" w:cstheme="majorBidi"/>
          <w:bCs/>
          <w:sz w:val="20"/>
          <w:szCs w:val="20"/>
        </w:rPr>
        <w:t xml:space="preserve">Wheatley, T. &amp;Haidt, J., (2005). “Hypnotic Disgust Makes Moral Judgments More Severe”, </w:t>
      </w:r>
      <w:r w:rsidRPr="00F1193F">
        <w:rPr>
          <w:rFonts w:asciiTheme="majorBidi" w:hAnsiTheme="majorBidi" w:cstheme="majorBidi"/>
          <w:bCs/>
          <w:i/>
          <w:iCs/>
          <w:sz w:val="20"/>
          <w:szCs w:val="20"/>
        </w:rPr>
        <w:t>Psychological Science</w:t>
      </w:r>
      <w:r w:rsidR="00F1193F">
        <w:rPr>
          <w:rFonts w:asciiTheme="majorBidi" w:hAnsiTheme="majorBidi" w:cstheme="majorBidi"/>
          <w:bCs/>
          <w:sz w:val="20"/>
          <w:szCs w:val="20"/>
        </w:rPr>
        <w:t>, 16(10):780-4.</w:t>
      </w:r>
    </w:p>
    <w:tbl>
      <w:tblPr>
        <w:tblStyle w:val="TableGrid"/>
        <w:bidiVisual/>
        <w:tblW w:w="9205" w:type="dxa"/>
        <w:tblInd w:w="-21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205"/>
      </w:tblGrid>
      <w:tr w:rsidR="00A823DF" w:rsidRPr="00C34031" w:rsidTr="008712CA">
        <w:trPr>
          <w:trHeight w:val="273"/>
        </w:trPr>
        <w:tc>
          <w:tcPr>
            <w:tcW w:w="9205" w:type="dxa"/>
            <w:shd w:val="clear" w:color="auto" w:fill="BFBFBF" w:themeFill="background1" w:themeFillShade="BF"/>
          </w:tcPr>
          <w:p w:rsidR="00A823DF" w:rsidRPr="00D6238A" w:rsidRDefault="00F4379D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هفته دوم:</w:t>
            </w:r>
            <w:r w:rsidR="002D19BC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تئوری های اخلاقی؛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وظیفه گرایی و شهودگرایی</w:t>
            </w:r>
          </w:p>
        </w:tc>
      </w:tr>
    </w:tbl>
    <w:p w:rsidR="009C7D1F" w:rsidRPr="007A2CA0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من</w:t>
      </w:r>
      <w:r w:rsidR="0057292F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ا</w:t>
      </w:r>
      <w:r w:rsidR="00C34031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بع اصلی</w:t>
      </w: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DE1CF3" w:rsidRPr="00DE1CF3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>
        <w:rPr>
          <w:rFonts w:asciiTheme="majorBidi" w:hAnsiTheme="majorBidi" w:cs="B Nazanin"/>
          <w:sz w:val="20"/>
          <w:szCs w:val="20"/>
          <w:u w:val="single"/>
          <w:lang w:bidi="fa-IR"/>
        </w:rPr>
        <w:t>Normative Ethics</w:t>
      </w:r>
      <w:r w:rsidR="00846EE6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 I</w:t>
      </w:r>
    </w:p>
    <w:p w:rsidR="00FD7604" w:rsidRPr="001C162E" w:rsidRDefault="00FD7604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Ethics; Fundamentals</w:t>
      </w:r>
      <w:r w:rsidR="00B67001" w:rsidRPr="00C34031">
        <w:rPr>
          <w:rFonts w:asciiTheme="majorBidi" w:hAnsiTheme="majorBidi" w:cs="B Nazanin"/>
          <w:sz w:val="20"/>
          <w:szCs w:val="20"/>
          <w:lang w:bidi="fa-IR"/>
        </w:rPr>
        <w:t xml:space="preserve"> (2006). Julia Driver. Wiley-Blackwell, Chs. 5&amp;7.</w:t>
      </w:r>
      <w:r w:rsidR="001C162E">
        <w:rPr>
          <w:rFonts w:asciiTheme="majorBidi" w:hAnsiTheme="majorBidi" w:cs="B Nazanin"/>
          <w:sz w:val="20"/>
          <w:szCs w:val="20"/>
          <w:lang w:val="en-GB" w:bidi="fa-IR"/>
        </w:rPr>
        <w:t xml:space="preserve"> OR</w:t>
      </w:r>
    </w:p>
    <w:p w:rsidR="00B67001" w:rsidRPr="00C34031" w:rsidRDefault="00B67001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Routledge Companion to Ethics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(2012). Edited by John Skorupski. Routledge Publisher. Chs. 38&amp;39.</w:t>
      </w:r>
    </w:p>
    <w:p w:rsidR="009C7D1F" w:rsidRPr="007A2CA0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منابع کمکی</w:t>
      </w:r>
      <w:r w:rsidR="009C7D1F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D4756C" w:rsidRPr="00D4756C" w:rsidRDefault="00D4756C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lang w:val="en-GB" w:bidi="fa-IR"/>
        </w:rPr>
      </w:pPr>
      <w:r w:rsidRPr="00D4756C">
        <w:rPr>
          <w:rFonts w:asciiTheme="majorBidi" w:hAnsiTheme="majorBidi" w:cstheme="majorBidi"/>
          <w:sz w:val="20"/>
          <w:szCs w:val="20"/>
          <w:u w:val="single"/>
          <w:lang w:val="en-GB" w:bidi="fa-IR"/>
        </w:rPr>
        <w:t>General</w:t>
      </w:r>
    </w:p>
    <w:p w:rsidR="00B67001" w:rsidRPr="00C34031" w:rsidRDefault="007D119F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*</w:t>
      </w:r>
      <w:r w:rsidR="00326163"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Fundamentals of Ethics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 xml:space="preserve"> (2014).</w:t>
      </w:r>
      <w:r w:rsidR="00B67001" w:rsidRPr="00C34031">
        <w:rPr>
          <w:rFonts w:asciiTheme="majorBidi" w:hAnsiTheme="majorBidi" w:cs="B Nazanin"/>
          <w:sz w:val="20"/>
          <w:szCs w:val="20"/>
          <w:lang w:bidi="fa-IR"/>
        </w:rPr>
        <w:t xml:space="preserve"> Russ Shafer-Landou, 3</w:t>
      </w:r>
      <w:r w:rsidR="00B67001" w:rsidRPr="00C34031">
        <w:rPr>
          <w:rFonts w:asciiTheme="majorBidi" w:hAnsiTheme="majorBidi" w:cs="B Nazanin"/>
          <w:sz w:val="20"/>
          <w:szCs w:val="20"/>
          <w:vertAlign w:val="superscript"/>
          <w:lang w:bidi="fa-IR"/>
        </w:rPr>
        <w:t>rd</w:t>
      </w:r>
      <w:r w:rsidR="00B67001" w:rsidRPr="00C34031">
        <w:rPr>
          <w:rFonts w:asciiTheme="majorBidi" w:hAnsiTheme="majorBidi" w:cs="B Nazanin"/>
          <w:sz w:val="20"/>
          <w:szCs w:val="20"/>
          <w:lang w:bidi="fa-IR"/>
        </w:rPr>
        <w:t xml:space="preserve"> Edition, 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>Oxford University Press</w:t>
      </w:r>
      <w:r w:rsidR="00B67001" w:rsidRPr="00C34031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9D7A8A" w:rsidRPr="00C34031" w:rsidRDefault="00C34031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sz w:val="20"/>
          <w:szCs w:val="20"/>
          <w:rtl/>
          <w:lang w:bidi="fa-IR"/>
        </w:rPr>
        <w:t>*</w:t>
      </w:r>
      <w:r w:rsidR="009D7A8A"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Oxford Studies in Normative Ethics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 xml:space="preserve"> (2011-2015). Edited by Mark Timmons, Oxford University Press, </w:t>
      </w:r>
      <w:r w:rsidR="009D7A8A" w:rsidRPr="00C34031">
        <w:rPr>
          <w:rFonts w:asciiTheme="majorBidi" w:hAnsiTheme="majorBidi" w:cs="B Nazanin"/>
          <w:sz w:val="20"/>
          <w:szCs w:val="20"/>
          <w:lang w:bidi="fa-IR"/>
        </w:rPr>
        <w:t>Vol. 1-5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9D7A8A" w:rsidRPr="00C34031" w:rsidRDefault="009D7A8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A Companion to Ethics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 xml:space="preserve"> (1995).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Peter Singer (ed.), 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>Blackwell Publisher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9D7A8A" w:rsidRDefault="009D7A8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Elements of Moral Philosophy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 xml:space="preserve"> (2002). James Rachels. 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McGraw-Hill Publ</w:t>
      </w:r>
      <w:r w:rsidR="00326163" w:rsidRPr="00C34031">
        <w:rPr>
          <w:rFonts w:asciiTheme="majorBidi" w:hAnsiTheme="majorBidi" w:cs="B Nazanin"/>
          <w:sz w:val="20"/>
          <w:szCs w:val="20"/>
          <w:lang w:bidi="fa-IR"/>
        </w:rPr>
        <w:t>ishing Co.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Williams, B., (1993).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Morality: An Introduction to Ethics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Cambridge University Press.</w:t>
      </w:r>
    </w:p>
    <w:p w:rsidR="00D4756C" w:rsidRPr="00D4756C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val="en-GB" w:bidi="fa-IR"/>
        </w:rPr>
      </w:pPr>
      <w:r w:rsidRPr="00D4756C">
        <w:rPr>
          <w:rFonts w:asciiTheme="majorBidi" w:hAnsiTheme="majorBidi" w:cs="B Nazanin"/>
          <w:sz w:val="20"/>
          <w:szCs w:val="20"/>
          <w:u w:val="single"/>
          <w:lang w:val="en-GB" w:bidi="fa-IR"/>
        </w:rPr>
        <w:t>Deontology</w:t>
      </w:r>
    </w:p>
    <w:p w:rsidR="00AF6B05" w:rsidRPr="00C34031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Hooker, B., (2005). “The Golden Rule”,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Think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4 (10):25-29.</w:t>
      </w:r>
    </w:p>
    <w:p w:rsidR="00433BA2" w:rsidRPr="00C34031" w:rsidRDefault="0032616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Nagel</w:t>
      </w:r>
      <w:r w:rsidR="00C34031">
        <w:rPr>
          <w:rFonts w:asciiTheme="majorBidi" w:hAnsiTheme="majorBidi" w:cs="B Nazanin"/>
          <w:sz w:val="20"/>
          <w:szCs w:val="20"/>
          <w:lang w:val="en-GB" w:bidi="fa-IR"/>
        </w:rPr>
        <w:t>, T.,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</w:t>
      </w:r>
      <w:r w:rsidR="00433BA2" w:rsidRPr="00C34031">
        <w:rPr>
          <w:rFonts w:asciiTheme="majorBidi" w:hAnsiTheme="majorBidi" w:cs="B Nazanin"/>
          <w:sz w:val="20"/>
          <w:szCs w:val="20"/>
          <w:lang w:val="en-GB" w:bidi="fa-IR"/>
        </w:rPr>
        <w:t>1986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).</w:t>
      </w:r>
      <w:r w:rsidR="00433BA2"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View from Nowhere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  <w:r w:rsidR="00433BA2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Oxford University Press.</w:t>
      </w:r>
    </w:p>
    <w:p w:rsidR="00D4756C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Korsgaard, C., </w:t>
      </w:r>
      <w:r w:rsidR="00133D21" w:rsidRPr="00C34031">
        <w:rPr>
          <w:rFonts w:asciiTheme="majorBidi" w:hAnsiTheme="majorBidi" w:cs="B Nazanin"/>
          <w:sz w:val="20"/>
          <w:szCs w:val="20"/>
          <w:lang w:val="en-GB" w:bidi="fa-IR"/>
        </w:rPr>
        <w:t>(</w:t>
      </w:r>
      <w:r w:rsidRPr="00C34031">
        <w:rPr>
          <w:rFonts w:asciiTheme="majorBidi" w:hAnsiTheme="majorBidi" w:cs="B Nazanin" w:hint="cs"/>
          <w:sz w:val="20"/>
          <w:szCs w:val="20"/>
          <w:rtl/>
          <w:lang w:bidi="fa-IR"/>
        </w:rPr>
        <w:t>200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8</w:t>
      </w:r>
      <w:r w:rsidR="00133D21" w:rsidRPr="00C34031">
        <w:rPr>
          <w:rFonts w:asciiTheme="majorBidi" w:hAnsiTheme="majorBidi" w:cs="B Nazanin"/>
          <w:sz w:val="20"/>
          <w:szCs w:val="20"/>
          <w:lang w:val="en-GB" w:bidi="fa-IR"/>
        </w:rPr>
        <w:t>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Creating the Kingdom of Ends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Cambr</w:t>
      </w:r>
      <w:r w:rsidR="00D4756C">
        <w:rPr>
          <w:rFonts w:asciiTheme="majorBidi" w:hAnsiTheme="majorBidi" w:cs="B Nazanin"/>
          <w:sz w:val="20"/>
          <w:szCs w:val="20"/>
          <w:lang w:val="en-GB" w:bidi="fa-IR"/>
        </w:rPr>
        <w:t>idge University Press.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Nagel, T., (1991). “Fragmentation of Value”.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Mortal Questions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Cambridge University Press.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Hooker, B., (2002). “Kant’s Normative Ethics”,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Richmond Journal of Philosophy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1.</w:t>
      </w:r>
    </w:p>
    <w:p w:rsid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O’Neill, O., (2012). “Kantian Approaches to Some Famine Problems”.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Ethical Theory: An Anthology</w:t>
      </w:r>
      <w:r w:rsidR="005031A6">
        <w:rPr>
          <w:rFonts w:asciiTheme="majorBidi" w:hAnsiTheme="majorBidi" w:cs="B Nazanin"/>
          <w:sz w:val="20"/>
          <w:szCs w:val="20"/>
          <w:lang w:val="en-GB" w:bidi="fa-IR"/>
        </w:rPr>
        <w:t xml:space="preserve">, Edited by 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Russ Shafer-Landau, John Wiley &amp; Sons.</w:t>
      </w:r>
    </w:p>
    <w:p w:rsidR="00D4756C" w:rsidRPr="00D4756C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D4756C">
        <w:rPr>
          <w:rFonts w:asciiTheme="majorBidi" w:hAnsiTheme="majorBidi" w:cs="B Nazanin"/>
          <w:sz w:val="20"/>
          <w:szCs w:val="20"/>
          <w:u w:val="single"/>
          <w:lang w:bidi="fa-IR"/>
        </w:rPr>
        <w:lastRenderedPageBreak/>
        <w:t>Intuitionism</w:t>
      </w:r>
    </w:p>
    <w:p w:rsidR="0009705A" w:rsidRPr="00C34031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="0009705A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Audi, R., (2004). </w:t>
      </w:r>
      <w:r w:rsidR="0009705A"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Good in the Right</w:t>
      </w:r>
      <w:r w:rsidR="0009705A" w:rsidRPr="00C34031">
        <w:rPr>
          <w:rFonts w:asciiTheme="majorBidi" w:hAnsiTheme="majorBidi" w:cs="B Nazanin"/>
          <w:sz w:val="20"/>
          <w:szCs w:val="20"/>
          <w:lang w:val="en-GB" w:bidi="fa-IR"/>
        </w:rPr>
        <w:t>, Princeton University Press.</w:t>
      </w:r>
    </w:p>
    <w:p w:rsidR="00D5114C" w:rsidRPr="00D4756C" w:rsidRDefault="00D5114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Stratton-Lake, P., (2002).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Ethical Intuitionism</w:t>
      </w:r>
      <w:r w:rsidR="00731BBF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; Re-evaluation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Oxford University Press.</w:t>
      </w:r>
    </w:p>
    <w:p w:rsidR="00D5114C" w:rsidRPr="00C34031" w:rsidRDefault="00D5114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Huemer, M., (2008).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Ethical Intuitionism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Palgrave Publisher.</w:t>
      </w:r>
    </w:p>
    <w:p w:rsidR="00D4756C" w:rsidRPr="00C34031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Slote, M. A., (1984).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Common-Sense Morality and Consequentialism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Routledge &amp; Kegan Paul.</w:t>
      </w:r>
    </w:p>
    <w:p w:rsid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Ross, W. D., (1930).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Right and the Good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Clarendon Press.</w:t>
      </w:r>
    </w:p>
    <w:p w:rsidR="00D4756C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val="en-GB" w:bidi="fa-IR"/>
        </w:rPr>
      </w:pPr>
      <w:r w:rsidRPr="00D4756C">
        <w:rPr>
          <w:rFonts w:asciiTheme="majorBidi" w:hAnsiTheme="majorBidi" w:cs="B Nazanin"/>
          <w:sz w:val="20"/>
          <w:szCs w:val="20"/>
          <w:u w:val="single"/>
          <w:lang w:val="en-GB" w:bidi="fa-IR"/>
        </w:rPr>
        <w:t>Virtue Ethics</w:t>
      </w:r>
    </w:p>
    <w:p w:rsidR="0009705A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="0009705A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Foot, P., (2002). </w:t>
      </w:r>
      <w:r w:rsidR="0009705A"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Virtues and Vices</w:t>
      </w:r>
      <w:r w:rsidR="0009705A" w:rsidRPr="00C34031">
        <w:rPr>
          <w:rFonts w:asciiTheme="majorBidi" w:hAnsiTheme="majorBidi" w:cs="B Nazanin"/>
          <w:sz w:val="20"/>
          <w:szCs w:val="20"/>
          <w:lang w:val="en-GB" w:bidi="fa-IR"/>
        </w:rPr>
        <w:t>, Clarendon Press.</w:t>
      </w:r>
    </w:p>
    <w:p w:rsidR="00D4756C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MacIntyre, A., (1985).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After Virtue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London: Duckworth.</w:t>
      </w:r>
    </w:p>
    <w:p w:rsid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Slote, M., (2010).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Moral Sentimentalism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Oxford University Press.</w:t>
      </w:r>
    </w:p>
    <w:p w:rsidR="00AF6B05" w:rsidRPr="00C34031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Hooker, B., (2002). “Collapse of Virtue Ethics”,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Utilitas</w:t>
      </w:r>
      <w:r>
        <w:rPr>
          <w:rFonts w:asciiTheme="majorBidi" w:hAnsiTheme="majorBidi" w:cs="B Nazanin"/>
          <w:sz w:val="20"/>
          <w:szCs w:val="20"/>
          <w:lang w:val="en-GB" w:bidi="fa-IR"/>
        </w:rPr>
        <w:t>, Vol.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14, Issue 1.</w:t>
      </w:r>
    </w:p>
    <w:p w:rsidR="00D4756C" w:rsidRPr="00C34031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Hursthouse, R., (1999).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On Virtue Ethics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Oxford: Oxford University Press.</w:t>
      </w:r>
    </w:p>
    <w:p w:rsidR="008653B3" w:rsidRPr="008653B3" w:rsidRDefault="008653B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>
        <w:rPr>
          <w:rFonts w:asciiTheme="majorBidi" w:hAnsiTheme="majorBidi" w:cs="B Nazanin"/>
          <w:sz w:val="20"/>
          <w:szCs w:val="20"/>
          <w:u w:val="single"/>
          <w:lang w:bidi="fa-IR"/>
        </w:rPr>
        <w:t>Virtue and C</w:t>
      </w:r>
      <w:r w:rsidRPr="008653B3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haracter </w:t>
      </w:r>
    </w:p>
    <w:p w:rsidR="008653B3" w:rsidRDefault="008653B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8653B3">
        <w:rPr>
          <w:rFonts w:asciiTheme="majorBidi" w:hAnsiTheme="majorBidi" w:cs="B Nazanin"/>
          <w:sz w:val="20"/>
          <w:szCs w:val="20"/>
          <w:lang w:bidi="fa-IR"/>
        </w:rPr>
        <w:t>Aristotle</w:t>
      </w:r>
      <w:r>
        <w:rPr>
          <w:rFonts w:asciiTheme="majorBidi" w:hAnsiTheme="majorBidi" w:cs="B Nazanin"/>
          <w:sz w:val="20"/>
          <w:szCs w:val="20"/>
          <w:lang w:bidi="fa-IR"/>
        </w:rPr>
        <w:t>,</w:t>
      </w:r>
      <w:r>
        <w:rPr>
          <w:rFonts w:asciiTheme="majorBidi" w:hAnsiTheme="majorBidi" w:cs="B Nazanin"/>
          <w:i/>
          <w:iCs/>
          <w:sz w:val="20"/>
          <w:szCs w:val="20"/>
          <w:lang w:bidi="fa-IR"/>
        </w:rPr>
        <w:t xml:space="preserve">Nicomachean Ethics, </w:t>
      </w:r>
      <w:r w:rsidR="00731BBF">
        <w:rPr>
          <w:rFonts w:asciiTheme="majorBidi" w:hAnsiTheme="majorBidi" w:cs="B Nazanin"/>
          <w:sz w:val="20"/>
          <w:szCs w:val="20"/>
          <w:lang w:bidi="fa-IR"/>
        </w:rPr>
        <w:t>B</w:t>
      </w:r>
      <w:r>
        <w:rPr>
          <w:rFonts w:asciiTheme="majorBidi" w:hAnsiTheme="majorBidi" w:cs="B Nazanin"/>
          <w:sz w:val="20"/>
          <w:szCs w:val="20"/>
          <w:lang w:bidi="fa-IR"/>
        </w:rPr>
        <w:t xml:space="preserve">ook II, </w:t>
      </w:r>
      <w:r w:rsidR="00731BBF">
        <w:rPr>
          <w:rFonts w:asciiTheme="majorBidi" w:hAnsiTheme="majorBidi" w:cs="B Nazanin"/>
          <w:sz w:val="20"/>
          <w:szCs w:val="20"/>
          <w:lang w:bidi="fa-IR"/>
        </w:rPr>
        <w:t>S</w:t>
      </w:r>
      <w:r>
        <w:rPr>
          <w:rFonts w:asciiTheme="majorBidi" w:hAnsiTheme="majorBidi" w:cs="B Nazanin"/>
          <w:sz w:val="20"/>
          <w:szCs w:val="20"/>
          <w:lang w:bidi="fa-IR"/>
        </w:rPr>
        <w:t>ections 1-5.</w:t>
      </w:r>
    </w:p>
    <w:p w:rsidR="00D4756C" w:rsidRDefault="00D4756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/>
          <w:sz w:val="20"/>
          <w:szCs w:val="20"/>
          <w:lang w:bidi="fa-IR"/>
        </w:rPr>
        <w:t>Doris, J. M., (2002). Lack of Character: Personality and Moral Behavior, Cambridge University Press.</w:t>
      </w:r>
    </w:p>
    <w:p w:rsidR="008653B3" w:rsidRPr="008653B3" w:rsidRDefault="008653B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F1193F">
        <w:rPr>
          <w:rFonts w:asciiTheme="majorBidi" w:hAnsiTheme="majorBidi" w:cs="B Nazanin"/>
          <w:sz w:val="20"/>
          <w:szCs w:val="20"/>
          <w:lang w:bidi="fa-IR"/>
        </w:rPr>
        <w:t xml:space="preserve">Darley, J. &amp; Batson, D., (1973). “From Jerusalem to Jericho: A study of Situational and Dispositional Variables in Helping Behavior”, </w:t>
      </w:r>
      <w:r w:rsidRPr="00F1193F">
        <w:rPr>
          <w:rFonts w:asciiTheme="majorBidi" w:hAnsiTheme="majorBidi" w:cs="B Nazanin"/>
          <w:i/>
          <w:iCs/>
          <w:sz w:val="20"/>
          <w:szCs w:val="20"/>
          <w:lang w:bidi="fa-IR"/>
        </w:rPr>
        <w:t>Journal of Personality and Social Psychology</w:t>
      </w:r>
      <w:r w:rsidR="00F1193F">
        <w:rPr>
          <w:rFonts w:asciiTheme="majorBidi" w:hAnsiTheme="majorBidi" w:cs="B Nazanin"/>
          <w:sz w:val="20"/>
          <w:szCs w:val="20"/>
          <w:lang w:bidi="fa-IR"/>
        </w:rPr>
        <w:t xml:space="preserve">. </w:t>
      </w:r>
      <w:r w:rsidR="00F1193F" w:rsidRPr="00F1193F">
        <w:rPr>
          <w:rFonts w:asciiTheme="majorBidi" w:hAnsiTheme="majorBidi" w:cs="B Nazanin"/>
          <w:sz w:val="20"/>
          <w:szCs w:val="20"/>
          <w:lang w:bidi="fa-IR"/>
        </w:rPr>
        <w:t>Vol 27</w:t>
      </w:r>
      <w:r w:rsidR="00F1193F">
        <w:rPr>
          <w:rFonts w:asciiTheme="majorBidi" w:hAnsiTheme="majorBidi" w:cs="B Nazanin"/>
          <w:sz w:val="20"/>
          <w:szCs w:val="20"/>
          <w:lang w:bidi="fa-IR"/>
        </w:rPr>
        <w:t xml:space="preserve"> (1)</w:t>
      </w:r>
      <w:r w:rsidR="00F1193F" w:rsidRPr="00F1193F">
        <w:rPr>
          <w:rFonts w:asciiTheme="majorBidi" w:hAnsiTheme="majorBidi" w:cs="B Nazanin"/>
          <w:sz w:val="20"/>
          <w:szCs w:val="20"/>
          <w:lang w:bidi="fa-IR"/>
        </w:rPr>
        <w:t>, 100-108</w:t>
      </w:r>
      <w:r w:rsidR="00F1193F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8653B3" w:rsidRPr="008653B3" w:rsidRDefault="008653B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 w:rsidRPr="008653B3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Is There Such a Thing as Moral Character? </w:t>
      </w:r>
    </w:p>
    <w:p w:rsidR="008653B3" w:rsidRPr="00F1193F" w:rsidRDefault="008653B3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F1193F">
        <w:rPr>
          <w:rFonts w:asciiTheme="majorBidi" w:hAnsiTheme="majorBidi" w:cs="B Nazanin"/>
          <w:sz w:val="20"/>
          <w:szCs w:val="20"/>
          <w:lang w:bidi="fa-IR"/>
        </w:rPr>
        <w:t xml:space="preserve">Annas, J., (2005). “Comments on John Doris’s </w:t>
      </w:r>
      <w:r w:rsidRPr="00F1193F">
        <w:rPr>
          <w:rFonts w:asciiTheme="majorBidi" w:hAnsiTheme="majorBidi" w:cs="B Nazanin"/>
          <w:i/>
          <w:iCs/>
          <w:sz w:val="20"/>
          <w:szCs w:val="20"/>
          <w:lang w:bidi="fa-IR"/>
        </w:rPr>
        <w:t>Lack of Character</w:t>
      </w:r>
      <w:r w:rsidRPr="00F1193F">
        <w:rPr>
          <w:rFonts w:asciiTheme="majorBidi" w:hAnsiTheme="majorBidi" w:cs="B Nazanin"/>
          <w:sz w:val="20"/>
          <w:szCs w:val="20"/>
          <w:lang w:bidi="fa-IR"/>
        </w:rPr>
        <w:t xml:space="preserve">”, </w:t>
      </w:r>
      <w:r w:rsidRPr="00F1193F">
        <w:rPr>
          <w:rFonts w:asciiTheme="majorBidi" w:hAnsiTheme="majorBidi" w:cs="B Nazanin"/>
          <w:i/>
          <w:iCs/>
          <w:sz w:val="20"/>
          <w:szCs w:val="20"/>
          <w:lang w:bidi="fa-IR"/>
        </w:rPr>
        <w:t>Philosophy and Phenomenological Research</w:t>
      </w:r>
      <w:r w:rsidR="00F1193F">
        <w:rPr>
          <w:rFonts w:asciiTheme="majorBidi" w:hAnsiTheme="majorBidi" w:cs="B Nazanin"/>
          <w:sz w:val="20"/>
          <w:szCs w:val="20"/>
          <w:lang w:bidi="fa-IR"/>
        </w:rPr>
        <w:t>, Vol. 71, No. 3</w:t>
      </w:r>
      <w:r w:rsidR="00F1193F" w:rsidRPr="00F1193F">
        <w:rPr>
          <w:rFonts w:asciiTheme="majorBidi" w:hAnsiTheme="majorBidi" w:cs="B Nazanin"/>
          <w:sz w:val="20"/>
          <w:szCs w:val="20"/>
          <w:lang w:bidi="fa-IR"/>
        </w:rPr>
        <w:t>, pp. 636-642</w:t>
      </w:r>
      <w:r w:rsidR="00F1193F">
        <w:rPr>
          <w:rFonts w:asciiTheme="majorBidi" w:hAnsiTheme="majorBidi" w:cs="B Nazanin"/>
          <w:sz w:val="20"/>
          <w:szCs w:val="20"/>
          <w:lang w:bidi="fa-IR"/>
        </w:rPr>
        <w:t>.</w:t>
      </w:r>
    </w:p>
    <w:tbl>
      <w:tblPr>
        <w:tblStyle w:val="TableGrid"/>
        <w:bidiVisual/>
        <w:tblW w:w="0" w:type="auto"/>
        <w:tblInd w:w="-20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8"/>
      </w:tblGrid>
      <w:tr w:rsidR="00A823DF" w:rsidRPr="00C34031" w:rsidTr="008712CA">
        <w:trPr>
          <w:trHeight w:val="357"/>
        </w:trPr>
        <w:tc>
          <w:tcPr>
            <w:tcW w:w="9068" w:type="dxa"/>
            <w:shd w:val="clear" w:color="auto" w:fill="BFBFBF" w:themeFill="background1" w:themeFillShade="BF"/>
          </w:tcPr>
          <w:p w:rsidR="00A823DF" w:rsidRPr="00D6238A" w:rsidRDefault="00A823DF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سوم: </w:t>
            </w:r>
            <w:r w:rsidR="003954FB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تئوری های اخلاقی؛ فایده گرایی و قراردادگرایی</w:t>
            </w:r>
          </w:p>
        </w:tc>
      </w:tr>
    </w:tbl>
    <w:p w:rsidR="009D7A8A" w:rsidRPr="007A2CA0" w:rsidRDefault="009C7D1F" w:rsidP="008A561C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rtl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من</w:t>
      </w:r>
      <w:r w:rsidR="00A61188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ا</w:t>
      </w:r>
      <w:r w:rsidR="00C34031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بع اصلی</w:t>
      </w: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DE1CF3" w:rsidRPr="00C34031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>
        <w:rPr>
          <w:rFonts w:asciiTheme="majorBidi" w:hAnsiTheme="majorBidi" w:cs="B Nazanin"/>
          <w:sz w:val="20"/>
          <w:szCs w:val="20"/>
          <w:u w:val="single"/>
          <w:lang w:bidi="fa-IR"/>
        </w:rPr>
        <w:t>Normative Ethics</w:t>
      </w:r>
      <w:r w:rsidR="00846EE6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 II</w:t>
      </w:r>
    </w:p>
    <w:p w:rsidR="00A115AE" w:rsidRPr="00C34031" w:rsidRDefault="00A115AE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Ethics; Fundamentals</w:t>
      </w:r>
      <w:r w:rsidR="008265E4" w:rsidRPr="00C34031">
        <w:rPr>
          <w:rFonts w:asciiTheme="majorBidi" w:hAnsiTheme="majorBidi" w:cs="B Nazanin"/>
          <w:sz w:val="20"/>
          <w:szCs w:val="20"/>
          <w:lang w:bidi="fa-IR"/>
        </w:rPr>
        <w:t xml:space="preserve"> (2006). Julia Driver, Wiley-Blackwell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.</w:t>
      </w:r>
      <w:r w:rsidR="008265E4" w:rsidRPr="00C34031">
        <w:rPr>
          <w:rFonts w:asciiTheme="majorBidi" w:hAnsiTheme="majorBidi" w:cs="B Nazanin"/>
          <w:sz w:val="20"/>
          <w:szCs w:val="20"/>
          <w:lang w:bidi="fa-IR"/>
        </w:rPr>
        <w:t>Chs. 3, 4&amp;6.</w:t>
      </w:r>
      <w:r w:rsidR="001C162E">
        <w:rPr>
          <w:rFonts w:asciiTheme="majorBidi" w:hAnsiTheme="majorBidi" w:cs="B Nazanin"/>
          <w:sz w:val="20"/>
          <w:szCs w:val="20"/>
          <w:lang w:bidi="fa-IR"/>
        </w:rPr>
        <w:t xml:space="preserve"> OR</w:t>
      </w:r>
    </w:p>
    <w:p w:rsidR="008265E4" w:rsidRPr="00C34031" w:rsidRDefault="008265E4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Routledge Companion to Ethics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(2012). Edited by John Skorupski. Routledge Publisher. Chs. 37&amp;41.</w:t>
      </w:r>
    </w:p>
    <w:p w:rsidR="000A65B1" w:rsidRPr="007A2CA0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lang w:val="en-GB" w:bidi="fa-IR"/>
        </w:rPr>
      </w:pPr>
      <w:r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منابع کمکی</w:t>
      </w:r>
      <w:r w:rsidR="009C7D1F" w:rsidRPr="007A2CA0">
        <w:rPr>
          <w:rFonts w:cs="B Nazanin" w:hint="cs"/>
          <w:b/>
          <w:bCs/>
          <w:sz w:val="20"/>
          <w:szCs w:val="20"/>
          <w:rtl/>
          <w:lang w:val="en-GB" w:bidi="fa-IR"/>
        </w:rPr>
        <w:t>:</w:t>
      </w:r>
    </w:p>
    <w:p w:rsidR="0009705A" w:rsidRP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val="en-GB" w:bidi="fa-IR"/>
        </w:rPr>
      </w:pPr>
      <w:r w:rsidRPr="0009705A">
        <w:rPr>
          <w:rFonts w:asciiTheme="majorBidi" w:hAnsiTheme="majorBidi" w:cs="B Nazanin"/>
          <w:sz w:val="20"/>
          <w:szCs w:val="20"/>
          <w:u w:val="single"/>
          <w:lang w:val="en-GB" w:bidi="fa-IR"/>
        </w:rPr>
        <w:t>Utilitarianism</w:t>
      </w:r>
    </w:p>
    <w:p w:rsidR="00AF6B05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Rawls, J., (1988). “Classical Utilitarianism” In Samuel Scheffler (ed.),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Consequentialism and its Critics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 Oxford University Press.</w:t>
      </w:r>
    </w:p>
    <w:p w:rsidR="00AF6B05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Parfit, D., (1986).</w:t>
      </w:r>
      <w:r>
        <w:rPr>
          <w:rFonts w:asciiTheme="majorBidi" w:hAnsiTheme="majorBidi" w:cs="B Nazanin"/>
          <w:sz w:val="20"/>
          <w:szCs w:val="20"/>
          <w:lang w:val="en-GB" w:bidi="fa-IR"/>
        </w:rPr>
        <w:t xml:space="preserve"> “What Makes 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omeone’s Life Go Best”.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Reasons and Persons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Oxford University Press.</w:t>
      </w:r>
    </w:p>
    <w:p w:rsidR="00AF6B05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Kagan, S., (1984). “Does Consequentialism Demand Too Much?”,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Philosophy &amp; Public Affairs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Vol. 13, No. 3, pp. 239-254.</w:t>
      </w:r>
    </w:p>
    <w:p w:rsidR="002D19BC" w:rsidRPr="00C34031" w:rsidRDefault="002D19B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Foot</w:t>
      </w:r>
      <w:r w:rsidR="000A65B1" w:rsidRPr="00C34031">
        <w:rPr>
          <w:rFonts w:asciiTheme="majorBidi" w:hAnsiTheme="majorBidi" w:cs="B Nazanin"/>
          <w:sz w:val="20"/>
          <w:szCs w:val="20"/>
          <w:lang w:val="en-GB" w:bidi="fa-IR"/>
        </w:rPr>
        <w:t>, P.,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(1985). “Utilitarianism and the Virtues”.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Mind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94: 107–123.</w:t>
      </w:r>
    </w:p>
    <w:p w:rsidR="002D19BC" w:rsidRPr="00C34031" w:rsidRDefault="002D19B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Williams, B., 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(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1973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).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“A Critique of Utilitarianism”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Utilitarianism: For and Against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, J. J. C. Smart and B. Williams. Cambridge University Press.</w:t>
      </w:r>
    </w:p>
    <w:p w:rsidR="002D19BC" w:rsidRPr="00C34031" w:rsidRDefault="002D19B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Sidgwick, H.,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</w:t>
      </w:r>
      <w:r w:rsidR="0071336B">
        <w:rPr>
          <w:rFonts w:asciiTheme="majorBidi" w:hAnsiTheme="majorBidi" w:cs="B Nazanin"/>
          <w:sz w:val="20"/>
          <w:szCs w:val="20"/>
          <w:lang w:val="en-GB" w:bidi="fa-IR"/>
        </w:rPr>
        <w:t>1967/1874</w:t>
      </w:r>
      <w:r w:rsidR="0009705A" w:rsidRPr="0009705A">
        <w:rPr>
          <w:rFonts w:asciiTheme="majorBidi" w:hAnsiTheme="majorBidi" w:cs="B Nazanin"/>
          <w:sz w:val="20"/>
          <w:szCs w:val="20"/>
          <w:lang w:val="en-GB" w:bidi="fa-IR"/>
        </w:rPr>
        <w:t xml:space="preserve">). </w:t>
      </w:r>
      <w:r w:rsidR="0009705A" w:rsidRPr="0009705A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Methods of Ethics</w:t>
      </w:r>
      <w:r w:rsidR="0009705A" w:rsidRPr="0009705A">
        <w:rPr>
          <w:rFonts w:asciiTheme="majorBidi" w:hAnsiTheme="majorBidi" w:cs="B Nazanin"/>
          <w:sz w:val="20"/>
          <w:szCs w:val="20"/>
          <w:lang w:val="en-GB" w:bidi="fa-IR"/>
        </w:rPr>
        <w:t xml:space="preserve">. 7th </w:t>
      </w:r>
      <w:r w:rsidR="0071336B">
        <w:rPr>
          <w:rFonts w:asciiTheme="majorBidi" w:hAnsiTheme="majorBidi" w:cs="B Nazanin"/>
          <w:sz w:val="20"/>
          <w:szCs w:val="20"/>
          <w:lang w:val="en-GB" w:bidi="fa-IR"/>
        </w:rPr>
        <w:t>edition, London: Macmillan.</w:t>
      </w:r>
    </w:p>
    <w:p w:rsidR="002D19BC" w:rsidRPr="00C34031" w:rsidRDefault="002D19BC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Mill, J.,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(2002).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Utilitarianism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, 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2nd Revised edition, 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Hackett Publ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ishing Co.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Singer, P., (1972). “Famine, Affluence, and Morality”,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Philosophy and Public Affairs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1 (3): 229-243.</w:t>
      </w:r>
    </w:p>
    <w:p w:rsid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Parfit, D., (2012).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On What Matters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Oxford University Press.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lastRenderedPageBreak/>
        <w:t xml:space="preserve">Nagel, T., (1970).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Possibility of Altruism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Oxford: Clarendon Press.</w:t>
      </w:r>
    </w:p>
    <w:p w:rsidR="0009705A" w:rsidRPr="0009705A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val="en-GB" w:bidi="fa-IR"/>
        </w:rPr>
      </w:pPr>
      <w:r w:rsidRPr="0009705A">
        <w:rPr>
          <w:rFonts w:asciiTheme="majorBidi" w:hAnsiTheme="majorBidi" w:cs="B Nazanin"/>
          <w:sz w:val="20"/>
          <w:szCs w:val="20"/>
          <w:u w:val="single"/>
          <w:lang w:val="en-GB" w:bidi="fa-IR"/>
        </w:rPr>
        <w:t>Contractualism</w:t>
      </w:r>
    </w:p>
    <w:p w:rsidR="002D19BC" w:rsidRPr="00C34031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>Gauthier,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D., (1988).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Why Contractarianism? In James Rachels (ed.), </w:t>
      </w:r>
      <w:r w:rsidR="002D19BC"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 xml:space="preserve">Ethical Theory 2: Theories About How We Should Live. 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>Oxford Univer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sity Press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p w:rsidR="002D19BC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>Scanlon,</w:t>
      </w:r>
      <w:r w:rsidR="00D5114C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T. M., </w:t>
      </w:r>
      <w:r w:rsidR="008265E4" w:rsidRPr="00C34031">
        <w:rPr>
          <w:rFonts w:asciiTheme="majorBidi" w:hAnsiTheme="majorBidi" w:cs="B Nazanin"/>
          <w:sz w:val="20"/>
          <w:szCs w:val="20"/>
          <w:lang w:val="en-GB" w:bidi="fa-IR"/>
        </w:rPr>
        <w:t>(1982)</w:t>
      </w:r>
      <w:r w:rsidR="00D5114C"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  <w:r w:rsidR="002D19BC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Contractualism and Utilitarianism. In Amartya Kumar Sen &amp; Bernard Arthur Owen Williams (eds.), </w:t>
      </w:r>
      <w:r w:rsidR="002D19BC"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Utilitarianism and Beyond</w:t>
      </w:r>
      <w:r w:rsidR="00D5114C" w:rsidRPr="00C34031">
        <w:rPr>
          <w:rFonts w:asciiTheme="majorBidi" w:hAnsiTheme="majorBidi" w:cs="B Nazanin"/>
          <w:sz w:val="20"/>
          <w:szCs w:val="20"/>
          <w:lang w:val="en-GB" w:bidi="fa-IR"/>
        </w:rPr>
        <w:t>. Cambridge University Press.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Scanlon, T., (1998).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What We Owe to Each Other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Harvard University Press.</w:t>
      </w:r>
    </w:p>
    <w:p w:rsidR="0009705A" w:rsidRPr="0009705A" w:rsidRDefault="0009705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lang w:val="en-GB" w:bidi="fa-IR"/>
        </w:rPr>
      </w:pPr>
      <w:r>
        <w:rPr>
          <w:rFonts w:asciiTheme="majorBidi" w:hAnsiTheme="majorBidi" w:cstheme="majorBidi"/>
          <w:sz w:val="20"/>
          <w:szCs w:val="20"/>
          <w:u w:val="single"/>
          <w:lang w:val="en-GB" w:bidi="fa-IR"/>
        </w:rPr>
        <w:t>Metaethics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*The Fundamentals of Ethics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(2014). Russ Shafer-Landou, 3</w:t>
      </w:r>
      <w:r w:rsidRPr="00C34031">
        <w:rPr>
          <w:rFonts w:asciiTheme="majorBidi" w:hAnsiTheme="majorBidi" w:cs="B Nazanin"/>
          <w:sz w:val="20"/>
          <w:szCs w:val="20"/>
          <w:vertAlign w:val="superscript"/>
          <w:lang w:bidi="fa-IR"/>
        </w:rPr>
        <w:t>rd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Edition, Oxford University Press.</w:t>
      </w:r>
    </w:p>
    <w:p w:rsidR="0009705A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/>
          <w:i/>
          <w:iCs/>
          <w:sz w:val="20"/>
          <w:szCs w:val="20"/>
          <w:lang w:bidi="fa-IR"/>
        </w:rPr>
        <w:t>*</w:t>
      </w:r>
      <w:r w:rsidR="0009705A"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Oxford Studies in Metaethics</w:t>
      </w:r>
      <w:r w:rsidR="0009705A" w:rsidRPr="00C34031">
        <w:rPr>
          <w:rFonts w:asciiTheme="majorBidi" w:hAnsiTheme="majorBidi" w:cs="B Nazanin"/>
          <w:sz w:val="20"/>
          <w:szCs w:val="20"/>
          <w:lang w:bidi="fa-IR"/>
        </w:rPr>
        <w:t xml:space="preserve"> (2006-2015). Edited by Russ Shafer-L</w:t>
      </w:r>
      <w:r w:rsidR="00206322">
        <w:rPr>
          <w:rFonts w:asciiTheme="majorBidi" w:hAnsiTheme="majorBidi" w:cs="B Nazanin"/>
          <w:sz w:val="20"/>
          <w:szCs w:val="20"/>
          <w:lang w:bidi="fa-IR"/>
        </w:rPr>
        <w:t xml:space="preserve">andau. Oxford University Press, </w:t>
      </w:r>
      <w:r w:rsidR="0009705A" w:rsidRPr="00C34031">
        <w:rPr>
          <w:rFonts w:asciiTheme="majorBidi" w:hAnsiTheme="majorBidi" w:cs="B Nazanin"/>
          <w:sz w:val="20"/>
          <w:szCs w:val="20"/>
          <w:lang w:bidi="fa-IR"/>
        </w:rPr>
        <w:t>Vol</w:t>
      </w:r>
      <w:r w:rsidR="00206322">
        <w:rPr>
          <w:rFonts w:asciiTheme="majorBidi" w:hAnsiTheme="majorBidi" w:cs="B Nazanin"/>
          <w:sz w:val="20"/>
          <w:szCs w:val="20"/>
          <w:lang w:bidi="fa-IR"/>
        </w:rPr>
        <w:t>.</w:t>
      </w:r>
      <w:r w:rsidR="0009705A" w:rsidRPr="00C34031">
        <w:rPr>
          <w:rFonts w:asciiTheme="majorBidi" w:hAnsiTheme="majorBidi" w:cs="B Nazanin"/>
          <w:sz w:val="20"/>
          <w:szCs w:val="20"/>
          <w:lang w:bidi="fa-IR"/>
        </w:rPr>
        <w:t xml:space="preserve"> 1-10.</w:t>
      </w:r>
    </w:p>
    <w:p w:rsidR="00AF6B05" w:rsidRPr="00C34031" w:rsidRDefault="00AF6B0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/>
          <w:sz w:val="20"/>
          <w:szCs w:val="20"/>
          <w:lang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Smith, M., (1994).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Moral Problem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Oxford: Blackwell Publisher.</w:t>
      </w:r>
    </w:p>
    <w:p w:rsidR="0009705A" w:rsidRPr="00C34031" w:rsidRDefault="0009705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Miller, A., (2003).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An Introduction to Contemporary Metaethics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Cambridge: Polity Press.</w:t>
      </w:r>
    </w:p>
    <w:p w:rsidR="009D7A8A" w:rsidRPr="00C34031" w:rsidRDefault="009D7A8A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>Zimmerman,</w:t>
      </w:r>
      <w:r w:rsidR="00D5114C" w:rsidRPr="00C34031">
        <w:rPr>
          <w:rFonts w:asciiTheme="majorBidi" w:hAnsiTheme="majorBidi" w:cs="B Nazanin"/>
          <w:sz w:val="20"/>
          <w:szCs w:val="20"/>
          <w:lang w:bidi="fa-IR"/>
        </w:rPr>
        <w:t xml:space="preserve"> M., (2010).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Moral Epistemology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, </w:t>
      </w:r>
      <w:r w:rsidR="00D5114C" w:rsidRPr="00C34031">
        <w:rPr>
          <w:rFonts w:asciiTheme="majorBidi" w:hAnsiTheme="majorBidi" w:cs="B Nazanin"/>
          <w:sz w:val="20"/>
          <w:szCs w:val="20"/>
          <w:lang w:bidi="fa-IR"/>
        </w:rPr>
        <w:t>Routledge Publisher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4A1B61" w:rsidRPr="00C34031" w:rsidRDefault="004A1B61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>Timmons,</w:t>
      </w:r>
      <w:r w:rsidR="00D5114C" w:rsidRPr="00C34031">
        <w:rPr>
          <w:rFonts w:asciiTheme="majorBidi" w:hAnsiTheme="majorBidi" w:cs="B Nazanin"/>
          <w:sz w:val="20"/>
          <w:szCs w:val="20"/>
          <w:lang w:bidi="fa-IR"/>
        </w:rPr>
        <w:t xml:space="preserve"> M., (1999).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Morality without Foundations</w:t>
      </w:r>
      <w:r w:rsidR="00D5114C" w:rsidRPr="00C34031">
        <w:rPr>
          <w:rFonts w:asciiTheme="majorBidi" w:hAnsiTheme="majorBidi" w:cs="B Nazanin"/>
          <w:sz w:val="20"/>
          <w:szCs w:val="20"/>
          <w:lang w:bidi="fa-IR"/>
        </w:rPr>
        <w:t>, Oxford University Press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.</w:t>
      </w:r>
    </w:p>
    <w:p w:rsidR="00433BA2" w:rsidRPr="00C34031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Brink, D. O.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, (1989).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Moral Realism and the Foundations of Ethics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, Cambridge University Press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p w:rsidR="00433BA2" w:rsidRPr="00C34031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Blackburn, S.,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(2001).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Ruling Passions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Oxfor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d University Press.</w:t>
      </w:r>
    </w:p>
    <w:p w:rsidR="00433BA2" w:rsidRPr="00C34031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Gibbard, A.,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(2008).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Thinking How To Live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, Harvard University Press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p w:rsidR="00433BA2" w:rsidRPr="00C34031" w:rsidRDefault="00DF5BC5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Moral Knowledge?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(1996). Edited by W. Sinnott-Armstrong, and M. Timmons, </w:t>
      </w:r>
      <w:r w:rsidR="00433BA2" w:rsidRPr="00C34031">
        <w:rPr>
          <w:rFonts w:asciiTheme="majorBidi" w:hAnsiTheme="majorBidi" w:cs="B Nazanin"/>
          <w:sz w:val="20"/>
          <w:szCs w:val="20"/>
          <w:lang w:val="en-GB" w:bidi="fa-IR"/>
        </w:rPr>
        <w:t>Oxf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ord University Press</w:t>
      </w:r>
      <w:r w:rsidR="00433BA2"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p w:rsidR="00433BA2" w:rsidRPr="00C34031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William,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B., (1985).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Ethics and the Limits of Philosophy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, London: Fontana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p w:rsidR="00433BA2" w:rsidRPr="00C34031" w:rsidRDefault="00433BA2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Harman, G.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, (1977).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Nature of Morality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Ne</w:t>
      </w:r>
      <w:r w:rsidR="00DF5BC5" w:rsidRPr="00C34031">
        <w:rPr>
          <w:rFonts w:asciiTheme="majorBidi" w:hAnsiTheme="majorBidi" w:cs="B Nazanin"/>
          <w:sz w:val="20"/>
          <w:szCs w:val="20"/>
          <w:lang w:val="en-GB" w:bidi="fa-IR"/>
        </w:rPr>
        <w:t>w York: Oxford University Press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</w:t>
      </w:r>
    </w:p>
    <w:tbl>
      <w:tblPr>
        <w:tblStyle w:val="TableGrid"/>
        <w:bidiVisual/>
        <w:tblW w:w="0" w:type="auto"/>
        <w:tblInd w:w="-1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4"/>
      </w:tblGrid>
      <w:tr w:rsidR="00A823DF" w:rsidRPr="00C34031" w:rsidTr="008712CA">
        <w:trPr>
          <w:trHeight w:val="331"/>
        </w:trPr>
        <w:tc>
          <w:tcPr>
            <w:tcW w:w="9064" w:type="dxa"/>
            <w:shd w:val="clear" w:color="auto" w:fill="BFBFBF" w:themeFill="background1" w:themeFillShade="BF"/>
          </w:tcPr>
          <w:p w:rsidR="00A823DF" w:rsidRPr="00D6238A" w:rsidRDefault="00A823DF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A8566C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چهارم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</w:t>
            </w:r>
            <w:r w:rsidR="00A8566C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روانشناسی رشد اخلاقی؛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پیاژه و کانت</w:t>
            </w:r>
          </w:p>
        </w:tc>
      </w:tr>
    </w:tbl>
    <w:p w:rsidR="00A823DF" w:rsidRPr="00AF6B05" w:rsidRDefault="00C34031" w:rsidP="00AE3A82">
      <w:pPr>
        <w:spacing w:after="0" w:line="360" w:lineRule="auto"/>
        <w:jc w:val="right"/>
        <w:rPr>
          <w:rFonts w:asciiTheme="majorBidi" w:hAnsiTheme="majorBidi" w:cs="B Nazanin"/>
          <w:bCs/>
          <w:sz w:val="20"/>
          <w:szCs w:val="20"/>
          <w:rtl/>
        </w:rPr>
      </w:pPr>
      <w:r w:rsidRPr="00AF6B05">
        <w:rPr>
          <w:rFonts w:asciiTheme="majorBidi" w:hAnsiTheme="majorBidi" w:cs="B Nazanin" w:hint="cs"/>
          <w:bCs/>
          <w:sz w:val="20"/>
          <w:szCs w:val="20"/>
          <w:rtl/>
        </w:rPr>
        <w:t>منبع اصلی</w:t>
      </w:r>
      <w:r w:rsidR="009C7D1F" w:rsidRPr="00AF6B05">
        <w:rPr>
          <w:rFonts w:asciiTheme="majorBidi" w:hAnsiTheme="majorBidi" w:cs="B Nazanin" w:hint="cs"/>
          <w:bCs/>
          <w:sz w:val="20"/>
          <w:szCs w:val="20"/>
          <w:rtl/>
        </w:rPr>
        <w:t>: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Piaget and Kantian Foundations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Piaget,</w:t>
      </w:r>
      <w:r w:rsidR="000A65B1" w:rsidRPr="00C34031">
        <w:rPr>
          <w:rFonts w:asciiTheme="majorBidi" w:hAnsiTheme="majorBidi" w:cstheme="majorBidi"/>
          <w:bCs/>
          <w:sz w:val="20"/>
          <w:szCs w:val="20"/>
        </w:rPr>
        <w:t xml:space="preserve"> J.,(1932).</w:t>
      </w:r>
      <w:r w:rsidR="000A65B1" w:rsidRPr="00C34031">
        <w:rPr>
          <w:rFonts w:asciiTheme="majorBidi" w:hAnsiTheme="majorBidi" w:cstheme="majorBidi"/>
          <w:bCs/>
          <w:i/>
          <w:iCs/>
          <w:sz w:val="20"/>
          <w:szCs w:val="20"/>
        </w:rPr>
        <w:t>The Moral Judgment of the Child</w:t>
      </w:r>
      <w:r w:rsidR="000A65B1"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Trans. </w:t>
      </w:r>
      <w:r w:rsidR="000A65B1" w:rsidRPr="00C34031">
        <w:rPr>
          <w:rFonts w:asciiTheme="majorBidi" w:hAnsiTheme="majorBidi" w:cstheme="majorBidi"/>
          <w:bCs/>
          <w:sz w:val="20"/>
          <w:szCs w:val="20"/>
        </w:rPr>
        <w:t xml:space="preserve">by </w:t>
      </w:r>
      <w:r w:rsidRPr="00C34031">
        <w:rPr>
          <w:rFonts w:asciiTheme="majorBidi" w:hAnsiTheme="majorBidi" w:cstheme="majorBidi"/>
          <w:bCs/>
          <w:sz w:val="20"/>
          <w:szCs w:val="20"/>
        </w:rPr>
        <w:t>Marjorie Gabain. Penguin. New York.</w:t>
      </w:r>
    </w:p>
    <w:p w:rsidR="002E6A51" w:rsidRPr="00C34031" w:rsidRDefault="002E6A5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strike/>
          <w:sz w:val="20"/>
          <w:szCs w:val="20"/>
        </w:rPr>
      </w:pPr>
      <w:r w:rsidRPr="00C34031">
        <w:rPr>
          <w:rFonts w:asciiTheme="majorBidi" w:hAnsiTheme="majorBidi" w:cstheme="majorBidi"/>
          <w:i/>
          <w:sz w:val="20"/>
          <w:szCs w:val="20"/>
        </w:rPr>
        <w:tab/>
      </w:r>
      <w:r w:rsidRPr="00C34031">
        <w:rPr>
          <w:rFonts w:asciiTheme="majorBidi" w:hAnsiTheme="majorBidi" w:cstheme="majorBidi"/>
          <w:sz w:val="20"/>
          <w:szCs w:val="20"/>
        </w:rPr>
        <w:t>pp</w:t>
      </w:r>
      <w:r w:rsidRPr="00C34031">
        <w:rPr>
          <w:rFonts w:asciiTheme="majorBidi" w:hAnsiTheme="majorBidi" w:cstheme="majorBidi"/>
          <w:i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sz w:val="20"/>
          <w:szCs w:val="20"/>
        </w:rPr>
        <w:t>22-25 stages in learning the rules of a game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46- 72 the child’s concept of a rule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ab/>
        <w:t>pp. 90-103 Piaget’s Kantianism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104–115 moral ‘realism’ (and notes on method)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178-186 more on ‘realism’</w:t>
      </w:r>
    </w:p>
    <w:p w:rsidR="009C7D1F" w:rsidRPr="00AF6B05" w:rsidRDefault="00C34031" w:rsidP="00AE3A82">
      <w:pPr>
        <w:spacing w:after="0" w:line="360" w:lineRule="auto"/>
        <w:jc w:val="right"/>
        <w:rPr>
          <w:rFonts w:asciiTheme="majorBidi" w:hAnsiTheme="majorBidi" w:cs="B Nazanin"/>
          <w:bCs/>
          <w:sz w:val="20"/>
          <w:szCs w:val="20"/>
        </w:rPr>
      </w:pPr>
      <w:r w:rsidRPr="00AF6B05">
        <w:rPr>
          <w:rFonts w:asciiTheme="majorBidi" w:hAnsiTheme="majorBidi" w:cs="B Nazanin" w:hint="cs"/>
          <w:bCs/>
          <w:sz w:val="20"/>
          <w:szCs w:val="20"/>
          <w:rtl/>
        </w:rPr>
        <w:t>منابع کمکی</w:t>
      </w:r>
      <w:r w:rsidR="009C7D1F" w:rsidRPr="00AF6B05">
        <w:rPr>
          <w:rFonts w:asciiTheme="majorBidi" w:hAnsiTheme="majorBidi" w:cs="B Nazanin" w:hint="cs"/>
          <w:bCs/>
          <w:sz w:val="20"/>
          <w:szCs w:val="20"/>
          <w:rtl/>
        </w:rPr>
        <w:t>: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Moral Psychology at the Turn of the 20th Century</w:t>
      </w:r>
    </w:p>
    <w:p w:rsidR="00793144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*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>Darwin,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 xml:space="preserve"> C., (1871/1981).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 xml:space="preserve"> “Comparison of the Mental Powers of Man and the Lower Animals, continued”, from his </w:t>
      </w:r>
      <w:r w:rsidR="00793144" w:rsidRPr="00C34031">
        <w:rPr>
          <w:rFonts w:asciiTheme="majorBidi" w:hAnsiTheme="majorBidi" w:cstheme="majorBidi"/>
          <w:bCs/>
          <w:i/>
          <w:sz w:val="20"/>
          <w:szCs w:val="20"/>
        </w:rPr>
        <w:t>The Descent of Man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>. Princeton University Press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>.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 xml:space="preserve"> (esp. pp. 70-73, 87-93)</w:t>
      </w:r>
    </w:p>
    <w:p w:rsidR="00793144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*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>Freud,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 xml:space="preserve"> S.,(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>1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>946).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 xml:space="preserve"> “The Anatomy of the Mental Personality”,in his </w:t>
      </w:r>
      <w:r w:rsidR="00793144" w:rsidRPr="00C34031">
        <w:rPr>
          <w:rFonts w:asciiTheme="majorBidi" w:hAnsiTheme="majorBidi" w:cstheme="majorBidi"/>
          <w:bCs/>
          <w:i/>
          <w:sz w:val="20"/>
          <w:szCs w:val="20"/>
        </w:rPr>
        <w:t>New Introductory Lectures on Psycho-Analysis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="00793144" w:rsidRPr="00C34031">
        <w:rPr>
          <w:rFonts w:asciiTheme="majorBidi" w:hAnsiTheme="majorBidi" w:cstheme="majorBidi"/>
          <w:bCs/>
          <w:sz w:val="20"/>
          <w:szCs w:val="20"/>
        </w:rPr>
        <w:t>Hogarth Press. London.</w:t>
      </w:r>
      <w:r w:rsidR="002F6E35" w:rsidRPr="00C34031">
        <w:rPr>
          <w:rFonts w:asciiTheme="majorBidi" w:hAnsiTheme="majorBidi" w:cstheme="majorBidi"/>
          <w:bCs/>
          <w:sz w:val="20"/>
          <w:szCs w:val="20"/>
        </w:rPr>
        <w:t xml:space="preserve"> (esp. pp. 80-85)</w:t>
      </w:r>
    </w:p>
    <w:p w:rsidR="007D119F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*Kant, I., (1785/2002),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Groundwork of the Metaphysics of Morals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C34031">
        <w:rPr>
          <w:rFonts w:asciiTheme="majorBidi" w:hAnsiTheme="majorBidi" w:cstheme="majorBidi"/>
          <w:sz w:val="20"/>
          <w:szCs w:val="20"/>
        </w:rPr>
        <w:t xml:space="preserve">Trans. by Allen Wood. Yale University Press. (esp. </w:t>
      </w:r>
      <w:r w:rsidRPr="00C34031">
        <w:rPr>
          <w:rFonts w:asciiTheme="majorBidi" w:hAnsiTheme="majorBidi" w:cstheme="majorBidi"/>
          <w:bCs/>
          <w:sz w:val="20"/>
          <w:szCs w:val="20"/>
        </w:rPr>
        <w:t>pp. 55-59</w:t>
      </w:r>
      <w:r w:rsidRPr="00C34031">
        <w:rPr>
          <w:rFonts w:asciiTheme="majorBidi" w:hAnsiTheme="majorBidi" w:cstheme="majorBidi"/>
          <w:sz w:val="20"/>
          <w:szCs w:val="20"/>
        </w:rPr>
        <w:t>)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lastRenderedPageBreak/>
        <w:t>Spencer,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 xml:space="preserve"> H.,(</w:t>
      </w:r>
      <w:r w:rsidRPr="00C34031">
        <w:rPr>
          <w:rFonts w:asciiTheme="majorBidi" w:hAnsiTheme="majorBidi" w:cstheme="majorBidi"/>
          <w:bCs/>
          <w:sz w:val="20"/>
          <w:szCs w:val="20"/>
        </w:rPr>
        <w:t>1851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>/1996).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“The Doctrine of the Moral Sense”, from his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Social Statics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C34031">
        <w:rPr>
          <w:rFonts w:asciiTheme="majorBidi" w:hAnsiTheme="majorBidi" w:cstheme="majorBidi"/>
          <w:bCs/>
          <w:sz w:val="20"/>
          <w:szCs w:val="20"/>
        </w:rPr>
        <w:t>Routledge/Thoemmes Press. London.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 xml:space="preserve"> (esp. </w:t>
      </w:r>
      <w:r w:rsidR="00E94406" w:rsidRPr="00C34031">
        <w:rPr>
          <w:rFonts w:asciiTheme="majorBidi" w:hAnsiTheme="majorBidi" w:cstheme="majorBidi"/>
          <w:sz w:val="20"/>
          <w:szCs w:val="20"/>
        </w:rPr>
        <w:t>pp. 18-21)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Durkheim,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 xml:space="preserve"> E.,(</w:t>
      </w:r>
      <w:r w:rsidRPr="00C34031">
        <w:rPr>
          <w:rFonts w:asciiTheme="majorBidi" w:hAnsiTheme="majorBidi" w:cstheme="majorBidi"/>
          <w:bCs/>
          <w:sz w:val="20"/>
          <w:szCs w:val="20"/>
        </w:rPr>
        <w:t>1903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>/2002).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“The Elements of Morality”, in his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Moral Education</w:t>
      </w:r>
      <w:r w:rsidRPr="00C34031">
        <w:rPr>
          <w:rFonts w:asciiTheme="majorBidi" w:hAnsiTheme="majorBidi" w:cstheme="majorBidi"/>
          <w:bCs/>
          <w:sz w:val="20"/>
          <w:szCs w:val="20"/>
        </w:rPr>
        <w:t>. Dover Publications. Minneola, New York.</w:t>
      </w:r>
      <w:r w:rsidR="00E94406" w:rsidRPr="00C34031">
        <w:rPr>
          <w:rFonts w:asciiTheme="majorBidi" w:hAnsiTheme="majorBidi" w:cstheme="majorBidi"/>
          <w:bCs/>
          <w:sz w:val="20"/>
          <w:szCs w:val="20"/>
        </w:rPr>
        <w:t xml:space="preserve"> (esp. </w:t>
      </w:r>
      <w:r w:rsidR="00E94406" w:rsidRPr="00C34031">
        <w:rPr>
          <w:rFonts w:asciiTheme="majorBidi" w:hAnsiTheme="majorBidi" w:cstheme="majorBidi"/>
          <w:sz w:val="20"/>
          <w:szCs w:val="20"/>
        </w:rPr>
        <w:t>pp. 85-91)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Dewey,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 xml:space="preserve"> J.,(</w:t>
      </w:r>
      <w:r w:rsidRPr="00C34031">
        <w:rPr>
          <w:rFonts w:asciiTheme="majorBidi" w:hAnsiTheme="majorBidi" w:cstheme="majorBidi"/>
          <w:bCs/>
          <w:sz w:val="20"/>
          <w:szCs w:val="20"/>
        </w:rPr>
        <w:t>1922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>/1957).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“Custom and Morality”, from his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 xml:space="preserve"> Human Nature and Conduct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bCs/>
          <w:sz w:val="20"/>
          <w:szCs w:val="20"/>
        </w:rPr>
        <w:t>The Modern Library. New York.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 xml:space="preserve"> (esp. </w:t>
      </w:r>
      <w:r w:rsidR="00C6639F" w:rsidRPr="00C34031">
        <w:rPr>
          <w:rFonts w:asciiTheme="majorBidi" w:hAnsiTheme="majorBidi" w:cstheme="majorBidi"/>
          <w:sz w:val="20"/>
          <w:szCs w:val="20"/>
        </w:rPr>
        <w:t>pp. 70-77)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James, 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>W., (</w:t>
      </w:r>
      <w:r w:rsidRPr="00C34031">
        <w:rPr>
          <w:rFonts w:asciiTheme="majorBidi" w:hAnsiTheme="majorBidi" w:cstheme="majorBidi"/>
          <w:bCs/>
          <w:sz w:val="20"/>
          <w:szCs w:val="20"/>
        </w:rPr>
        <w:t>1891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>/1945).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“The Moral Philosopher and the Moral Life”,</w:t>
      </w:r>
      <w:r w:rsidRPr="00C34031">
        <w:rPr>
          <w:rFonts w:asciiTheme="majorBidi" w:hAnsiTheme="majorBidi" w:cstheme="majorBidi"/>
          <w:sz w:val="20"/>
          <w:szCs w:val="20"/>
        </w:rPr>
        <w:t xml:space="preserve">in his </w:t>
      </w:r>
      <w:r w:rsidRPr="00C34031">
        <w:rPr>
          <w:rFonts w:asciiTheme="majorBidi" w:hAnsiTheme="majorBidi" w:cstheme="majorBidi"/>
          <w:i/>
          <w:sz w:val="20"/>
          <w:szCs w:val="20"/>
        </w:rPr>
        <w:t>Essays in Pragmatism</w:t>
      </w:r>
      <w:r w:rsidRPr="00C34031">
        <w:rPr>
          <w:rFonts w:asciiTheme="majorBidi" w:hAnsiTheme="majorBidi" w:cstheme="majorBidi"/>
          <w:sz w:val="20"/>
          <w:szCs w:val="20"/>
        </w:rPr>
        <w:t>. Hafner Press. New York.</w:t>
      </w:r>
      <w:r w:rsidR="00C6639F" w:rsidRPr="00C34031">
        <w:rPr>
          <w:rFonts w:asciiTheme="majorBidi" w:hAnsiTheme="majorBidi" w:cstheme="majorBidi"/>
          <w:sz w:val="20"/>
          <w:szCs w:val="20"/>
        </w:rPr>
        <w:t xml:space="preserve"> (esp. </w:t>
      </w:r>
      <w:r w:rsidR="00C6639F" w:rsidRPr="00C34031">
        <w:rPr>
          <w:rFonts w:asciiTheme="majorBidi" w:hAnsiTheme="majorBidi" w:cstheme="majorBidi"/>
          <w:bCs/>
          <w:sz w:val="20"/>
          <w:szCs w:val="20"/>
        </w:rPr>
        <w:t>pp. 66-68)</w:t>
      </w:r>
    </w:p>
    <w:tbl>
      <w:tblPr>
        <w:tblStyle w:val="TableGrid"/>
        <w:bidiVisual/>
        <w:tblW w:w="0" w:type="auto"/>
        <w:tblInd w:w="-20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6"/>
      </w:tblGrid>
      <w:tr w:rsidR="00A823DF" w:rsidRPr="00C34031" w:rsidTr="008712CA">
        <w:trPr>
          <w:trHeight w:val="334"/>
        </w:trPr>
        <w:tc>
          <w:tcPr>
            <w:tcW w:w="9066" w:type="dxa"/>
            <w:shd w:val="clear" w:color="auto" w:fill="BFBFBF" w:themeFill="background1" w:themeFillShade="BF"/>
          </w:tcPr>
          <w:p w:rsidR="00A823DF" w:rsidRPr="00D6238A" w:rsidRDefault="00A823DF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A8566C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پنجم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عقل گرایی در رشد اخلاقی</w:t>
            </w:r>
          </w:p>
        </w:tc>
      </w:tr>
    </w:tbl>
    <w:p w:rsidR="00A823DF" w:rsidRPr="00AF6B05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AF6B05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</w:t>
      </w:r>
      <w:r w:rsidR="009C7D1F" w:rsidRPr="00AF6B05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Developmental Rationalism and Normative Theory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Kohlberg,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 xml:space="preserve"> L., (198</w:t>
      </w:r>
      <w:r w:rsidRPr="00C34031">
        <w:rPr>
          <w:rFonts w:asciiTheme="majorBidi" w:hAnsiTheme="majorBidi" w:cstheme="majorBidi"/>
          <w:bCs/>
          <w:sz w:val="20"/>
          <w:szCs w:val="20"/>
        </w:rPr>
        <w:t>1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“From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 xml:space="preserve">Is 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to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Ought</w:t>
      </w:r>
      <w:r w:rsidRPr="00C34031">
        <w:rPr>
          <w:rFonts w:asciiTheme="majorBidi" w:hAnsiTheme="majorBidi" w:cstheme="majorBidi"/>
          <w:bCs/>
          <w:sz w:val="20"/>
          <w:szCs w:val="20"/>
        </w:rPr>
        <w:t>: How to Commit the Naturalistic Fallacy and Get Away with It in the Study of Moral Development”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sz w:val="20"/>
          <w:szCs w:val="20"/>
        </w:rPr>
        <w:t xml:space="preserve">In his </w:t>
      </w:r>
      <w:r w:rsidRPr="00C34031">
        <w:rPr>
          <w:rFonts w:asciiTheme="majorBidi" w:hAnsiTheme="majorBidi" w:cstheme="majorBidi"/>
          <w:i/>
          <w:sz w:val="20"/>
          <w:szCs w:val="20"/>
        </w:rPr>
        <w:t>The Philosophy of Moral Development</w:t>
      </w:r>
      <w:r w:rsidRPr="00C34031">
        <w:rPr>
          <w:rFonts w:asciiTheme="majorBidi" w:hAnsiTheme="majorBidi" w:cstheme="majorBidi"/>
          <w:sz w:val="20"/>
          <w:szCs w:val="20"/>
        </w:rPr>
        <w:t>. Harper and Row: Ne</w:t>
      </w:r>
      <w:r w:rsidR="00B124EF" w:rsidRPr="00C34031">
        <w:rPr>
          <w:rFonts w:asciiTheme="majorBidi" w:hAnsiTheme="majorBidi" w:cstheme="majorBidi"/>
          <w:sz w:val="20"/>
          <w:szCs w:val="20"/>
        </w:rPr>
        <w:t>w York.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101-114</w:t>
      </w:r>
    </w:p>
    <w:p w:rsidR="009C0C2A" w:rsidRPr="00C34031" w:rsidRDefault="009C0C2A" w:rsidP="008A561C">
      <w:pPr>
        <w:spacing w:after="0" w:line="360" w:lineRule="auto"/>
        <w:ind w:left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147-189</w:t>
      </w:r>
    </w:p>
    <w:p w:rsidR="009C7D1F" w:rsidRPr="00AF6B05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AF6B05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منابع کمکی</w:t>
      </w:r>
      <w:r w:rsidR="009C7D1F" w:rsidRPr="00AF6B05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3316CA" w:rsidRDefault="007D119F" w:rsidP="008A561C">
      <w:pPr>
        <w:spacing w:after="0" w:line="36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*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>Colby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>, A.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 xml:space="preserve"> et al., (</w:t>
      </w:r>
      <w:r w:rsidR="003316CA" w:rsidRPr="00C34031">
        <w:rPr>
          <w:rFonts w:asciiTheme="majorBidi" w:hAnsiTheme="majorBidi" w:cstheme="majorBidi"/>
          <w:bCs/>
          <w:sz w:val="20"/>
          <w:szCs w:val="20"/>
        </w:rPr>
        <w:t>1983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="003316CA" w:rsidRPr="00C34031">
        <w:rPr>
          <w:rFonts w:asciiTheme="majorBidi" w:hAnsiTheme="majorBidi" w:cstheme="majorBidi"/>
          <w:bCs/>
          <w:i/>
          <w:sz w:val="20"/>
          <w:szCs w:val="20"/>
        </w:rPr>
        <w:t>A Longitudinal Study of Moral Judgment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>,</w:t>
      </w:r>
      <w:r w:rsidR="005031A6">
        <w:rPr>
          <w:rFonts w:asciiTheme="majorBidi" w:hAnsiTheme="majorBidi" w:cstheme="majorBidi"/>
          <w:sz w:val="20"/>
          <w:szCs w:val="20"/>
        </w:rPr>
        <w:t>Univ.</w:t>
      </w:r>
      <w:r w:rsidR="003316CA" w:rsidRPr="00C34031">
        <w:rPr>
          <w:rFonts w:asciiTheme="majorBidi" w:hAnsiTheme="majorBidi" w:cstheme="majorBidi"/>
          <w:sz w:val="20"/>
          <w:szCs w:val="20"/>
        </w:rPr>
        <w:t xml:space="preserve"> of Chicago Press.</w:t>
      </w:r>
      <w:r w:rsidR="00B124EF" w:rsidRPr="00C34031">
        <w:rPr>
          <w:rFonts w:asciiTheme="majorBidi" w:hAnsiTheme="majorBidi" w:cstheme="majorBidi"/>
          <w:sz w:val="20"/>
          <w:szCs w:val="20"/>
        </w:rPr>
        <w:t xml:space="preserve"> (esp. </w:t>
      </w:r>
      <w:r w:rsidR="00B124EF" w:rsidRPr="00C34031">
        <w:rPr>
          <w:rFonts w:asciiTheme="majorBidi" w:hAnsiTheme="majorBidi" w:cstheme="majorBidi"/>
          <w:bCs/>
          <w:sz w:val="20"/>
          <w:szCs w:val="20"/>
        </w:rPr>
        <w:t>pp. 77-92).</w:t>
      </w:r>
    </w:p>
    <w:p w:rsidR="005C3DCD" w:rsidRPr="005C3DCD" w:rsidRDefault="005C3DC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C3DCD">
        <w:rPr>
          <w:rFonts w:asciiTheme="majorBidi" w:hAnsiTheme="majorBidi" w:cstheme="majorBidi"/>
          <w:sz w:val="20"/>
          <w:szCs w:val="20"/>
        </w:rPr>
        <w:t xml:space="preserve">Kohlberg, L., Levine, C., Hewer, A. (1983). </w:t>
      </w:r>
      <w:r w:rsidRPr="005C3DCD">
        <w:rPr>
          <w:rFonts w:asciiTheme="majorBidi" w:hAnsiTheme="majorBidi" w:cstheme="majorBidi"/>
          <w:i/>
          <w:iCs/>
          <w:sz w:val="20"/>
          <w:szCs w:val="20"/>
        </w:rPr>
        <w:t>Moral Stages: A current formulation and a response to critics</w:t>
      </w:r>
      <w:r w:rsidRPr="005C3DCD">
        <w:rPr>
          <w:rFonts w:asciiTheme="majorBidi" w:hAnsiTheme="majorBidi" w:cstheme="majorBidi"/>
          <w:sz w:val="20"/>
          <w:szCs w:val="20"/>
        </w:rPr>
        <w:t>. Basel, NY: Karger.</w:t>
      </w:r>
    </w:p>
    <w:tbl>
      <w:tblPr>
        <w:tblStyle w:val="TableGrid"/>
        <w:bidiVisual/>
        <w:tblW w:w="9065" w:type="dxa"/>
        <w:tblInd w:w="-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5"/>
      </w:tblGrid>
      <w:tr w:rsidR="00A823DF" w:rsidRPr="00C34031" w:rsidTr="008712CA">
        <w:trPr>
          <w:trHeight w:val="390"/>
        </w:trPr>
        <w:tc>
          <w:tcPr>
            <w:tcW w:w="9065" w:type="dxa"/>
            <w:shd w:val="clear" w:color="auto" w:fill="BFBFBF" w:themeFill="background1" w:themeFillShade="BF"/>
          </w:tcPr>
          <w:p w:rsidR="00A823DF" w:rsidRPr="00D6238A" w:rsidRDefault="00A823DF" w:rsidP="00AE3A8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A8566C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ششم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: چالش جنسیتی </w:t>
            </w:r>
            <w:r w:rsidR="00B81515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در برابر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عقل گرایی در رشد اخلاقی</w:t>
            </w:r>
          </w:p>
        </w:tc>
      </w:tr>
    </w:tbl>
    <w:p w:rsidR="00A823DF" w:rsidRPr="009502C9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 xml:space="preserve">منبع </w:t>
      </w:r>
      <w:r w:rsidR="007D119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اصلی</w:t>
      </w: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Challenges to Developmental Rationalism: Gender Differences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Gilligan,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 xml:space="preserve"> C.,(</w:t>
      </w:r>
      <w:r w:rsidRPr="00C34031">
        <w:rPr>
          <w:rFonts w:asciiTheme="majorBidi" w:hAnsiTheme="majorBidi" w:cstheme="majorBidi"/>
          <w:bCs/>
          <w:sz w:val="20"/>
          <w:szCs w:val="20"/>
        </w:rPr>
        <w:t>1982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In A Different Voice: Psychology Theory and Women’s Development</w:t>
      </w:r>
      <w:r w:rsidR="005031A6">
        <w:rPr>
          <w:rFonts w:asciiTheme="majorBidi" w:hAnsiTheme="majorBidi" w:cstheme="majorBidi"/>
          <w:sz w:val="20"/>
          <w:szCs w:val="20"/>
        </w:rPr>
        <w:t>. Harvard Univ.</w:t>
      </w:r>
      <w:r w:rsidRPr="00C34031">
        <w:rPr>
          <w:rFonts w:asciiTheme="majorBidi" w:hAnsiTheme="majorBidi" w:cstheme="majorBidi"/>
          <w:sz w:val="20"/>
          <w:szCs w:val="20"/>
        </w:rPr>
        <w:t xml:space="preserve"> Press</w:t>
      </w:r>
      <w:r w:rsidR="001F048F" w:rsidRPr="00C34031">
        <w:rPr>
          <w:rFonts w:asciiTheme="majorBidi" w:hAnsiTheme="majorBidi" w:cstheme="majorBidi"/>
          <w:sz w:val="20"/>
          <w:szCs w:val="20"/>
        </w:rPr>
        <w:t>.</w:t>
      </w:r>
    </w:p>
    <w:p w:rsidR="001F048F" w:rsidRPr="00C34031" w:rsidRDefault="001F048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1-4 outline of project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9-11 Piaget and Kohlberg’s errors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18-38 evidence for gendered development</w:t>
      </w:r>
    </w:p>
    <w:p w:rsidR="009C7D1F" w:rsidRPr="009502C9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 xml:space="preserve">منابع </w:t>
      </w:r>
      <w:r w:rsidR="007D119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کمکی</w:t>
      </w: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AF6B05" w:rsidRDefault="00AF6B05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*Baier, A., (1985). “What do Women Want in a Moral Theory?”</w:t>
      </w:r>
      <w:r w:rsidRPr="00C34031">
        <w:rPr>
          <w:rFonts w:asciiTheme="majorBidi" w:hAnsiTheme="majorBidi" w:cstheme="majorBidi"/>
          <w:i/>
          <w:sz w:val="20"/>
          <w:szCs w:val="20"/>
        </w:rPr>
        <w:t>Nous</w:t>
      </w:r>
      <w:r w:rsidRPr="00C34031">
        <w:rPr>
          <w:rFonts w:asciiTheme="majorBidi" w:hAnsiTheme="majorBidi" w:cstheme="majorBidi"/>
          <w:sz w:val="20"/>
          <w:szCs w:val="20"/>
        </w:rPr>
        <w:t xml:space="preserve"> 19 </w:t>
      </w:r>
      <w:r>
        <w:rPr>
          <w:rFonts w:asciiTheme="majorBidi" w:hAnsiTheme="majorBidi" w:cstheme="majorBidi"/>
          <w:sz w:val="20"/>
          <w:szCs w:val="20"/>
        </w:rPr>
        <w:t>(1): 53-63.</w:t>
      </w:r>
    </w:p>
    <w:p w:rsidR="003316CA" w:rsidRPr="00C34031" w:rsidRDefault="003316CA" w:rsidP="008A561C">
      <w:pPr>
        <w:spacing w:after="0" w:line="360" w:lineRule="auto"/>
        <w:jc w:val="both"/>
        <w:rPr>
          <w:rFonts w:asciiTheme="majorBidi" w:hAnsiTheme="majorBidi" w:cstheme="majorBidi"/>
          <w:bCs/>
          <w:i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Piaget,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 xml:space="preserve"> J.,(</w:t>
      </w:r>
      <w:r w:rsidRPr="00C34031">
        <w:rPr>
          <w:rFonts w:asciiTheme="majorBidi" w:hAnsiTheme="majorBidi" w:cstheme="majorBidi"/>
          <w:bCs/>
          <w:sz w:val="20"/>
          <w:szCs w:val="20"/>
        </w:rPr>
        <w:t>1932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T</w:t>
      </w:r>
      <w:r w:rsidR="001F048F" w:rsidRPr="00C34031">
        <w:rPr>
          <w:rFonts w:asciiTheme="majorBidi" w:hAnsiTheme="majorBidi" w:cstheme="majorBidi"/>
          <w:bCs/>
          <w:i/>
          <w:sz w:val="20"/>
          <w:szCs w:val="20"/>
        </w:rPr>
        <w:t xml:space="preserve">he Moral Judgment of the Child. 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Trans. 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 xml:space="preserve">by </w:t>
      </w:r>
      <w:r w:rsidRPr="00C34031">
        <w:rPr>
          <w:rFonts w:asciiTheme="majorBidi" w:hAnsiTheme="majorBidi" w:cstheme="majorBidi"/>
          <w:bCs/>
          <w:sz w:val="20"/>
          <w:szCs w:val="20"/>
        </w:rPr>
        <w:t>Marjorie Gabain. Penguin. New York.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 xml:space="preserve"> (esp. </w:t>
      </w:r>
      <w:r w:rsidR="001F048F" w:rsidRPr="00C34031">
        <w:rPr>
          <w:rFonts w:asciiTheme="majorBidi" w:hAnsiTheme="majorBidi" w:cstheme="majorBidi"/>
          <w:sz w:val="20"/>
          <w:szCs w:val="20"/>
        </w:rPr>
        <w:t>pp. 72-79</w:t>
      </w:r>
      <w:r w:rsidR="001F048F" w:rsidRPr="00C34031">
        <w:rPr>
          <w:rFonts w:asciiTheme="majorBidi" w:hAnsiTheme="majorBidi" w:cstheme="majorBidi"/>
          <w:bCs/>
          <w:sz w:val="20"/>
          <w:szCs w:val="20"/>
        </w:rPr>
        <w:t>)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2"/>
      </w:tblGrid>
      <w:tr w:rsidR="00A823DF" w:rsidRPr="00C34031" w:rsidTr="008712CA">
        <w:trPr>
          <w:trHeight w:val="367"/>
        </w:trPr>
        <w:tc>
          <w:tcPr>
            <w:tcW w:w="9062" w:type="dxa"/>
            <w:shd w:val="clear" w:color="auto" w:fill="BFBFBF" w:themeFill="background1" w:themeFillShade="BF"/>
          </w:tcPr>
          <w:p w:rsidR="00A823DF" w:rsidRPr="00D6238A" w:rsidRDefault="00A823D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هفتم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فطری گرایی در اخلاق</w:t>
            </w:r>
          </w:p>
        </w:tc>
      </w:tr>
    </w:tbl>
    <w:p w:rsidR="00A823DF" w:rsidRPr="009502C9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DE1CF3" w:rsidRPr="00C34031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 w:rsidRPr="00B849EA">
        <w:rPr>
          <w:rFonts w:asciiTheme="majorBidi" w:hAnsiTheme="majorBidi" w:cs="B Nazanin"/>
          <w:sz w:val="20"/>
          <w:szCs w:val="20"/>
          <w:u w:val="single"/>
          <w:lang w:bidi="fa-IR"/>
        </w:rPr>
        <w:t>Moral Innate</w:t>
      </w:r>
      <w:r w:rsidR="00B849EA" w:rsidRPr="00B849EA">
        <w:rPr>
          <w:rFonts w:asciiTheme="majorBidi" w:hAnsiTheme="majorBidi" w:cs="B Nazanin"/>
          <w:sz w:val="20"/>
          <w:szCs w:val="20"/>
          <w:u w:val="single"/>
          <w:lang w:bidi="fa-IR"/>
        </w:rPr>
        <w:t>ness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Prinz,</w:t>
      </w:r>
      <w:r w:rsidR="002E6A51" w:rsidRPr="00C34031">
        <w:rPr>
          <w:rFonts w:asciiTheme="majorBidi" w:hAnsiTheme="majorBidi" w:cstheme="majorBidi"/>
          <w:bCs/>
          <w:sz w:val="20"/>
          <w:szCs w:val="20"/>
        </w:rPr>
        <w:t xml:space="preserve"> J.,(</w:t>
      </w:r>
      <w:r w:rsidRPr="00C34031">
        <w:rPr>
          <w:rFonts w:asciiTheme="majorBidi" w:hAnsiTheme="majorBidi" w:cstheme="majorBidi"/>
          <w:bCs/>
          <w:sz w:val="20"/>
          <w:szCs w:val="20"/>
        </w:rPr>
        <w:t>2008</w:t>
      </w:r>
      <w:r w:rsidR="002E6A51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“Is Mo</w:t>
      </w:r>
      <w:r w:rsidR="002E6A51" w:rsidRPr="00C34031">
        <w:rPr>
          <w:rFonts w:asciiTheme="majorBidi" w:hAnsiTheme="majorBidi" w:cstheme="majorBidi"/>
          <w:bCs/>
          <w:sz w:val="20"/>
          <w:szCs w:val="20"/>
        </w:rPr>
        <w:t xml:space="preserve">rality Innate?”. </w:t>
      </w:r>
      <w:r w:rsidRPr="00C34031">
        <w:rPr>
          <w:rFonts w:asciiTheme="majorBidi" w:hAnsiTheme="majorBidi" w:cstheme="majorBidi"/>
          <w:sz w:val="20"/>
          <w:szCs w:val="20"/>
        </w:rPr>
        <w:t xml:space="preserve">In </w:t>
      </w:r>
      <w:r w:rsidR="00126745" w:rsidRPr="00C34031">
        <w:rPr>
          <w:rFonts w:asciiTheme="majorBidi" w:hAnsiTheme="majorBidi" w:cstheme="majorBidi"/>
          <w:sz w:val="20"/>
          <w:szCs w:val="20"/>
        </w:rPr>
        <w:t xml:space="preserve">WSA Vol. 1 </w:t>
      </w:r>
      <w:r w:rsidR="00B560AF" w:rsidRPr="00C34031">
        <w:rPr>
          <w:rFonts w:asciiTheme="majorBidi" w:hAnsiTheme="majorBidi" w:cstheme="majorBidi"/>
          <w:sz w:val="20"/>
          <w:szCs w:val="20"/>
        </w:rPr>
        <w:t xml:space="preserve">(esp. </w:t>
      </w:r>
      <w:r w:rsidR="002E6A51" w:rsidRPr="00C34031">
        <w:rPr>
          <w:rFonts w:asciiTheme="majorBidi" w:hAnsiTheme="majorBidi" w:cstheme="majorBidi"/>
          <w:bCs/>
          <w:sz w:val="20"/>
          <w:szCs w:val="20"/>
        </w:rPr>
        <w:t>pp. 383-387</w:t>
      </w:r>
      <w:r w:rsidR="00B560AF" w:rsidRPr="00C34031">
        <w:rPr>
          <w:rFonts w:asciiTheme="majorBidi" w:hAnsiTheme="majorBidi" w:cstheme="majorBidi"/>
          <w:bCs/>
          <w:sz w:val="20"/>
          <w:szCs w:val="20"/>
        </w:rPr>
        <w:t>)</w:t>
      </w:r>
    </w:p>
    <w:p w:rsidR="009C7D1F" w:rsidRPr="009502C9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منابع کمکی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137AE0" w:rsidRPr="00137AE0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137AE0">
        <w:rPr>
          <w:rFonts w:asciiTheme="majorBidi" w:hAnsiTheme="majorBidi" w:cstheme="majorBidi"/>
          <w:bCs/>
          <w:sz w:val="20"/>
          <w:szCs w:val="20"/>
          <w:u w:val="single"/>
        </w:rPr>
        <w:t xml:space="preserve">Innate versus Acquired </w:t>
      </w:r>
    </w:p>
    <w:p w:rsidR="00137AE0" w:rsidRPr="00137AE0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137AE0">
        <w:rPr>
          <w:rFonts w:asciiTheme="majorBidi" w:hAnsiTheme="majorBidi" w:cstheme="majorBidi"/>
          <w:bCs/>
          <w:sz w:val="20"/>
          <w:szCs w:val="20"/>
        </w:rPr>
        <w:lastRenderedPageBreak/>
        <w:t>Durkheim,</w:t>
      </w:r>
      <w:r>
        <w:rPr>
          <w:rFonts w:asciiTheme="majorBidi" w:hAnsiTheme="majorBidi" w:cstheme="majorBidi"/>
          <w:bCs/>
          <w:sz w:val="20"/>
          <w:szCs w:val="20"/>
        </w:rPr>
        <w:t xml:space="preserve"> E., (1908). </w:t>
      </w:r>
      <w:r>
        <w:rPr>
          <w:rFonts w:asciiTheme="majorBidi" w:hAnsiTheme="majorBidi" w:cstheme="majorBidi"/>
          <w:bCs/>
          <w:i/>
          <w:iCs/>
          <w:sz w:val="20"/>
          <w:szCs w:val="20"/>
        </w:rPr>
        <w:t xml:space="preserve">Moral Education, </w:t>
      </w:r>
      <w:r w:rsidRPr="00C34031">
        <w:rPr>
          <w:rFonts w:asciiTheme="majorBidi" w:hAnsiTheme="majorBidi" w:cstheme="majorBidi"/>
          <w:bCs/>
          <w:sz w:val="20"/>
          <w:szCs w:val="20"/>
        </w:rPr>
        <w:t>Dover Publications. Minneola, New York.</w:t>
      </w:r>
      <w:r>
        <w:rPr>
          <w:rFonts w:asciiTheme="majorBidi" w:hAnsiTheme="majorBidi" w:cstheme="majorBidi"/>
          <w:bCs/>
          <w:sz w:val="20"/>
          <w:szCs w:val="20"/>
        </w:rPr>
        <w:t xml:space="preserve"> (esp. chapter 2)</w:t>
      </w:r>
    </w:p>
    <w:p w:rsidR="00137AE0" w:rsidRPr="00137AE0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F1193F">
        <w:rPr>
          <w:rFonts w:asciiTheme="majorBidi" w:hAnsiTheme="majorBidi" w:cstheme="majorBidi"/>
          <w:bCs/>
          <w:sz w:val="20"/>
          <w:szCs w:val="20"/>
        </w:rPr>
        <w:t xml:space="preserve">Hamlin, J. R. et al., (2007). “Social evaluation by preverbal infants”, </w:t>
      </w:r>
      <w:r w:rsidRPr="00F1193F">
        <w:rPr>
          <w:rFonts w:asciiTheme="majorBidi" w:hAnsiTheme="majorBidi" w:cstheme="majorBidi"/>
          <w:bCs/>
          <w:i/>
          <w:iCs/>
          <w:sz w:val="20"/>
          <w:szCs w:val="20"/>
        </w:rPr>
        <w:t>Nature</w:t>
      </w:r>
      <w:r w:rsidR="00F1193F" w:rsidRPr="00F1193F">
        <w:rPr>
          <w:rFonts w:asciiTheme="majorBidi" w:hAnsiTheme="majorBidi" w:cstheme="majorBidi"/>
          <w:sz w:val="20"/>
          <w:szCs w:val="20"/>
        </w:rPr>
        <w:t>450, 557-559</w:t>
      </w:r>
      <w:r w:rsidR="00F1193F">
        <w:rPr>
          <w:rFonts w:asciiTheme="majorBidi" w:hAnsiTheme="majorBidi" w:cstheme="majorBidi"/>
          <w:sz w:val="20"/>
          <w:szCs w:val="20"/>
        </w:rPr>
        <w:t>.</w:t>
      </w:r>
      <w:r w:rsidR="00F1193F" w:rsidRPr="00F1193F">
        <w:rPr>
          <w:rFonts w:asciiTheme="majorBidi" w:hAnsiTheme="majorBidi" w:cstheme="majorBidi"/>
          <w:bCs/>
          <w:i/>
          <w:iCs/>
          <w:sz w:val="20"/>
          <w:szCs w:val="20"/>
        </w:rPr>
        <w:t> </w:t>
      </w:r>
    </w:p>
    <w:p w:rsidR="00137AE0" w:rsidRPr="00137AE0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137AE0">
        <w:rPr>
          <w:rFonts w:asciiTheme="majorBidi" w:hAnsiTheme="majorBidi" w:cstheme="majorBidi"/>
          <w:bCs/>
          <w:sz w:val="20"/>
          <w:szCs w:val="20"/>
          <w:u w:val="single"/>
        </w:rPr>
        <w:t xml:space="preserve">Reflective Equilibrium and Deep Moral Structure </w:t>
      </w:r>
    </w:p>
    <w:p w:rsidR="00137AE0" w:rsidRPr="00721BD1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F1193F">
        <w:rPr>
          <w:rFonts w:asciiTheme="majorBidi" w:hAnsiTheme="majorBidi" w:cstheme="majorBidi"/>
          <w:bCs/>
          <w:sz w:val="20"/>
          <w:szCs w:val="20"/>
        </w:rPr>
        <w:t xml:space="preserve">Rawls, J., (1951). “Outline of a Decision Procedure for Ethics”, </w:t>
      </w:r>
      <w:r w:rsidRPr="00F1193F">
        <w:rPr>
          <w:rFonts w:asciiTheme="majorBidi" w:hAnsiTheme="majorBidi" w:cstheme="majorBidi"/>
          <w:bCs/>
          <w:i/>
          <w:iCs/>
          <w:sz w:val="20"/>
          <w:szCs w:val="20"/>
        </w:rPr>
        <w:t>The Philosophical Review</w:t>
      </w:r>
      <w:r w:rsidR="00F1193F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721BD1">
        <w:rPr>
          <w:rFonts w:asciiTheme="majorBidi" w:hAnsiTheme="majorBidi" w:cstheme="majorBidi"/>
          <w:bCs/>
          <w:sz w:val="20"/>
          <w:szCs w:val="20"/>
        </w:rPr>
        <w:t>Vol. 60, No. 2</w:t>
      </w:r>
      <w:r w:rsidR="00721BD1" w:rsidRPr="00721BD1">
        <w:rPr>
          <w:rFonts w:asciiTheme="majorBidi" w:hAnsiTheme="majorBidi" w:cstheme="majorBidi"/>
          <w:bCs/>
          <w:sz w:val="20"/>
          <w:szCs w:val="20"/>
        </w:rPr>
        <w:t>, pp. 177-197</w:t>
      </w:r>
      <w:r w:rsidR="00721BD1">
        <w:rPr>
          <w:rFonts w:asciiTheme="majorBidi" w:hAnsiTheme="majorBidi" w:cstheme="majorBidi"/>
          <w:bCs/>
          <w:sz w:val="20"/>
          <w:szCs w:val="20"/>
        </w:rPr>
        <w:t>.</w:t>
      </w:r>
    </w:p>
    <w:p w:rsidR="00137AE0" w:rsidRPr="00137AE0" w:rsidRDefault="00137AE0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137AE0">
        <w:rPr>
          <w:rFonts w:asciiTheme="majorBidi" w:hAnsiTheme="majorBidi" w:cstheme="majorBidi"/>
          <w:bCs/>
          <w:sz w:val="20"/>
          <w:szCs w:val="20"/>
        </w:rPr>
        <w:t>Rawls,</w:t>
      </w:r>
      <w:r>
        <w:rPr>
          <w:rFonts w:asciiTheme="majorBidi" w:hAnsiTheme="majorBidi" w:cstheme="majorBidi"/>
          <w:bCs/>
          <w:sz w:val="20"/>
          <w:szCs w:val="20"/>
        </w:rPr>
        <w:t xml:space="preserve"> J., (1971).</w:t>
      </w:r>
      <w:r w:rsidRPr="00137AE0">
        <w:rPr>
          <w:rFonts w:asciiTheme="majorBidi" w:hAnsiTheme="majorBidi" w:cstheme="majorBidi"/>
          <w:bCs/>
          <w:i/>
          <w:iCs/>
          <w:sz w:val="20"/>
          <w:szCs w:val="20"/>
        </w:rPr>
        <w:t xml:space="preserve">A Theory of Justice, </w:t>
      </w:r>
      <w:r>
        <w:rPr>
          <w:rFonts w:asciiTheme="majorBidi" w:hAnsiTheme="majorBidi" w:cstheme="majorBidi"/>
          <w:bCs/>
          <w:sz w:val="20"/>
          <w:szCs w:val="20"/>
        </w:rPr>
        <w:t>Harvard University</w:t>
      </w:r>
      <w:r w:rsidR="00206322">
        <w:rPr>
          <w:rFonts w:asciiTheme="majorBidi" w:hAnsiTheme="majorBidi" w:cstheme="majorBidi"/>
          <w:bCs/>
          <w:sz w:val="20"/>
          <w:szCs w:val="20"/>
        </w:rPr>
        <w:t xml:space="preserve"> Press (esp. </w:t>
      </w:r>
      <w:r>
        <w:rPr>
          <w:rFonts w:asciiTheme="majorBidi" w:hAnsiTheme="majorBidi" w:cstheme="majorBidi"/>
          <w:bCs/>
          <w:sz w:val="20"/>
          <w:szCs w:val="20"/>
        </w:rPr>
        <w:t>section 9</w:t>
      </w:r>
      <w:r w:rsidR="00206322">
        <w:rPr>
          <w:rFonts w:asciiTheme="majorBidi" w:hAnsiTheme="majorBidi" w:cstheme="majorBidi"/>
          <w:bCs/>
          <w:sz w:val="20"/>
          <w:szCs w:val="20"/>
        </w:rPr>
        <w:t>)</w:t>
      </w:r>
    </w:p>
    <w:p w:rsidR="009D571E" w:rsidRPr="00C34031" w:rsidRDefault="009D571E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 xml:space="preserve">Challenges to Developmental Rationalism: </w:t>
      </w:r>
      <w:r w:rsidR="00872224" w:rsidRPr="00C34031">
        <w:rPr>
          <w:rFonts w:asciiTheme="majorBidi" w:hAnsiTheme="majorBidi" w:cstheme="majorBidi"/>
          <w:bCs/>
          <w:sz w:val="20"/>
          <w:szCs w:val="20"/>
          <w:u w:val="single"/>
        </w:rPr>
        <w:t>The</w:t>
      </w: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 xml:space="preserve"> Moral/Conventional Distinction</w:t>
      </w:r>
    </w:p>
    <w:p w:rsidR="009D571E" w:rsidRPr="00C34031" w:rsidRDefault="009D571E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Turiel, E., (1983).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The Development of Social Knowledge</w:t>
      </w:r>
      <w:r w:rsidRPr="00C34031">
        <w:rPr>
          <w:rFonts w:asciiTheme="majorBidi" w:hAnsiTheme="majorBidi" w:cstheme="majorBidi"/>
          <w:sz w:val="20"/>
          <w:szCs w:val="20"/>
        </w:rPr>
        <w:t>. Cambridge University Press.</w:t>
      </w:r>
    </w:p>
    <w:p w:rsidR="009D571E" w:rsidRPr="00C34031" w:rsidRDefault="009D571E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9D571E" w:rsidRPr="00C34031" w:rsidRDefault="009D571E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8-15 innateness and interactive development</w:t>
      </w:r>
    </w:p>
    <w:p w:rsidR="009D571E" w:rsidRPr="00C34031" w:rsidRDefault="009D571E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33-49 the moral/conventional distinction</w:t>
      </w:r>
    </w:p>
    <w:p w:rsidR="009D571E" w:rsidRPr="00C34031" w:rsidRDefault="009D571E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50-74 evidence for the distinction</w:t>
      </w:r>
    </w:p>
    <w:p w:rsidR="00A8566C" w:rsidRPr="00C34031" w:rsidRDefault="0016219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u w:val="single"/>
          <w:lang w:val="en-GB" w:bidi="fa-IR"/>
        </w:rPr>
        <w:t>Moral G</w:t>
      </w:r>
      <w:r w:rsidR="00A8566C" w:rsidRPr="00C34031">
        <w:rPr>
          <w:rFonts w:asciiTheme="majorBidi" w:hAnsiTheme="majorBidi" w:cstheme="majorBidi"/>
          <w:sz w:val="20"/>
          <w:szCs w:val="20"/>
          <w:u w:val="single"/>
          <w:lang w:val="en-GB" w:bidi="fa-IR"/>
        </w:rPr>
        <w:t>rammar?</w:t>
      </w:r>
    </w:p>
    <w:p w:rsidR="007D119F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 w:hint="cs"/>
          <w:sz w:val="20"/>
          <w:szCs w:val="20"/>
          <w:rtl/>
          <w:lang w:val="en-GB" w:bidi="fa-IR"/>
        </w:rPr>
        <w:t>*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Prinz, J., (2008). “Resisting the Linguistic Analogy”. In WSA Vol. 2. </w:t>
      </w:r>
    </w:p>
    <w:p w:rsidR="00A8566C" w:rsidRPr="00C34031" w:rsidRDefault="00A8566C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Hauser,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M. D.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et al,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(2008).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“Reviving Rawls’</w:t>
      </w:r>
      <w:r w:rsidR="00B560AF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s Linguistic Analogy: Operative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Principles and the Causal Structure of Moral Actions”</w:t>
      </w:r>
      <w:r w:rsidR="00B560AF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.In 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WSA V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ol. </w:t>
      </w:r>
      <w:r w:rsidR="00126745" w:rsidRPr="00C34031">
        <w:rPr>
          <w:rFonts w:asciiTheme="majorBidi" w:hAnsiTheme="majorBidi" w:cstheme="majorBidi"/>
          <w:sz w:val="20"/>
          <w:szCs w:val="20"/>
          <w:lang w:val="en-GB" w:bidi="fa-IR"/>
        </w:rPr>
        <w:t>2.</w:t>
      </w:r>
    </w:p>
    <w:p w:rsidR="00126745" w:rsidRPr="00C34031" w:rsidRDefault="00A8566C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69784E">
        <w:rPr>
          <w:rFonts w:asciiTheme="majorBidi" w:hAnsiTheme="majorBidi" w:cstheme="majorBidi"/>
          <w:sz w:val="20"/>
          <w:szCs w:val="20"/>
          <w:lang w:val="en-GB" w:bidi="fa-IR"/>
        </w:rPr>
        <w:t>Dupoux</w:t>
      </w:r>
      <w:r w:rsidR="00126745" w:rsidRPr="0069784E">
        <w:rPr>
          <w:rFonts w:asciiTheme="majorBidi" w:hAnsiTheme="majorBidi" w:cstheme="majorBidi"/>
          <w:sz w:val="20"/>
          <w:szCs w:val="20"/>
          <w:lang w:val="en-GB" w:bidi="fa-IR"/>
        </w:rPr>
        <w:t>, E.</w:t>
      </w:r>
      <w:r w:rsidRPr="0069784E">
        <w:rPr>
          <w:rFonts w:asciiTheme="majorBidi" w:hAnsiTheme="majorBidi" w:cstheme="majorBidi"/>
          <w:sz w:val="20"/>
          <w:szCs w:val="20"/>
          <w:lang w:val="en-GB" w:bidi="fa-IR"/>
        </w:rPr>
        <w:t>&amp; Jacob,</w:t>
      </w:r>
      <w:r w:rsidR="00126745" w:rsidRPr="0069784E">
        <w:rPr>
          <w:rFonts w:asciiTheme="majorBidi" w:hAnsiTheme="majorBidi" w:cstheme="majorBidi"/>
          <w:sz w:val="20"/>
          <w:szCs w:val="20"/>
          <w:lang w:val="en-GB" w:bidi="fa-IR"/>
        </w:rPr>
        <w:t xml:space="preserve"> P., (2007).</w:t>
      </w:r>
      <w:r w:rsidRPr="0069784E">
        <w:rPr>
          <w:rFonts w:asciiTheme="majorBidi" w:hAnsiTheme="majorBidi" w:cstheme="majorBidi"/>
          <w:sz w:val="20"/>
          <w:szCs w:val="20"/>
          <w:lang w:val="en-GB" w:bidi="fa-IR"/>
        </w:rPr>
        <w:t xml:space="preserve"> “Universal moral grammar: a critical</w:t>
      </w:r>
      <w:r w:rsidR="00777C71" w:rsidRPr="0069784E">
        <w:rPr>
          <w:rFonts w:asciiTheme="majorBidi" w:hAnsiTheme="majorBidi" w:cstheme="majorBidi"/>
          <w:sz w:val="20"/>
          <w:szCs w:val="20"/>
          <w:lang w:val="en-GB" w:bidi="fa-IR"/>
        </w:rPr>
        <w:t xml:space="preserve"> appraisal”</w:t>
      </w:r>
      <w:r w:rsidRPr="0069784E">
        <w:rPr>
          <w:rFonts w:asciiTheme="majorBidi" w:hAnsiTheme="majorBidi" w:cstheme="majorBidi"/>
          <w:sz w:val="20"/>
          <w:szCs w:val="20"/>
          <w:lang w:val="en-GB" w:bidi="fa-IR"/>
        </w:rPr>
        <w:t xml:space="preserve">. </w:t>
      </w:r>
      <w:r w:rsidRPr="0069784E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Trends in Cognitive Science</w:t>
      </w:r>
      <w:r w:rsidR="0069784E">
        <w:rPr>
          <w:rFonts w:asciiTheme="majorBidi" w:hAnsiTheme="majorBidi" w:cstheme="majorBidi"/>
          <w:sz w:val="20"/>
          <w:szCs w:val="20"/>
          <w:lang w:val="en-GB" w:bidi="fa-IR"/>
        </w:rPr>
        <w:t xml:space="preserve">, Vol. 11, Issue 9, </w:t>
      </w:r>
      <w:r w:rsidR="0069784E" w:rsidRPr="0069784E">
        <w:rPr>
          <w:rFonts w:asciiTheme="majorBidi" w:hAnsiTheme="majorBidi" w:cstheme="majorBidi"/>
          <w:sz w:val="20"/>
          <w:szCs w:val="20"/>
          <w:lang w:val="en-GB" w:bidi="fa-IR"/>
        </w:rPr>
        <w:t>373–378</w:t>
      </w:r>
      <w:r w:rsidR="0069784E">
        <w:rPr>
          <w:rFonts w:asciiTheme="majorBidi" w:hAnsiTheme="majorBidi" w:cstheme="majorBidi"/>
          <w:sz w:val="20"/>
          <w:szCs w:val="20"/>
          <w:lang w:val="en-GB" w:bidi="fa-IR"/>
        </w:rPr>
        <w:t>.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Origins of Automatism: Behaviour and Authority</w:t>
      </w:r>
    </w:p>
    <w:p w:rsidR="009C0C2A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Ryle,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 xml:space="preserve"> G.,(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1949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="009C0C2A" w:rsidRPr="00C34031">
        <w:rPr>
          <w:rFonts w:asciiTheme="majorBidi" w:hAnsiTheme="majorBidi" w:cstheme="majorBidi"/>
          <w:bCs/>
          <w:i/>
          <w:sz w:val="20"/>
          <w:szCs w:val="20"/>
        </w:rPr>
        <w:t>The Concept of Mind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Barnes and Noble: New York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 xml:space="preserve">. (esp. </w:t>
      </w:r>
      <w:r w:rsidR="00B01007" w:rsidRPr="00C34031">
        <w:rPr>
          <w:rFonts w:asciiTheme="majorBidi" w:hAnsiTheme="majorBidi" w:cstheme="majorBidi"/>
          <w:sz w:val="20"/>
          <w:szCs w:val="20"/>
        </w:rPr>
        <w:t>pp. 42-51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>)</w:t>
      </w:r>
    </w:p>
    <w:p w:rsidR="009C0C2A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Skinner,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 xml:space="preserve"> B. F., (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1971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>)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9C0C2A" w:rsidRPr="00C34031">
        <w:rPr>
          <w:rFonts w:asciiTheme="majorBidi" w:hAnsiTheme="majorBidi" w:cstheme="majorBidi"/>
          <w:bCs/>
          <w:i/>
          <w:sz w:val="20"/>
          <w:szCs w:val="20"/>
        </w:rPr>
        <w:t>Beyond Freedom and Dignity</w:t>
      </w:r>
      <w:r w:rsidR="00B01007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9C0C2A" w:rsidRPr="00C34031">
        <w:rPr>
          <w:rFonts w:asciiTheme="majorBidi" w:hAnsiTheme="majorBidi" w:cstheme="majorBidi"/>
          <w:sz w:val="20"/>
          <w:szCs w:val="20"/>
        </w:rPr>
        <w:t>Alfred A Knopf: New York.</w:t>
      </w:r>
    </w:p>
    <w:p w:rsidR="00B01007" w:rsidRPr="00C34031" w:rsidRDefault="00B01007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9C0C2A" w:rsidRPr="00C34031" w:rsidRDefault="009C0C2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 10-19 behaviorism</w:t>
      </w:r>
    </w:p>
    <w:p w:rsidR="009C7D1F" w:rsidRPr="0074448C" w:rsidRDefault="009C0C2A" w:rsidP="008A561C">
      <w:pPr>
        <w:spacing w:after="0" w:line="360" w:lineRule="auto"/>
        <w:ind w:firstLine="720"/>
        <w:jc w:val="both"/>
        <w:rPr>
          <w:rFonts w:cs="B Nazanin"/>
          <w:sz w:val="20"/>
          <w:szCs w:val="20"/>
          <w:u w:val="single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</w:rPr>
        <w:t>pp. 101-127 ‘value’</w:t>
      </w:r>
    </w:p>
    <w:p w:rsidR="003316CA" w:rsidRPr="00C34031" w:rsidRDefault="003316C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Milgram,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 xml:space="preserve"> S., (</w:t>
      </w:r>
      <w:r w:rsidRPr="00C34031">
        <w:rPr>
          <w:rFonts w:asciiTheme="majorBidi" w:hAnsiTheme="majorBidi" w:cstheme="majorBidi"/>
          <w:bCs/>
          <w:sz w:val="20"/>
          <w:szCs w:val="20"/>
        </w:rPr>
        <w:t>1973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Obedience to Authority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sz w:val="20"/>
          <w:szCs w:val="20"/>
        </w:rPr>
        <w:t>Harper Torchbooks: New York</w:t>
      </w:r>
      <w:r w:rsidR="001C16A1" w:rsidRPr="00C34031">
        <w:rPr>
          <w:rFonts w:asciiTheme="majorBidi" w:hAnsiTheme="majorBidi" w:cstheme="majorBidi"/>
          <w:sz w:val="20"/>
          <w:szCs w:val="20"/>
        </w:rPr>
        <w:t>.</w:t>
      </w:r>
    </w:p>
    <w:p w:rsidR="001C16A1" w:rsidRPr="00C34031" w:rsidRDefault="001C16A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 xml:space="preserve">Concentrate on </w:t>
      </w:r>
    </w:p>
    <w:p w:rsidR="003316CA" w:rsidRPr="00C34031" w:rsidRDefault="003316C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pp.1-12introduction</w:t>
      </w:r>
    </w:p>
    <w:p w:rsidR="003316CA" w:rsidRPr="00C34031" w:rsidRDefault="003316CA" w:rsidP="008A561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pp.123-134 mechanisms of authority</w:t>
      </w:r>
    </w:p>
    <w:p w:rsidR="00887B08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bCs/>
          <w:sz w:val="20"/>
          <w:szCs w:val="20"/>
          <w:u w:val="single"/>
        </w:rPr>
        <w:t>Situationism and Automatism</w:t>
      </w:r>
    </w:p>
    <w:p w:rsidR="009C0C2A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rtl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Harman,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 xml:space="preserve"> G.,(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>1999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="009C0C2A" w:rsidRPr="00C34031">
        <w:rPr>
          <w:rFonts w:asciiTheme="majorBidi" w:hAnsiTheme="majorBidi" w:cstheme="majorBidi"/>
          <w:bCs/>
          <w:sz w:val="20"/>
          <w:szCs w:val="20"/>
        </w:rPr>
        <w:t xml:space="preserve"> “Moral Philosophy Meets Social Psychology: Virtue Ethics and the Fundamental Attribution Error”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9C0C2A" w:rsidRPr="00C34031">
        <w:rPr>
          <w:rFonts w:asciiTheme="majorBidi" w:hAnsiTheme="majorBidi" w:cstheme="majorBidi"/>
          <w:i/>
          <w:sz w:val="20"/>
          <w:szCs w:val="20"/>
        </w:rPr>
        <w:t>Proceedings of the Aristotelian Society</w:t>
      </w:r>
      <w:r w:rsidR="009C0C2A" w:rsidRPr="00C34031">
        <w:rPr>
          <w:rFonts w:asciiTheme="majorBidi" w:hAnsiTheme="majorBidi" w:cstheme="majorBidi"/>
          <w:sz w:val="20"/>
          <w:szCs w:val="20"/>
        </w:rPr>
        <w:t xml:space="preserve"> 99: 315-331.</w:t>
      </w:r>
    </w:p>
    <w:p w:rsidR="004067DE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="004067DE" w:rsidRPr="00C34031">
        <w:rPr>
          <w:rFonts w:asciiTheme="majorBidi" w:hAnsiTheme="majorBidi" w:cstheme="majorBidi"/>
          <w:bCs/>
          <w:sz w:val="20"/>
          <w:szCs w:val="20"/>
        </w:rPr>
        <w:t>Bargh</w:t>
      </w:r>
      <w:r w:rsidR="00206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>A.</w:t>
      </w:r>
      <w:r w:rsidR="00206322">
        <w:rPr>
          <w:rFonts w:asciiTheme="majorBidi" w:hAnsiTheme="majorBidi" w:cstheme="majorBidi"/>
          <w:bCs/>
          <w:sz w:val="20"/>
          <w:szCs w:val="20"/>
        </w:rPr>
        <w:t>&amp;</w:t>
      </w:r>
      <w:r w:rsidR="004067DE" w:rsidRPr="00C34031">
        <w:rPr>
          <w:rFonts w:asciiTheme="majorBidi" w:hAnsiTheme="majorBidi" w:cstheme="majorBidi"/>
          <w:bCs/>
          <w:sz w:val="20"/>
          <w:szCs w:val="20"/>
        </w:rPr>
        <w:t xml:space="preserve">Morsella, 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>E., (</w:t>
      </w:r>
      <w:r w:rsidR="004067DE" w:rsidRPr="00C34031">
        <w:rPr>
          <w:rFonts w:asciiTheme="majorBidi" w:hAnsiTheme="majorBidi" w:cstheme="majorBidi"/>
          <w:bCs/>
          <w:sz w:val="20"/>
          <w:szCs w:val="20"/>
        </w:rPr>
        <w:t>2008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="004067DE" w:rsidRPr="00C34031">
        <w:rPr>
          <w:rFonts w:asciiTheme="majorBidi" w:hAnsiTheme="majorBidi" w:cstheme="majorBidi"/>
          <w:bCs/>
          <w:sz w:val="20"/>
          <w:szCs w:val="20"/>
        </w:rPr>
        <w:t xml:space="preserve"> “The Unconscious Mind”</w:t>
      </w:r>
      <w:r w:rsidR="001C16A1"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4067DE" w:rsidRPr="00C34031">
        <w:rPr>
          <w:rFonts w:asciiTheme="majorBidi" w:hAnsiTheme="majorBidi" w:cstheme="majorBidi"/>
          <w:i/>
          <w:sz w:val="20"/>
          <w:szCs w:val="20"/>
        </w:rPr>
        <w:t>Perspectives on Psychological Science</w:t>
      </w:r>
      <w:r w:rsidR="004067DE" w:rsidRPr="00C34031">
        <w:rPr>
          <w:rFonts w:asciiTheme="majorBidi" w:hAnsiTheme="majorBidi" w:cstheme="majorBidi"/>
          <w:sz w:val="20"/>
          <w:szCs w:val="20"/>
        </w:rPr>
        <w:t xml:space="preserve"> 3: 73-79.</w:t>
      </w:r>
    </w:p>
    <w:p w:rsidR="007D119F" w:rsidRPr="00C34031" w:rsidRDefault="007D119F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Ross, </w:t>
      </w:r>
      <w:r w:rsidR="00206322">
        <w:rPr>
          <w:rFonts w:asciiTheme="majorBidi" w:hAnsiTheme="majorBidi" w:cstheme="majorBidi"/>
          <w:bCs/>
          <w:sz w:val="20"/>
          <w:szCs w:val="20"/>
        </w:rPr>
        <w:t>L. and Nisbett, R.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, (1991).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The Person and the Situation</w:t>
      </w:r>
      <w:r w:rsidRPr="00C34031">
        <w:rPr>
          <w:rFonts w:asciiTheme="majorBidi" w:hAnsiTheme="majorBidi" w:cstheme="majorBidi"/>
          <w:sz w:val="20"/>
          <w:szCs w:val="20"/>
        </w:rPr>
        <w:t>. McGraw-Hill: New York. (esp. pp. 7-13; 59-89)</w:t>
      </w:r>
    </w:p>
    <w:tbl>
      <w:tblPr>
        <w:tblStyle w:val="TableGrid"/>
        <w:bidiVisual/>
        <w:tblW w:w="0" w:type="auto"/>
        <w:tblInd w:w="-21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9"/>
      </w:tblGrid>
      <w:tr w:rsidR="00DF543F" w:rsidRPr="00C34031" w:rsidTr="008712CA">
        <w:trPr>
          <w:trHeight w:val="296"/>
        </w:trPr>
        <w:tc>
          <w:tcPr>
            <w:tcW w:w="9069" w:type="dxa"/>
            <w:shd w:val="clear" w:color="auto" w:fill="BFBFBF" w:themeFill="background1" w:themeFillShade="BF"/>
          </w:tcPr>
          <w:p w:rsidR="00DF543F" w:rsidRPr="00D6238A" w:rsidRDefault="00DF543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هشتم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روان شناسی اخلاقی تکاملی</w:t>
            </w:r>
          </w:p>
        </w:tc>
      </w:tr>
    </w:tbl>
    <w:p w:rsidR="00DF543F" w:rsidRPr="009502C9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</w:t>
      </w:r>
      <w:r w:rsidR="007D119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بع اصلی</w:t>
      </w: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9D571E" w:rsidRDefault="009D571E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u w:val="single"/>
        </w:rPr>
      </w:pPr>
      <w:r w:rsidRPr="009D571E">
        <w:rPr>
          <w:rFonts w:asciiTheme="majorBidi" w:hAnsiTheme="majorBidi" w:cstheme="majorBidi"/>
          <w:bCs/>
          <w:sz w:val="20"/>
          <w:szCs w:val="20"/>
          <w:u w:val="single"/>
        </w:rPr>
        <w:t>Neo-Nativism: Evolutionary Moral Psychology</w:t>
      </w:r>
    </w:p>
    <w:p w:rsidR="00E646A5" w:rsidRDefault="00E646A5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sz w:val="20"/>
          <w:szCs w:val="20"/>
          <w:rtl/>
        </w:rPr>
        <w:t>*</w:t>
      </w:r>
      <w:r w:rsidRPr="00C34031">
        <w:rPr>
          <w:rFonts w:asciiTheme="majorBidi" w:hAnsiTheme="majorBidi" w:cstheme="majorBidi"/>
          <w:sz w:val="20"/>
          <w:szCs w:val="20"/>
        </w:rPr>
        <w:t xml:space="preserve">Joyce, R., (2007). </w:t>
      </w:r>
      <w:r w:rsidRPr="00C34031">
        <w:rPr>
          <w:rFonts w:asciiTheme="majorBidi" w:hAnsiTheme="majorBidi" w:cstheme="majorBidi"/>
          <w:i/>
          <w:iCs/>
          <w:sz w:val="20"/>
          <w:szCs w:val="20"/>
        </w:rPr>
        <w:t>The Evolution of Morality</w:t>
      </w:r>
      <w:r w:rsidR="004D0254">
        <w:rPr>
          <w:rFonts w:asciiTheme="majorBidi" w:hAnsiTheme="majorBidi" w:cstheme="majorBidi"/>
          <w:sz w:val="20"/>
          <w:szCs w:val="20"/>
        </w:rPr>
        <w:t>. MIT Press, Chapter 1.</w:t>
      </w:r>
    </w:p>
    <w:p w:rsidR="009C7D1F" w:rsidRPr="009502C9" w:rsidRDefault="007D119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منابع کمکی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F97A06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lastRenderedPageBreak/>
        <w:t>*</w:t>
      </w:r>
      <w:r w:rsidRPr="00C34031">
        <w:rPr>
          <w:rFonts w:asciiTheme="majorBidi" w:hAnsiTheme="majorBidi" w:cstheme="majorBidi"/>
          <w:bCs/>
          <w:sz w:val="20"/>
          <w:szCs w:val="20"/>
        </w:rPr>
        <w:t>Petrinovich, L. O’Neill, P. and Jorgensen, M., (1993). “An Empirical Study of Moral Intuitions: Toward an Evolutionary Ethics”</w:t>
      </w:r>
      <w:r w:rsidRPr="00C34031">
        <w:rPr>
          <w:rFonts w:asciiTheme="majorBidi" w:hAnsiTheme="majorBidi" w:cstheme="majorBidi"/>
          <w:sz w:val="20"/>
          <w:szCs w:val="20"/>
        </w:rPr>
        <w:t xml:space="preserve">, </w:t>
      </w:r>
      <w:r w:rsidRPr="00C34031">
        <w:rPr>
          <w:rFonts w:asciiTheme="majorBidi" w:hAnsiTheme="majorBidi" w:cstheme="majorBidi"/>
          <w:i/>
          <w:sz w:val="20"/>
          <w:szCs w:val="20"/>
        </w:rPr>
        <w:t>Journal of Personality and Social Psychology</w:t>
      </w:r>
      <w:r w:rsidRPr="00C34031">
        <w:rPr>
          <w:rFonts w:asciiTheme="majorBidi" w:hAnsiTheme="majorBidi" w:cstheme="majorBidi"/>
          <w:sz w:val="20"/>
          <w:szCs w:val="20"/>
        </w:rPr>
        <w:t xml:space="preserve"> 64 (3): 467-478.</w:t>
      </w:r>
    </w:p>
    <w:p w:rsidR="00E646A5" w:rsidRDefault="00E646A5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Hauser, M., (2006). “The Liver and the Moral Organ”, </w:t>
      </w:r>
      <w:r w:rsidRPr="00C34031">
        <w:rPr>
          <w:rFonts w:asciiTheme="majorBidi" w:hAnsiTheme="majorBidi" w:cstheme="majorBidi"/>
          <w:i/>
          <w:sz w:val="20"/>
          <w:szCs w:val="20"/>
        </w:rPr>
        <w:t>Social Cognitive Affective Neuroscience</w:t>
      </w:r>
      <w:r w:rsidRPr="00C34031">
        <w:rPr>
          <w:rFonts w:asciiTheme="majorBidi" w:hAnsiTheme="majorBidi" w:cstheme="majorBidi"/>
          <w:sz w:val="20"/>
          <w:szCs w:val="20"/>
        </w:rPr>
        <w:t xml:space="preserve"> 1 (3): 214-220.</w:t>
      </w:r>
    </w:p>
    <w:p w:rsidR="00E82C59" w:rsidRDefault="00E82C59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294FA2">
        <w:rPr>
          <w:rFonts w:asciiTheme="majorBidi" w:hAnsiTheme="majorBidi" w:cstheme="majorBidi"/>
          <w:sz w:val="20"/>
          <w:szCs w:val="20"/>
          <w:lang w:val="en-GB" w:bidi="fa-IR"/>
        </w:rPr>
        <w:t xml:space="preserve">Trivers, R. L., (1971). “The Evolution of Reciprocal Altruism”, </w:t>
      </w:r>
      <w:r w:rsidRPr="00294FA2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The Quarterly Review of Biology</w:t>
      </w:r>
      <w:r>
        <w:rPr>
          <w:rFonts w:asciiTheme="majorBidi" w:hAnsiTheme="majorBidi" w:cstheme="majorBidi"/>
          <w:sz w:val="20"/>
          <w:szCs w:val="20"/>
          <w:lang w:val="en-GB" w:bidi="fa-IR"/>
        </w:rPr>
        <w:t xml:space="preserve">, Vol. 46, No. 1, </w:t>
      </w:r>
      <w:r w:rsidRPr="00294FA2">
        <w:rPr>
          <w:rFonts w:asciiTheme="majorBidi" w:hAnsiTheme="majorBidi" w:cstheme="majorBidi"/>
          <w:sz w:val="20"/>
          <w:szCs w:val="20"/>
          <w:lang w:val="en-GB" w:bidi="fa-IR"/>
        </w:rPr>
        <w:t>pp. 35-57</w:t>
      </w:r>
    </w:p>
    <w:p w:rsidR="00E82C59" w:rsidRDefault="00E82C59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>
        <w:rPr>
          <w:rFonts w:asciiTheme="majorBidi" w:hAnsiTheme="majorBidi" w:cstheme="majorBidi"/>
          <w:sz w:val="20"/>
          <w:szCs w:val="20"/>
          <w:lang w:val="en-GB" w:bidi="fa-IR"/>
        </w:rPr>
        <w:t xml:space="preserve">Pinker, S., (2003). </w:t>
      </w:r>
      <w:r w:rsidRPr="00E82C59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The Blank Slate</w:t>
      </w:r>
      <w:r>
        <w:rPr>
          <w:rFonts w:asciiTheme="majorBidi" w:hAnsiTheme="majorBidi" w:cstheme="majorBidi"/>
          <w:sz w:val="20"/>
          <w:szCs w:val="20"/>
          <w:lang w:val="en-GB" w:bidi="fa-IR"/>
        </w:rPr>
        <w:t>, Penguin; New Edition. (esp. Ch. 15)</w:t>
      </w:r>
    </w:p>
    <w:p w:rsidR="00E82C59" w:rsidRPr="007867FE" w:rsidRDefault="00E82C59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>
        <w:rPr>
          <w:rFonts w:asciiTheme="majorBidi" w:hAnsiTheme="majorBidi" w:cstheme="majorBidi"/>
          <w:sz w:val="20"/>
          <w:szCs w:val="20"/>
          <w:lang w:val="en-GB" w:bidi="fa-IR"/>
        </w:rPr>
        <w:t xml:space="preserve">Wilson, D., and Sober, E., (1999). </w:t>
      </w:r>
      <w:r w:rsidRPr="00E82C59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Unto Others</w:t>
      </w:r>
      <w:r>
        <w:rPr>
          <w:rFonts w:asciiTheme="majorBidi" w:hAnsiTheme="majorBidi" w:cstheme="majorBidi"/>
          <w:sz w:val="20"/>
          <w:szCs w:val="20"/>
          <w:lang w:val="en-GB" w:bidi="fa-IR"/>
        </w:rPr>
        <w:t>, Harvard University Press. (esp. Ch. 2)</w:t>
      </w:r>
    </w:p>
    <w:p w:rsidR="00627C4A" w:rsidRDefault="00627C4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Evolution and Pro-Sociality</w:t>
      </w:r>
    </w:p>
    <w:p w:rsidR="00E646A5" w:rsidRPr="00C34031" w:rsidRDefault="00E646A5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*Wilson, E. O., (1975).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Sociobiology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C34031">
        <w:rPr>
          <w:rFonts w:asciiTheme="majorBidi" w:hAnsiTheme="majorBidi" w:cstheme="majorBidi"/>
          <w:sz w:val="20"/>
          <w:szCs w:val="20"/>
        </w:rPr>
        <w:t xml:space="preserve">Harvard University Press. (esp. </w:t>
      </w:r>
      <w:r w:rsidRPr="00C34031">
        <w:rPr>
          <w:rFonts w:asciiTheme="majorBidi" w:hAnsiTheme="majorBidi" w:cstheme="majorBidi"/>
          <w:bCs/>
          <w:sz w:val="20"/>
          <w:szCs w:val="20"/>
        </w:rPr>
        <w:t>pp. 3-6, 271-2, 275-7, 287-8</w:t>
      </w:r>
      <w:r w:rsidRPr="00C34031">
        <w:rPr>
          <w:rFonts w:asciiTheme="majorBidi" w:hAnsiTheme="majorBidi" w:cstheme="majorBidi"/>
          <w:sz w:val="20"/>
          <w:szCs w:val="20"/>
        </w:rPr>
        <w:t>)</w:t>
      </w:r>
    </w:p>
    <w:p w:rsidR="00627C4A" w:rsidRPr="00627C4A" w:rsidRDefault="00E646A5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Human Morality Grounded in Pro-S</w:t>
      </w:r>
      <w:r w:rsidR="00627C4A" w:rsidRPr="00627C4A">
        <w:rPr>
          <w:rFonts w:asciiTheme="majorBidi" w:hAnsiTheme="majorBidi" w:cstheme="majorBidi"/>
          <w:sz w:val="20"/>
          <w:szCs w:val="20"/>
          <w:u w:val="single"/>
        </w:rPr>
        <w:t xml:space="preserve">ociality? </w:t>
      </w:r>
    </w:p>
    <w:p w:rsidR="00627C4A" w:rsidRPr="00627C4A" w:rsidRDefault="00627C4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7C4A">
        <w:rPr>
          <w:rFonts w:asciiTheme="majorBidi" w:hAnsiTheme="majorBidi" w:cstheme="majorBidi"/>
          <w:sz w:val="20"/>
          <w:szCs w:val="20"/>
        </w:rPr>
        <w:t>Waal</w:t>
      </w:r>
      <w:r w:rsidR="00595821">
        <w:rPr>
          <w:rFonts w:asciiTheme="majorBidi" w:hAnsiTheme="majorBidi" w:cstheme="majorBidi"/>
          <w:sz w:val="20"/>
          <w:szCs w:val="20"/>
        </w:rPr>
        <w:t xml:space="preserve">, F., </w:t>
      </w:r>
      <w:r w:rsidR="00E646A5">
        <w:rPr>
          <w:rFonts w:asciiTheme="majorBidi" w:hAnsiTheme="majorBidi" w:cstheme="majorBidi"/>
          <w:sz w:val="20"/>
          <w:szCs w:val="20"/>
        </w:rPr>
        <w:t>(2006)</w:t>
      </w:r>
      <w:r w:rsidR="00595821">
        <w:rPr>
          <w:rFonts w:asciiTheme="majorBidi" w:hAnsiTheme="majorBidi" w:cstheme="majorBidi"/>
          <w:sz w:val="20"/>
          <w:szCs w:val="20"/>
        </w:rPr>
        <w:t>.</w:t>
      </w:r>
      <w:r w:rsidRPr="00627C4A">
        <w:rPr>
          <w:rFonts w:asciiTheme="majorBidi" w:hAnsiTheme="majorBidi" w:cstheme="majorBidi"/>
          <w:i/>
          <w:iCs/>
          <w:sz w:val="20"/>
          <w:szCs w:val="20"/>
        </w:rPr>
        <w:t>Primates and Philosophers</w:t>
      </w:r>
      <w:r w:rsidR="00E646A5">
        <w:rPr>
          <w:rFonts w:asciiTheme="majorBidi" w:hAnsiTheme="majorBidi" w:cstheme="majorBidi"/>
          <w:sz w:val="20"/>
          <w:szCs w:val="20"/>
        </w:rPr>
        <w:t xml:space="preserve">, </w:t>
      </w:r>
      <w:r w:rsidRPr="00627C4A">
        <w:rPr>
          <w:rFonts w:asciiTheme="majorBidi" w:hAnsiTheme="majorBidi" w:cstheme="majorBidi"/>
          <w:sz w:val="20"/>
          <w:szCs w:val="20"/>
        </w:rPr>
        <w:t>Princeton Science Library.</w:t>
      </w:r>
      <w:r w:rsidR="00E646A5">
        <w:rPr>
          <w:rFonts w:asciiTheme="majorBidi" w:hAnsiTheme="majorBidi" w:cstheme="majorBidi"/>
          <w:sz w:val="20"/>
          <w:szCs w:val="20"/>
        </w:rPr>
        <w:t xml:space="preserve"> (esp. </w:t>
      </w:r>
      <w:r w:rsidR="00E646A5" w:rsidRPr="00627C4A">
        <w:rPr>
          <w:rFonts w:asciiTheme="majorBidi" w:hAnsiTheme="majorBidi" w:cstheme="majorBidi"/>
          <w:sz w:val="20"/>
          <w:szCs w:val="20"/>
        </w:rPr>
        <w:t>p. 3-17</w:t>
      </w:r>
      <w:r w:rsidR="00E646A5">
        <w:rPr>
          <w:rFonts w:asciiTheme="majorBidi" w:hAnsiTheme="majorBidi" w:cstheme="majorBidi"/>
          <w:sz w:val="20"/>
          <w:szCs w:val="20"/>
        </w:rPr>
        <w:t>)</w:t>
      </w:r>
    </w:p>
    <w:p w:rsidR="00627C4A" w:rsidRPr="00627C4A" w:rsidRDefault="00D950B3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Sympathy as a Ground for M</w:t>
      </w:r>
      <w:r w:rsidR="00627C4A" w:rsidRPr="00627C4A">
        <w:rPr>
          <w:rFonts w:asciiTheme="majorBidi" w:hAnsiTheme="majorBidi" w:cstheme="majorBidi"/>
          <w:sz w:val="20"/>
          <w:szCs w:val="20"/>
          <w:u w:val="single"/>
        </w:rPr>
        <w:t xml:space="preserve">orality? </w:t>
      </w:r>
    </w:p>
    <w:p w:rsidR="00627C4A" w:rsidRPr="00627C4A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="00627C4A" w:rsidRPr="00627C4A">
        <w:rPr>
          <w:rFonts w:asciiTheme="majorBidi" w:hAnsiTheme="majorBidi" w:cstheme="majorBidi"/>
          <w:sz w:val="20"/>
          <w:szCs w:val="20"/>
        </w:rPr>
        <w:t>Hume,</w:t>
      </w:r>
      <w:r w:rsidR="00D950B3">
        <w:rPr>
          <w:rFonts w:asciiTheme="majorBidi" w:hAnsiTheme="majorBidi" w:cstheme="majorBidi"/>
          <w:sz w:val="20"/>
          <w:szCs w:val="20"/>
        </w:rPr>
        <w:t xml:space="preserve"> D., (1740).</w:t>
      </w:r>
      <w:r w:rsidR="00627C4A" w:rsidRPr="00627C4A">
        <w:rPr>
          <w:rFonts w:asciiTheme="majorBidi" w:hAnsiTheme="majorBidi" w:cstheme="majorBidi"/>
          <w:i/>
          <w:iCs/>
          <w:sz w:val="20"/>
          <w:szCs w:val="20"/>
        </w:rPr>
        <w:t xml:space="preserve">A Treatise of Human Nature </w:t>
      </w:r>
      <w:r w:rsidR="00D950B3">
        <w:rPr>
          <w:rFonts w:asciiTheme="majorBidi" w:hAnsiTheme="majorBidi" w:cstheme="majorBidi"/>
          <w:sz w:val="20"/>
          <w:szCs w:val="20"/>
        </w:rPr>
        <w:t>Book III, Part III, section I.</w:t>
      </w:r>
    </w:p>
    <w:p w:rsidR="00627C4A" w:rsidRPr="00627C4A" w:rsidRDefault="00627C4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125264">
        <w:rPr>
          <w:rFonts w:asciiTheme="majorBidi" w:hAnsiTheme="majorBidi" w:cstheme="majorBidi"/>
          <w:sz w:val="20"/>
          <w:szCs w:val="20"/>
        </w:rPr>
        <w:t>Rizzolatti</w:t>
      </w:r>
      <w:r w:rsidR="00D950B3" w:rsidRPr="00125264">
        <w:rPr>
          <w:rFonts w:asciiTheme="majorBidi" w:hAnsiTheme="majorBidi" w:cstheme="majorBidi"/>
          <w:sz w:val="20"/>
          <w:szCs w:val="20"/>
        </w:rPr>
        <w:t xml:space="preserve">G. </w:t>
      </w:r>
      <w:r w:rsidRPr="00125264">
        <w:rPr>
          <w:rFonts w:asciiTheme="majorBidi" w:hAnsiTheme="majorBidi" w:cstheme="majorBidi"/>
          <w:sz w:val="20"/>
          <w:szCs w:val="20"/>
        </w:rPr>
        <w:t>&amp;Craighero,</w:t>
      </w:r>
      <w:r w:rsidR="00D950B3" w:rsidRPr="00125264">
        <w:rPr>
          <w:rFonts w:asciiTheme="majorBidi" w:hAnsiTheme="majorBidi" w:cstheme="majorBidi"/>
          <w:sz w:val="20"/>
          <w:szCs w:val="20"/>
        </w:rPr>
        <w:t xml:space="preserve"> L., (2005).</w:t>
      </w:r>
      <w:r w:rsidRPr="00125264">
        <w:rPr>
          <w:rFonts w:asciiTheme="majorBidi" w:hAnsiTheme="majorBidi" w:cstheme="majorBidi"/>
          <w:sz w:val="20"/>
          <w:szCs w:val="20"/>
        </w:rPr>
        <w:t xml:space="preserve"> “Mirror neuron: a ne</w:t>
      </w:r>
      <w:r w:rsidR="00D950B3" w:rsidRPr="00125264">
        <w:rPr>
          <w:rFonts w:asciiTheme="majorBidi" w:hAnsiTheme="majorBidi" w:cstheme="majorBidi"/>
          <w:sz w:val="20"/>
          <w:szCs w:val="20"/>
        </w:rPr>
        <w:t>urological approach to empathy”</w:t>
      </w:r>
      <w:r w:rsidRPr="00125264">
        <w:rPr>
          <w:rFonts w:asciiTheme="majorBidi" w:hAnsiTheme="majorBidi" w:cstheme="majorBidi"/>
          <w:sz w:val="20"/>
          <w:szCs w:val="20"/>
        </w:rPr>
        <w:t xml:space="preserve">. In </w:t>
      </w:r>
      <w:r w:rsidR="00125264">
        <w:rPr>
          <w:rFonts w:asciiTheme="majorBidi" w:hAnsiTheme="majorBidi" w:cstheme="majorBidi"/>
          <w:sz w:val="20"/>
          <w:szCs w:val="20"/>
        </w:rPr>
        <w:t xml:space="preserve">J. P. </w:t>
      </w:r>
      <w:r w:rsidRPr="00125264">
        <w:rPr>
          <w:rFonts w:asciiTheme="majorBidi" w:hAnsiTheme="majorBidi" w:cstheme="majorBidi"/>
          <w:sz w:val="20"/>
          <w:szCs w:val="20"/>
        </w:rPr>
        <w:t>Changeux</w:t>
      </w:r>
      <w:r w:rsidR="00125264">
        <w:rPr>
          <w:rFonts w:asciiTheme="majorBidi" w:hAnsiTheme="majorBidi" w:cstheme="majorBidi"/>
          <w:sz w:val="20"/>
          <w:szCs w:val="20"/>
        </w:rPr>
        <w:t>, A. Damasio and W. Singer</w:t>
      </w:r>
      <w:r w:rsidRPr="00125264">
        <w:rPr>
          <w:rFonts w:asciiTheme="majorBidi" w:hAnsiTheme="majorBidi" w:cstheme="majorBidi"/>
          <w:sz w:val="20"/>
          <w:szCs w:val="20"/>
        </w:rPr>
        <w:t xml:space="preserve"> (ed</w:t>
      </w:r>
      <w:r w:rsidR="00125264">
        <w:rPr>
          <w:rFonts w:asciiTheme="majorBidi" w:hAnsiTheme="majorBidi" w:cstheme="majorBidi"/>
          <w:sz w:val="20"/>
          <w:szCs w:val="20"/>
        </w:rPr>
        <w:t>s</w:t>
      </w:r>
      <w:r w:rsidRPr="00125264">
        <w:rPr>
          <w:rFonts w:asciiTheme="majorBidi" w:hAnsiTheme="majorBidi" w:cstheme="majorBidi"/>
          <w:sz w:val="20"/>
          <w:szCs w:val="20"/>
        </w:rPr>
        <w:t xml:space="preserve">.) </w:t>
      </w:r>
      <w:r w:rsidRPr="00125264">
        <w:rPr>
          <w:rFonts w:asciiTheme="majorBidi" w:hAnsiTheme="majorBidi" w:cstheme="majorBidi"/>
          <w:i/>
          <w:iCs/>
          <w:sz w:val="20"/>
          <w:szCs w:val="20"/>
        </w:rPr>
        <w:t>Neurobiology of Human Values</w:t>
      </w:r>
      <w:r w:rsidR="00125264">
        <w:rPr>
          <w:rFonts w:asciiTheme="majorBidi" w:hAnsiTheme="majorBidi" w:cstheme="majorBidi"/>
          <w:sz w:val="20"/>
          <w:szCs w:val="20"/>
        </w:rPr>
        <w:t>, Springer Publisher.</w:t>
      </w:r>
    </w:p>
    <w:p w:rsidR="00627C4A" w:rsidRPr="00627C4A" w:rsidRDefault="00627C4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627C4A">
        <w:rPr>
          <w:rFonts w:asciiTheme="majorBidi" w:hAnsiTheme="majorBidi" w:cstheme="majorBidi"/>
          <w:sz w:val="20"/>
          <w:szCs w:val="20"/>
          <w:u w:val="single"/>
        </w:rPr>
        <w:t xml:space="preserve">Is this </w:t>
      </w:r>
      <w:r w:rsidR="00D950B3">
        <w:rPr>
          <w:rFonts w:asciiTheme="majorBidi" w:hAnsiTheme="majorBidi" w:cstheme="majorBidi"/>
          <w:i/>
          <w:iCs/>
          <w:sz w:val="20"/>
          <w:szCs w:val="20"/>
          <w:u w:val="single"/>
        </w:rPr>
        <w:t>R</w:t>
      </w:r>
      <w:r w:rsidRPr="00627C4A">
        <w:rPr>
          <w:rFonts w:asciiTheme="majorBidi" w:hAnsiTheme="majorBidi" w:cstheme="majorBidi"/>
          <w:i/>
          <w:iCs/>
          <w:sz w:val="20"/>
          <w:szCs w:val="20"/>
          <w:u w:val="single"/>
        </w:rPr>
        <w:t xml:space="preserve">eally </w:t>
      </w:r>
      <w:r w:rsidR="00D950B3">
        <w:rPr>
          <w:rFonts w:asciiTheme="majorBidi" w:hAnsiTheme="majorBidi" w:cstheme="majorBidi"/>
          <w:sz w:val="20"/>
          <w:szCs w:val="20"/>
          <w:u w:val="single"/>
        </w:rPr>
        <w:t>M</w:t>
      </w:r>
      <w:r w:rsidRPr="00627C4A">
        <w:rPr>
          <w:rFonts w:asciiTheme="majorBidi" w:hAnsiTheme="majorBidi" w:cstheme="majorBidi"/>
          <w:sz w:val="20"/>
          <w:szCs w:val="20"/>
          <w:u w:val="single"/>
        </w:rPr>
        <w:t xml:space="preserve">orality? </w:t>
      </w:r>
    </w:p>
    <w:p w:rsidR="00627C4A" w:rsidRPr="00627C4A" w:rsidRDefault="00627C4A" w:rsidP="008A561C">
      <w:pPr>
        <w:spacing w:after="0" w:line="36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C34031">
        <w:rPr>
          <w:rFonts w:asciiTheme="majorBidi" w:hAnsiTheme="majorBidi" w:cstheme="majorBidi" w:hint="cs"/>
          <w:b/>
          <w:sz w:val="20"/>
          <w:szCs w:val="20"/>
          <w:rtl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Street, S., (2006). “A Darwinian Dilemma for Realist Theories of Value”,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Philosophical Studies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Vol. 127(1), pp.109-166.</w:t>
      </w:r>
    </w:p>
    <w:p w:rsidR="00044538" w:rsidRPr="00C34031" w:rsidRDefault="00044538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u w:val="single"/>
          <w:lang w:val="en-GB" w:bidi="fa-IR"/>
        </w:rPr>
        <w:t>Evolved Moral Modules?</w:t>
      </w:r>
    </w:p>
    <w:p w:rsidR="00044538" w:rsidRDefault="00044538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Cosmides, L. and Tooby, J., (1992). “Cognitive Adaptations for Social Exchange”. </w:t>
      </w:r>
      <w:r w:rsidRPr="00C34031">
        <w:rPr>
          <w:rFonts w:asciiTheme="majorBidi" w:hAnsiTheme="majorBidi" w:cstheme="majorBidi"/>
          <w:sz w:val="20"/>
          <w:szCs w:val="20"/>
        </w:rPr>
        <w:t xml:space="preserve">In </w:t>
      </w:r>
      <w:r w:rsidRPr="00C34031">
        <w:rPr>
          <w:rFonts w:asciiTheme="majorBidi" w:hAnsiTheme="majorBidi" w:cstheme="majorBidi"/>
          <w:i/>
          <w:sz w:val="20"/>
          <w:szCs w:val="20"/>
        </w:rPr>
        <w:t xml:space="preserve">The Adapted Mind, </w:t>
      </w:r>
      <w:r w:rsidRPr="00C34031">
        <w:rPr>
          <w:rFonts w:asciiTheme="majorBidi" w:hAnsiTheme="majorBidi" w:cstheme="majorBidi"/>
          <w:sz w:val="20"/>
          <w:szCs w:val="20"/>
        </w:rPr>
        <w:t>J. Barkow, L. Cosmides and J. Tooby (eds.). Oxford University Press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672060" w:rsidRPr="00672060" w:rsidRDefault="00672060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672060">
        <w:rPr>
          <w:rFonts w:asciiTheme="majorBidi" w:hAnsiTheme="majorBidi" w:cstheme="majorBidi"/>
          <w:sz w:val="20"/>
          <w:szCs w:val="20"/>
          <w:u w:val="single"/>
        </w:rPr>
        <w:t>No consequences for How to Do Moral Philosophy</w:t>
      </w:r>
    </w:p>
    <w:p w:rsidR="00516BB8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61370F">
        <w:rPr>
          <w:rFonts w:asciiTheme="majorBidi" w:hAnsiTheme="majorBidi" w:cstheme="majorBidi"/>
          <w:sz w:val="20"/>
          <w:szCs w:val="20"/>
        </w:rPr>
        <w:t>*</w:t>
      </w:r>
      <w:r w:rsidR="00672060" w:rsidRPr="0061370F">
        <w:rPr>
          <w:rFonts w:asciiTheme="majorBidi" w:hAnsiTheme="majorBidi" w:cstheme="majorBidi"/>
          <w:sz w:val="20"/>
          <w:szCs w:val="20"/>
        </w:rPr>
        <w:t>Nagel, T., (1991</w:t>
      </w:r>
      <w:r w:rsidR="0061370F" w:rsidRPr="0061370F">
        <w:rPr>
          <w:rFonts w:asciiTheme="majorBidi" w:hAnsiTheme="majorBidi" w:cstheme="majorBidi"/>
          <w:sz w:val="20"/>
          <w:szCs w:val="20"/>
        </w:rPr>
        <w:t>/2012</w:t>
      </w:r>
      <w:r w:rsidR="00672060" w:rsidRPr="0061370F">
        <w:rPr>
          <w:rFonts w:asciiTheme="majorBidi" w:hAnsiTheme="majorBidi" w:cstheme="majorBidi"/>
          <w:sz w:val="20"/>
          <w:szCs w:val="20"/>
        </w:rPr>
        <w:t xml:space="preserve">). “Ethics without Biology”, In his </w:t>
      </w:r>
      <w:r w:rsidR="00672060" w:rsidRPr="0061370F">
        <w:rPr>
          <w:rFonts w:asciiTheme="majorBidi" w:hAnsiTheme="majorBidi" w:cstheme="majorBidi"/>
          <w:i/>
          <w:iCs/>
          <w:sz w:val="20"/>
          <w:szCs w:val="20"/>
        </w:rPr>
        <w:t>Mortal Questions</w:t>
      </w:r>
      <w:r w:rsidR="0061370F" w:rsidRPr="0061370F">
        <w:rPr>
          <w:rFonts w:asciiTheme="majorBidi" w:hAnsiTheme="majorBidi" w:cstheme="majorBidi"/>
          <w:sz w:val="20"/>
          <w:szCs w:val="20"/>
        </w:rPr>
        <w:t>, Cambridge University Press.</w:t>
      </w:r>
    </w:p>
    <w:p w:rsidR="00516BB8" w:rsidRDefault="00516BB8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1370F">
        <w:rPr>
          <w:rFonts w:asciiTheme="majorBidi" w:hAnsiTheme="majorBidi" w:cstheme="majorBidi"/>
          <w:sz w:val="20"/>
          <w:szCs w:val="20"/>
        </w:rPr>
        <w:t xml:space="preserve">Held, V., (1996). “Whose agenda? Ethics versus Cognitive Science”, In </w:t>
      </w:r>
      <w:r>
        <w:rPr>
          <w:rFonts w:asciiTheme="majorBidi" w:hAnsiTheme="majorBidi" w:cstheme="majorBidi"/>
          <w:sz w:val="20"/>
          <w:szCs w:val="20"/>
        </w:rPr>
        <w:t xml:space="preserve">L. </w:t>
      </w:r>
      <w:r w:rsidRPr="0061370F">
        <w:rPr>
          <w:rFonts w:asciiTheme="majorBidi" w:hAnsiTheme="majorBidi" w:cstheme="majorBidi"/>
          <w:sz w:val="20"/>
          <w:szCs w:val="20"/>
        </w:rPr>
        <w:t>May</w:t>
      </w:r>
      <w:r>
        <w:rPr>
          <w:rFonts w:asciiTheme="majorBidi" w:hAnsiTheme="majorBidi" w:cstheme="majorBidi"/>
          <w:sz w:val="20"/>
          <w:szCs w:val="20"/>
        </w:rPr>
        <w:t xml:space="preserve">, A. Clark and M, Friedman </w:t>
      </w:r>
      <w:r w:rsidRPr="0061370F">
        <w:rPr>
          <w:rFonts w:asciiTheme="majorBidi" w:hAnsiTheme="majorBidi" w:cstheme="majorBidi"/>
          <w:sz w:val="20"/>
          <w:szCs w:val="20"/>
        </w:rPr>
        <w:t xml:space="preserve">(eds.) </w:t>
      </w:r>
      <w:r w:rsidRPr="0061370F">
        <w:rPr>
          <w:rFonts w:asciiTheme="majorBidi" w:hAnsiTheme="majorBidi" w:cstheme="majorBidi"/>
          <w:i/>
          <w:iCs/>
          <w:sz w:val="20"/>
          <w:szCs w:val="20"/>
        </w:rPr>
        <w:t>Minds and Morals:</w:t>
      </w:r>
      <w:r w:rsidRPr="0061370F">
        <w:rPr>
          <w:rFonts w:asciiTheme="majorBidi" w:hAnsiTheme="majorBidi"/>
          <w:i/>
          <w:iCs/>
          <w:sz w:val="20"/>
          <w:szCs w:val="20"/>
          <w:lang w:val="en-GB"/>
        </w:rPr>
        <w:t>Essays on Ethics and Cognitive Science</w:t>
      </w:r>
      <w:r>
        <w:rPr>
          <w:rFonts w:asciiTheme="majorBidi" w:hAnsiTheme="majorBidi"/>
          <w:sz w:val="20"/>
          <w:szCs w:val="20"/>
          <w:lang w:val="en-GB"/>
        </w:rPr>
        <w:t>. Bradford Books.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1"/>
      </w:tblGrid>
      <w:tr w:rsidR="00DF543F" w:rsidRPr="00C34031" w:rsidTr="008712CA">
        <w:trPr>
          <w:trHeight w:val="387"/>
        </w:trPr>
        <w:tc>
          <w:tcPr>
            <w:tcW w:w="9061" w:type="dxa"/>
            <w:shd w:val="clear" w:color="auto" w:fill="BFBFBF" w:themeFill="background1" w:themeFillShade="BF"/>
          </w:tcPr>
          <w:p w:rsidR="00DF543F" w:rsidRPr="00D6238A" w:rsidRDefault="00DF543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نهم</w:t>
            </w:r>
            <w:r w:rsidR="00502505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عاطفه گرایی</w:t>
            </w:r>
            <w:r w:rsidR="00872224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جدید</w:t>
            </w:r>
          </w:p>
        </w:tc>
      </w:tr>
    </w:tbl>
    <w:p w:rsidR="00DF543F" w:rsidRPr="009502C9" w:rsidRDefault="009C7D1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</w:t>
      </w:r>
      <w:r w:rsidR="007D119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بع اصلی</w:t>
      </w: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502505" w:rsidRPr="00C34031" w:rsidRDefault="00502505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Is deontology irrational?</w:t>
      </w:r>
    </w:p>
    <w:p w:rsidR="009C0C2A" w:rsidRPr="00C34031" w:rsidRDefault="009C0C2A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>Green,</w:t>
      </w:r>
      <w:r w:rsidR="00887B08" w:rsidRPr="00C34031">
        <w:rPr>
          <w:rFonts w:asciiTheme="majorBidi" w:hAnsiTheme="majorBidi" w:cstheme="majorBidi"/>
          <w:bCs/>
          <w:sz w:val="20"/>
          <w:szCs w:val="20"/>
        </w:rPr>
        <w:t xml:space="preserve"> J., (2008).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 “</w:t>
      </w:r>
      <w:r w:rsidR="00887B08" w:rsidRPr="00C34031">
        <w:rPr>
          <w:rFonts w:asciiTheme="majorBidi" w:hAnsiTheme="majorBidi" w:cstheme="majorBidi"/>
          <w:bCs/>
          <w:sz w:val="20"/>
          <w:szCs w:val="20"/>
        </w:rPr>
        <w:t xml:space="preserve">The Secret Joke of Kant’s Soul”. </w:t>
      </w:r>
      <w:r w:rsidRPr="00C34031">
        <w:rPr>
          <w:rFonts w:asciiTheme="majorBidi" w:hAnsiTheme="majorBidi" w:cstheme="majorBidi"/>
          <w:sz w:val="20"/>
          <w:szCs w:val="20"/>
        </w:rPr>
        <w:t>In</w:t>
      </w:r>
      <w:r w:rsidR="00887B08" w:rsidRPr="00C34031">
        <w:rPr>
          <w:rFonts w:asciiTheme="majorBidi" w:hAnsiTheme="majorBidi" w:cstheme="majorBidi"/>
          <w:sz w:val="20"/>
          <w:szCs w:val="20"/>
        </w:rPr>
        <w:t xml:space="preserve"> WSA Vol. 3.</w:t>
      </w:r>
    </w:p>
    <w:p w:rsidR="009C7D1F" w:rsidRPr="009502C9" w:rsidRDefault="007D119F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منابع کمکی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5C3DCD" w:rsidRDefault="005C3DCD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lang w:val="en-GB"/>
        </w:rPr>
      </w:pPr>
      <w:r w:rsidRPr="0061370F">
        <w:rPr>
          <w:rFonts w:asciiTheme="majorBidi" w:hAnsiTheme="majorBidi" w:cstheme="majorBidi"/>
          <w:bCs/>
          <w:sz w:val="20"/>
          <w:szCs w:val="20"/>
          <w:lang w:val="en-GB"/>
        </w:rPr>
        <w:t xml:space="preserve">Prinz, J., (2007). </w:t>
      </w:r>
      <w:r w:rsidRPr="0061370F">
        <w:rPr>
          <w:rFonts w:asciiTheme="majorBidi" w:hAnsiTheme="majorBidi" w:cstheme="majorBidi"/>
          <w:bCs/>
          <w:i/>
          <w:iCs/>
          <w:sz w:val="20"/>
          <w:szCs w:val="20"/>
          <w:lang w:val="en-GB"/>
        </w:rPr>
        <w:t>The emotional construction of morals</w:t>
      </w:r>
      <w:r w:rsidRPr="0061370F">
        <w:rPr>
          <w:rFonts w:asciiTheme="majorBidi" w:hAnsiTheme="majorBidi" w:cstheme="majorBidi"/>
          <w:bCs/>
          <w:sz w:val="20"/>
          <w:szCs w:val="20"/>
          <w:lang w:val="en-GB"/>
        </w:rPr>
        <w:t>, Oxford University Press.</w:t>
      </w:r>
      <w:r w:rsidR="0061370F">
        <w:rPr>
          <w:rFonts w:asciiTheme="majorBidi" w:hAnsiTheme="majorBidi" w:cstheme="majorBidi"/>
          <w:bCs/>
          <w:sz w:val="20"/>
          <w:szCs w:val="20"/>
          <w:lang w:val="en-GB"/>
        </w:rPr>
        <w:t xml:space="preserve"> Part I.</w:t>
      </w:r>
    </w:p>
    <w:p w:rsidR="00C3567A" w:rsidRPr="00DF4EB6" w:rsidRDefault="00C3567A" w:rsidP="008A561C">
      <w:pPr>
        <w:spacing w:after="0" w:line="360" w:lineRule="auto"/>
        <w:jc w:val="both"/>
        <w:rPr>
          <w:rFonts w:asciiTheme="majorBidi" w:hAnsiTheme="majorBidi" w:cstheme="majorBidi"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Cs/>
          <w:sz w:val="20"/>
          <w:szCs w:val="20"/>
          <w:lang w:val="en-GB"/>
        </w:rPr>
        <w:t xml:space="preserve">Prinz J., and Nichols, S., (2012). “Moral Emotion”. </w:t>
      </w:r>
      <w:r w:rsidRPr="00644258">
        <w:rPr>
          <w:rFonts w:asciiTheme="majorBidi" w:hAnsiTheme="majorBidi" w:cstheme="majorBidi"/>
          <w:sz w:val="20"/>
          <w:szCs w:val="20"/>
        </w:rPr>
        <w:t xml:space="preserve">In </w:t>
      </w:r>
      <w:r w:rsidRPr="00644258">
        <w:rPr>
          <w:rFonts w:asciiTheme="majorBidi" w:hAnsiTheme="majorBidi" w:cstheme="majorBidi"/>
          <w:i/>
          <w:iCs/>
          <w:sz w:val="20"/>
          <w:szCs w:val="20"/>
        </w:rPr>
        <w:t>The Moral Psychology Handbook</w:t>
      </w:r>
      <w:r>
        <w:rPr>
          <w:rFonts w:asciiTheme="majorBidi" w:hAnsiTheme="majorBidi" w:cstheme="majorBidi"/>
          <w:sz w:val="20"/>
          <w:szCs w:val="20"/>
        </w:rPr>
        <w:t>, J.</w:t>
      </w:r>
      <w:r w:rsidRPr="00644258">
        <w:rPr>
          <w:rFonts w:asciiTheme="majorBidi" w:hAnsiTheme="majorBidi" w:cstheme="majorBidi"/>
          <w:sz w:val="20"/>
          <w:szCs w:val="20"/>
        </w:rPr>
        <w:t xml:space="preserve"> M. Doris</w:t>
      </w:r>
      <w:r>
        <w:rPr>
          <w:rFonts w:asciiTheme="majorBidi" w:hAnsiTheme="majorBidi" w:cstheme="majorBidi"/>
          <w:sz w:val="20"/>
          <w:szCs w:val="20"/>
        </w:rPr>
        <w:t xml:space="preserve"> et al (eds.), Oxford University Press.</w:t>
      </w:r>
    </w:p>
    <w:p w:rsidR="00B4400F" w:rsidRPr="00C34031" w:rsidRDefault="00B4400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Morality as a function of rationality</w:t>
      </w:r>
    </w:p>
    <w:p w:rsidR="00B4400F" w:rsidRPr="00C34031" w:rsidRDefault="00887B08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C34031">
        <w:rPr>
          <w:rFonts w:asciiTheme="majorBidi" w:hAnsiTheme="majorBidi" w:cstheme="majorBidi"/>
          <w:bCs/>
          <w:sz w:val="20"/>
          <w:szCs w:val="20"/>
        </w:rPr>
        <w:t xml:space="preserve">Kant, I., (1785/2002), </w:t>
      </w:r>
      <w:r w:rsidRPr="00C34031">
        <w:rPr>
          <w:rFonts w:asciiTheme="majorBidi" w:hAnsiTheme="majorBidi" w:cstheme="majorBidi"/>
          <w:bCs/>
          <w:i/>
          <w:sz w:val="20"/>
          <w:szCs w:val="20"/>
        </w:rPr>
        <w:t>Groundwork of the Metaphysics of Morals</w:t>
      </w:r>
      <w:r w:rsidRPr="00C34031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C34031">
        <w:rPr>
          <w:rFonts w:asciiTheme="majorBidi" w:hAnsiTheme="majorBidi" w:cstheme="majorBidi"/>
          <w:sz w:val="20"/>
          <w:szCs w:val="20"/>
        </w:rPr>
        <w:t xml:space="preserve">Trans. by Allen Wood. Yale University Press. </w:t>
      </w:r>
      <w:r w:rsidR="00A01735" w:rsidRPr="00C34031">
        <w:rPr>
          <w:rFonts w:asciiTheme="majorBidi" w:hAnsiTheme="majorBidi" w:cstheme="majorBidi"/>
          <w:sz w:val="20"/>
          <w:szCs w:val="20"/>
        </w:rPr>
        <w:t>(esp. second s</w:t>
      </w:r>
      <w:r w:rsidR="00B4400F" w:rsidRPr="00C34031">
        <w:rPr>
          <w:rFonts w:asciiTheme="majorBidi" w:hAnsiTheme="majorBidi" w:cstheme="majorBidi"/>
          <w:sz w:val="20"/>
          <w:szCs w:val="20"/>
        </w:rPr>
        <w:t>ection excerpts: Ak 4:406-4:414, 4:425-431</w:t>
      </w:r>
      <w:r w:rsidR="00A01735" w:rsidRPr="00C34031">
        <w:rPr>
          <w:rFonts w:asciiTheme="majorBidi" w:hAnsiTheme="majorBidi" w:cstheme="majorBidi"/>
          <w:sz w:val="20"/>
          <w:szCs w:val="20"/>
        </w:rPr>
        <w:t>)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1"/>
      </w:tblGrid>
      <w:tr w:rsidR="00B4400F" w:rsidRPr="00C34031" w:rsidTr="008712CA">
        <w:trPr>
          <w:trHeight w:val="387"/>
        </w:trPr>
        <w:tc>
          <w:tcPr>
            <w:tcW w:w="9061" w:type="dxa"/>
            <w:shd w:val="clear" w:color="auto" w:fill="BFBFBF" w:themeFill="background1" w:themeFillShade="BF"/>
          </w:tcPr>
          <w:p w:rsidR="00B4400F" w:rsidRPr="00D6238A" w:rsidRDefault="00B4400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: </w:t>
            </w:r>
            <w:r w:rsidR="00657356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عواطف</w:t>
            </w:r>
            <w:r w:rsidR="00817FEF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و شناخت اخلاقی در 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علوم اعصاب شناختی</w:t>
            </w:r>
          </w:p>
        </w:tc>
      </w:tr>
    </w:tbl>
    <w:p w:rsidR="00502505" w:rsidRPr="009502C9" w:rsidRDefault="00777C7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اصلی:</w:t>
      </w:r>
    </w:p>
    <w:p w:rsidR="009D571E" w:rsidRPr="009D571E" w:rsidRDefault="009D571E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rtl/>
        </w:rPr>
      </w:pPr>
      <w:r w:rsidRPr="009D571E">
        <w:rPr>
          <w:rFonts w:asciiTheme="majorBidi" w:hAnsiTheme="majorBidi" w:cstheme="majorBidi"/>
          <w:sz w:val="20"/>
          <w:szCs w:val="20"/>
          <w:u w:val="single"/>
        </w:rPr>
        <w:t>Neo-Emotivism: Nativism and Automatism Again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lastRenderedPageBreak/>
        <w:t>Mull</w:t>
      </w:r>
      <w:r w:rsidR="00195BB0" w:rsidRPr="00C34031">
        <w:rPr>
          <w:rFonts w:asciiTheme="majorBidi" w:hAnsiTheme="majorBidi" w:cstheme="majorBidi"/>
          <w:sz w:val="20"/>
          <w:szCs w:val="20"/>
        </w:rPr>
        <w:t>, J.</w:t>
      </w:r>
      <w:r w:rsidRPr="00C34031">
        <w:rPr>
          <w:rFonts w:asciiTheme="majorBidi" w:hAnsiTheme="majorBidi" w:cstheme="majorBidi"/>
          <w:sz w:val="20"/>
          <w:szCs w:val="20"/>
        </w:rPr>
        <w:t xml:space="preserve"> et al, “The Cognitive Neuroscience of Moral Emotions”</w:t>
      </w:r>
      <w:r w:rsidR="00195BB0" w:rsidRPr="00C34031">
        <w:rPr>
          <w:rFonts w:asciiTheme="majorBidi" w:hAnsiTheme="majorBidi" w:cstheme="majorBidi"/>
          <w:sz w:val="20"/>
          <w:szCs w:val="20"/>
        </w:rPr>
        <w:t>.</w:t>
      </w:r>
      <w:r w:rsidR="008F5F1C" w:rsidRPr="00C34031">
        <w:rPr>
          <w:rFonts w:asciiTheme="majorBidi" w:hAnsiTheme="majorBidi" w:cstheme="majorBidi"/>
          <w:sz w:val="20"/>
          <w:szCs w:val="20"/>
        </w:rPr>
        <w:t xml:space="preserve"> In WSA Vol. 3.</w:t>
      </w:r>
    </w:p>
    <w:p w:rsidR="00777C71" w:rsidRPr="009502C9" w:rsidRDefault="00777C71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</w:rPr>
      </w:pPr>
      <w:r w:rsidRPr="009502C9">
        <w:rPr>
          <w:rFonts w:asciiTheme="majorBidi" w:hAnsiTheme="majorBidi" w:cs="B Nazanin"/>
          <w:b/>
          <w:bCs/>
          <w:sz w:val="20"/>
          <w:szCs w:val="20"/>
          <w:rtl/>
        </w:rPr>
        <w:t>من</w:t>
      </w:r>
      <w:r w:rsidR="00C34031"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ا</w:t>
      </w:r>
      <w:r w:rsidRPr="009502C9">
        <w:rPr>
          <w:rFonts w:asciiTheme="majorBidi" w:hAnsiTheme="majorBidi" w:cs="B Nazanin"/>
          <w:b/>
          <w:bCs/>
          <w:sz w:val="20"/>
          <w:szCs w:val="20"/>
          <w:rtl/>
        </w:rPr>
        <w:t>بع کمکی:</w:t>
      </w:r>
    </w:p>
    <w:p w:rsidR="00CC3EE1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*</w:t>
      </w:r>
      <w:r w:rsidR="00CC3EE1" w:rsidRPr="007867FE">
        <w:rPr>
          <w:rFonts w:asciiTheme="majorBidi" w:hAnsiTheme="majorBidi" w:cstheme="majorBidi"/>
          <w:sz w:val="20"/>
          <w:szCs w:val="20"/>
          <w:lang w:bidi="fa-IR"/>
        </w:rPr>
        <w:t>Greene, J.D., Sommerville, R.B., Nystrom, L.E., Darley, J.M., &amp; Cohen, J.D.</w:t>
      </w:r>
      <w:r w:rsidR="00CC3EE1">
        <w:rPr>
          <w:rFonts w:asciiTheme="majorBidi" w:hAnsiTheme="majorBidi" w:cstheme="majorBidi"/>
          <w:sz w:val="20"/>
          <w:szCs w:val="20"/>
          <w:lang w:bidi="fa-IR"/>
        </w:rPr>
        <w:t>,(</w:t>
      </w:r>
      <w:r w:rsidR="00CC3EE1" w:rsidRPr="007867FE">
        <w:rPr>
          <w:rFonts w:asciiTheme="majorBidi" w:hAnsiTheme="majorBidi" w:cstheme="majorBidi"/>
          <w:sz w:val="20"/>
          <w:szCs w:val="20"/>
          <w:lang w:bidi="fa-IR"/>
        </w:rPr>
        <w:t>2001</w:t>
      </w:r>
      <w:r w:rsidR="00CC3EE1">
        <w:rPr>
          <w:rFonts w:asciiTheme="majorBidi" w:hAnsiTheme="majorBidi" w:cstheme="majorBidi"/>
          <w:sz w:val="20"/>
          <w:szCs w:val="20"/>
          <w:lang w:bidi="fa-IR"/>
        </w:rPr>
        <w:t>)</w:t>
      </w:r>
      <w:r w:rsidR="00CC3EE1" w:rsidRPr="007867FE">
        <w:rPr>
          <w:rFonts w:asciiTheme="majorBidi" w:hAnsiTheme="majorBidi" w:cstheme="majorBidi"/>
          <w:sz w:val="20"/>
          <w:szCs w:val="20"/>
          <w:lang w:bidi="fa-IR"/>
        </w:rPr>
        <w:t xml:space="preserve">.  “An fMRI Investigation of Emotional Engagement in Moral Judgment.”  </w:t>
      </w:r>
      <w:r w:rsidR="00CC3EE1" w:rsidRPr="007867FE">
        <w:rPr>
          <w:rFonts w:asciiTheme="majorBidi" w:hAnsiTheme="majorBidi" w:cstheme="majorBidi"/>
          <w:i/>
          <w:sz w:val="20"/>
          <w:szCs w:val="20"/>
          <w:lang w:bidi="fa-IR"/>
        </w:rPr>
        <w:t>Science</w:t>
      </w:r>
      <w:r w:rsidR="00CC3EE1">
        <w:rPr>
          <w:rFonts w:asciiTheme="majorBidi" w:hAnsiTheme="majorBidi" w:cstheme="majorBidi"/>
          <w:sz w:val="20"/>
          <w:szCs w:val="20"/>
          <w:lang w:bidi="fa-IR"/>
        </w:rPr>
        <w:t xml:space="preserve"> 293</w:t>
      </w:r>
      <w:r w:rsidR="00CC3EE1" w:rsidRPr="007867FE">
        <w:rPr>
          <w:rFonts w:asciiTheme="majorBidi" w:hAnsiTheme="majorBidi" w:cstheme="majorBidi"/>
          <w:sz w:val="20"/>
          <w:szCs w:val="20"/>
          <w:lang w:bidi="fa-IR"/>
        </w:rPr>
        <w:t>: 2105-2108.</w:t>
      </w:r>
    </w:p>
    <w:p w:rsidR="00125264" w:rsidRPr="00627C4A" w:rsidRDefault="0012526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Greene, J.,</w:t>
      </w:r>
      <w:r w:rsidRPr="00125264">
        <w:rPr>
          <w:rFonts w:asciiTheme="majorBidi" w:hAnsiTheme="majorBidi" w:cstheme="majorBidi"/>
          <w:sz w:val="20"/>
          <w:szCs w:val="20"/>
        </w:rPr>
        <w:t xml:space="preserve"> (2005). “Emotion and Cognition in Moral Judgment: Evidence from Neuroimaging”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125264">
        <w:rPr>
          <w:rFonts w:asciiTheme="majorBidi" w:hAnsiTheme="majorBidi" w:cstheme="majorBidi"/>
          <w:sz w:val="20"/>
          <w:szCs w:val="20"/>
        </w:rPr>
        <w:t xml:space="preserve">In </w:t>
      </w:r>
      <w:r>
        <w:rPr>
          <w:rFonts w:asciiTheme="majorBidi" w:hAnsiTheme="majorBidi" w:cstheme="majorBidi"/>
          <w:sz w:val="20"/>
          <w:szCs w:val="20"/>
        </w:rPr>
        <w:t xml:space="preserve">J. P. </w:t>
      </w:r>
      <w:r w:rsidRPr="00125264">
        <w:rPr>
          <w:rFonts w:asciiTheme="majorBidi" w:hAnsiTheme="majorBidi" w:cstheme="majorBidi"/>
          <w:sz w:val="20"/>
          <w:szCs w:val="20"/>
        </w:rPr>
        <w:t>Changeux</w:t>
      </w:r>
      <w:r>
        <w:rPr>
          <w:rFonts w:asciiTheme="majorBidi" w:hAnsiTheme="majorBidi" w:cstheme="majorBidi"/>
          <w:sz w:val="20"/>
          <w:szCs w:val="20"/>
        </w:rPr>
        <w:t>, A. Damasio and W. Singer</w:t>
      </w:r>
      <w:r w:rsidRPr="00125264">
        <w:rPr>
          <w:rFonts w:asciiTheme="majorBidi" w:hAnsiTheme="majorBidi" w:cstheme="majorBidi"/>
          <w:sz w:val="20"/>
          <w:szCs w:val="20"/>
        </w:rPr>
        <w:t xml:space="preserve"> (ed</w:t>
      </w:r>
      <w:r>
        <w:rPr>
          <w:rFonts w:asciiTheme="majorBidi" w:hAnsiTheme="majorBidi" w:cstheme="majorBidi"/>
          <w:sz w:val="20"/>
          <w:szCs w:val="20"/>
        </w:rPr>
        <w:t>s</w:t>
      </w:r>
      <w:r w:rsidRPr="00125264">
        <w:rPr>
          <w:rFonts w:asciiTheme="majorBidi" w:hAnsiTheme="majorBidi" w:cstheme="majorBidi"/>
          <w:sz w:val="20"/>
          <w:szCs w:val="20"/>
        </w:rPr>
        <w:t xml:space="preserve">.) </w:t>
      </w:r>
      <w:r w:rsidRPr="00125264">
        <w:rPr>
          <w:rFonts w:asciiTheme="majorBidi" w:hAnsiTheme="majorBidi" w:cstheme="majorBidi"/>
          <w:i/>
          <w:iCs/>
          <w:sz w:val="20"/>
          <w:szCs w:val="20"/>
        </w:rPr>
        <w:t>Neurobiology of Human Values</w:t>
      </w:r>
      <w:r>
        <w:rPr>
          <w:rFonts w:asciiTheme="majorBidi" w:hAnsiTheme="majorBidi" w:cstheme="majorBidi"/>
          <w:sz w:val="20"/>
          <w:szCs w:val="20"/>
        </w:rPr>
        <w:t>, Springer Publisher.</w:t>
      </w:r>
    </w:p>
    <w:p w:rsidR="005C3DCD" w:rsidRPr="005C3DCD" w:rsidRDefault="0061370F" w:rsidP="008A561C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</w:rPr>
      </w:pPr>
      <w:r w:rsidRPr="0061370F">
        <w:rPr>
          <w:rFonts w:asciiTheme="majorBidi" w:hAnsiTheme="majorBidi" w:cs="B Nazanin"/>
          <w:sz w:val="20"/>
          <w:szCs w:val="20"/>
        </w:rPr>
        <w:t xml:space="preserve">Dehaene S., and Naccache L. (2001). </w:t>
      </w:r>
      <w:r w:rsidR="005C3DCD" w:rsidRPr="0061370F">
        <w:rPr>
          <w:rFonts w:asciiTheme="majorBidi" w:hAnsiTheme="majorBidi" w:cs="B Nazanin"/>
          <w:sz w:val="20"/>
          <w:szCs w:val="20"/>
        </w:rPr>
        <w:t>Towards a Cognitive Neuroscience of Modal Cognition”</w:t>
      </w:r>
      <w:r>
        <w:rPr>
          <w:rFonts w:asciiTheme="majorBidi" w:hAnsiTheme="majorBidi" w:cs="B Nazanin"/>
          <w:sz w:val="20"/>
          <w:szCs w:val="20"/>
        </w:rPr>
        <w:t xml:space="preserve">, </w:t>
      </w:r>
      <w:r w:rsidRPr="0061370F">
        <w:rPr>
          <w:rFonts w:asciiTheme="majorBidi" w:hAnsiTheme="majorBidi" w:cs="B Nazanin"/>
          <w:i/>
          <w:iCs/>
          <w:sz w:val="20"/>
          <w:szCs w:val="20"/>
        </w:rPr>
        <w:t>Cognition</w:t>
      </w:r>
      <w:r>
        <w:rPr>
          <w:rFonts w:asciiTheme="majorBidi" w:hAnsiTheme="majorBidi" w:cs="B Nazanin"/>
          <w:sz w:val="20"/>
          <w:szCs w:val="20"/>
        </w:rPr>
        <w:t xml:space="preserve">, </w:t>
      </w:r>
      <w:r w:rsidRPr="0061370F">
        <w:rPr>
          <w:rFonts w:asciiTheme="majorBidi" w:hAnsiTheme="majorBidi" w:cs="B Nazanin"/>
          <w:sz w:val="20"/>
          <w:szCs w:val="20"/>
        </w:rPr>
        <w:t>79(1-2):1-37.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1"/>
      </w:tblGrid>
      <w:tr w:rsidR="00B4400F" w:rsidRPr="00C34031" w:rsidTr="008712CA">
        <w:trPr>
          <w:trHeight w:val="387"/>
        </w:trPr>
        <w:tc>
          <w:tcPr>
            <w:tcW w:w="9061" w:type="dxa"/>
            <w:shd w:val="clear" w:color="auto" w:fill="BFBFBF" w:themeFill="background1" w:themeFillShade="BF"/>
          </w:tcPr>
          <w:p w:rsidR="00B4400F" w:rsidRPr="00D6238A" w:rsidRDefault="005031A6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یازدهم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روانشن</w:t>
            </w:r>
            <w:r w:rsidR="00B4400F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اسی اجتماعی</w:t>
            </w:r>
          </w:p>
        </w:tc>
      </w:tr>
    </w:tbl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 xml:space="preserve">منبع </w:t>
      </w:r>
      <w:r w:rsidR="008F5F1C"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اصلی</w:t>
      </w: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:</w:t>
      </w:r>
    </w:p>
    <w:p w:rsidR="00777C71" w:rsidRPr="00C34031" w:rsidRDefault="00777C7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  <w:rtl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Is morality rational at all?</w:t>
      </w:r>
    </w:p>
    <w:p w:rsidR="00B4400F" w:rsidRPr="00C34031" w:rsidRDefault="00B4400F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Haidt</w:t>
      </w:r>
      <w:r w:rsidR="00195BB0" w:rsidRPr="00C34031">
        <w:rPr>
          <w:rFonts w:asciiTheme="majorBidi" w:hAnsiTheme="majorBidi" w:cstheme="majorBidi"/>
          <w:sz w:val="20"/>
          <w:szCs w:val="20"/>
        </w:rPr>
        <w:t>, J.</w:t>
      </w:r>
      <w:r w:rsidR="005031A6">
        <w:rPr>
          <w:rFonts w:asciiTheme="majorBidi" w:hAnsiTheme="majorBidi" w:cstheme="majorBidi"/>
          <w:sz w:val="20"/>
          <w:szCs w:val="20"/>
        </w:rPr>
        <w:t>and</w:t>
      </w:r>
      <w:r w:rsidRPr="00C34031">
        <w:rPr>
          <w:rFonts w:asciiTheme="majorBidi" w:hAnsiTheme="majorBidi" w:cstheme="majorBidi"/>
          <w:sz w:val="20"/>
          <w:szCs w:val="20"/>
        </w:rPr>
        <w:t xml:space="preserve">Bjorklund, </w:t>
      </w:r>
      <w:r w:rsidR="00195BB0" w:rsidRPr="00C34031">
        <w:rPr>
          <w:rFonts w:asciiTheme="majorBidi" w:hAnsiTheme="majorBidi" w:cstheme="majorBidi"/>
          <w:sz w:val="20"/>
          <w:szCs w:val="20"/>
        </w:rPr>
        <w:t xml:space="preserve">F., (2008). </w:t>
      </w:r>
      <w:r w:rsidRPr="00C34031">
        <w:rPr>
          <w:rFonts w:asciiTheme="majorBidi" w:hAnsiTheme="majorBidi" w:cstheme="majorBidi"/>
          <w:sz w:val="20"/>
          <w:szCs w:val="20"/>
        </w:rPr>
        <w:t xml:space="preserve">“Social </w:t>
      </w:r>
      <w:r w:rsidR="00195BB0" w:rsidRPr="00C34031">
        <w:rPr>
          <w:rFonts w:asciiTheme="majorBidi" w:hAnsiTheme="majorBidi" w:cstheme="majorBidi"/>
          <w:sz w:val="20"/>
          <w:szCs w:val="20"/>
        </w:rPr>
        <w:t xml:space="preserve">Intuitions Answer Six Questions </w:t>
      </w:r>
      <w:r w:rsidRPr="00C34031">
        <w:rPr>
          <w:rFonts w:asciiTheme="majorBidi" w:hAnsiTheme="majorBidi" w:cstheme="majorBidi"/>
          <w:sz w:val="20"/>
          <w:szCs w:val="20"/>
        </w:rPr>
        <w:t>about Moral Psychology”</w:t>
      </w:r>
      <w:r w:rsidR="00195BB0" w:rsidRPr="00C34031">
        <w:rPr>
          <w:rFonts w:asciiTheme="majorBidi" w:hAnsiTheme="majorBidi" w:cstheme="majorBidi"/>
          <w:sz w:val="20"/>
          <w:szCs w:val="20"/>
        </w:rPr>
        <w:t>. In WSA Vol. 2.</w:t>
      </w:r>
    </w:p>
    <w:p w:rsidR="00B4400F" w:rsidRPr="009502C9" w:rsidRDefault="008F5F1C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من</w:t>
      </w:r>
      <w:r w:rsidR="00C34031"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ا</w:t>
      </w: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بع کمکی</w:t>
      </w:r>
      <w:r w:rsidR="00B4400F"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:</w:t>
      </w:r>
    </w:p>
    <w:p w:rsidR="00502505" w:rsidRDefault="00777C7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bCs/>
          <w:sz w:val="20"/>
          <w:szCs w:val="20"/>
          <w:rtl/>
        </w:rPr>
        <w:t>*</w:t>
      </w:r>
      <w:r w:rsidR="00502505" w:rsidRPr="00C34031">
        <w:rPr>
          <w:rFonts w:asciiTheme="majorBidi" w:hAnsiTheme="majorBidi" w:cstheme="majorBidi"/>
          <w:bCs/>
          <w:sz w:val="20"/>
          <w:szCs w:val="20"/>
        </w:rPr>
        <w:t>Haidt,</w:t>
      </w:r>
      <w:r w:rsidR="00195BB0" w:rsidRPr="00C34031">
        <w:rPr>
          <w:rFonts w:asciiTheme="majorBidi" w:hAnsiTheme="majorBidi" w:cstheme="majorBidi"/>
          <w:bCs/>
          <w:sz w:val="20"/>
          <w:szCs w:val="20"/>
        </w:rPr>
        <w:t xml:space="preserve"> J.,(</w:t>
      </w:r>
      <w:r w:rsidR="00502505" w:rsidRPr="00C34031">
        <w:rPr>
          <w:rFonts w:asciiTheme="majorBidi" w:hAnsiTheme="majorBidi" w:cstheme="majorBidi"/>
          <w:bCs/>
          <w:sz w:val="20"/>
          <w:szCs w:val="20"/>
        </w:rPr>
        <w:t>2001</w:t>
      </w:r>
      <w:r w:rsidR="00195BB0" w:rsidRPr="00C34031">
        <w:rPr>
          <w:rFonts w:asciiTheme="majorBidi" w:hAnsiTheme="majorBidi" w:cstheme="majorBidi"/>
          <w:bCs/>
          <w:sz w:val="20"/>
          <w:szCs w:val="20"/>
        </w:rPr>
        <w:t>).</w:t>
      </w:r>
      <w:r w:rsidR="00502505" w:rsidRPr="00C34031">
        <w:rPr>
          <w:rFonts w:asciiTheme="majorBidi" w:hAnsiTheme="majorBidi" w:cstheme="majorBidi"/>
          <w:bCs/>
          <w:sz w:val="20"/>
          <w:szCs w:val="20"/>
        </w:rPr>
        <w:t xml:space="preserve"> “The emotional dog and its rational tail: A social intuitioni</w:t>
      </w:r>
      <w:r w:rsidR="00195BB0" w:rsidRPr="00C34031">
        <w:rPr>
          <w:rFonts w:asciiTheme="majorBidi" w:hAnsiTheme="majorBidi" w:cstheme="majorBidi"/>
          <w:bCs/>
          <w:sz w:val="20"/>
          <w:szCs w:val="20"/>
        </w:rPr>
        <w:t>st approach to moral judgment”</w:t>
      </w:r>
      <w:r w:rsidR="00502505" w:rsidRPr="00C34031">
        <w:rPr>
          <w:rFonts w:asciiTheme="majorBidi" w:hAnsiTheme="majorBidi" w:cstheme="majorBidi"/>
          <w:sz w:val="20"/>
          <w:szCs w:val="20"/>
        </w:rPr>
        <w:t xml:space="preserve">. </w:t>
      </w:r>
      <w:r w:rsidR="00502505" w:rsidRPr="00C34031">
        <w:rPr>
          <w:rFonts w:asciiTheme="majorBidi" w:hAnsiTheme="majorBidi" w:cstheme="majorBidi"/>
          <w:i/>
          <w:sz w:val="20"/>
          <w:szCs w:val="20"/>
        </w:rPr>
        <w:t>Psychological Review</w:t>
      </w:r>
      <w:r w:rsidR="00502505" w:rsidRPr="00C34031">
        <w:rPr>
          <w:rFonts w:asciiTheme="majorBidi" w:hAnsiTheme="majorBidi" w:cstheme="majorBidi"/>
          <w:sz w:val="20"/>
          <w:szCs w:val="20"/>
        </w:rPr>
        <w:t xml:space="preserve"> 108: 814-834.</w:t>
      </w:r>
    </w:p>
    <w:p w:rsidR="001712A3" w:rsidRPr="001712A3" w:rsidRDefault="001712A3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1712A3">
        <w:rPr>
          <w:rFonts w:asciiTheme="majorBidi" w:hAnsiTheme="majorBidi" w:cstheme="majorBidi"/>
          <w:sz w:val="20"/>
          <w:szCs w:val="20"/>
        </w:rPr>
        <w:t xml:space="preserve">Pizarro, D.A. &amp; Bloom, P. (2003). The intelligence of the moral intuitions: A comment on Haidt (2001). </w:t>
      </w:r>
      <w:r w:rsidRPr="001712A3">
        <w:rPr>
          <w:rFonts w:asciiTheme="majorBidi" w:hAnsiTheme="majorBidi" w:cstheme="majorBidi"/>
          <w:i/>
          <w:iCs/>
          <w:sz w:val="20"/>
          <w:szCs w:val="20"/>
        </w:rPr>
        <w:t>Psychological Review</w:t>
      </w:r>
      <w:r w:rsidRPr="001712A3">
        <w:rPr>
          <w:rFonts w:asciiTheme="majorBidi" w:hAnsiTheme="majorBidi" w:cstheme="majorBidi"/>
          <w:sz w:val="20"/>
          <w:szCs w:val="20"/>
        </w:rPr>
        <w:t xml:space="preserve"> 110(1): 193-196.</w:t>
      </w:r>
    </w:p>
    <w:p w:rsidR="001712A3" w:rsidRDefault="001712A3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1712A3">
        <w:rPr>
          <w:rFonts w:asciiTheme="majorBidi" w:hAnsiTheme="majorBidi" w:cstheme="majorBidi"/>
          <w:sz w:val="20"/>
          <w:szCs w:val="20"/>
        </w:rPr>
        <w:t xml:space="preserve">Cushman, F., Young, L., &amp; Hauser, M. (2006). The Role of Conscious Reasoning and Intuition in Moral Judgment: Testing Three Principles of Harm. </w:t>
      </w:r>
      <w:r w:rsidRPr="001712A3">
        <w:rPr>
          <w:rFonts w:asciiTheme="majorBidi" w:hAnsiTheme="majorBidi" w:cstheme="majorBidi"/>
          <w:i/>
          <w:sz w:val="20"/>
          <w:szCs w:val="20"/>
        </w:rPr>
        <w:t>Psychological Science, 17</w:t>
      </w:r>
      <w:r w:rsidRPr="001712A3">
        <w:rPr>
          <w:rFonts w:asciiTheme="majorBidi" w:hAnsiTheme="majorBidi" w:cstheme="majorBidi"/>
          <w:sz w:val="20"/>
          <w:szCs w:val="20"/>
        </w:rPr>
        <w:t>(12), 1082-1089.</w:t>
      </w:r>
    </w:p>
    <w:p w:rsidR="00B31380" w:rsidRPr="00B31380" w:rsidRDefault="00B31380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31380">
        <w:rPr>
          <w:rFonts w:asciiTheme="majorBidi" w:hAnsiTheme="majorBidi" w:cstheme="majorBidi"/>
          <w:sz w:val="20"/>
          <w:szCs w:val="20"/>
        </w:rPr>
        <w:t>Nahmias, E., (2007). “Autonomous Agency and the Threat of Social Psychology”. In M. Marraffa, M. Caro &amp; F. Ferretti (eds.), </w:t>
      </w:r>
      <w:hyperlink r:id="rId10" w:history="1">
        <w:r w:rsidRPr="00B31380">
          <w:rPr>
            <w:rStyle w:val="Hyperlink"/>
            <w:rFonts w:asciiTheme="majorBidi" w:hAnsiTheme="majorBidi" w:cstheme="majorBidi"/>
            <w:i/>
            <w:iCs/>
            <w:color w:val="auto"/>
            <w:sz w:val="20"/>
            <w:szCs w:val="20"/>
            <w:u w:val="none"/>
          </w:rPr>
          <w:t>Cartographies of the Mind: Philosophy and Psychology in Intersection</w:t>
        </w:r>
      </w:hyperlink>
      <w:r w:rsidRPr="00B31380">
        <w:rPr>
          <w:rFonts w:asciiTheme="majorBidi" w:hAnsiTheme="majorBidi" w:cstheme="majorBidi"/>
          <w:sz w:val="20"/>
          <w:szCs w:val="20"/>
        </w:rPr>
        <w:t>. Springer</w:t>
      </w:r>
      <w:r>
        <w:rPr>
          <w:rFonts w:asciiTheme="majorBidi" w:hAnsiTheme="majorBidi" w:cstheme="majorBidi"/>
          <w:sz w:val="20"/>
          <w:szCs w:val="20"/>
        </w:rPr>
        <w:t xml:space="preserve"> Publisher.</w:t>
      </w:r>
    </w:p>
    <w:p w:rsidR="00672060" w:rsidRPr="00672060" w:rsidRDefault="00672060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672060">
        <w:rPr>
          <w:rFonts w:asciiTheme="majorBidi" w:hAnsiTheme="majorBidi" w:cstheme="majorBidi"/>
          <w:sz w:val="20"/>
          <w:szCs w:val="20"/>
          <w:u w:val="single"/>
        </w:rPr>
        <w:t>Radical Implications for How to Do Moral Philosophy</w:t>
      </w:r>
    </w:p>
    <w:p w:rsidR="00672060" w:rsidRPr="00672060" w:rsidRDefault="00672060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72060">
        <w:rPr>
          <w:rFonts w:asciiTheme="majorBidi" w:hAnsiTheme="majorBidi" w:cstheme="majorBidi"/>
          <w:sz w:val="20"/>
          <w:szCs w:val="20"/>
        </w:rPr>
        <w:t>Nietzsche,</w:t>
      </w:r>
      <w:r>
        <w:rPr>
          <w:rFonts w:asciiTheme="majorBidi" w:hAnsiTheme="majorBidi" w:cstheme="majorBidi"/>
          <w:sz w:val="20"/>
          <w:szCs w:val="20"/>
        </w:rPr>
        <w:t xml:space="preserve"> F., (1887).</w:t>
      </w:r>
      <w:r w:rsidRPr="00672060">
        <w:rPr>
          <w:rFonts w:asciiTheme="majorBidi" w:hAnsiTheme="majorBidi" w:cstheme="majorBidi"/>
          <w:i/>
          <w:iCs/>
          <w:sz w:val="20"/>
          <w:szCs w:val="20"/>
        </w:rPr>
        <w:t>The Genealogy of Morals Essay I</w:t>
      </w:r>
      <w:r>
        <w:rPr>
          <w:rFonts w:asciiTheme="majorBidi" w:hAnsiTheme="majorBidi" w:cstheme="majorBidi"/>
          <w:sz w:val="20"/>
          <w:szCs w:val="20"/>
        </w:rPr>
        <w:t>, sections 13-14.</w:t>
      </w:r>
    </w:p>
    <w:p w:rsidR="00672060" w:rsidRPr="00B31380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31380">
        <w:rPr>
          <w:rFonts w:asciiTheme="majorBidi" w:hAnsiTheme="majorBidi" w:cstheme="majorBidi"/>
          <w:sz w:val="20"/>
          <w:szCs w:val="20"/>
        </w:rPr>
        <w:t>*</w:t>
      </w:r>
      <w:r w:rsidR="00672060" w:rsidRPr="00B31380">
        <w:rPr>
          <w:rFonts w:asciiTheme="majorBidi" w:hAnsiTheme="majorBidi" w:cstheme="majorBidi"/>
          <w:sz w:val="20"/>
          <w:szCs w:val="20"/>
        </w:rPr>
        <w:t xml:space="preserve">Singer, P., (2005). “Ethics and Intuitions”, </w:t>
      </w:r>
      <w:r w:rsidR="00672060" w:rsidRPr="00B31380">
        <w:rPr>
          <w:rFonts w:asciiTheme="majorBidi" w:hAnsiTheme="majorBidi" w:cstheme="majorBidi"/>
          <w:i/>
          <w:iCs/>
          <w:sz w:val="20"/>
          <w:szCs w:val="20"/>
        </w:rPr>
        <w:t>Journal of Ethics</w:t>
      </w:r>
      <w:r w:rsidR="00B31380">
        <w:rPr>
          <w:rFonts w:asciiTheme="majorBidi" w:hAnsiTheme="majorBidi" w:cstheme="majorBidi"/>
          <w:sz w:val="20"/>
          <w:szCs w:val="20"/>
        </w:rPr>
        <w:t>, 9 (3-4): 331–352.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1"/>
      </w:tblGrid>
      <w:tr w:rsidR="00B4400F" w:rsidRPr="00C34031" w:rsidTr="008712CA">
        <w:trPr>
          <w:trHeight w:val="387"/>
        </w:trPr>
        <w:tc>
          <w:tcPr>
            <w:tcW w:w="9061" w:type="dxa"/>
            <w:shd w:val="clear" w:color="auto" w:fill="BFBFBF" w:themeFill="background1" w:themeFillShade="BF"/>
          </w:tcPr>
          <w:p w:rsidR="00B4400F" w:rsidRPr="00D6238A" w:rsidRDefault="00B4400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دوازدهم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</w:t>
            </w:r>
            <w:r w:rsidR="00657356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عواطف و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 انگیزه اخلاقی</w:t>
            </w:r>
          </w:p>
        </w:tc>
      </w:tr>
    </w:tbl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منبع اصلی:</w:t>
      </w:r>
    </w:p>
    <w:p w:rsidR="00793144" w:rsidRPr="00C34031" w:rsidRDefault="0016219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Emotion and Moral M</w:t>
      </w:r>
      <w:r w:rsidR="00793144" w:rsidRPr="00C34031">
        <w:rPr>
          <w:rFonts w:asciiTheme="majorBidi" w:hAnsiTheme="majorBidi" w:cstheme="majorBidi"/>
          <w:sz w:val="20"/>
          <w:szCs w:val="20"/>
          <w:u w:val="single"/>
        </w:rPr>
        <w:t>otivation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McGreer,</w:t>
      </w:r>
      <w:r w:rsidR="008E16B6" w:rsidRPr="00C34031">
        <w:rPr>
          <w:rFonts w:asciiTheme="majorBidi" w:hAnsiTheme="majorBidi" w:cstheme="majorBidi"/>
          <w:sz w:val="20"/>
          <w:szCs w:val="20"/>
        </w:rPr>
        <w:t xml:space="preserve"> V., (2008).</w:t>
      </w:r>
      <w:r w:rsidRPr="00C34031">
        <w:rPr>
          <w:rFonts w:asciiTheme="majorBidi" w:hAnsiTheme="majorBidi" w:cstheme="majorBidi"/>
          <w:sz w:val="20"/>
          <w:szCs w:val="20"/>
        </w:rPr>
        <w:t xml:space="preserve"> “Varieties of Moral Agency: Lessons </w:t>
      </w:r>
      <w:r w:rsidR="005031A6">
        <w:rPr>
          <w:rFonts w:asciiTheme="majorBidi" w:hAnsiTheme="majorBidi" w:cstheme="majorBidi"/>
          <w:sz w:val="20"/>
          <w:szCs w:val="20"/>
        </w:rPr>
        <w:t xml:space="preserve">from Autism (and </w:t>
      </w:r>
      <w:r w:rsidRPr="00C34031">
        <w:rPr>
          <w:rFonts w:asciiTheme="majorBidi" w:hAnsiTheme="majorBidi" w:cstheme="majorBidi"/>
          <w:sz w:val="20"/>
          <w:szCs w:val="20"/>
        </w:rPr>
        <w:t>Psychopathy)</w:t>
      </w:r>
      <w:r w:rsidR="008E16B6" w:rsidRPr="00C34031">
        <w:rPr>
          <w:rFonts w:asciiTheme="majorBidi" w:hAnsiTheme="majorBidi" w:cstheme="majorBidi"/>
          <w:sz w:val="20"/>
          <w:szCs w:val="20"/>
        </w:rPr>
        <w:t>”. In WSA Vol. 3.</w:t>
      </w:r>
    </w:p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منابع کمکی:</w:t>
      </w:r>
    </w:p>
    <w:p w:rsidR="00C3567A" w:rsidRPr="00C3567A" w:rsidRDefault="00C3567A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Schroeder</w:t>
      </w:r>
      <w:r w:rsidRPr="00C3567A">
        <w:rPr>
          <w:rFonts w:asciiTheme="majorBidi" w:hAnsiTheme="majorBidi" w:cstheme="majorBidi"/>
          <w:sz w:val="20"/>
          <w:szCs w:val="20"/>
        </w:rPr>
        <w:t>, T.,</w:t>
      </w:r>
      <w:r>
        <w:rPr>
          <w:rFonts w:asciiTheme="majorBidi" w:hAnsiTheme="majorBidi" w:cstheme="majorBidi"/>
          <w:sz w:val="20"/>
          <w:szCs w:val="20"/>
        </w:rPr>
        <w:t xml:space="preserve">Roskies, A. and Nichols, S., (2012). “Moral Motivation”. </w:t>
      </w:r>
      <w:r w:rsidRPr="00644258">
        <w:rPr>
          <w:rFonts w:asciiTheme="majorBidi" w:hAnsiTheme="majorBidi" w:cstheme="majorBidi"/>
          <w:sz w:val="20"/>
          <w:szCs w:val="20"/>
        </w:rPr>
        <w:t xml:space="preserve">In </w:t>
      </w:r>
      <w:r w:rsidRPr="00644258">
        <w:rPr>
          <w:rFonts w:asciiTheme="majorBidi" w:hAnsiTheme="majorBidi" w:cstheme="majorBidi"/>
          <w:i/>
          <w:iCs/>
          <w:sz w:val="20"/>
          <w:szCs w:val="20"/>
        </w:rPr>
        <w:t>The Moral Psychology Handbook</w:t>
      </w:r>
      <w:r>
        <w:rPr>
          <w:rFonts w:asciiTheme="majorBidi" w:hAnsiTheme="majorBidi" w:cstheme="majorBidi"/>
          <w:sz w:val="20"/>
          <w:szCs w:val="20"/>
        </w:rPr>
        <w:t>, J.</w:t>
      </w:r>
      <w:r w:rsidRPr="00644258">
        <w:rPr>
          <w:rFonts w:asciiTheme="majorBidi" w:hAnsiTheme="majorBidi" w:cstheme="majorBidi"/>
          <w:sz w:val="20"/>
          <w:szCs w:val="20"/>
        </w:rPr>
        <w:t xml:space="preserve"> M. Doris</w:t>
      </w:r>
      <w:r>
        <w:rPr>
          <w:rFonts w:asciiTheme="majorBidi" w:hAnsiTheme="majorBidi" w:cstheme="majorBidi"/>
          <w:sz w:val="20"/>
          <w:szCs w:val="20"/>
        </w:rPr>
        <w:t xml:space="preserve"> et al (eds.), Oxford University Press.</w:t>
      </w:r>
    </w:p>
    <w:p w:rsidR="00793144" w:rsidRPr="00C34031" w:rsidRDefault="0016219D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C34031">
        <w:rPr>
          <w:rFonts w:asciiTheme="majorBidi" w:hAnsiTheme="majorBidi" w:cstheme="majorBidi"/>
          <w:sz w:val="20"/>
          <w:szCs w:val="20"/>
          <w:u w:val="single"/>
        </w:rPr>
        <w:t>A Positive Role for Emotion in Moral J</w:t>
      </w:r>
      <w:r w:rsidR="00793144" w:rsidRPr="00C34031">
        <w:rPr>
          <w:rFonts w:asciiTheme="majorBidi" w:hAnsiTheme="majorBidi" w:cstheme="majorBidi"/>
          <w:sz w:val="20"/>
          <w:szCs w:val="20"/>
          <w:u w:val="single"/>
        </w:rPr>
        <w:t>udgment</w:t>
      </w:r>
    </w:p>
    <w:p w:rsidR="00793144" w:rsidRPr="00B31380" w:rsidRDefault="008F5F1C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 w:hint="cs"/>
          <w:sz w:val="20"/>
          <w:szCs w:val="20"/>
          <w:rtl/>
        </w:rPr>
        <w:t>*</w:t>
      </w:r>
      <w:r w:rsidR="00793144" w:rsidRPr="00C34031">
        <w:rPr>
          <w:rFonts w:asciiTheme="majorBidi" w:hAnsiTheme="majorBidi" w:cstheme="majorBidi"/>
          <w:sz w:val="20"/>
          <w:szCs w:val="20"/>
        </w:rPr>
        <w:t xml:space="preserve">Nussbaum, </w:t>
      </w:r>
      <w:r w:rsidR="008E16B6" w:rsidRPr="00C34031">
        <w:rPr>
          <w:rFonts w:asciiTheme="majorBidi" w:hAnsiTheme="majorBidi" w:cstheme="majorBidi"/>
          <w:sz w:val="20"/>
          <w:szCs w:val="20"/>
        </w:rPr>
        <w:t xml:space="preserve">M., (2003). </w:t>
      </w:r>
      <w:r w:rsidR="00793144" w:rsidRPr="00C34031">
        <w:rPr>
          <w:rFonts w:asciiTheme="majorBidi" w:hAnsiTheme="majorBidi" w:cstheme="majorBidi"/>
          <w:i/>
          <w:iCs/>
          <w:sz w:val="20"/>
          <w:szCs w:val="20"/>
        </w:rPr>
        <w:t>Uph</w:t>
      </w:r>
      <w:r w:rsidR="008F2757" w:rsidRPr="00C34031">
        <w:rPr>
          <w:rFonts w:asciiTheme="majorBidi" w:hAnsiTheme="majorBidi" w:cstheme="majorBidi"/>
          <w:i/>
          <w:iCs/>
          <w:sz w:val="20"/>
          <w:szCs w:val="20"/>
        </w:rPr>
        <w:t>eavals of Thought</w:t>
      </w:r>
      <w:r w:rsidR="008F2757" w:rsidRPr="00C34031">
        <w:rPr>
          <w:rFonts w:asciiTheme="majorBidi" w:hAnsiTheme="majorBidi" w:cstheme="majorBidi"/>
          <w:sz w:val="20"/>
          <w:szCs w:val="20"/>
        </w:rPr>
        <w:t xml:space="preserve">. </w:t>
      </w:r>
      <w:r w:rsidR="00793144" w:rsidRPr="00C34031">
        <w:rPr>
          <w:rFonts w:asciiTheme="majorBidi" w:hAnsiTheme="majorBidi" w:cstheme="majorBidi"/>
          <w:sz w:val="20"/>
          <w:szCs w:val="20"/>
        </w:rPr>
        <w:t xml:space="preserve">Cambridge </w:t>
      </w:r>
      <w:r w:rsidR="00793144" w:rsidRPr="00B31380">
        <w:rPr>
          <w:rFonts w:asciiTheme="majorBidi" w:hAnsiTheme="majorBidi" w:cstheme="majorBidi"/>
          <w:sz w:val="20"/>
          <w:szCs w:val="20"/>
        </w:rPr>
        <w:t>University Press</w:t>
      </w:r>
      <w:r w:rsidR="008F2757" w:rsidRPr="00B31380">
        <w:rPr>
          <w:rFonts w:asciiTheme="majorBidi" w:hAnsiTheme="majorBidi" w:cstheme="majorBidi"/>
          <w:sz w:val="20"/>
          <w:szCs w:val="20"/>
        </w:rPr>
        <w:t>. (esp. p</w:t>
      </w:r>
      <w:r w:rsidR="005031A6">
        <w:rPr>
          <w:rFonts w:asciiTheme="majorBidi" w:hAnsiTheme="majorBidi" w:cstheme="majorBidi"/>
          <w:sz w:val="20"/>
          <w:szCs w:val="20"/>
          <w:lang w:val="en-GB"/>
        </w:rPr>
        <w:t>p</w:t>
      </w:r>
      <w:r w:rsidR="008F2757" w:rsidRPr="00B31380">
        <w:rPr>
          <w:rFonts w:asciiTheme="majorBidi" w:hAnsiTheme="majorBidi" w:cstheme="majorBidi"/>
          <w:sz w:val="20"/>
          <w:szCs w:val="20"/>
        </w:rPr>
        <w:t>.354-364)</w:t>
      </w:r>
    </w:p>
    <w:p w:rsidR="00793144" w:rsidRDefault="008F5F1C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31380">
        <w:rPr>
          <w:rFonts w:asciiTheme="majorBidi" w:hAnsiTheme="majorBidi" w:cstheme="majorBidi" w:hint="cs"/>
          <w:sz w:val="20"/>
          <w:szCs w:val="20"/>
          <w:rtl/>
        </w:rPr>
        <w:t>*</w:t>
      </w:r>
      <w:r w:rsidR="00793144" w:rsidRPr="00B31380">
        <w:rPr>
          <w:rFonts w:asciiTheme="majorBidi" w:hAnsiTheme="majorBidi" w:cstheme="majorBidi"/>
          <w:sz w:val="20"/>
          <w:szCs w:val="20"/>
        </w:rPr>
        <w:t>Sherman,</w:t>
      </w:r>
      <w:r w:rsidR="008F2757" w:rsidRPr="00B31380">
        <w:rPr>
          <w:rFonts w:asciiTheme="majorBidi" w:hAnsiTheme="majorBidi" w:cstheme="majorBidi"/>
          <w:sz w:val="20"/>
          <w:szCs w:val="20"/>
        </w:rPr>
        <w:t xml:space="preserve"> N., (1990).</w:t>
      </w:r>
      <w:r w:rsidR="00793144" w:rsidRPr="00B31380">
        <w:rPr>
          <w:rFonts w:asciiTheme="majorBidi" w:hAnsiTheme="majorBidi" w:cstheme="majorBidi"/>
          <w:sz w:val="20"/>
          <w:szCs w:val="20"/>
        </w:rPr>
        <w:t xml:space="preserve"> “The Place of Em</w:t>
      </w:r>
      <w:r w:rsidR="008F2757" w:rsidRPr="00B31380">
        <w:rPr>
          <w:rFonts w:asciiTheme="majorBidi" w:hAnsiTheme="majorBidi" w:cstheme="majorBidi"/>
          <w:sz w:val="20"/>
          <w:szCs w:val="20"/>
        </w:rPr>
        <w:t xml:space="preserve">otions in Kantian Morality”. </w:t>
      </w:r>
      <w:r w:rsidR="00793144" w:rsidRPr="00B31380">
        <w:rPr>
          <w:rFonts w:asciiTheme="majorBidi" w:hAnsiTheme="majorBidi" w:cstheme="majorBidi"/>
          <w:sz w:val="20"/>
          <w:szCs w:val="20"/>
        </w:rPr>
        <w:t xml:space="preserve">In </w:t>
      </w:r>
      <w:r w:rsidR="00B31380" w:rsidRPr="00B31380">
        <w:rPr>
          <w:rFonts w:asciiTheme="majorBidi" w:hAnsiTheme="majorBidi" w:cstheme="majorBidi"/>
          <w:sz w:val="20"/>
          <w:szCs w:val="20"/>
        </w:rPr>
        <w:t xml:space="preserve">O. </w:t>
      </w:r>
      <w:r w:rsidR="00793144" w:rsidRPr="00B31380">
        <w:rPr>
          <w:rFonts w:asciiTheme="majorBidi" w:hAnsiTheme="majorBidi" w:cstheme="majorBidi"/>
          <w:sz w:val="20"/>
          <w:szCs w:val="20"/>
        </w:rPr>
        <w:t>Flanagan &amp;</w:t>
      </w:r>
      <w:r w:rsidR="00B31380" w:rsidRPr="00B31380">
        <w:rPr>
          <w:rFonts w:asciiTheme="majorBidi" w:hAnsiTheme="majorBidi" w:cstheme="majorBidi"/>
          <w:sz w:val="20"/>
          <w:szCs w:val="20"/>
        </w:rPr>
        <w:t xml:space="preserve">A. O. </w:t>
      </w:r>
      <w:r w:rsidR="00793144" w:rsidRPr="00B31380">
        <w:rPr>
          <w:rFonts w:asciiTheme="majorBidi" w:hAnsiTheme="majorBidi" w:cstheme="majorBidi"/>
          <w:sz w:val="20"/>
          <w:szCs w:val="20"/>
        </w:rPr>
        <w:t>Rorty (eds</w:t>
      </w:r>
      <w:r w:rsidR="008F2757" w:rsidRPr="00B31380">
        <w:rPr>
          <w:rFonts w:asciiTheme="majorBidi" w:hAnsiTheme="majorBidi" w:cstheme="majorBidi"/>
          <w:sz w:val="20"/>
          <w:szCs w:val="20"/>
        </w:rPr>
        <w:t>.</w:t>
      </w:r>
      <w:r w:rsidR="00B31380" w:rsidRPr="00B31380">
        <w:rPr>
          <w:rFonts w:asciiTheme="majorBidi" w:hAnsiTheme="majorBidi" w:cstheme="majorBidi"/>
          <w:sz w:val="20"/>
          <w:szCs w:val="20"/>
        </w:rPr>
        <w:t xml:space="preserve">), </w:t>
      </w:r>
      <w:r w:rsidR="00B31380" w:rsidRPr="00B31380">
        <w:rPr>
          <w:rFonts w:asciiTheme="majorBidi" w:hAnsiTheme="majorBidi" w:cstheme="majorBidi"/>
          <w:i/>
          <w:iCs/>
          <w:sz w:val="20"/>
          <w:szCs w:val="20"/>
        </w:rPr>
        <w:t>Identity, Character, and Morality: Essays in Moral Psychology</w:t>
      </w:r>
      <w:r w:rsidR="00B31380" w:rsidRPr="00B31380">
        <w:rPr>
          <w:rFonts w:asciiTheme="majorBidi" w:hAnsiTheme="majorBidi" w:cstheme="majorBidi"/>
          <w:sz w:val="20"/>
          <w:szCs w:val="20"/>
        </w:rPr>
        <w:t>, Bradford Books.</w:t>
      </w:r>
    </w:p>
    <w:p w:rsidR="00545384" w:rsidRPr="00545384" w:rsidRDefault="0054538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545384">
        <w:rPr>
          <w:rFonts w:asciiTheme="majorBidi" w:hAnsiTheme="majorBidi" w:cstheme="majorBidi"/>
          <w:sz w:val="20"/>
          <w:szCs w:val="20"/>
          <w:u w:val="single"/>
        </w:rPr>
        <w:t>Supportive consequences for How to Do Moral Philosophy</w:t>
      </w:r>
    </w:p>
    <w:p w:rsidR="00545384" w:rsidRPr="00545384" w:rsidRDefault="0054538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45384">
        <w:rPr>
          <w:rFonts w:asciiTheme="majorBidi" w:hAnsiTheme="majorBidi" w:cstheme="majorBidi"/>
          <w:sz w:val="20"/>
          <w:szCs w:val="20"/>
        </w:rPr>
        <w:t>Flanagan,</w:t>
      </w:r>
      <w:r>
        <w:rPr>
          <w:rFonts w:asciiTheme="majorBidi" w:hAnsiTheme="majorBidi" w:cstheme="majorBidi"/>
          <w:sz w:val="20"/>
          <w:szCs w:val="20"/>
        </w:rPr>
        <w:t xml:space="preserve"> O., (1991).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Varieties of Moral Personality, </w:t>
      </w:r>
      <w:r w:rsidRPr="00545384">
        <w:rPr>
          <w:rFonts w:asciiTheme="majorBidi" w:hAnsiTheme="majorBidi" w:cstheme="majorBidi"/>
          <w:sz w:val="20"/>
          <w:szCs w:val="20"/>
        </w:rPr>
        <w:t>Harvard University Press</w:t>
      </w:r>
      <w:r>
        <w:rPr>
          <w:rFonts w:asciiTheme="majorBidi" w:hAnsiTheme="majorBidi" w:cstheme="majorBidi"/>
          <w:sz w:val="20"/>
          <w:szCs w:val="20"/>
        </w:rPr>
        <w:t xml:space="preserve">. (esp. </w:t>
      </w:r>
      <w:r w:rsidRPr="00545384">
        <w:rPr>
          <w:rFonts w:asciiTheme="majorBidi" w:hAnsiTheme="majorBidi" w:cstheme="majorBidi"/>
          <w:sz w:val="20"/>
          <w:szCs w:val="20"/>
        </w:rPr>
        <w:t>c</w:t>
      </w:r>
      <w:r>
        <w:rPr>
          <w:rFonts w:asciiTheme="majorBidi" w:hAnsiTheme="majorBidi" w:cstheme="majorBidi"/>
          <w:sz w:val="20"/>
          <w:szCs w:val="20"/>
        </w:rPr>
        <w:t>hapter 1)</w:t>
      </w:r>
    </w:p>
    <w:tbl>
      <w:tblPr>
        <w:tblStyle w:val="TableGrid"/>
        <w:bidiVisual/>
        <w:tblW w:w="0" w:type="auto"/>
        <w:tblInd w:w="-17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1"/>
      </w:tblGrid>
      <w:tr w:rsidR="00FB3A4D" w:rsidRPr="00C34031" w:rsidTr="008712CA">
        <w:trPr>
          <w:trHeight w:val="387"/>
        </w:trPr>
        <w:tc>
          <w:tcPr>
            <w:tcW w:w="9061" w:type="dxa"/>
            <w:shd w:val="clear" w:color="auto" w:fill="BFBFBF" w:themeFill="background1" w:themeFillShade="BF"/>
          </w:tcPr>
          <w:p w:rsidR="00FB3A4D" w:rsidRPr="00D6238A" w:rsidRDefault="00FB3A4D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lastRenderedPageBreak/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سیزدهم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: </w:t>
            </w:r>
            <w:r w:rsidR="00817FEF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اکتشافات و 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شهود</w:t>
            </w:r>
            <w:r w:rsidR="00F97A06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ها</w:t>
            </w:r>
            <w:r w:rsidR="00817FEF"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ی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اخلاقی</w:t>
            </w:r>
          </w:p>
        </w:tc>
      </w:tr>
    </w:tbl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منبع اصلی:</w:t>
      </w:r>
    </w:p>
    <w:p w:rsidR="00DE1CF3" w:rsidRPr="00C34031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Moral </w:t>
      </w:r>
      <w:r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Intuition and Heuristics </w:t>
      </w:r>
    </w:p>
    <w:p w:rsidR="00793144" w:rsidRPr="00C34031" w:rsidRDefault="0079314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Gigerenzer,</w:t>
      </w:r>
      <w:r w:rsidR="00442851" w:rsidRPr="00C34031">
        <w:rPr>
          <w:rFonts w:asciiTheme="majorBidi" w:hAnsiTheme="majorBidi" w:cstheme="majorBidi"/>
          <w:sz w:val="20"/>
          <w:szCs w:val="20"/>
        </w:rPr>
        <w:t xml:space="preserve"> G., (2008).</w:t>
      </w:r>
      <w:r w:rsidR="0016219D" w:rsidRPr="00C34031">
        <w:rPr>
          <w:rFonts w:asciiTheme="majorBidi" w:hAnsiTheme="majorBidi" w:cstheme="majorBidi"/>
          <w:sz w:val="20"/>
          <w:szCs w:val="20"/>
        </w:rPr>
        <w:t xml:space="preserve"> “Moral Intuition=</w:t>
      </w:r>
      <w:r w:rsidRPr="00C34031">
        <w:rPr>
          <w:rFonts w:asciiTheme="majorBidi" w:hAnsiTheme="majorBidi" w:cstheme="majorBidi"/>
          <w:sz w:val="20"/>
          <w:szCs w:val="20"/>
        </w:rPr>
        <w:t>Fast and Frugal Heuristics?”</w:t>
      </w:r>
      <w:r w:rsidR="00442851" w:rsidRPr="00C34031">
        <w:rPr>
          <w:rFonts w:asciiTheme="majorBidi" w:hAnsiTheme="majorBidi" w:cstheme="majorBidi"/>
          <w:sz w:val="20"/>
          <w:szCs w:val="20"/>
        </w:rPr>
        <w:t>. In WSA Vol. 2.</w:t>
      </w:r>
    </w:p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</w:rPr>
        <w:t>منابع کمکی:</w:t>
      </w:r>
    </w:p>
    <w:p w:rsidR="00777C71" w:rsidRDefault="00777C7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44258">
        <w:rPr>
          <w:rFonts w:asciiTheme="majorBidi" w:hAnsiTheme="majorBidi" w:cstheme="majorBidi"/>
          <w:sz w:val="20"/>
          <w:szCs w:val="20"/>
        </w:rPr>
        <w:t>*</w:t>
      </w:r>
      <w:r w:rsidR="00B31380" w:rsidRPr="00644258">
        <w:rPr>
          <w:rFonts w:asciiTheme="majorBidi" w:hAnsiTheme="majorBidi" w:cstheme="majorBidi"/>
          <w:sz w:val="20"/>
          <w:szCs w:val="20"/>
        </w:rPr>
        <w:t>Sinnott-Armstrong, W., Young, L., Cushman, F., (2012). “</w:t>
      </w:r>
      <w:r w:rsidRPr="00644258">
        <w:rPr>
          <w:rFonts w:asciiTheme="majorBidi" w:hAnsiTheme="majorBidi" w:cstheme="majorBidi"/>
          <w:sz w:val="20"/>
          <w:szCs w:val="20"/>
        </w:rPr>
        <w:t>Moral intuition</w:t>
      </w:r>
      <w:r w:rsidR="00B31380" w:rsidRPr="00644258">
        <w:rPr>
          <w:rFonts w:asciiTheme="majorBidi" w:hAnsiTheme="majorBidi" w:cstheme="majorBidi"/>
          <w:sz w:val="20"/>
          <w:szCs w:val="20"/>
        </w:rPr>
        <w:t>”</w:t>
      </w:r>
      <w:r w:rsidR="00644258" w:rsidRPr="00644258">
        <w:rPr>
          <w:rFonts w:asciiTheme="majorBidi" w:hAnsiTheme="majorBidi" w:cstheme="majorBidi"/>
          <w:sz w:val="20"/>
          <w:szCs w:val="20"/>
        </w:rPr>
        <w:t>. I</w:t>
      </w:r>
      <w:r w:rsidRPr="00644258">
        <w:rPr>
          <w:rFonts w:asciiTheme="majorBidi" w:hAnsiTheme="majorBidi" w:cstheme="majorBidi"/>
          <w:sz w:val="20"/>
          <w:szCs w:val="20"/>
        </w:rPr>
        <w:t xml:space="preserve">n </w:t>
      </w:r>
      <w:r w:rsidR="00644258" w:rsidRPr="00644258">
        <w:rPr>
          <w:rFonts w:asciiTheme="majorBidi" w:hAnsiTheme="majorBidi" w:cstheme="majorBidi"/>
          <w:i/>
          <w:iCs/>
          <w:sz w:val="20"/>
          <w:szCs w:val="20"/>
        </w:rPr>
        <w:t xml:space="preserve">The </w:t>
      </w:r>
      <w:r w:rsidR="00442851" w:rsidRPr="00644258">
        <w:rPr>
          <w:rFonts w:asciiTheme="majorBidi" w:hAnsiTheme="majorBidi" w:cstheme="majorBidi"/>
          <w:i/>
          <w:iCs/>
          <w:sz w:val="20"/>
          <w:szCs w:val="20"/>
        </w:rPr>
        <w:t>Moral Psych</w:t>
      </w:r>
      <w:r w:rsidR="00644258" w:rsidRPr="00644258">
        <w:rPr>
          <w:rFonts w:asciiTheme="majorBidi" w:hAnsiTheme="majorBidi" w:cstheme="majorBidi"/>
          <w:i/>
          <w:iCs/>
          <w:sz w:val="20"/>
          <w:szCs w:val="20"/>
        </w:rPr>
        <w:t>ology Handbook</w:t>
      </w:r>
      <w:r w:rsidR="00644258">
        <w:rPr>
          <w:rFonts w:asciiTheme="majorBidi" w:hAnsiTheme="majorBidi" w:cstheme="majorBidi"/>
          <w:sz w:val="20"/>
          <w:szCs w:val="20"/>
        </w:rPr>
        <w:t xml:space="preserve">, </w:t>
      </w:r>
      <w:r w:rsidR="00C3567A">
        <w:rPr>
          <w:rFonts w:asciiTheme="majorBidi" w:hAnsiTheme="majorBidi" w:cstheme="majorBidi"/>
          <w:sz w:val="20"/>
          <w:szCs w:val="20"/>
        </w:rPr>
        <w:t>J.</w:t>
      </w:r>
      <w:r w:rsidR="00442851" w:rsidRPr="00644258">
        <w:rPr>
          <w:rFonts w:asciiTheme="majorBidi" w:hAnsiTheme="majorBidi" w:cstheme="majorBidi"/>
          <w:sz w:val="20"/>
          <w:szCs w:val="20"/>
        </w:rPr>
        <w:t xml:space="preserve"> M. Doris</w:t>
      </w:r>
      <w:r w:rsidR="00644258">
        <w:rPr>
          <w:rFonts w:asciiTheme="majorBidi" w:hAnsiTheme="majorBidi" w:cstheme="majorBidi"/>
          <w:sz w:val="20"/>
          <w:szCs w:val="20"/>
        </w:rPr>
        <w:t xml:space="preserve"> et al (eds.),</w:t>
      </w:r>
      <w:r w:rsidR="00442851" w:rsidRPr="00644258">
        <w:rPr>
          <w:rFonts w:asciiTheme="majorBidi" w:hAnsiTheme="majorBidi" w:cstheme="majorBidi"/>
          <w:sz w:val="20"/>
          <w:szCs w:val="20"/>
        </w:rPr>
        <w:t xml:space="preserve"> Oxford University Press.</w:t>
      </w:r>
    </w:p>
    <w:p w:rsidR="00125264" w:rsidRPr="00517D3D" w:rsidRDefault="00125264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125264">
        <w:rPr>
          <w:rFonts w:asciiTheme="majorBidi" w:hAnsiTheme="majorBidi" w:cstheme="majorBidi"/>
          <w:sz w:val="20"/>
          <w:szCs w:val="20"/>
          <w:lang w:val="en-GB"/>
        </w:rPr>
        <w:t>Kahneman,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 D. and </w:t>
      </w:r>
      <w:r w:rsidRPr="00125264">
        <w:rPr>
          <w:rFonts w:asciiTheme="majorBidi" w:hAnsiTheme="majorBidi" w:cstheme="majorBidi"/>
          <w:sz w:val="20"/>
          <w:szCs w:val="20"/>
          <w:lang w:val="en-GB"/>
        </w:rPr>
        <w:t>Sunstein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C. R., </w:t>
      </w:r>
      <w:r w:rsidRPr="00125264">
        <w:rPr>
          <w:rFonts w:asciiTheme="majorBidi" w:hAnsiTheme="majorBidi" w:cstheme="majorBidi"/>
          <w:sz w:val="20"/>
          <w:szCs w:val="20"/>
        </w:rPr>
        <w:t>(2005). “</w:t>
      </w:r>
      <w:r w:rsidRPr="00125264">
        <w:rPr>
          <w:rFonts w:asciiTheme="majorBidi" w:hAnsiTheme="majorBidi" w:cstheme="majorBidi"/>
          <w:sz w:val="20"/>
          <w:szCs w:val="20"/>
          <w:lang w:val="en-GB"/>
        </w:rPr>
        <w:t>Cognitive Psychology of Moral Intuitions</w:t>
      </w:r>
      <w:r w:rsidRPr="00125264">
        <w:rPr>
          <w:rFonts w:asciiTheme="majorBidi" w:hAnsiTheme="majorBidi" w:cstheme="majorBidi"/>
          <w:sz w:val="20"/>
          <w:szCs w:val="20"/>
        </w:rPr>
        <w:t>”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125264">
        <w:rPr>
          <w:rFonts w:asciiTheme="majorBidi" w:hAnsiTheme="majorBidi" w:cstheme="majorBidi"/>
          <w:sz w:val="20"/>
          <w:szCs w:val="20"/>
        </w:rPr>
        <w:t xml:space="preserve">In </w:t>
      </w:r>
      <w:r>
        <w:rPr>
          <w:rFonts w:asciiTheme="majorBidi" w:hAnsiTheme="majorBidi" w:cstheme="majorBidi"/>
          <w:sz w:val="20"/>
          <w:szCs w:val="20"/>
        </w:rPr>
        <w:t xml:space="preserve">J. P. </w:t>
      </w:r>
      <w:r w:rsidRPr="00125264">
        <w:rPr>
          <w:rFonts w:asciiTheme="majorBidi" w:hAnsiTheme="majorBidi" w:cstheme="majorBidi"/>
          <w:sz w:val="20"/>
          <w:szCs w:val="20"/>
        </w:rPr>
        <w:t>Changeux</w:t>
      </w:r>
      <w:r>
        <w:rPr>
          <w:rFonts w:asciiTheme="majorBidi" w:hAnsiTheme="majorBidi" w:cstheme="majorBidi"/>
          <w:sz w:val="20"/>
          <w:szCs w:val="20"/>
        </w:rPr>
        <w:t xml:space="preserve">, A. Damasio and W. </w:t>
      </w:r>
      <w:r w:rsidRPr="00517D3D">
        <w:rPr>
          <w:rFonts w:asciiTheme="majorBidi" w:hAnsiTheme="majorBidi" w:cstheme="majorBidi"/>
          <w:sz w:val="20"/>
          <w:szCs w:val="20"/>
        </w:rPr>
        <w:t xml:space="preserve">Singer (eds.) </w:t>
      </w:r>
      <w:r w:rsidRPr="00517D3D">
        <w:rPr>
          <w:rFonts w:asciiTheme="majorBidi" w:hAnsiTheme="majorBidi" w:cstheme="majorBidi"/>
          <w:i/>
          <w:iCs/>
          <w:sz w:val="20"/>
          <w:szCs w:val="20"/>
        </w:rPr>
        <w:t>Neurobiology of Human Values</w:t>
      </w:r>
      <w:r w:rsidRPr="00517D3D">
        <w:rPr>
          <w:rFonts w:asciiTheme="majorBidi" w:hAnsiTheme="majorBidi" w:cstheme="majorBidi"/>
          <w:sz w:val="20"/>
          <w:szCs w:val="20"/>
        </w:rPr>
        <w:t>, Springer Publisher.</w:t>
      </w:r>
    </w:p>
    <w:p w:rsidR="00472736" w:rsidRPr="00517D3D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517D3D">
        <w:rPr>
          <w:rFonts w:asciiTheme="majorBidi" w:hAnsiTheme="majorBidi" w:cstheme="majorBidi"/>
          <w:sz w:val="20"/>
          <w:szCs w:val="20"/>
        </w:rPr>
        <w:t>*</w:t>
      </w:r>
      <w:r w:rsidR="00517D3D" w:rsidRPr="00517D3D">
        <w:rPr>
          <w:rFonts w:asciiTheme="majorBidi" w:hAnsiTheme="majorBidi" w:cstheme="majorBidi"/>
          <w:sz w:val="20"/>
          <w:szCs w:val="20"/>
        </w:rPr>
        <w:t>Thomson,</w:t>
      </w:r>
      <w:r w:rsidR="00517D3D">
        <w:rPr>
          <w:rFonts w:asciiTheme="majorBidi" w:hAnsiTheme="majorBidi" w:cstheme="majorBidi"/>
          <w:sz w:val="20"/>
          <w:szCs w:val="20"/>
        </w:rPr>
        <w:t xml:space="preserve"> J. J., (1985).“</w:t>
      </w:r>
      <w:r w:rsidR="00517D3D" w:rsidRPr="00517D3D">
        <w:rPr>
          <w:rFonts w:asciiTheme="majorBidi" w:hAnsiTheme="majorBidi" w:cstheme="majorBidi"/>
          <w:sz w:val="20"/>
          <w:szCs w:val="20"/>
        </w:rPr>
        <w:t>The Trolley Problem</w:t>
      </w:r>
      <w:r w:rsidR="00517D3D">
        <w:rPr>
          <w:rFonts w:asciiTheme="majorBidi" w:hAnsiTheme="majorBidi" w:cstheme="majorBidi"/>
          <w:sz w:val="20"/>
          <w:szCs w:val="20"/>
        </w:rPr>
        <w:t>”</w:t>
      </w:r>
      <w:r w:rsidR="00517D3D" w:rsidRPr="00517D3D">
        <w:rPr>
          <w:rFonts w:asciiTheme="majorBidi" w:hAnsiTheme="majorBidi" w:cstheme="majorBidi"/>
          <w:sz w:val="20"/>
          <w:szCs w:val="20"/>
        </w:rPr>
        <w:t>,</w:t>
      </w:r>
      <w:r w:rsidR="00517D3D">
        <w:rPr>
          <w:rFonts w:asciiTheme="majorBidi" w:hAnsiTheme="majorBidi" w:cstheme="majorBidi"/>
          <w:sz w:val="20"/>
          <w:szCs w:val="20"/>
        </w:rPr>
        <w:t xml:space="preserve"> 94 </w:t>
      </w:r>
      <w:r w:rsidR="00517D3D" w:rsidRPr="00517D3D">
        <w:rPr>
          <w:rFonts w:asciiTheme="majorBidi" w:hAnsiTheme="majorBidi" w:cstheme="majorBidi"/>
          <w:i/>
          <w:iCs/>
          <w:sz w:val="20"/>
          <w:szCs w:val="20"/>
        </w:rPr>
        <w:t>Yale Law Journal</w:t>
      </w:r>
      <w:r w:rsidR="00517D3D">
        <w:rPr>
          <w:rFonts w:asciiTheme="majorBidi" w:hAnsiTheme="majorBidi" w:cstheme="majorBidi"/>
          <w:sz w:val="20"/>
          <w:szCs w:val="20"/>
        </w:rPr>
        <w:t xml:space="preserve"> 1395–1415.</w:t>
      </w:r>
    </w:p>
    <w:p w:rsidR="007867FE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92635">
        <w:rPr>
          <w:rFonts w:asciiTheme="majorBidi" w:hAnsiTheme="majorBidi" w:cstheme="majorBidi"/>
          <w:sz w:val="20"/>
          <w:szCs w:val="20"/>
        </w:rPr>
        <w:t>*</w:t>
      </w:r>
      <w:r w:rsidR="007867FE" w:rsidRPr="00092635">
        <w:rPr>
          <w:rFonts w:asciiTheme="majorBidi" w:hAnsiTheme="majorBidi" w:cstheme="majorBidi"/>
          <w:sz w:val="20"/>
          <w:szCs w:val="20"/>
        </w:rPr>
        <w:t>Sinnott-Armstrong</w:t>
      </w:r>
      <w:r w:rsidR="00092635" w:rsidRPr="00092635">
        <w:rPr>
          <w:rFonts w:asciiTheme="majorBidi" w:hAnsiTheme="majorBidi" w:cstheme="majorBidi"/>
          <w:sz w:val="20"/>
          <w:szCs w:val="20"/>
        </w:rPr>
        <w:t>, W., (2006).</w:t>
      </w:r>
      <w:r w:rsidR="007867FE" w:rsidRPr="00092635">
        <w:rPr>
          <w:rFonts w:asciiTheme="majorBidi" w:hAnsiTheme="majorBidi" w:cstheme="majorBidi"/>
          <w:sz w:val="20"/>
          <w:szCs w:val="20"/>
        </w:rPr>
        <w:t xml:space="preserve"> “Moral Intuitionism Meets Empirical Psychology”</w:t>
      </w:r>
      <w:r w:rsidR="00092635" w:rsidRPr="00092635">
        <w:rPr>
          <w:rFonts w:asciiTheme="majorBidi" w:hAnsiTheme="majorBidi" w:cstheme="majorBidi"/>
          <w:sz w:val="20"/>
          <w:szCs w:val="20"/>
        </w:rPr>
        <w:t xml:space="preserve">, In T. Horgan &amp; M. Timmons (eds.), </w:t>
      </w:r>
      <w:r w:rsidR="00092635" w:rsidRPr="00092635">
        <w:rPr>
          <w:rFonts w:asciiTheme="majorBidi" w:hAnsiTheme="majorBidi" w:cstheme="majorBidi"/>
          <w:i/>
          <w:iCs/>
          <w:sz w:val="20"/>
          <w:szCs w:val="20"/>
        </w:rPr>
        <w:t>Metaethics After Moore</w:t>
      </w:r>
      <w:r w:rsidR="00092635" w:rsidRPr="00092635">
        <w:rPr>
          <w:rFonts w:asciiTheme="majorBidi" w:hAnsiTheme="majorBidi" w:cstheme="majorBidi"/>
          <w:sz w:val="20"/>
          <w:szCs w:val="20"/>
        </w:rPr>
        <w:t>. Oxford University Press.</w:t>
      </w:r>
    </w:p>
    <w:p w:rsidR="00DF4EB6" w:rsidRPr="00DF4EB6" w:rsidRDefault="00DF4EB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92635">
        <w:rPr>
          <w:rFonts w:asciiTheme="majorBidi" w:hAnsiTheme="majorBidi" w:cstheme="majorBidi"/>
          <w:sz w:val="20"/>
          <w:szCs w:val="20"/>
        </w:rPr>
        <w:t>Knobe, J., &amp;Prinz, J. J.</w:t>
      </w:r>
      <w:r w:rsidR="00092635" w:rsidRPr="00092635">
        <w:rPr>
          <w:rFonts w:asciiTheme="majorBidi" w:hAnsiTheme="majorBidi" w:cstheme="majorBidi"/>
          <w:sz w:val="20"/>
          <w:szCs w:val="20"/>
        </w:rPr>
        <w:t>, (2008),</w:t>
      </w:r>
      <w:r w:rsidRPr="00092635">
        <w:rPr>
          <w:rFonts w:asciiTheme="majorBidi" w:hAnsiTheme="majorBidi" w:cstheme="majorBidi"/>
          <w:sz w:val="20"/>
          <w:szCs w:val="20"/>
        </w:rPr>
        <w:t xml:space="preserve"> “Intuitions about Cons</w:t>
      </w:r>
      <w:r w:rsidR="00092635" w:rsidRPr="00092635">
        <w:rPr>
          <w:rFonts w:asciiTheme="majorBidi" w:hAnsiTheme="majorBidi" w:cstheme="majorBidi"/>
          <w:sz w:val="20"/>
          <w:szCs w:val="20"/>
        </w:rPr>
        <w:t>ciousness: Experimental Studies</w:t>
      </w:r>
      <w:r w:rsidRPr="00092635">
        <w:rPr>
          <w:rFonts w:asciiTheme="majorBidi" w:hAnsiTheme="majorBidi" w:cstheme="majorBidi"/>
          <w:sz w:val="20"/>
          <w:szCs w:val="20"/>
        </w:rPr>
        <w:t>”</w:t>
      </w:r>
      <w:r w:rsidR="00092635" w:rsidRPr="00092635">
        <w:rPr>
          <w:rFonts w:asciiTheme="majorBidi" w:hAnsiTheme="majorBidi" w:cstheme="majorBidi"/>
          <w:sz w:val="20"/>
          <w:szCs w:val="20"/>
        </w:rPr>
        <w:t>,</w:t>
      </w:r>
      <w:r w:rsidRPr="00092635">
        <w:rPr>
          <w:rFonts w:asciiTheme="majorBidi" w:hAnsiTheme="majorBidi" w:cstheme="majorBidi"/>
          <w:i/>
          <w:sz w:val="20"/>
          <w:szCs w:val="20"/>
        </w:rPr>
        <w:t>Phenomenology and Cognitive Science</w:t>
      </w:r>
      <w:r w:rsidR="00092635" w:rsidRPr="00092635">
        <w:rPr>
          <w:rFonts w:asciiTheme="majorBidi" w:hAnsiTheme="majorBidi" w:cstheme="majorBidi"/>
          <w:sz w:val="20"/>
          <w:szCs w:val="20"/>
        </w:rPr>
        <w:t>, 7 (1):67-83.</w:t>
      </w:r>
    </w:p>
    <w:p w:rsidR="00F97A06" w:rsidRPr="00F97A06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F97A06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Moral </w:t>
      </w:r>
      <w:r w:rsidRPr="00F97A06">
        <w:rPr>
          <w:rFonts w:asciiTheme="majorBidi" w:hAnsiTheme="majorBidi" w:cstheme="majorBidi"/>
          <w:sz w:val="20"/>
          <w:szCs w:val="20"/>
          <w:u w:val="single"/>
        </w:rPr>
        <w:t xml:space="preserve">Biases and Heuristics </w:t>
      </w:r>
    </w:p>
    <w:p w:rsidR="00F97A06" w:rsidRPr="00092635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92635">
        <w:rPr>
          <w:rFonts w:asciiTheme="majorBidi" w:hAnsiTheme="majorBidi" w:cstheme="majorBidi"/>
          <w:sz w:val="20"/>
          <w:szCs w:val="20"/>
        </w:rPr>
        <w:t>*</w:t>
      </w:r>
      <w:r w:rsidR="00F97A06" w:rsidRPr="00092635">
        <w:rPr>
          <w:rFonts w:asciiTheme="majorBidi" w:hAnsiTheme="majorBidi" w:cstheme="majorBidi"/>
          <w:sz w:val="20"/>
          <w:szCs w:val="20"/>
        </w:rPr>
        <w:t>Tversky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 A. and </w:t>
      </w:r>
      <w:r w:rsidR="00F97A06" w:rsidRPr="00092635">
        <w:rPr>
          <w:rFonts w:asciiTheme="majorBidi" w:hAnsiTheme="majorBidi" w:cstheme="majorBidi"/>
          <w:sz w:val="20"/>
          <w:szCs w:val="20"/>
        </w:rPr>
        <w:t>Kahneman,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 D., (1981).</w:t>
      </w:r>
      <w:r w:rsidR="00F97A06" w:rsidRPr="00092635">
        <w:rPr>
          <w:rFonts w:asciiTheme="majorBidi" w:hAnsiTheme="majorBidi" w:cstheme="majorBidi"/>
          <w:sz w:val="20"/>
          <w:szCs w:val="20"/>
        </w:rPr>
        <w:t xml:space="preserve"> “The Framing of Decisions and the </w:t>
      </w:r>
      <w:r w:rsidR="00653047" w:rsidRPr="00092635">
        <w:rPr>
          <w:rFonts w:asciiTheme="majorBidi" w:hAnsiTheme="majorBidi" w:cstheme="majorBidi"/>
          <w:sz w:val="20"/>
          <w:szCs w:val="20"/>
        </w:rPr>
        <w:t>Psychology of Choice”,</w:t>
      </w:r>
      <w:r w:rsidR="00F97A06" w:rsidRPr="00092635">
        <w:rPr>
          <w:rFonts w:asciiTheme="majorBidi" w:hAnsiTheme="majorBidi" w:cstheme="majorBidi"/>
          <w:i/>
          <w:iCs/>
          <w:sz w:val="20"/>
          <w:szCs w:val="20"/>
        </w:rPr>
        <w:t>Science</w:t>
      </w:r>
      <w:r w:rsidR="00092635">
        <w:rPr>
          <w:rFonts w:asciiTheme="majorBidi" w:hAnsiTheme="majorBidi" w:cstheme="majorBidi"/>
          <w:sz w:val="20"/>
          <w:szCs w:val="20"/>
        </w:rPr>
        <w:t xml:space="preserve">, </w:t>
      </w:r>
      <w:r w:rsidR="00092635" w:rsidRPr="00092635">
        <w:rPr>
          <w:rFonts w:asciiTheme="majorBidi" w:hAnsiTheme="majorBidi" w:cstheme="majorBidi"/>
          <w:sz w:val="20"/>
          <w:szCs w:val="20"/>
        </w:rPr>
        <w:t>Vol. 211, Issue 4481, pp. 453-458.</w:t>
      </w:r>
    </w:p>
    <w:p w:rsidR="00F97A06" w:rsidRPr="00092635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92635">
        <w:rPr>
          <w:rFonts w:asciiTheme="majorBidi" w:hAnsiTheme="majorBidi" w:cstheme="majorBidi"/>
          <w:sz w:val="20"/>
          <w:szCs w:val="20"/>
        </w:rPr>
        <w:t>*</w:t>
      </w:r>
      <w:r w:rsidR="00F97A06" w:rsidRPr="00092635">
        <w:rPr>
          <w:rFonts w:asciiTheme="majorBidi" w:hAnsiTheme="majorBidi" w:cstheme="majorBidi"/>
          <w:sz w:val="20"/>
          <w:szCs w:val="20"/>
        </w:rPr>
        <w:t>Tversky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, A. and </w:t>
      </w:r>
      <w:r w:rsidR="00F97A06" w:rsidRPr="00092635">
        <w:rPr>
          <w:rFonts w:asciiTheme="majorBidi" w:hAnsiTheme="majorBidi" w:cstheme="majorBidi"/>
          <w:sz w:val="20"/>
          <w:szCs w:val="20"/>
        </w:rPr>
        <w:t>Kahneman,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 D., (1983)</w:t>
      </w:r>
      <w:r w:rsidR="00F97A06" w:rsidRPr="00092635">
        <w:rPr>
          <w:rFonts w:asciiTheme="majorBidi" w:hAnsiTheme="majorBidi" w:cstheme="majorBidi"/>
          <w:sz w:val="20"/>
          <w:szCs w:val="20"/>
        </w:rPr>
        <w:t xml:space="preserve"> “Extensional Versus Intuitive Reasoning: The Conjunction Fa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llacy in </w:t>
      </w:r>
      <w:r w:rsidR="00F97A06" w:rsidRPr="00092635">
        <w:rPr>
          <w:rFonts w:asciiTheme="majorBidi" w:hAnsiTheme="majorBidi" w:cstheme="majorBidi"/>
          <w:sz w:val="20"/>
          <w:szCs w:val="20"/>
        </w:rPr>
        <w:t>Probability Judgment”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, </w:t>
      </w:r>
      <w:r w:rsidR="00F97A06" w:rsidRPr="00092635">
        <w:rPr>
          <w:rFonts w:asciiTheme="majorBidi" w:hAnsiTheme="majorBidi" w:cstheme="majorBidi"/>
          <w:i/>
          <w:iCs/>
          <w:sz w:val="20"/>
          <w:szCs w:val="20"/>
        </w:rPr>
        <w:t>Psychological Review</w:t>
      </w:r>
      <w:r w:rsidR="00092635">
        <w:rPr>
          <w:rFonts w:asciiTheme="majorBidi" w:hAnsiTheme="majorBidi" w:cstheme="majorBidi"/>
          <w:sz w:val="20"/>
          <w:szCs w:val="20"/>
        </w:rPr>
        <w:t xml:space="preserve">, Vol. 90(4), </w:t>
      </w:r>
      <w:r w:rsidR="00092635" w:rsidRPr="00092635">
        <w:rPr>
          <w:rFonts w:asciiTheme="majorBidi" w:hAnsiTheme="majorBidi" w:cstheme="majorBidi"/>
          <w:sz w:val="20"/>
          <w:szCs w:val="20"/>
        </w:rPr>
        <w:t>293-315</w:t>
      </w:r>
      <w:r w:rsidR="00092635">
        <w:rPr>
          <w:rFonts w:asciiTheme="majorBidi" w:hAnsiTheme="majorBidi" w:cstheme="majorBidi"/>
          <w:sz w:val="20"/>
          <w:szCs w:val="20"/>
        </w:rPr>
        <w:t>.</w:t>
      </w:r>
    </w:p>
    <w:p w:rsidR="00F97A06" w:rsidRPr="00F97A06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092635">
        <w:rPr>
          <w:rFonts w:asciiTheme="majorBidi" w:hAnsiTheme="majorBidi" w:cstheme="majorBidi"/>
          <w:sz w:val="20"/>
          <w:szCs w:val="20"/>
        </w:rPr>
        <w:t>Sunstein,</w:t>
      </w:r>
      <w:r w:rsidR="00653047" w:rsidRPr="00092635">
        <w:rPr>
          <w:rFonts w:asciiTheme="majorBidi" w:hAnsiTheme="majorBidi" w:cstheme="majorBidi"/>
          <w:sz w:val="20"/>
          <w:szCs w:val="20"/>
        </w:rPr>
        <w:t xml:space="preserve"> C., (2005). “Moral Heuristics”, </w:t>
      </w:r>
      <w:r w:rsidRPr="00092635">
        <w:rPr>
          <w:rFonts w:asciiTheme="majorBidi" w:hAnsiTheme="majorBidi" w:cstheme="majorBidi"/>
          <w:i/>
          <w:iCs/>
          <w:sz w:val="20"/>
          <w:szCs w:val="20"/>
        </w:rPr>
        <w:t>Brain and Behavioral Sciences</w:t>
      </w:r>
      <w:r w:rsidR="00092635">
        <w:rPr>
          <w:rFonts w:asciiTheme="majorBidi" w:hAnsiTheme="majorBidi" w:cstheme="majorBidi"/>
          <w:sz w:val="20"/>
          <w:szCs w:val="20"/>
        </w:rPr>
        <w:t>, 28 (4):531-542.</w:t>
      </w:r>
    </w:p>
    <w:p w:rsidR="00F97A06" w:rsidRPr="00653047" w:rsidRDefault="00653047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Resisting the Heuristics A</w:t>
      </w:r>
      <w:r w:rsidR="00F97A06" w:rsidRPr="00653047">
        <w:rPr>
          <w:rFonts w:asciiTheme="majorBidi" w:hAnsiTheme="majorBidi" w:cstheme="majorBidi"/>
          <w:sz w:val="20"/>
          <w:szCs w:val="20"/>
          <w:u w:val="single"/>
        </w:rPr>
        <w:t xml:space="preserve">rgument </w:t>
      </w:r>
    </w:p>
    <w:p w:rsidR="00F97A06" w:rsidRPr="00F97A06" w:rsidRDefault="00595821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47EDA">
        <w:rPr>
          <w:rFonts w:asciiTheme="majorBidi" w:hAnsiTheme="majorBidi" w:cstheme="majorBidi"/>
          <w:sz w:val="20"/>
          <w:szCs w:val="20"/>
        </w:rPr>
        <w:t>*</w:t>
      </w:r>
      <w:r w:rsidR="00F97A06" w:rsidRPr="00C47EDA">
        <w:rPr>
          <w:rFonts w:asciiTheme="majorBidi" w:hAnsiTheme="majorBidi" w:cstheme="majorBidi"/>
          <w:sz w:val="20"/>
          <w:szCs w:val="20"/>
        </w:rPr>
        <w:t>Kamm,</w:t>
      </w:r>
      <w:r w:rsidR="00653047" w:rsidRPr="00C47EDA">
        <w:rPr>
          <w:rFonts w:asciiTheme="majorBidi" w:hAnsiTheme="majorBidi" w:cstheme="majorBidi"/>
          <w:sz w:val="20"/>
          <w:szCs w:val="20"/>
        </w:rPr>
        <w:t xml:space="preserve"> F., (1998).</w:t>
      </w:r>
      <w:r w:rsidR="00F97A06" w:rsidRPr="00C47EDA">
        <w:rPr>
          <w:rFonts w:asciiTheme="majorBidi" w:hAnsiTheme="majorBidi" w:cstheme="majorBidi"/>
          <w:sz w:val="20"/>
          <w:szCs w:val="20"/>
        </w:rPr>
        <w:t xml:space="preserve"> “Moral Intuitions, Cognitiv</w:t>
      </w:r>
      <w:r w:rsidR="00653047" w:rsidRPr="00C47EDA">
        <w:rPr>
          <w:rFonts w:asciiTheme="majorBidi" w:hAnsiTheme="majorBidi" w:cstheme="majorBidi"/>
          <w:sz w:val="20"/>
          <w:szCs w:val="20"/>
        </w:rPr>
        <w:t xml:space="preserve">e Psychology, and the Harming-Versus-Not-Aiding-Distinction”, </w:t>
      </w:r>
      <w:r w:rsidR="00F97A06" w:rsidRPr="00C47EDA">
        <w:rPr>
          <w:rFonts w:asciiTheme="majorBidi" w:hAnsiTheme="majorBidi" w:cstheme="majorBidi"/>
          <w:i/>
          <w:iCs/>
          <w:sz w:val="20"/>
          <w:szCs w:val="20"/>
        </w:rPr>
        <w:t>Ethics</w:t>
      </w:r>
      <w:r w:rsidR="00C47EDA">
        <w:rPr>
          <w:rFonts w:asciiTheme="majorBidi" w:hAnsiTheme="majorBidi" w:cstheme="majorBidi"/>
          <w:sz w:val="20"/>
          <w:szCs w:val="20"/>
        </w:rPr>
        <w:t>, Vol. 108, No. 3</w:t>
      </w:r>
      <w:r w:rsidR="00C47EDA" w:rsidRPr="00C47EDA">
        <w:rPr>
          <w:rFonts w:asciiTheme="majorBidi" w:hAnsiTheme="majorBidi" w:cstheme="majorBidi"/>
          <w:sz w:val="20"/>
          <w:szCs w:val="20"/>
        </w:rPr>
        <w:t>, pp. 463-488</w:t>
      </w:r>
      <w:r w:rsidR="00C47EDA">
        <w:rPr>
          <w:rFonts w:asciiTheme="majorBidi" w:hAnsiTheme="majorBidi" w:cstheme="majorBidi"/>
          <w:sz w:val="20"/>
          <w:szCs w:val="20"/>
        </w:rPr>
        <w:t>.</w:t>
      </w:r>
    </w:p>
    <w:p w:rsidR="00F97A06" w:rsidRPr="00653047" w:rsidRDefault="00653047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 w:rsidRPr="00653047">
        <w:rPr>
          <w:rFonts w:asciiTheme="majorBidi" w:hAnsiTheme="majorBidi" w:cstheme="majorBidi"/>
          <w:sz w:val="20"/>
          <w:szCs w:val="20"/>
          <w:u w:val="single"/>
        </w:rPr>
        <w:t>Are Heuristics A</w:t>
      </w:r>
      <w:r w:rsidR="00F97A06" w:rsidRPr="00653047">
        <w:rPr>
          <w:rFonts w:asciiTheme="majorBidi" w:hAnsiTheme="majorBidi" w:cstheme="majorBidi"/>
          <w:sz w:val="20"/>
          <w:szCs w:val="20"/>
          <w:u w:val="single"/>
        </w:rPr>
        <w:t xml:space="preserve">daptive? </w:t>
      </w:r>
    </w:p>
    <w:p w:rsidR="00F97A06" w:rsidRPr="00C34031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34031">
        <w:rPr>
          <w:rFonts w:asciiTheme="majorBidi" w:hAnsiTheme="majorBidi" w:cstheme="majorBidi"/>
          <w:sz w:val="20"/>
          <w:szCs w:val="20"/>
        </w:rPr>
        <w:t>Driver, J. and Loeb, D., (2008). “Moral Heuristics and Consequentialism”. In WSA Vol. 2.</w:t>
      </w:r>
    </w:p>
    <w:p w:rsidR="00F97A06" w:rsidRPr="00653047" w:rsidRDefault="008653B3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Judging Intentions (H</w:t>
      </w:r>
      <w:r w:rsidR="00F97A06" w:rsidRPr="00653047">
        <w:rPr>
          <w:rFonts w:asciiTheme="majorBidi" w:hAnsiTheme="majorBidi" w:cstheme="majorBidi"/>
          <w:sz w:val="20"/>
          <w:szCs w:val="20"/>
          <w:u w:val="single"/>
        </w:rPr>
        <w:t xml:space="preserve">euristically?) </w:t>
      </w:r>
    </w:p>
    <w:p w:rsidR="00F97A06" w:rsidRPr="00C47EDA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47EDA">
        <w:rPr>
          <w:rFonts w:asciiTheme="majorBidi" w:hAnsiTheme="majorBidi" w:cstheme="majorBidi"/>
          <w:sz w:val="20"/>
          <w:szCs w:val="20"/>
        </w:rPr>
        <w:t>Quinn,</w:t>
      </w:r>
      <w:r w:rsidR="008653B3" w:rsidRPr="00C47EDA">
        <w:rPr>
          <w:rFonts w:asciiTheme="majorBidi" w:hAnsiTheme="majorBidi" w:cstheme="majorBidi"/>
          <w:sz w:val="20"/>
          <w:szCs w:val="20"/>
        </w:rPr>
        <w:t xml:space="preserve"> W., (1989).</w:t>
      </w:r>
      <w:r w:rsidRPr="00C47EDA">
        <w:rPr>
          <w:rFonts w:asciiTheme="majorBidi" w:hAnsiTheme="majorBidi" w:cstheme="majorBidi"/>
          <w:sz w:val="20"/>
          <w:szCs w:val="20"/>
        </w:rPr>
        <w:t xml:space="preserve"> “Actions, Intentions, and Consequences: The Do</w:t>
      </w:r>
      <w:r w:rsidR="008653B3" w:rsidRPr="00C47EDA">
        <w:rPr>
          <w:rFonts w:asciiTheme="majorBidi" w:hAnsiTheme="majorBidi" w:cstheme="majorBidi"/>
          <w:sz w:val="20"/>
          <w:szCs w:val="20"/>
        </w:rPr>
        <w:t xml:space="preserve">ctrine of Double Effect”, </w:t>
      </w:r>
      <w:r w:rsidRPr="00C47EDA">
        <w:rPr>
          <w:rFonts w:asciiTheme="majorBidi" w:hAnsiTheme="majorBidi" w:cstheme="majorBidi"/>
          <w:i/>
          <w:iCs/>
          <w:sz w:val="20"/>
          <w:szCs w:val="20"/>
        </w:rPr>
        <w:t>Ph</w:t>
      </w:r>
      <w:r w:rsidR="00C47EDA">
        <w:rPr>
          <w:rFonts w:asciiTheme="majorBidi" w:hAnsiTheme="majorBidi" w:cstheme="majorBidi"/>
          <w:i/>
          <w:iCs/>
          <w:sz w:val="20"/>
          <w:szCs w:val="20"/>
        </w:rPr>
        <w:t>ilosophy and Public Affairs</w:t>
      </w:r>
      <w:r w:rsidR="00C47EDA">
        <w:rPr>
          <w:rFonts w:asciiTheme="majorBidi" w:hAnsiTheme="majorBidi" w:cstheme="majorBidi"/>
          <w:sz w:val="20"/>
          <w:szCs w:val="20"/>
        </w:rPr>
        <w:t xml:space="preserve">, </w:t>
      </w:r>
      <w:r w:rsidR="00C47EDA" w:rsidRPr="00C47EDA">
        <w:rPr>
          <w:rFonts w:asciiTheme="majorBidi" w:hAnsiTheme="majorBidi" w:cstheme="majorBidi"/>
          <w:sz w:val="20"/>
          <w:szCs w:val="20"/>
        </w:rPr>
        <w:t>18 (4):334-351</w:t>
      </w:r>
      <w:r w:rsidR="00C47EDA">
        <w:rPr>
          <w:rFonts w:asciiTheme="majorBidi" w:hAnsiTheme="majorBidi" w:cstheme="majorBidi"/>
          <w:sz w:val="20"/>
          <w:szCs w:val="20"/>
        </w:rPr>
        <w:t>.</w:t>
      </w:r>
    </w:p>
    <w:p w:rsidR="00F97A06" w:rsidRPr="00C47EDA" w:rsidRDefault="00F97A06" w:rsidP="008A561C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C47EDA">
        <w:rPr>
          <w:rFonts w:asciiTheme="majorBidi" w:hAnsiTheme="majorBidi" w:cstheme="majorBidi"/>
          <w:sz w:val="20"/>
          <w:szCs w:val="20"/>
        </w:rPr>
        <w:t>Knobe,</w:t>
      </w:r>
      <w:r w:rsidR="008653B3" w:rsidRPr="00C47EDA">
        <w:rPr>
          <w:rFonts w:asciiTheme="majorBidi" w:hAnsiTheme="majorBidi" w:cstheme="majorBidi"/>
          <w:sz w:val="20"/>
          <w:szCs w:val="20"/>
        </w:rPr>
        <w:t xml:space="preserve"> J., (2003).</w:t>
      </w:r>
      <w:r w:rsidRPr="00C47EDA">
        <w:rPr>
          <w:rFonts w:asciiTheme="majorBidi" w:hAnsiTheme="majorBidi" w:cstheme="majorBidi"/>
          <w:sz w:val="20"/>
          <w:szCs w:val="20"/>
        </w:rPr>
        <w:t xml:space="preserve"> “Intentional Action and Side</w:t>
      </w:r>
      <w:r w:rsidR="008653B3" w:rsidRPr="00C47EDA">
        <w:rPr>
          <w:rFonts w:asciiTheme="majorBidi" w:hAnsiTheme="majorBidi" w:cstheme="majorBidi"/>
          <w:sz w:val="20"/>
          <w:szCs w:val="20"/>
        </w:rPr>
        <w:t xml:space="preserve"> Effects in Ordinary Language”, </w:t>
      </w:r>
      <w:r w:rsidRPr="00C47EDA">
        <w:rPr>
          <w:rFonts w:asciiTheme="majorBidi" w:hAnsiTheme="majorBidi" w:cstheme="majorBidi"/>
          <w:i/>
          <w:iCs/>
          <w:sz w:val="20"/>
          <w:szCs w:val="20"/>
        </w:rPr>
        <w:t>Analysis</w:t>
      </w:r>
      <w:r w:rsidR="00C47EDA">
        <w:rPr>
          <w:rFonts w:asciiTheme="majorBidi" w:hAnsiTheme="majorBidi" w:cstheme="majorBidi"/>
          <w:sz w:val="20"/>
          <w:szCs w:val="20"/>
        </w:rPr>
        <w:t xml:space="preserve">, </w:t>
      </w:r>
      <w:r w:rsidR="00C47EDA" w:rsidRPr="00C47EDA">
        <w:rPr>
          <w:rFonts w:asciiTheme="majorBidi" w:hAnsiTheme="majorBidi" w:cstheme="majorBidi"/>
          <w:sz w:val="20"/>
          <w:szCs w:val="20"/>
        </w:rPr>
        <w:t>63 (3):190–194</w:t>
      </w:r>
      <w:r w:rsidR="00C47EDA">
        <w:rPr>
          <w:rFonts w:asciiTheme="majorBidi" w:hAnsiTheme="majorBidi" w:cstheme="majorBidi"/>
          <w:sz w:val="20"/>
          <w:szCs w:val="20"/>
        </w:rPr>
        <w:t>.</w:t>
      </w:r>
    </w:p>
    <w:tbl>
      <w:tblPr>
        <w:tblStyle w:val="TableGrid"/>
        <w:bidiVisual/>
        <w:tblW w:w="0" w:type="auto"/>
        <w:tblInd w:w="-10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11"/>
      </w:tblGrid>
      <w:tr w:rsidR="00DF543F" w:rsidRPr="00C34031" w:rsidTr="008712CA">
        <w:trPr>
          <w:trHeight w:val="247"/>
        </w:trPr>
        <w:tc>
          <w:tcPr>
            <w:tcW w:w="9011" w:type="dxa"/>
            <w:shd w:val="clear" w:color="auto" w:fill="BFBFBF" w:themeFill="background1" w:themeFillShade="BF"/>
          </w:tcPr>
          <w:p w:rsidR="00DF543F" w:rsidRPr="00D6238A" w:rsidRDefault="00DF543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چهاردهم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عصب پژوهی اخلاقی</w:t>
            </w:r>
          </w:p>
        </w:tc>
      </w:tr>
    </w:tbl>
    <w:p w:rsidR="00DF543F" w:rsidRPr="009502C9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DE1CF3" w:rsidRPr="00C34031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>
        <w:rPr>
          <w:rFonts w:asciiTheme="majorBidi" w:hAnsiTheme="majorBidi" w:cs="B Nazanin"/>
          <w:sz w:val="20"/>
          <w:szCs w:val="20"/>
          <w:u w:val="single"/>
          <w:lang w:bidi="fa-IR"/>
        </w:rPr>
        <w:t>Neuroscience and Neuroethics</w:t>
      </w:r>
    </w:p>
    <w:p w:rsidR="009C0C2A" w:rsidRPr="00C34031" w:rsidRDefault="00374AE5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rtl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Levy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,N.,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(2011)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>.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>“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Neuroet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>hics: A New Way of Doing Ethic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”, </w:t>
      </w: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AJOB Neuroscience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, 2:2, 3-9.</w:t>
      </w:r>
    </w:p>
    <w:p w:rsidR="00B4400F" w:rsidRPr="009502C9" w:rsidRDefault="00B4400F" w:rsidP="00AE3A82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  <w:lang w:val="en-GB" w:bidi="fa-IR"/>
        </w:rPr>
      </w:pPr>
      <w:r w:rsidRPr="009502C9">
        <w:rPr>
          <w:rFonts w:asciiTheme="majorBidi" w:hAnsiTheme="majorBidi" w:cs="B Nazanin" w:hint="cs"/>
          <w:b/>
          <w:bCs/>
          <w:sz w:val="20"/>
          <w:szCs w:val="20"/>
          <w:rtl/>
          <w:lang w:val="en-GB" w:bidi="fa-IR"/>
        </w:rPr>
        <w:t>من</w:t>
      </w:r>
      <w:r w:rsidR="00777C71" w:rsidRPr="009502C9">
        <w:rPr>
          <w:rFonts w:asciiTheme="majorBidi" w:hAnsiTheme="majorBidi" w:cs="B Nazanin" w:hint="cs"/>
          <w:b/>
          <w:bCs/>
          <w:sz w:val="20"/>
          <w:szCs w:val="20"/>
          <w:rtl/>
          <w:lang w:val="en-GB" w:bidi="fa-IR"/>
        </w:rPr>
        <w:t>ا</w:t>
      </w:r>
      <w:r w:rsidRPr="009502C9">
        <w:rPr>
          <w:rFonts w:asciiTheme="majorBidi" w:hAnsiTheme="majorBidi" w:cs="B Nazanin" w:hint="cs"/>
          <w:b/>
          <w:bCs/>
          <w:sz w:val="20"/>
          <w:szCs w:val="20"/>
          <w:rtl/>
          <w:lang w:val="en-GB" w:bidi="fa-IR"/>
        </w:rPr>
        <w:t>بع کمکی:</w:t>
      </w:r>
    </w:p>
    <w:p w:rsidR="008F5F1C" w:rsidRPr="00C34031" w:rsidRDefault="008F5F1C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 w:hint="cs"/>
          <w:sz w:val="20"/>
          <w:szCs w:val="20"/>
          <w:rtl/>
          <w:lang w:val="en-GB" w:bidi="fa-IR"/>
        </w:rPr>
        <w:t>*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Levy, N., (2008). “Introducing Neuroethics”, </w:t>
      </w: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Neuroethics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, 1:1–8.</w:t>
      </w:r>
    </w:p>
    <w:p w:rsidR="005C5710" w:rsidRDefault="008F5F1C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 w:hint="cs"/>
          <w:sz w:val="20"/>
          <w:szCs w:val="20"/>
          <w:rtl/>
          <w:lang w:val="en-GB" w:bidi="fa-IR"/>
        </w:rPr>
        <w:t>*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>Levy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>, N.,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(2009). 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>“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>Neuroethics: Ethi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cs and the Sciences of the Mind”, </w:t>
      </w:r>
      <w:r w:rsidR="005C5710"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Philosophy Compass</w:t>
      </w:r>
      <w:r w:rsidR="00B4400F" w:rsidRPr="00C34031">
        <w:rPr>
          <w:rFonts w:asciiTheme="majorBidi" w:hAnsiTheme="majorBidi" w:cstheme="majorBidi"/>
          <w:sz w:val="20"/>
          <w:szCs w:val="20"/>
          <w:lang w:val="en-GB" w:bidi="fa-IR"/>
        </w:rPr>
        <w:t>4/1</w:t>
      </w:r>
      <w:r w:rsidR="005C5710" w:rsidRPr="00C34031">
        <w:rPr>
          <w:rFonts w:asciiTheme="majorBidi" w:hAnsiTheme="majorBidi" w:cstheme="majorBidi"/>
          <w:sz w:val="20"/>
          <w:szCs w:val="20"/>
          <w:lang w:val="en-GB" w:bidi="fa-IR"/>
        </w:rPr>
        <w:t>: 69–81.</w:t>
      </w:r>
    </w:p>
    <w:p w:rsidR="00DF4EB6" w:rsidRDefault="00595821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47EDA">
        <w:rPr>
          <w:rFonts w:asciiTheme="majorBidi" w:hAnsiTheme="majorBidi" w:cstheme="majorBidi"/>
          <w:sz w:val="20"/>
          <w:szCs w:val="20"/>
          <w:lang w:bidi="fa-IR"/>
        </w:rPr>
        <w:t>*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>Knobe, J.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>, (2007).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 “Folk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 Psychology: Science and Morals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>”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>.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 In 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D. Hutto, 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>&amp;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M. 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>Ratcl</w:t>
      </w:r>
      <w:r w:rsidR="00C47EDA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iffe, 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 xml:space="preserve">(eds.) </w:t>
      </w:r>
      <w:r w:rsidR="00DF4EB6" w:rsidRPr="00C47EDA">
        <w:rPr>
          <w:rFonts w:asciiTheme="majorBidi" w:hAnsiTheme="majorBidi" w:cstheme="majorBidi"/>
          <w:i/>
          <w:sz w:val="20"/>
          <w:szCs w:val="20"/>
          <w:lang w:bidi="fa-IR"/>
        </w:rPr>
        <w:t>Folk Psychology Re</w:t>
      </w:r>
      <w:r w:rsidR="00C47EDA">
        <w:rPr>
          <w:rFonts w:asciiTheme="majorBidi" w:hAnsiTheme="majorBidi" w:cstheme="majorBidi"/>
          <w:i/>
          <w:sz w:val="20"/>
          <w:szCs w:val="20"/>
          <w:lang w:bidi="fa-IR"/>
        </w:rPr>
        <w:t>-A</w:t>
      </w:r>
      <w:r w:rsidR="00DF4EB6" w:rsidRPr="00C47EDA">
        <w:rPr>
          <w:rFonts w:asciiTheme="majorBidi" w:hAnsiTheme="majorBidi" w:cstheme="majorBidi"/>
          <w:i/>
          <w:sz w:val="20"/>
          <w:szCs w:val="20"/>
          <w:lang w:bidi="fa-IR"/>
        </w:rPr>
        <w:t>ssessed.</w:t>
      </w:r>
      <w:r w:rsidR="00DF4EB6" w:rsidRPr="00C47EDA">
        <w:rPr>
          <w:rFonts w:asciiTheme="majorBidi" w:hAnsiTheme="majorBidi" w:cstheme="majorBidi"/>
          <w:sz w:val="20"/>
          <w:szCs w:val="20"/>
          <w:lang w:bidi="fa-IR"/>
        </w:rPr>
        <w:t>Springer Press.</w:t>
      </w:r>
    </w:p>
    <w:p w:rsidR="00595821" w:rsidRPr="00DF4EB6" w:rsidRDefault="00595821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lastRenderedPageBreak/>
        <w:t>*</w:t>
      </w:r>
      <w:r w:rsidRPr="00DF4EB6">
        <w:rPr>
          <w:rFonts w:asciiTheme="majorBidi" w:hAnsiTheme="majorBidi" w:cstheme="majorBidi"/>
          <w:sz w:val="20"/>
          <w:szCs w:val="20"/>
          <w:lang w:bidi="fa-IR"/>
        </w:rPr>
        <w:t xml:space="preserve">Doris, J. M., and Stich, S. P. 2005. “As a Matter of Fact: Empirical Perspectives on Ethics.” In F. Jackson and M. Smith (eds.), </w:t>
      </w:r>
      <w:r w:rsidRPr="00DF4EB6">
        <w:rPr>
          <w:rFonts w:asciiTheme="majorBidi" w:hAnsiTheme="majorBidi" w:cstheme="majorBidi"/>
          <w:i/>
          <w:sz w:val="20"/>
          <w:szCs w:val="20"/>
          <w:lang w:bidi="fa-IR"/>
        </w:rPr>
        <w:t>The Oxford Handbook of Contemporary Philosophy</w:t>
      </w:r>
      <w:r w:rsidRPr="00DF4EB6">
        <w:rPr>
          <w:rFonts w:asciiTheme="majorBidi" w:hAnsiTheme="majorBidi" w:cstheme="majorBidi"/>
          <w:sz w:val="20"/>
          <w:szCs w:val="20"/>
          <w:lang w:bidi="fa-IR"/>
        </w:rPr>
        <w:t>. Oxford: Oxford University Press.</w:t>
      </w:r>
    </w:p>
    <w:p w:rsidR="00FA5DAA" w:rsidRPr="00FA5DAA" w:rsidRDefault="00FA5DAA" w:rsidP="00127727">
      <w:pPr>
        <w:spacing w:after="0" w:line="360" w:lineRule="auto"/>
        <w:jc w:val="both"/>
        <w:rPr>
          <w:rFonts w:asciiTheme="majorBidi" w:hAnsiTheme="majorBidi" w:cstheme="majorBidi"/>
          <w:i/>
          <w:sz w:val="20"/>
          <w:szCs w:val="20"/>
          <w:lang w:bidi="fa-IR"/>
        </w:rPr>
      </w:pPr>
      <w:r w:rsidRPr="00FA5DAA">
        <w:rPr>
          <w:rFonts w:asciiTheme="majorBidi" w:hAnsiTheme="majorBidi" w:cstheme="majorBidi"/>
          <w:sz w:val="20"/>
          <w:szCs w:val="20"/>
          <w:lang w:bidi="fa-IR"/>
        </w:rPr>
        <w:t xml:space="preserve">Greene, J. &amp; Cohen, J. (2004). For the law, neuroscience changes nothing and everything. </w:t>
      </w:r>
      <w:r w:rsidRPr="00FA5DAA">
        <w:rPr>
          <w:rFonts w:asciiTheme="majorBidi" w:hAnsiTheme="majorBidi" w:cstheme="majorBidi"/>
          <w:i/>
          <w:sz w:val="20"/>
          <w:szCs w:val="20"/>
          <w:lang w:bidi="fa-IR"/>
        </w:rPr>
        <w:t>Philosophical Transcripts from The Royal Society of London, 359,</w:t>
      </w:r>
      <w:r w:rsidRPr="00FA5DAA">
        <w:rPr>
          <w:rFonts w:asciiTheme="majorBidi" w:hAnsiTheme="majorBidi" w:cstheme="majorBidi"/>
          <w:sz w:val="20"/>
          <w:szCs w:val="20"/>
          <w:lang w:bidi="fa-IR"/>
        </w:rPr>
        <w:t xml:space="preserve"> 1775-1785.</w:t>
      </w:r>
    </w:p>
    <w:p w:rsidR="00097033" w:rsidRPr="00C34031" w:rsidRDefault="00097033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>Neuroethics; An Introduction with Readings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(2010).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Ed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>ited by</w:t>
      </w:r>
      <w:r w:rsidR="0044372F">
        <w:rPr>
          <w:rFonts w:asciiTheme="majorBidi" w:hAnsiTheme="majorBidi" w:cstheme="majorBidi"/>
          <w:sz w:val="20"/>
          <w:szCs w:val="20"/>
          <w:lang w:bidi="fa-IR"/>
        </w:rPr>
        <w:t xml:space="preserve"> M.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J. Farah, 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>The MIT Press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.</w:t>
      </w:r>
    </w:p>
    <w:p w:rsidR="00097033" w:rsidRPr="00C34031" w:rsidRDefault="00097033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>Oxford Handbook of Neuroethics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(2011). Edited by</w:t>
      </w:r>
      <w:r w:rsidR="0044372F">
        <w:rPr>
          <w:rFonts w:asciiTheme="majorBidi" w:hAnsiTheme="majorBidi" w:cstheme="majorBidi"/>
          <w:sz w:val="20"/>
          <w:szCs w:val="20"/>
          <w:lang w:bidi="fa-IR"/>
        </w:rPr>
        <w:t xml:space="preserve"> J. Illes and B.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J. Sahakian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>, Oxford University Press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.</w:t>
      </w:r>
    </w:p>
    <w:p w:rsidR="00097033" w:rsidRPr="00C34031" w:rsidRDefault="00097033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Neuroethics: Defining the Issues </w:t>
      </w:r>
      <w:r w:rsidR="00442851"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 xml:space="preserve">in Theory, Practice, and Policy 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(2005). 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Ed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>ited</w:t>
      </w:r>
      <w:r w:rsidR="0044372F">
        <w:rPr>
          <w:rFonts w:asciiTheme="majorBidi" w:hAnsiTheme="majorBidi" w:cstheme="majorBidi"/>
          <w:sz w:val="20"/>
          <w:szCs w:val="20"/>
          <w:lang w:bidi="fa-IR"/>
        </w:rPr>
        <w:t xml:space="preserve"> by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J. Illes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O</w:t>
      </w:r>
      <w:r w:rsidR="00595821">
        <w:rPr>
          <w:rFonts w:asciiTheme="majorBidi" w:hAnsiTheme="majorBidi" w:cstheme="majorBidi"/>
          <w:sz w:val="20"/>
          <w:szCs w:val="20"/>
          <w:lang w:bidi="fa-IR"/>
        </w:rPr>
        <w:t>xford Univ.</w:t>
      </w:r>
      <w:r w:rsidR="00442851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Press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.</w:t>
      </w:r>
    </w:p>
    <w:p w:rsidR="002C33DD" w:rsidRPr="00C34031" w:rsidRDefault="002C33DD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Experimental Philosophy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(2008). Edited by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Joshua Knobe and Shaun Nichols</w:t>
      </w:r>
      <w:r w:rsidR="00442851" w:rsidRPr="00C34031">
        <w:rPr>
          <w:rFonts w:asciiTheme="majorBidi" w:hAnsiTheme="majorBidi" w:cstheme="majorBidi"/>
          <w:sz w:val="20"/>
          <w:szCs w:val="20"/>
          <w:lang w:val="en-GB" w:bidi="fa-IR"/>
        </w:rPr>
        <w:t>, Oxford University Press.</w:t>
      </w:r>
    </w:p>
    <w:p w:rsidR="002C33DD" w:rsidRPr="00C34031" w:rsidRDefault="00442851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Alexander, J., (2012). </w:t>
      </w:r>
      <w:r w:rsidR="002C33DD"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Experimental Philosophy: An Introduction</w:t>
      </w:r>
      <w:r w:rsidR="002C33DD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, 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Polity Press</w:t>
      </w:r>
      <w:r w:rsidR="002C33DD" w:rsidRPr="00C34031">
        <w:rPr>
          <w:rFonts w:asciiTheme="majorBidi" w:hAnsiTheme="majorBidi" w:cstheme="majorBidi"/>
          <w:sz w:val="20"/>
          <w:szCs w:val="20"/>
          <w:lang w:val="en-GB" w:bidi="fa-IR"/>
        </w:rPr>
        <w:t>.</w:t>
      </w:r>
    </w:p>
    <w:p w:rsidR="002C33DD" w:rsidRPr="00C34031" w:rsidRDefault="002C33DD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Driver,</w:t>
      </w:r>
      <w:r w:rsidR="00C934F4"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 J., (2006)</w:t>
      </w:r>
      <w:r w:rsidR="008F5F1C" w:rsidRPr="00C34031">
        <w:rPr>
          <w:rFonts w:asciiTheme="majorBidi" w:hAnsiTheme="majorBidi" w:cstheme="majorBidi"/>
          <w:sz w:val="20"/>
          <w:szCs w:val="20"/>
          <w:lang w:val="en-GB" w:bidi="fa-IR"/>
        </w:rPr>
        <w:t>. “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 xml:space="preserve">Moral Psychology”, in </w:t>
      </w:r>
      <w:r w:rsidRPr="00C34031">
        <w:rPr>
          <w:rFonts w:asciiTheme="majorBidi" w:hAnsiTheme="majorBidi" w:cstheme="majorBidi"/>
          <w:i/>
          <w:iCs/>
          <w:sz w:val="20"/>
          <w:szCs w:val="20"/>
          <w:lang w:val="en-GB" w:bidi="fa-IR"/>
        </w:rPr>
        <w:t>TheEncyclopedia of Philosophy</w:t>
      </w:r>
      <w:r w:rsidRPr="00C34031">
        <w:rPr>
          <w:rFonts w:asciiTheme="majorBidi" w:hAnsiTheme="majorBidi" w:cstheme="majorBidi"/>
          <w:sz w:val="20"/>
          <w:szCs w:val="20"/>
          <w:lang w:val="en-GB" w:bidi="fa-IR"/>
        </w:rPr>
        <w:t>, Ed. Donald M. Borchert, Vol 6, Thomson and Gale.</w:t>
      </w:r>
    </w:p>
    <w:tbl>
      <w:tblPr>
        <w:tblStyle w:val="TableGrid"/>
        <w:bidiVisual/>
        <w:tblW w:w="0" w:type="auto"/>
        <w:tblInd w:w="-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3"/>
      </w:tblGrid>
      <w:tr w:rsidR="00DF543F" w:rsidRPr="00C34031" w:rsidTr="008712CA">
        <w:trPr>
          <w:trHeight w:val="330"/>
        </w:trPr>
        <w:tc>
          <w:tcPr>
            <w:tcW w:w="9063" w:type="dxa"/>
            <w:shd w:val="clear" w:color="auto" w:fill="BFBFBF" w:themeFill="background1" w:themeFillShade="BF"/>
          </w:tcPr>
          <w:p w:rsidR="00DF543F" w:rsidRPr="00D6238A" w:rsidRDefault="00DF543F" w:rsidP="00E2629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 w:rsidR="00E26296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پانزدهم</w:t>
            </w: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: مغز اخلاقی</w:t>
            </w:r>
          </w:p>
        </w:tc>
      </w:tr>
    </w:tbl>
    <w:p w:rsidR="00DF543F" w:rsidRPr="009502C9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DE1CF3" w:rsidRPr="00C34031" w:rsidRDefault="00DE1CF3" w:rsidP="00DE1CF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u w:val="single"/>
          <w:lang w:bidi="fa-IR"/>
        </w:rPr>
        <w:t xml:space="preserve">Moral </w:t>
      </w:r>
      <w:r>
        <w:rPr>
          <w:rFonts w:asciiTheme="majorBidi" w:hAnsiTheme="majorBidi" w:cs="B Nazanin"/>
          <w:sz w:val="20"/>
          <w:szCs w:val="20"/>
          <w:u w:val="single"/>
          <w:lang w:bidi="fa-IR"/>
        </w:rPr>
        <w:t>Brain</w:t>
      </w:r>
    </w:p>
    <w:p w:rsidR="00CC3EE1" w:rsidRDefault="00CC3EE1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</w:rPr>
      </w:pPr>
      <w:r w:rsidRPr="00C47EDA">
        <w:rPr>
          <w:rFonts w:asciiTheme="majorBidi" w:hAnsiTheme="majorBidi" w:cs="B Nazanin"/>
          <w:sz w:val="20"/>
          <w:szCs w:val="20"/>
        </w:rPr>
        <w:t>Greene, J., (</w:t>
      </w:r>
      <w:r w:rsidR="00C47EDA">
        <w:rPr>
          <w:rFonts w:asciiTheme="majorBidi" w:hAnsiTheme="majorBidi" w:cs="B Nazanin"/>
          <w:sz w:val="20"/>
          <w:szCs w:val="20"/>
        </w:rPr>
        <w:t>2015</w:t>
      </w:r>
      <w:r w:rsidRPr="00C47EDA">
        <w:rPr>
          <w:rFonts w:asciiTheme="majorBidi" w:hAnsiTheme="majorBidi" w:cs="B Nazanin"/>
          <w:sz w:val="20"/>
          <w:szCs w:val="20"/>
        </w:rPr>
        <w:t xml:space="preserve">). </w:t>
      </w:r>
      <w:r w:rsidR="00C47EDA">
        <w:rPr>
          <w:rFonts w:asciiTheme="majorBidi" w:hAnsiTheme="majorBidi" w:cs="B Nazanin"/>
          <w:sz w:val="20"/>
          <w:szCs w:val="20"/>
        </w:rPr>
        <w:t>“</w:t>
      </w:r>
      <w:r w:rsidRPr="00C47EDA">
        <w:rPr>
          <w:rFonts w:asciiTheme="majorBidi" w:hAnsiTheme="majorBidi" w:cs="B Nazanin"/>
          <w:sz w:val="20"/>
          <w:szCs w:val="20"/>
        </w:rPr>
        <w:t>The Cognitive Neuroscience of Mor</w:t>
      </w:r>
      <w:r w:rsidR="00C47EDA">
        <w:rPr>
          <w:rFonts w:asciiTheme="majorBidi" w:hAnsiTheme="majorBidi" w:cs="B Nazanin"/>
          <w:sz w:val="20"/>
          <w:szCs w:val="20"/>
        </w:rPr>
        <w:t>al Judgment and Decision Making”</w:t>
      </w:r>
      <w:r w:rsidR="003E6955">
        <w:rPr>
          <w:rFonts w:asciiTheme="majorBidi" w:hAnsiTheme="majorBidi" w:cs="B Nazanin"/>
          <w:sz w:val="20"/>
          <w:szCs w:val="20"/>
        </w:rPr>
        <w:t>.</w:t>
      </w:r>
      <w:r w:rsidR="00C22775">
        <w:rPr>
          <w:rFonts w:asciiTheme="majorBidi" w:hAnsiTheme="majorBidi" w:cs="B Nazanin"/>
          <w:sz w:val="20"/>
          <w:szCs w:val="20"/>
        </w:rPr>
        <w:t xml:space="preserve"> I</w:t>
      </w:r>
      <w:r w:rsidR="00C47EDA">
        <w:rPr>
          <w:rFonts w:asciiTheme="majorBidi" w:hAnsiTheme="majorBidi" w:cs="B Nazanin"/>
          <w:sz w:val="20"/>
          <w:szCs w:val="20"/>
        </w:rPr>
        <w:t xml:space="preserve">n J. Decety and T. Wheatley (eds.), </w:t>
      </w:r>
      <w:r w:rsidR="00C47EDA" w:rsidRPr="00C47EDA">
        <w:rPr>
          <w:rFonts w:asciiTheme="majorBidi" w:hAnsiTheme="majorBidi" w:cs="B Nazanin"/>
          <w:i/>
          <w:iCs/>
          <w:sz w:val="20"/>
          <w:szCs w:val="20"/>
        </w:rPr>
        <w:t>The Moral Brain: A Multidisciplinary Perspective</w:t>
      </w:r>
      <w:r w:rsidR="00C47EDA">
        <w:rPr>
          <w:rFonts w:asciiTheme="majorBidi" w:hAnsiTheme="majorBidi" w:cs="B Nazanin"/>
          <w:sz w:val="20"/>
          <w:szCs w:val="20"/>
        </w:rPr>
        <w:t>, The MIT Press.</w:t>
      </w:r>
    </w:p>
    <w:p w:rsidR="009C7D1F" w:rsidRPr="009502C9" w:rsidRDefault="00C34031" w:rsidP="00AE3A82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منابع کمکی</w:t>
      </w:r>
      <w:r w:rsidR="009C7D1F" w:rsidRPr="009502C9"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:</w:t>
      </w:r>
    </w:p>
    <w:p w:rsidR="00CC3EE1" w:rsidRDefault="00595821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D32CDC">
        <w:rPr>
          <w:rFonts w:asciiTheme="majorBidi" w:hAnsiTheme="majorBidi" w:cstheme="majorBidi"/>
          <w:sz w:val="20"/>
          <w:szCs w:val="20"/>
          <w:lang w:bidi="fa-IR"/>
        </w:rPr>
        <w:t>*</w:t>
      </w:r>
      <w:r w:rsidR="00CC3EE1" w:rsidRPr="00D32CDC">
        <w:rPr>
          <w:rFonts w:asciiTheme="majorBidi" w:hAnsiTheme="majorBidi" w:cstheme="majorBidi"/>
          <w:sz w:val="20"/>
          <w:szCs w:val="20"/>
          <w:lang w:bidi="fa-IR"/>
        </w:rPr>
        <w:t xml:space="preserve">Damasio, A., (2006). </w:t>
      </w:r>
      <w:r w:rsidR="00CC3EE1" w:rsidRPr="00D32CDC">
        <w:rPr>
          <w:rFonts w:asciiTheme="majorBidi" w:hAnsiTheme="majorBidi" w:cstheme="majorBidi"/>
          <w:i/>
          <w:iCs/>
          <w:sz w:val="20"/>
          <w:szCs w:val="20"/>
          <w:lang w:bidi="fa-IR"/>
        </w:rPr>
        <w:t>Descartes’ Error</w:t>
      </w:r>
      <w:r w:rsidR="00CC3EE1" w:rsidRPr="00D32CDC">
        <w:rPr>
          <w:rFonts w:asciiTheme="majorBidi" w:hAnsiTheme="majorBidi" w:cstheme="majorBidi"/>
          <w:sz w:val="20"/>
          <w:szCs w:val="20"/>
          <w:lang w:bidi="fa-IR"/>
        </w:rPr>
        <w:t>, Vintage Publisher.</w:t>
      </w:r>
      <w:r w:rsidR="00D32CDC">
        <w:rPr>
          <w:rFonts w:asciiTheme="majorBidi" w:hAnsiTheme="majorBidi" w:cstheme="majorBidi"/>
          <w:sz w:val="20"/>
          <w:szCs w:val="20"/>
          <w:lang w:bidi="fa-IR"/>
        </w:rPr>
        <w:t>Chs. 1-4 and 7.</w:t>
      </w:r>
    </w:p>
    <w:p w:rsidR="00C22775" w:rsidRDefault="00C22775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Prinz, J., (2015). “Is the Moral Brain Ever Dispassionate?”</w:t>
      </w:r>
      <w:r w:rsidR="003E6955">
        <w:rPr>
          <w:rFonts w:asciiTheme="majorBidi" w:hAnsiTheme="majorBidi" w:cstheme="majorBidi"/>
          <w:sz w:val="20"/>
          <w:szCs w:val="20"/>
          <w:lang w:bidi="fa-IR"/>
        </w:rPr>
        <w:t>.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I</w:t>
      </w:r>
      <w:r>
        <w:rPr>
          <w:rFonts w:asciiTheme="majorBidi" w:hAnsiTheme="majorBidi" w:cs="B Nazanin"/>
          <w:sz w:val="20"/>
          <w:szCs w:val="20"/>
        </w:rPr>
        <w:t xml:space="preserve">n J. Decety and T. Wheatley (eds.), </w:t>
      </w:r>
      <w:r w:rsidRPr="00C47EDA">
        <w:rPr>
          <w:rFonts w:asciiTheme="majorBidi" w:hAnsiTheme="majorBidi" w:cs="B Nazanin"/>
          <w:i/>
          <w:iCs/>
          <w:sz w:val="20"/>
          <w:szCs w:val="20"/>
        </w:rPr>
        <w:t>The Moral Brain: A Multidisciplinary Perspective</w:t>
      </w:r>
      <w:r>
        <w:rPr>
          <w:rFonts w:asciiTheme="majorBidi" w:hAnsiTheme="majorBidi" w:cs="B Nazanin"/>
          <w:sz w:val="20"/>
          <w:szCs w:val="20"/>
        </w:rPr>
        <w:t>, The MIT Press.</w:t>
      </w:r>
    </w:p>
    <w:p w:rsidR="007867FE" w:rsidRDefault="00595821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>
        <w:rPr>
          <w:rFonts w:asciiTheme="majorBidi" w:hAnsiTheme="majorBidi" w:cstheme="majorBidi"/>
          <w:sz w:val="20"/>
          <w:szCs w:val="20"/>
          <w:lang w:bidi="fa-IR"/>
        </w:rPr>
        <w:t>*</w:t>
      </w:r>
      <w:r w:rsidR="007867FE" w:rsidRPr="007867FE">
        <w:rPr>
          <w:rFonts w:asciiTheme="majorBidi" w:hAnsiTheme="majorBidi" w:cstheme="majorBidi"/>
          <w:sz w:val="20"/>
          <w:szCs w:val="20"/>
          <w:lang w:bidi="fa-IR"/>
        </w:rPr>
        <w:t xml:space="preserve">Greene, J.D., Nystrom, L.E., Engell, A.D., Darley, J.M., &amp; Cohen, J.D. </w:t>
      </w:r>
      <w:r w:rsidR="0089732F">
        <w:rPr>
          <w:rFonts w:asciiTheme="majorBidi" w:hAnsiTheme="majorBidi" w:cstheme="majorBidi"/>
          <w:sz w:val="20"/>
          <w:szCs w:val="20"/>
          <w:lang w:bidi="fa-IR"/>
        </w:rPr>
        <w:t>(</w:t>
      </w:r>
      <w:r w:rsidR="007867FE" w:rsidRPr="007867FE">
        <w:rPr>
          <w:rFonts w:asciiTheme="majorBidi" w:hAnsiTheme="majorBidi" w:cstheme="majorBidi"/>
          <w:sz w:val="20"/>
          <w:szCs w:val="20"/>
          <w:lang w:bidi="fa-IR"/>
        </w:rPr>
        <w:t>2004</w:t>
      </w:r>
      <w:r w:rsidR="0089732F">
        <w:rPr>
          <w:rFonts w:asciiTheme="majorBidi" w:hAnsiTheme="majorBidi" w:cstheme="majorBidi"/>
          <w:sz w:val="20"/>
          <w:szCs w:val="20"/>
          <w:lang w:bidi="fa-IR"/>
        </w:rPr>
        <w:t>)</w:t>
      </w:r>
      <w:r w:rsidR="007867FE" w:rsidRPr="007867FE">
        <w:rPr>
          <w:rFonts w:asciiTheme="majorBidi" w:hAnsiTheme="majorBidi" w:cstheme="majorBidi"/>
          <w:sz w:val="20"/>
          <w:szCs w:val="20"/>
          <w:lang w:bidi="fa-IR"/>
        </w:rPr>
        <w:t xml:space="preserve">.  “The Neural Bases of Cognitive Conflict and Control in Moral Judgment.” </w:t>
      </w:r>
      <w:r w:rsidR="007867FE" w:rsidRPr="007867FE">
        <w:rPr>
          <w:rFonts w:asciiTheme="majorBidi" w:hAnsiTheme="majorBidi" w:cstheme="majorBidi"/>
          <w:i/>
          <w:sz w:val="20"/>
          <w:szCs w:val="20"/>
          <w:lang w:bidi="fa-IR"/>
        </w:rPr>
        <w:t>Neuron</w:t>
      </w:r>
      <w:r w:rsidR="007867FE" w:rsidRPr="007867FE">
        <w:rPr>
          <w:rFonts w:asciiTheme="majorBidi" w:hAnsiTheme="majorBidi" w:cstheme="majorBidi"/>
          <w:sz w:val="20"/>
          <w:szCs w:val="20"/>
          <w:lang w:bidi="fa-IR"/>
        </w:rPr>
        <w:t>44: 389-400.</w:t>
      </w:r>
    </w:p>
    <w:p w:rsidR="005F47BE" w:rsidRPr="007867FE" w:rsidRDefault="005F47BE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F47BE">
        <w:rPr>
          <w:rFonts w:asciiTheme="majorBidi" w:hAnsiTheme="majorBidi" w:cstheme="majorBidi"/>
          <w:i/>
          <w:iCs/>
          <w:sz w:val="20"/>
          <w:szCs w:val="20"/>
          <w:lang w:bidi="fa-IR"/>
        </w:rPr>
        <w:t>The Moral Brain: Essays on the Evolutionary and Neuroscientific Aspects of Morality</w:t>
      </w:r>
      <w:r>
        <w:rPr>
          <w:rFonts w:asciiTheme="majorBidi" w:hAnsiTheme="majorBidi" w:cstheme="majorBidi"/>
          <w:sz w:val="20"/>
          <w:szCs w:val="20"/>
          <w:lang w:bidi="fa-IR"/>
        </w:rPr>
        <w:t xml:space="preserve"> (</w:t>
      </w:r>
      <w:r w:rsidRPr="005F47BE">
        <w:rPr>
          <w:rFonts w:asciiTheme="majorBidi" w:hAnsiTheme="majorBidi" w:cstheme="majorBidi"/>
          <w:sz w:val="20"/>
          <w:szCs w:val="20"/>
          <w:lang w:bidi="fa-IR"/>
        </w:rPr>
        <w:t>2009</w:t>
      </w:r>
      <w:r>
        <w:rPr>
          <w:rFonts w:asciiTheme="majorBidi" w:hAnsiTheme="majorBidi" w:cstheme="majorBidi"/>
          <w:sz w:val="20"/>
          <w:szCs w:val="20"/>
          <w:lang w:bidi="fa-IR"/>
        </w:rPr>
        <w:t>). J. Verplaetse, J. Schrijver and S. Vanneste. Springer Publisher.</w:t>
      </w:r>
    </w:p>
    <w:p w:rsidR="0039521F" w:rsidRDefault="0039521F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Damasio, A., (2000). </w:t>
      </w:r>
      <w:r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>The Feeling of What Happens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, Vintage Publisher.</w:t>
      </w:r>
    </w:p>
    <w:p w:rsidR="00DC7EBE" w:rsidRPr="00DC7EBE" w:rsidRDefault="00DC7EBE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GB" w:bidi="fa-IR"/>
        </w:rPr>
      </w:pPr>
      <w:r w:rsidRPr="00DC7EBE">
        <w:rPr>
          <w:rFonts w:asciiTheme="majorBidi" w:hAnsiTheme="majorBidi" w:cstheme="majorBidi"/>
          <w:sz w:val="20"/>
          <w:szCs w:val="20"/>
          <w:lang w:val="en-GB" w:bidi="fa-IR"/>
        </w:rPr>
        <w:t>Damasio</w:t>
      </w:r>
      <w:r>
        <w:rPr>
          <w:rFonts w:asciiTheme="majorBidi" w:hAnsiTheme="majorBidi" w:cstheme="majorBidi"/>
          <w:sz w:val="20"/>
          <w:szCs w:val="20"/>
          <w:lang w:val="en-GB" w:bidi="fa-IR"/>
        </w:rPr>
        <w:t>, A.,</w:t>
      </w:r>
      <w:r w:rsidRPr="00125264">
        <w:rPr>
          <w:rFonts w:asciiTheme="majorBidi" w:hAnsiTheme="majorBidi" w:cstheme="majorBidi"/>
          <w:sz w:val="20"/>
          <w:szCs w:val="20"/>
        </w:rPr>
        <w:t xml:space="preserve"> (2005). “</w:t>
      </w:r>
      <w:r w:rsidRPr="00DC7EBE">
        <w:rPr>
          <w:rFonts w:asciiTheme="majorBidi" w:hAnsiTheme="majorBidi" w:cstheme="majorBidi"/>
          <w:sz w:val="20"/>
          <w:szCs w:val="20"/>
          <w:lang w:val="en-GB" w:bidi="fa-IR"/>
        </w:rPr>
        <w:t>The Neurobiological Grounding of Human Values</w:t>
      </w:r>
      <w:r w:rsidRPr="00125264">
        <w:rPr>
          <w:rFonts w:asciiTheme="majorBidi" w:hAnsiTheme="majorBidi" w:cstheme="majorBidi"/>
          <w:sz w:val="20"/>
          <w:szCs w:val="20"/>
        </w:rPr>
        <w:t>”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125264">
        <w:rPr>
          <w:rFonts w:asciiTheme="majorBidi" w:hAnsiTheme="majorBidi" w:cstheme="majorBidi"/>
          <w:sz w:val="20"/>
          <w:szCs w:val="20"/>
        </w:rPr>
        <w:t xml:space="preserve">In </w:t>
      </w:r>
      <w:r>
        <w:rPr>
          <w:rFonts w:asciiTheme="majorBidi" w:hAnsiTheme="majorBidi" w:cstheme="majorBidi"/>
          <w:sz w:val="20"/>
          <w:szCs w:val="20"/>
        </w:rPr>
        <w:t xml:space="preserve">J. P. </w:t>
      </w:r>
      <w:r w:rsidRPr="00125264">
        <w:rPr>
          <w:rFonts w:asciiTheme="majorBidi" w:hAnsiTheme="majorBidi" w:cstheme="majorBidi"/>
          <w:sz w:val="20"/>
          <w:szCs w:val="20"/>
        </w:rPr>
        <w:t>Changeux</w:t>
      </w:r>
      <w:r>
        <w:rPr>
          <w:rFonts w:asciiTheme="majorBidi" w:hAnsiTheme="majorBidi" w:cstheme="majorBidi"/>
          <w:sz w:val="20"/>
          <w:szCs w:val="20"/>
        </w:rPr>
        <w:t>, A. Damasio and W. Singer</w:t>
      </w:r>
      <w:r w:rsidRPr="00125264">
        <w:rPr>
          <w:rFonts w:asciiTheme="majorBidi" w:hAnsiTheme="majorBidi" w:cstheme="majorBidi"/>
          <w:sz w:val="20"/>
          <w:szCs w:val="20"/>
        </w:rPr>
        <w:t xml:space="preserve"> (ed</w:t>
      </w:r>
      <w:r>
        <w:rPr>
          <w:rFonts w:asciiTheme="majorBidi" w:hAnsiTheme="majorBidi" w:cstheme="majorBidi"/>
          <w:sz w:val="20"/>
          <w:szCs w:val="20"/>
        </w:rPr>
        <w:t>s</w:t>
      </w:r>
      <w:r w:rsidRPr="00125264">
        <w:rPr>
          <w:rFonts w:asciiTheme="majorBidi" w:hAnsiTheme="majorBidi" w:cstheme="majorBidi"/>
          <w:sz w:val="20"/>
          <w:szCs w:val="20"/>
        </w:rPr>
        <w:t xml:space="preserve">.) </w:t>
      </w:r>
      <w:r w:rsidRPr="00125264">
        <w:rPr>
          <w:rFonts w:asciiTheme="majorBidi" w:hAnsiTheme="majorBidi" w:cstheme="majorBidi"/>
          <w:i/>
          <w:iCs/>
          <w:sz w:val="20"/>
          <w:szCs w:val="20"/>
        </w:rPr>
        <w:t>Neurobiology of Human Values</w:t>
      </w:r>
      <w:r>
        <w:rPr>
          <w:rFonts w:asciiTheme="majorBidi" w:hAnsiTheme="majorBidi" w:cstheme="majorBidi"/>
          <w:sz w:val="20"/>
          <w:szCs w:val="20"/>
        </w:rPr>
        <w:t>, Springer Publisher.</w:t>
      </w:r>
    </w:p>
    <w:p w:rsidR="007867FE" w:rsidRDefault="007867FE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7867FE">
        <w:rPr>
          <w:rFonts w:asciiTheme="majorBidi" w:hAnsiTheme="majorBidi" w:cstheme="majorBidi"/>
          <w:sz w:val="20"/>
          <w:szCs w:val="20"/>
          <w:lang w:bidi="fa-IR"/>
        </w:rPr>
        <w:t>Greene, J.</w:t>
      </w:r>
      <w:r w:rsidR="0089732F">
        <w:rPr>
          <w:rFonts w:asciiTheme="majorBidi" w:hAnsiTheme="majorBidi" w:cstheme="majorBidi"/>
          <w:sz w:val="20"/>
          <w:szCs w:val="20"/>
          <w:lang w:bidi="fa-IR"/>
        </w:rPr>
        <w:t xml:space="preserve"> D., (</w:t>
      </w:r>
      <w:r w:rsidRPr="007867FE">
        <w:rPr>
          <w:rFonts w:asciiTheme="majorBidi" w:hAnsiTheme="majorBidi" w:cstheme="majorBidi"/>
          <w:sz w:val="20"/>
          <w:szCs w:val="20"/>
          <w:lang w:bidi="fa-IR"/>
        </w:rPr>
        <w:t>2007</w:t>
      </w:r>
      <w:r w:rsidR="0089732F">
        <w:rPr>
          <w:rFonts w:asciiTheme="majorBidi" w:hAnsiTheme="majorBidi" w:cstheme="majorBidi"/>
          <w:sz w:val="20"/>
          <w:szCs w:val="20"/>
          <w:lang w:bidi="fa-IR"/>
        </w:rPr>
        <w:t>)</w:t>
      </w:r>
      <w:r w:rsidRPr="007867FE">
        <w:rPr>
          <w:rFonts w:asciiTheme="majorBidi" w:hAnsiTheme="majorBidi" w:cstheme="majorBidi"/>
          <w:sz w:val="20"/>
          <w:szCs w:val="20"/>
          <w:lang w:bidi="fa-IR"/>
        </w:rPr>
        <w:t>.  “Why Are V</w:t>
      </w:r>
      <w:r w:rsidR="009502C9">
        <w:rPr>
          <w:rFonts w:asciiTheme="majorBidi" w:hAnsiTheme="majorBidi" w:cstheme="majorBidi"/>
          <w:sz w:val="20"/>
          <w:szCs w:val="20"/>
          <w:lang w:bidi="fa-IR"/>
        </w:rPr>
        <w:t>MPFC Patients More Utilitarian?</w:t>
      </w:r>
      <w:r w:rsidRPr="007867FE">
        <w:rPr>
          <w:rFonts w:asciiTheme="majorBidi" w:hAnsiTheme="majorBidi" w:cstheme="majorBidi"/>
          <w:sz w:val="20"/>
          <w:szCs w:val="20"/>
          <w:lang w:bidi="fa-IR"/>
        </w:rPr>
        <w:t xml:space="preserve"> A Dual-process Theory of Moral Judgment Explains.”  </w:t>
      </w:r>
      <w:r w:rsidRPr="007867FE">
        <w:rPr>
          <w:rFonts w:asciiTheme="majorBidi" w:hAnsiTheme="majorBidi" w:cstheme="majorBidi"/>
          <w:i/>
          <w:sz w:val="20"/>
          <w:szCs w:val="20"/>
          <w:lang w:bidi="fa-IR"/>
        </w:rPr>
        <w:t>Trends in Cognitive Sciences</w:t>
      </w:r>
      <w:r w:rsidRPr="007867FE">
        <w:rPr>
          <w:rFonts w:asciiTheme="majorBidi" w:hAnsiTheme="majorBidi" w:cstheme="majorBidi"/>
          <w:sz w:val="20"/>
          <w:szCs w:val="20"/>
          <w:lang w:bidi="fa-IR"/>
        </w:rPr>
        <w:t xml:space="preserve"> 11: 322-323.</w:t>
      </w:r>
    </w:p>
    <w:p w:rsidR="001712A3" w:rsidRPr="001712A3" w:rsidRDefault="001712A3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1712A3">
        <w:rPr>
          <w:rFonts w:asciiTheme="majorBidi" w:hAnsiTheme="majorBidi" w:cstheme="majorBidi"/>
          <w:sz w:val="20"/>
          <w:szCs w:val="20"/>
          <w:lang w:bidi="fa-IR"/>
        </w:rPr>
        <w:t xml:space="preserve">Cushman, F. (2008). </w:t>
      </w:r>
      <w:r w:rsidR="00A43133">
        <w:rPr>
          <w:rFonts w:asciiTheme="majorBidi" w:hAnsiTheme="majorBidi" w:cstheme="majorBidi"/>
          <w:sz w:val="20"/>
          <w:szCs w:val="20"/>
          <w:lang w:bidi="fa-IR"/>
        </w:rPr>
        <w:t>“Crime and Punishment: Distinguishing the Roles of Causal and Intentional Analyses in Moral J</w:t>
      </w:r>
      <w:r w:rsidRPr="001712A3">
        <w:rPr>
          <w:rFonts w:asciiTheme="majorBidi" w:hAnsiTheme="majorBidi" w:cstheme="majorBidi"/>
          <w:sz w:val="20"/>
          <w:szCs w:val="20"/>
          <w:lang w:bidi="fa-IR"/>
        </w:rPr>
        <w:t>udgment</w:t>
      </w:r>
      <w:r w:rsidR="00A43133">
        <w:rPr>
          <w:rFonts w:asciiTheme="majorBidi" w:hAnsiTheme="majorBidi" w:cstheme="majorBidi"/>
          <w:sz w:val="20"/>
          <w:szCs w:val="20"/>
          <w:lang w:bidi="fa-IR"/>
        </w:rPr>
        <w:t>”</w:t>
      </w:r>
      <w:r w:rsidRPr="001712A3">
        <w:rPr>
          <w:rFonts w:asciiTheme="majorBidi" w:hAnsiTheme="majorBidi" w:cstheme="majorBidi"/>
          <w:sz w:val="20"/>
          <w:szCs w:val="20"/>
          <w:lang w:bidi="fa-IR"/>
        </w:rPr>
        <w:t xml:space="preserve">. </w:t>
      </w:r>
      <w:r w:rsidRPr="001712A3">
        <w:rPr>
          <w:rFonts w:asciiTheme="majorBidi" w:hAnsiTheme="majorBidi" w:cstheme="majorBidi"/>
          <w:i/>
          <w:sz w:val="20"/>
          <w:szCs w:val="20"/>
          <w:lang w:bidi="fa-IR"/>
        </w:rPr>
        <w:t>Cognition, 108,</w:t>
      </w:r>
      <w:r w:rsidRPr="001712A3">
        <w:rPr>
          <w:rFonts w:asciiTheme="majorBidi" w:hAnsiTheme="majorBidi" w:cstheme="majorBidi"/>
          <w:sz w:val="20"/>
          <w:szCs w:val="20"/>
          <w:lang w:bidi="fa-IR"/>
        </w:rPr>
        <w:t xml:space="preserve"> 353-380.</w:t>
      </w:r>
    </w:p>
    <w:p w:rsidR="00097033" w:rsidRPr="00C34031" w:rsidRDefault="00097033" w:rsidP="0012772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C34031">
        <w:rPr>
          <w:rFonts w:asciiTheme="majorBidi" w:hAnsiTheme="majorBidi" w:cstheme="majorBidi"/>
          <w:i/>
          <w:iCs/>
          <w:sz w:val="20"/>
          <w:szCs w:val="20"/>
          <w:lang w:bidi="fa-IR"/>
        </w:rPr>
        <w:t>I know what you are thinking: Brain imaging and mental privacy</w:t>
      </w:r>
      <w:r w:rsidR="00C934F4"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(2012). 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Ed</w:t>
      </w:r>
      <w:r w:rsidR="00C934F4" w:rsidRPr="00C34031">
        <w:rPr>
          <w:rFonts w:asciiTheme="majorBidi" w:hAnsiTheme="majorBidi" w:cstheme="majorBidi"/>
          <w:sz w:val="20"/>
          <w:szCs w:val="20"/>
          <w:lang w:bidi="fa-IR"/>
        </w:rPr>
        <w:t>ited by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 Sarah Richmond, Geraint Rees and Sarah Edw</w:t>
      </w:r>
      <w:bookmarkStart w:id="0" w:name="_GoBack"/>
      <w:bookmarkEnd w:id="0"/>
      <w:r w:rsidRPr="00C34031">
        <w:rPr>
          <w:rFonts w:asciiTheme="majorBidi" w:hAnsiTheme="majorBidi" w:cstheme="majorBidi"/>
          <w:sz w:val="20"/>
          <w:szCs w:val="20"/>
          <w:lang w:bidi="fa-IR"/>
        </w:rPr>
        <w:t xml:space="preserve">ards, </w:t>
      </w:r>
      <w:r w:rsidR="00C934F4" w:rsidRPr="00C34031">
        <w:rPr>
          <w:rFonts w:asciiTheme="majorBidi" w:hAnsiTheme="majorBidi" w:cstheme="majorBidi"/>
          <w:sz w:val="20"/>
          <w:szCs w:val="20"/>
          <w:lang w:bidi="fa-IR"/>
        </w:rPr>
        <w:t>Oxford University Press</w:t>
      </w:r>
      <w:r w:rsidRPr="00C34031">
        <w:rPr>
          <w:rFonts w:asciiTheme="majorBidi" w:hAnsiTheme="majorBidi" w:cstheme="majorBidi"/>
          <w:sz w:val="20"/>
          <w:szCs w:val="20"/>
          <w:lang w:bidi="fa-IR"/>
        </w:rPr>
        <w:t>.</w:t>
      </w:r>
    </w:p>
    <w:tbl>
      <w:tblPr>
        <w:tblStyle w:val="TableGrid"/>
        <w:bidiVisual/>
        <w:tblW w:w="0" w:type="auto"/>
        <w:tblInd w:w="-15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063"/>
      </w:tblGrid>
      <w:tr w:rsidR="00945E73" w:rsidRPr="00C34031" w:rsidTr="008712CA">
        <w:trPr>
          <w:trHeight w:val="330"/>
        </w:trPr>
        <w:tc>
          <w:tcPr>
            <w:tcW w:w="9063" w:type="dxa"/>
            <w:shd w:val="clear" w:color="auto" w:fill="BFBFBF" w:themeFill="background1" w:themeFillShade="BF"/>
          </w:tcPr>
          <w:p w:rsidR="00945E73" w:rsidRPr="00D6238A" w:rsidRDefault="00945E73" w:rsidP="00945E7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GB" w:bidi="fa-IR"/>
              </w:rPr>
            </w:pPr>
            <w:r w:rsidRPr="00D6238A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هفته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شانزدهم: </w:t>
            </w:r>
            <w:r w:rsidRPr="00945E73">
              <w:rPr>
                <w:rFonts w:cs="B Nazanin" w:hint="cs"/>
                <w:b/>
                <w:bCs/>
                <w:sz w:val="24"/>
                <w:szCs w:val="24"/>
                <w:rtl/>
                <w:lang w:val="en-GB" w:bidi="fa-IR"/>
              </w:rPr>
              <w:t>ارتقاء شناخت و توانمند سازی اخلاقی انسان</w:t>
            </w:r>
          </w:p>
        </w:tc>
      </w:tr>
    </w:tbl>
    <w:p w:rsidR="00945E73" w:rsidRDefault="00945E73" w:rsidP="00945E73">
      <w:pPr>
        <w:bidi/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rtl/>
          <w:lang w:val="en-GB" w:bidi="fa-IR"/>
        </w:rPr>
      </w:pPr>
      <w:r>
        <w:rPr>
          <w:rFonts w:cs="B Nazanin" w:hint="cs"/>
          <w:b/>
          <w:bCs/>
          <w:sz w:val="20"/>
          <w:szCs w:val="20"/>
          <w:u w:val="single"/>
          <w:rtl/>
          <w:lang w:val="en-GB" w:bidi="fa-IR"/>
        </w:rPr>
        <w:t>منبع اصلی:</w:t>
      </w:r>
    </w:p>
    <w:p w:rsidR="00945E73" w:rsidRPr="00C34031" w:rsidRDefault="00945E73" w:rsidP="00945E7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u w:val="single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u w:val="single"/>
          <w:lang w:bidi="fa-IR"/>
        </w:rPr>
        <w:t>Moral Enhancement</w:t>
      </w:r>
    </w:p>
    <w:p w:rsidR="00945E73" w:rsidRDefault="00945E73" w:rsidP="00945E73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*Douglas, T., 2008. “Moral Enhancement”,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Journal of Applied Philosophy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25: 228–245.</w:t>
      </w:r>
    </w:p>
    <w:p w:rsidR="008A561C" w:rsidRPr="008A561C" w:rsidRDefault="008A561C" w:rsidP="008A561C">
      <w:pPr>
        <w:spacing w:after="0" w:line="360" w:lineRule="auto"/>
        <w:jc w:val="right"/>
        <w:rPr>
          <w:rFonts w:asciiTheme="majorBidi" w:hAnsiTheme="majorBidi" w:cs="B Nazanin"/>
          <w:b/>
          <w:bCs/>
          <w:sz w:val="20"/>
          <w:szCs w:val="20"/>
          <w:u w:val="single"/>
          <w:lang w:bidi="fa-IR"/>
        </w:rPr>
      </w:pPr>
      <w:r w:rsidRPr="008A561C">
        <w:rPr>
          <w:rFonts w:asciiTheme="majorBidi" w:hAnsiTheme="majorBidi" w:cs="B Nazanin" w:hint="cs"/>
          <w:b/>
          <w:bCs/>
          <w:sz w:val="20"/>
          <w:szCs w:val="20"/>
          <w:u w:val="single"/>
          <w:rtl/>
          <w:lang w:bidi="fa-IR"/>
        </w:rPr>
        <w:t>منابع کمکی:</w:t>
      </w:r>
    </w:p>
    <w:p w:rsidR="00945E73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lastRenderedPageBreak/>
        <w:t xml:space="preserve">*Bostrom, N. and Sandberg, A., (2009). “Cognitive Enhancement: Methods, Ethics, Regulatory Challenges”,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Science and Engineering Ethics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Vol. 15, Issue 3, pp. 311-341.</w:t>
      </w:r>
    </w:p>
    <w:p w:rsidR="00945E73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>
        <w:rPr>
          <w:rFonts w:asciiTheme="majorBidi" w:hAnsiTheme="majorBidi" w:cs="B Nazanin"/>
          <w:sz w:val="20"/>
          <w:szCs w:val="20"/>
          <w:lang w:val="en-GB"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Savulescu, J. (2009), “Enhancement and Fairness”. In Healey, P. (ed.),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Tomorrow’s People: The Challenges of Technologies for Life- Extension and Enhancement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London: Earthscan.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>
        <w:rPr>
          <w:rFonts w:asciiTheme="majorBidi" w:hAnsiTheme="majorBidi" w:cs="B Nazanin"/>
          <w:sz w:val="20"/>
          <w:szCs w:val="20"/>
          <w:lang w:bidi="fa-IR"/>
        </w:rPr>
        <w:t>*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Sandel, M., (2009).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Case against Perfection: Ethics in the Age of Genetic Engineering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Belknap Press.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Enhancing Human Capacities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(2011). Edited by J. Savulescu, R. Meulen and G. Kahane, Wiley-Blackwell.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Human Enhancement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 (2011). Edited by J. Savulescu and N. Bostrom, Oxford University Press.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Habermas, J., (2003).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The Future of Human Nature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Cambridge: Polity Press.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C34031">
        <w:rPr>
          <w:rFonts w:asciiTheme="majorBidi" w:hAnsiTheme="majorBidi" w:cs="B Nazanin"/>
          <w:sz w:val="20"/>
          <w:szCs w:val="20"/>
          <w:lang w:bidi="fa-IR"/>
        </w:rPr>
        <w:t xml:space="preserve">Harris, J., (2007). </w:t>
      </w:r>
      <w:r w:rsidRPr="00C34031">
        <w:rPr>
          <w:rFonts w:asciiTheme="majorBidi" w:hAnsiTheme="majorBidi" w:cs="B Nazanin"/>
          <w:i/>
          <w:iCs/>
          <w:sz w:val="20"/>
          <w:szCs w:val="20"/>
          <w:lang w:bidi="fa-IR"/>
        </w:rPr>
        <w:t>Enhancing Evolution: The Ethical Case for Making Better People</w:t>
      </w:r>
      <w:r w:rsidRPr="00C34031">
        <w:rPr>
          <w:rFonts w:asciiTheme="majorBidi" w:hAnsiTheme="majorBidi" w:cs="B Nazanin"/>
          <w:sz w:val="20"/>
          <w:szCs w:val="20"/>
          <w:lang w:bidi="fa-IR"/>
        </w:rPr>
        <w:t>, Princeton University Press.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3E6955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Reshaping the Human Conditi</w:t>
      </w:r>
      <w:r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on:</w:t>
      </w:r>
      <w:r w:rsidRPr="003E6955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 xml:space="preserve"> Exploring Human Enhancement</w:t>
      </w:r>
      <w:r w:rsidRPr="003E6955">
        <w:rPr>
          <w:rFonts w:asciiTheme="majorBidi" w:hAnsiTheme="majorBidi" w:cs="B Nazanin"/>
          <w:sz w:val="20"/>
          <w:szCs w:val="20"/>
          <w:lang w:val="en-GB" w:bidi="fa-IR"/>
        </w:rPr>
        <w:t xml:space="preserve"> (2008).Edited by L. Zonneveld, H. Dijstelbloem</w:t>
      </w:r>
      <w:r>
        <w:rPr>
          <w:rFonts w:asciiTheme="majorBidi" w:hAnsiTheme="majorBidi" w:cs="B Nazanin"/>
          <w:sz w:val="20"/>
          <w:szCs w:val="20"/>
          <w:lang w:val="en-GB" w:bidi="fa-IR"/>
        </w:rPr>
        <w:t>and</w:t>
      </w:r>
      <w:r w:rsidRPr="003E6955">
        <w:rPr>
          <w:rFonts w:asciiTheme="majorBidi" w:hAnsiTheme="majorBidi" w:cs="B Nazanin"/>
          <w:sz w:val="20"/>
          <w:szCs w:val="20"/>
          <w:lang w:val="en-GB" w:bidi="fa-IR"/>
        </w:rPr>
        <w:t xml:space="preserve"> D. Ringoir, The Hague: Rathenau Institute.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Bostrom, N., (2003). “Human Genetic Enhancements: A Transhumanist Perspective”,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The Journal of Value Inquiry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37(4): 493–506.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Harris, J., (2007).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Enhancing Evolution: The Ethical Case for Making Better People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Princeton University Press.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Bostrom N., and Roache, R., (2008). “Ethical Issues in Human Enhancement”.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New Waves in Applied Ethics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. Edited by J. Ryberg, T. Petersen &amp; C. Wolf, Pelgrave Macmillan.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Bostrom, N., (2008). “Enhancement and Dignity”. In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Human Dignity and Bioethics: Essays Commissioned by the President’s Council on Bioethics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, Government Printing Office.</w:t>
      </w:r>
    </w:p>
    <w:p w:rsidR="00945E73" w:rsidRPr="00C34031" w:rsidRDefault="00945E73" w:rsidP="00127727">
      <w:pPr>
        <w:spacing w:after="0" w:line="360" w:lineRule="auto"/>
        <w:jc w:val="both"/>
        <w:rPr>
          <w:rFonts w:asciiTheme="majorBidi" w:hAnsiTheme="majorBidi" w:cs="B Nazanin"/>
          <w:sz w:val="20"/>
          <w:szCs w:val="20"/>
          <w:lang w:val="en-GB" w:bidi="fa-IR"/>
        </w:rPr>
      </w:pPr>
      <w:r w:rsidRPr="0046532D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Cognitive Enhancement: An Interdisciplinary Perspective</w:t>
      </w:r>
      <w:r w:rsidRPr="0046532D">
        <w:rPr>
          <w:rFonts w:asciiTheme="majorBidi" w:hAnsiTheme="majorBidi" w:cs="B Nazanin"/>
          <w:sz w:val="20"/>
          <w:szCs w:val="20"/>
          <w:lang w:val="en-GB" w:bidi="fa-IR"/>
        </w:rPr>
        <w:t xml:space="preserve"> (2013). Edited by E. Hildt, A. G. Franke, Springer.</w:t>
      </w:r>
    </w:p>
    <w:p w:rsidR="00945E73" w:rsidRPr="009502C9" w:rsidRDefault="00945E73" w:rsidP="00127727">
      <w:pPr>
        <w:spacing w:after="0" w:line="360" w:lineRule="auto"/>
        <w:jc w:val="both"/>
        <w:rPr>
          <w:rFonts w:cs="B Nazanin"/>
          <w:b/>
          <w:bCs/>
          <w:sz w:val="20"/>
          <w:szCs w:val="20"/>
          <w:u w:val="single"/>
          <w:lang w:val="en-GB" w:bidi="fa-IR"/>
        </w:rPr>
      </w:pP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Farah, M. J. &amp;Wolpe, P. </w:t>
      </w:r>
      <w:r>
        <w:rPr>
          <w:rFonts w:asciiTheme="majorBidi" w:hAnsiTheme="majorBidi" w:cs="B Nazanin"/>
          <w:sz w:val="20"/>
          <w:szCs w:val="20"/>
          <w:lang w:val="en-GB" w:bidi="fa-IR"/>
        </w:rPr>
        <w:t>R. (2004), “New Neuroscience T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>echnologies</w:t>
      </w:r>
      <w:r>
        <w:rPr>
          <w:rFonts w:asciiTheme="majorBidi" w:hAnsiTheme="majorBidi" w:cs="B Nazanin"/>
          <w:sz w:val="20"/>
          <w:szCs w:val="20"/>
          <w:lang w:val="en-GB" w:bidi="fa-IR"/>
        </w:rPr>
        <w:t xml:space="preserve"> and their Ethical I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mplications”, </w:t>
      </w:r>
      <w:r w:rsidRPr="00C34031">
        <w:rPr>
          <w:rFonts w:asciiTheme="majorBidi" w:hAnsiTheme="majorBidi" w:cs="B Nazanin"/>
          <w:i/>
          <w:iCs/>
          <w:sz w:val="20"/>
          <w:szCs w:val="20"/>
          <w:lang w:val="en-GB" w:bidi="fa-IR"/>
        </w:rPr>
        <w:t>Hastings Center Report</w:t>
      </w:r>
      <w:r w:rsidRPr="00C34031">
        <w:rPr>
          <w:rFonts w:asciiTheme="majorBidi" w:hAnsiTheme="majorBidi" w:cs="B Nazanin"/>
          <w:sz w:val="20"/>
          <w:szCs w:val="20"/>
          <w:lang w:val="en-GB" w:bidi="fa-IR"/>
        </w:rPr>
        <w:t xml:space="preserve"> 34: 35-45.</w:t>
      </w:r>
    </w:p>
    <w:sectPr w:rsidR="00945E73" w:rsidRPr="009502C9" w:rsidSect="00A92FCA">
      <w:footerReference w:type="default" r:id="rId11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75" w:rsidRDefault="009E3B75" w:rsidP="00B07B14">
      <w:pPr>
        <w:spacing w:after="0" w:line="240" w:lineRule="auto"/>
      </w:pPr>
      <w:r>
        <w:separator/>
      </w:r>
    </w:p>
  </w:endnote>
  <w:endnote w:type="continuationSeparator" w:id="1">
    <w:p w:rsidR="009E3B75" w:rsidRDefault="009E3B75" w:rsidP="00B0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759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80" w:rsidRDefault="0014238C" w:rsidP="001E47AE">
        <w:pPr>
          <w:pStyle w:val="Footer"/>
          <w:jc w:val="center"/>
        </w:pPr>
        <w:r w:rsidRPr="001E47AE">
          <w:rPr>
            <w:rFonts w:asciiTheme="majorBidi" w:hAnsiTheme="majorBidi" w:cstheme="majorBidi"/>
            <w:sz w:val="16"/>
            <w:szCs w:val="16"/>
          </w:rPr>
          <w:fldChar w:fldCharType="begin"/>
        </w:r>
        <w:r w:rsidR="00B31380" w:rsidRPr="001E47AE">
          <w:rPr>
            <w:rFonts w:asciiTheme="majorBidi" w:hAnsiTheme="majorBidi" w:cstheme="majorBidi"/>
            <w:sz w:val="16"/>
            <w:szCs w:val="16"/>
          </w:rPr>
          <w:instrText xml:space="preserve"> PAGE   \* MERGEFORMAT </w:instrText>
        </w:r>
        <w:r w:rsidRPr="001E47AE">
          <w:rPr>
            <w:rFonts w:asciiTheme="majorBidi" w:hAnsiTheme="majorBidi" w:cstheme="majorBidi"/>
            <w:sz w:val="16"/>
            <w:szCs w:val="16"/>
          </w:rPr>
          <w:fldChar w:fldCharType="separate"/>
        </w:r>
        <w:r w:rsidR="007D7028">
          <w:rPr>
            <w:rFonts w:asciiTheme="majorBidi" w:hAnsiTheme="majorBidi" w:cstheme="majorBidi"/>
            <w:noProof/>
            <w:sz w:val="16"/>
            <w:szCs w:val="16"/>
          </w:rPr>
          <w:t>2</w:t>
        </w:r>
        <w:r w:rsidRPr="001E47AE">
          <w:rPr>
            <w:rFonts w:asciiTheme="majorBidi" w:hAnsiTheme="majorBidi" w:cstheme="majorBidi"/>
            <w:noProof/>
            <w:sz w:val="16"/>
            <w:szCs w:val="16"/>
          </w:rPr>
          <w:fldChar w:fldCharType="end"/>
        </w:r>
      </w:p>
    </w:sdtContent>
  </w:sdt>
  <w:p w:rsidR="00B31380" w:rsidRDefault="00B31380" w:rsidP="001E47AE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75" w:rsidRDefault="009E3B75" w:rsidP="00B07B14">
      <w:pPr>
        <w:spacing w:after="0" w:line="240" w:lineRule="auto"/>
      </w:pPr>
      <w:r>
        <w:separator/>
      </w:r>
    </w:p>
  </w:footnote>
  <w:footnote w:type="continuationSeparator" w:id="1">
    <w:p w:rsidR="009E3B75" w:rsidRDefault="009E3B75" w:rsidP="00B07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D73"/>
    <w:multiLevelType w:val="hybridMultilevel"/>
    <w:tmpl w:val="6040CA9A"/>
    <w:lvl w:ilvl="0" w:tplc="E842C0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B68"/>
    <w:rsid w:val="00007A42"/>
    <w:rsid w:val="00044538"/>
    <w:rsid w:val="00075C1B"/>
    <w:rsid w:val="00092635"/>
    <w:rsid w:val="00097033"/>
    <w:rsid w:val="0009705A"/>
    <w:rsid w:val="000A65B1"/>
    <w:rsid w:val="00125264"/>
    <w:rsid w:val="00126745"/>
    <w:rsid w:val="00127727"/>
    <w:rsid w:val="00133D21"/>
    <w:rsid w:val="00133E99"/>
    <w:rsid w:val="00137AE0"/>
    <w:rsid w:val="0014238C"/>
    <w:rsid w:val="0016219D"/>
    <w:rsid w:val="001712A3"/>
    <w:rsid w:val="00174D5B"/>
    <w:rsid w:val="0017544A"/>
    <w:rsid w:val="00175891"/>
    <w:rsid w:val="00195BB0"/>
    <w:rsid w:val="001A2CB6"/>
    <w:rsid w:val="001C162E"/>
    <w:rsid w:val="001C16A1"/>
    <w:rsid w:val="001C24ED"/>
    <w:rsid w:val="001E47AE"/>
    <w:rsid w:val="001F048F"/>
    <w:rsid w:val="001F0789"/>
    <w:rsid w:val="001F2C05"/>
    <w:rsid w:val="00206322"/>
    <w:rsid w:val="00225A16"/>
    <w:rsid w:val="00280981"/>
    <w:rsid w:val="00283D62"/>
    <w:rsid w:val="00291F4E"/>
    <w:rsid w:val="00294FA2"/>
    <w:rsid w:val="002A0B1C"/>
    <w:rsid w:val="002C33DD"/>
    <w:rsid w:val="002D19BC"/>
    <w:rsid w:val="002D2F40"/>
    <w:rsid w:val="002E31FF"/>
    <w:rsid w:val="002E6A51"/>
    <w:rsid w:val="002F6E35"/>
    <w:rsid w:val="00326163"/>
    <w:rsid w:val="003316CA"/>
    <w:rsid w:val="00345586"/>
    <w:rsid w:val="00374AE5"/>
    <w:rsid w:val="003879CC"/>
    <w:rsid w:val="0039521F"/>
    <w:rsid w:val="003954FB"/>
    <w:rsid w:val="00395889"/>
    <w:rsid w:val="00397B68"/>
    <w:rsid w:val="003E6955"/>
    <w:rsid w:val="004067DE"/>
    <w:rsid w:val="00426A31"/>
    <w:rsid w:val="00433BA2"/>
    <w:rsid w:val="00442851"/>
    <w:rsid w:val="0044372F"/>
    <w:rsid w:val="0046532D"/>
    <w:rsid w:val="00472736"/>
    <w:rsid w:val="004954F4"/>
    <w:rsid w:val="004A1B61"/>
    <w:rsid w:val="004D0254"/>
    <w:rsid w:val="00502505"/>
    <w:rsid w:val="005031A6"/>
    <w:rsid w:val="00516BB8"/>
    <w:rsid w:val="00517D3D"/>
    <w:rsid w:val="00521C20"/>
    <w:rsid w:val="005252CD"/>
    <w:rsid w:val="005428D9"/>
    <w:rsid w:val="00545384"/>
    <w:rsid w:val="00547266"/>
    <w:rsid w:val="0057292F"/>
    <w:rsid w:val="0058157E"/>
    <w:rsid w:val="005939CD"/>
    <w:rsid w:val="00595821"/>
    <w:rsid w:val="005A632E"/>
    <w:rsid w:val="005C36D3"/>
    <w:rsid w:val="005C3DCD"/>
    <w:rsid w:val="005C5710"/>
    <w:rsid w:val="005D5265"/>
    <w:rsid w:val="005F47BE"/>
    <w:rsid w:val="00600DFF"/>
    <w:rsid w:val="0061370F"/>
    <w:rsid w:val="00627C4A"/>
    <w:rsid w:val="00644258"/>
    <w:rsid w:val="00653047"/>
    <w:rsid w:val="00657356"/>
    <w:rsid w:val="00672060"/>
    <w:rsid w:val="0069784E"/>
    <w:rsid w:val="006B2E05"/>
    <w:rsid w:val="006B44F6"/>
    <w:rsid w:val="006D37BF"/>
    <w:rsid w:val="0071336B"/>
    <w:rsid w:val="00721BD1"/>
    <w:rsid w:val="00731BBF"/>
    <w:rsid w:val="00740AD9"/>
    <w:rsid w:val="00742925"/>
    <w:rsid w:val="00743F19"/>
    <w:rsid w:val="0074448C"/>
    <w:rsid w:val="00777C71"/>
    <w:rsid w:val="007867FE"/>
    <w:rsid w:val="00793144"/>
    <w:rsid w:val="007A2CA0"/>
    <w:rsid w:val="007A7B62"/>
    <w:rsid w:val="007D119F"/>
    <w:rsid w:val="007D4BE5"/>
    <w:rsid w:val="007D7028"/>
    <w:rsid w:val="007F0CDE"/>
    <w:rsid w:val="00800D3E"/>
    <w:rsid w:val="00807429"/>
    <w:rsid w:val="00817FEF"/>
    <w:rsid w:val="0082055D"/>
    <w:rsid w:val="008265E4"/>
    <w:rsid w:val="008314AF"/>
    <w:rsid w:val="00831711"/>
    <w:rsid w:val="0084644F"/>
    <w:rsid w:val="00846EE6"/>
    <w:rsid w:val="00860BDB"/>
    <w:rsid w:val="00864CBA"/>
    <w:rsid w:val="008653B3"/>
    <w:rsid w:val="008712CA"/>
    <w:rsid w:val="00872224"/>
    <w:rsid w:val="00887B08"/>
    <w:rsid w:val="0089732F"/>
    <w:rsid w:val="008A561C"/>
    <w:rsid w:val="008E16B6"/>
    <w:rsid w:val="008F2757"/>
    <w:rsid w:val="008F3A4C"/>
    <w:rsid w:val="008F5F1C"/>
    <w:rsid w:val="00927D1A"/>
    <w:rsid w:val="009372CC"/>
    <w:rsid w:val="00945E73"/>
    <w:rsid w:val="00950246"/>
    <w:rsid w:val="009502C9"/>
    <w:rsid w:val="00957786"/>
    <w:rsid w:val="009602D9"/>
    <w:rsid w:val="0099700D"/>
    <w:rsid w:val="009A0985"/>
    <w:rsid w:val="009C0C2A"/>
    <w:rsid w:val="009C19D1"/>
    <w:rsid w:val="009C206E"/>
    <w:rsid w:val="009C7D1F"/>
    <w:rsid w:val="009D571E"/>
    <w:rsid w:val="009D7A8A"/>
    <w:rsid w:val="009E3B75"/>
    <w:rsid w:val="009F0D32"/>
    <w:rsid w:val="00A01735"/>
    <w:rsid w:val="00A0768E"/>
    <w:rsid w:val="00A115AE"/>
    <w:rsid w:val="00A43133"/>
    <w:rsid w:val="00A61188"/>
    <w:rsid w:val="00A67629"/>
    <w:rsid w:val="00A67DDA"/>
    <w:rsid w:val="00A70C89"/>
    <w:rsid w:val="00A7525A"/>
    <w:rsid w:val="00A81125"/>
    <w:rsid w:val="00A823DF"/>
    <w:rsid w:val="00A8566C"/>
    <w:rsid w:val="00A92FCA"/>
    <w:rsid w:val="00AC6142"/>
    <w:rsid w:val="00AE3A82"/>
    <w:rsid w:val="00AF64FA"/>
    <w:rsid w:val="00AF6B05"/>
    <w:rsid w:val="00B01007"/>
    <w:rsid w:val="00B07B14"/>
    <w:rsid w:val="00B124EF"/>
    <w:rsid w:val="00B31380"/>
    <w:rsid w:val="00B363F0"/>
    <w:rsid w:val="00B4400F"/>
    <w:rsid w:val="00B560AF"/>
    <w:rsid w:val="00B663F0"/>
    <w:rsid w:val="00B67001"/>
    <w:rsid w:val="00B81515"/>
    <w:rsid w:val="00B8453D"/>
    <w:rsid w:val="00B849EA"/>
    <w:rsid w:val="00BB0559"/>
    <w:rsid w:val="00BB59AF"/>
    <w:rsid w:val="00BF726B"/>
    <w:rsid w:val="00C22775"/>
    <w:rsid w:val="00C34031"/>
    <w:rsid w:val="00C3567A"/>
    <w:rsid w:val="00C47EDA"/>
    <w:rsid w:val="00C5458E"/>
    <w:rsid w:val="00C628FD"/>
    <w:rsid w:val="00C6639F"/>
    <w:rsid w:val="00C77632"/>
    <w:rsid w:val="00C934F4"/>
    <w:rsid w:val="00C965AE"/>
    <w:rsid w:val="00CA5DDB"/>
    <w:rsid w:val="00CB4592"/>
    <w:rsid w:val="00CC3EE1"/>
    <w:rsid w:val="00CF5AB7"/>
    <w:rsid w:val="00D32CDC"/>
    <w:rsid w:val="00D4756C"/>
    <w:rsid w:val="00D5114C"/>
    <w:rsid w:val="00D6238A"/>
    <w:rsid w:val="00D81946"/>
    <w:rsid w:val="00D950B3"/>
    <w:rsid w:val="00DA7E37"/>
    <w:rsid w:val="00DC2179"/>
    <w:rsid w:val="00DC7EBE"/>
    <w:rsid w:val="00DE1CF3"/>
    <w:rsid w:val="00DF4EB6"/>
    <w:rsid w:val="00DF543F"/>
    <w:rsid w:val="00DF5BC5"/>
    <w:rsid w:val="00E26296"/>
    <w:rsid w:val="00E57D67"/>
    <w:rsid w:val="00E646A5"/>
    <w:rsid w:val="00E82C59"/>
    <w:rsid w:val="00E94406"/>
    <w:rsid w:val="00E94A97"/>
    <w:rsid w:val="00EE5FFA"/>
    <w:rsid w:val="00F1193F"/>
    <w:rsid w:val="00F234E8"/>
    <w:rsid w:val="00F24442"/>
    <w:rsid w:val="00F2621D"/>
    <w:rsid w:val="00F4379D"/>
    <w:rsid w:val="00F44E2A"/>
    <w:rsid w:val="00F630A0"/>
    <w:rsid w:val="00F970BE"/>
    <w:rsid w:val="00F97A06"/>
    <w:rsid w:val="00FA5DAA"/>
    <w:rsid w:val="00FB3A4D"/>
    <w:rsid w:val="00FB77E8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38C"/>
  </w:style>
  <w:style w:type="paragraph" w:styleId="Heading1">
    <w:name w:val="heading 1"/>
    <w:basedOn w:val="Normal"/>
    <w:next w:val="Normal"/>
    <w:link w:val="Heading1Char"/>
    <w:uiPriority w:val="9"/>
    <w:qFormat/>
    <w:rsid w:val="00294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8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14"/>
  </w:style>
  <w:style w:type="paragraph" w:styleId="Footer">
    <w:name w:val="footer"/>
    <w:basedOn w:val="Normal"/>
    <w:link w:val="FooterChar"/>
    <w:uiPriority w:val="99"/>
    <w:unhideWhenUsed/>
    <w:rsid w:val="00B07B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14"/>
  </w:style>
  <w:style w:type="character" w:styleId="Hyperlink">
    <w:name w:val="Hyperlink"/>
    <w:basedOn w:val="DefaultParagraphFont"/>
    <w:uiPriority w:val="99"/>
    <w:unhideWhenUsed/>
    <w:rsid w:val="00A8112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2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BBAGH@IRICS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hilpapers.org/rec/MARCOT-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A2E4-053D-49D3-BE54-532084D7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Dabbagh</dc:creator>
  <cp:lastModifiedBy>Sina</cp:lastModifiedBy>
  <cp:revision>2</cp:revision>
  <dcterms:created xsi:type="dcterms:W3CDTF">2016-03-04T20:12:00Z</dcterms:created>
  <dcterms:modified xsi:type="dcterms:W3CDTF">2016-03-04T20:12:00Z</dcterms:modified>
</cp:coreProperties>
</file>