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3E44BB" w:rsidRDefault="00821F94" w:rsidP="0073293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Default="00A04D2C" w:rsidP="00C42737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C42737">
        <w:rPr>
          <w:rFonts w:cs="B Nazanin" w:hint="cs"/>
          <w:sz w:val="28"/>
          <w:szCs w:val="28"/>
          <w:rtl/>
          <w:lang w:bidi="fa-IR"/>
        </w:rPr>
        <w:t>یک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C42737">
        <w:rPr>
          <w:rFonts w:cs="B Nazanin" w:hint="cs"/>
          <w:sz w:val="28"/>
          <w:szCs w:val="28"/>
          <w:rtl/>
          <w:lang w:bidi="fa-IR"/>
        </w:rPr>
        <w:t>02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A7BF1">
        <w:rPr>
          <w:rFonts w:cs="B Nazanin" w:hint="cs"/>
          <w:sz w:val="28"/>
          <w:szCs w:val="28"/>
          <w:rtl/>
          <w:lang w:bidi="fa-IR"/>
        </w:rPr>
        <w:t>08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3D779B" w:rsidRPr="00CB4EB8" w:rsidRDefault="003D779B" w:rsidP="002D0441">
      <w:pPr>
        <w:bidi/>
        <w:spacing w:line="276" w:lineRule="auto"/>
        <w:ind w:firstLine="237"/>
        <w:jc w:val="both"/>
        <w:rPr>
          <w:rFonts w:cs="B Titr"/>
          <w:color w:val="FF0000"/>
          <w:sz w:val="28"/>
          <w:szCs w:val="28"/>
          <w:rtl/>
        </w:rPr>
      </w:pPr>
      <w:r w:rsidRPr="00CB4EB8">
        <w:rPr>
          <w:rFonts w:cs="B Titr" w:hint="cs"/>
          <w:color w:val="FF0000"/>
          <w:sz w:val="28"/>
          <w:szCs w:val="28"/>
          <w:rtl/>
        </w:rPr>
        <w:t>مقدمه</w:t>
      </w:r>
    </w:p>
    <w:p w:rsidR="003D779B" w:rsidRDefault="00C42737" w:rsidP="00956417">
      <w:pPr>
        <w:bidi/>
        <w:spacing w:line="276" w:lineRule="auto"/>
        <w:ind w:firstLine="237"/>
        <w:jc w:val="both"/>
        <w:rPr>
          <w:rFonts w:cs="B Titr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بحث ما </w:t>
      </w:r>
      <w:r w:rsidR="00956417">
        <w:rPr>
          <w:rFonts w:cs="B Nazanin" w:hint="cs"/>
          <w:sz w:val="28"/>
          <w:szCs w:val="28"/>
          <w:rtl/>
        </w:rPr>
        <w:t>در مبحث إجزاء در احکام ظاهریّه</w:t>
      </w:r>
      <w:r w:rsidR="00956417">
        <w:rPr>
          <w:rFonts w:cs="B Nazanin" w:hint="cs"/>
          <w:sz w:val="28"/>
          <w:szCs w:val="28"/>
          <w:rtl/>
        </w:rPr>
        <w:t xml:space="preserve"> به کلام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محقق بروجردی </w:t>
      </w:r>
      <w:r w:rsidR="00956417">
        <w:rPr>
          <w:rFonts w:cs="B Nazanin" w:hint="cs"/>
          <w:sz w:val="28"/>
          <w:szCs w:val="28"/>
          <w:rtl/>
        </w:rPr>
        <w:t>رسید</w:t>
      </w:r>
      <w:r>
        <w:rPr>
          <w:rFonts w:cs="B Nazanin" w:hint="cs"/>
          <w:sz w:val="28"/>
          <w:szCs w:val="28"/>
          <w:rtl/>
        </w:rPr>
        <w:t xml:space="preserve">، </w:t>
      </w:r>
      <w:r w:rsidR="00956417">
        <w:rPr>
          <w:rFonts w:cs="B Nazanin" w:hint="cs"/>
          <w:sz w:val="28"/>
          <w:szCs w:val="28"/>
          <w:rtl/>
        </w:rPr>
        <w:t xml:space="preserve">گفتیم: </w:t>
      </w:r>
      <w:r>
        <w:rPr>
          <w:rFonts w:cs="B Nazanin" w:hint="cs"/>
          <w:sz w:val="28"/>
          <w:szCs w:val="28"/>
          <w:rtl/>
        </w:rPr>
        <w:t xml:space="preserve">ایشان </w:t>
      </w:r>
      <w:r w:rsidR="00956417">
        <w:rPr>
          <w:rFonts w:cs="B Nazanin" w:hint="cs"/>
          <w:sz w:val="28"/>
          <w:szCs w:val="28"/>
          <w:rtl/>
        </w:rPr>
        <w:t xml:space="preserve">در عین </w:t>
      </w:r>
      <w:r w:rsidR="00956417">
        <w:rPr>
          <w:rFonts w:cs="B Nazanin" w:hint="cs"/>
          <w:sz w:val="28"/>
          <w:szCs w:val="28"/>
          <w:rtl/>
        </w:rPr>
        <w:t>این</w:t>
      </w:r>
      <w:r w:rsidR="00956417">
        <w:rPr>
          <w:rFonts w:cs="B Nazanin" w:hint="cs"/>
          <w:sz w:val="28"/>
          <w:szCs w:val="28"/>
          <w:rtl/>
        </w:rPr>
        <w:t>که قائل به طریقیّت هستند</w:t>
      </w:r>
      <w:r w:rsidR="0095641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قائل به إجزاء</w:t>
      </w:r>
      <w:r w:rsidR="00956417">
        <w:rPr>
          <w:rFonts w:cs="B Nazanin" w:hint="cs"/>
          <w:sz w:val="28"/>
          <w:szCs w:val="28"/>
          <w:rtl/>
        </w:rPr>
        <w:t xml:space="preserve"> هم شده اند.</w:t>
      </w:r>
      <w:r>
        <w:rPr>
          <w:rFonts w:cs="B Nazanin" w:hint="cs"/>
          <w:sz w:val="28"/>
          <w:szCs w:val="28"/>
          <w:rtl/>
        </w:rPr>
        <w:t xml:space="preserve"> </w:t>
      </w:r>
      <w:r w:rsidR="00E025BA">
        <w:rPr>
          <w:rFonts w:cs="B Nazanin" w:hint="cs"/>
          <w:sz w:val="28"/>
          <w:szCs w:val="28"/>
          <w:rtl/>
        </w:rPr>
        <w:t>فرمودند</w:t>
      </w:r>
      <w:r w:rsidR="00956417">
        <w:rPr>
          <w:rFonts w:cs="B Nazanin" w:hint="cs"/>
          <w:sz w:val="28"/>
          <w:szCs w:val="28"/>
          <w:rtl/>
        </w:rPr>
        <w:t xml:space="preserve">: </w:t>
      </w:r>
      <w:r w:rsidR="00E025BA">
        <w:rPr>
          <w:rFonts w:cs="B Nazanin" w:hint="cs"/>
          <w:sz w:val="28"/>
          <w:szCs w:val="28"/>
          <w:rtl/>
        </w:rPr>
        <w:t xml:space="preserve">ما سه قِسم امارره داریم، </w:t>
      </w:r>
      <w:r>
        <w:rPr>
          <w:rFonts w:cs="B Nazanin" w:hint="cs"/>
          <w:sz w:val="28"/>
          <w:szCs w:val="28"/>
          <w:rtl/>
        </w:rPr>
        <w:t>صورت اول آن است که ا</w:t>
      </w:r>
      <w:r w:rsidR="00956417">
        <w:rPr>
          <w:rFonts w:cs="B Nazanin" w:hint="cs"/>
          <w:sz w:val="28"/>
          <w:szCs w:val="28"/>
          <w:rtl/>
        </w:rPr>
        <w:t xml:space="preserve">ماره حُکم مستقلّی را بیان نماید، </w:t>
      </w:r>
      <w:r>
        <w:rPr>
          <w:rFonts w:cs="B Nazanin" w:hint="cs"/>
          <w:sz w:val="28"/>
          <w:szCs w:val="28"/>
          <w:rtl/>
        </w:rPr>
        <w:t>محقق بروجردی در این قِسم قائل به إجزاء</w:t>
      </w:r>
      <w:r w:rsidR="00E025BA">
        <w:rPr>
          <w:rFonts w:cs="B Nazanin" w:hint="cs"/>
          <w:sz w:val="28"/>
          <w:szCs w:val="28"/>
          <w:rtl/>
        </w:rPr>
        <w:t xml:space="preserve"> نشدند</w:t>
      </w:r>
      <w:r w:rsidR="00956417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قسم دوم آن است که اماره ای بر خلا</w:t>
      </w:r>
      <w:r w:rsidR="00E025BA">
        <w:rPr>
          <w:rFonts w:cs="B Nazanin" w:hint="cs"/>
          <w:sz w:val="28"/>
          <w:szCs w:val="28"/>
          <w:rtl/>
        </w:rPr>
        <w:t>ف واقع</w:t>
      </w:r>
      <w:r w:rsidR="00956417">
        <w:rPr>
          <w:rFonts w:cs="B Nazanin" w:hint="cs"/>
          <w:sz w:val="28"/>
          <w:szCs w:val="28"/>
          <w:rtl/>
        </w:rPr>
        <w:t xml:space="preserve">، نفی جزئیّت و شرطیّت </w:t>
      </w:r>
      <w:r w:rsidR="00E025BA">
        <w:rPr>
          <w:rFonts w:cs="B Nazanin" w:hint="cs"/>
          <w:sz w:val="28"/>
          <w:szCs w:val="28"/>
          <w:rtl/>
        </w:rPr>
        <w:t>کند</w:t>
      </w:r>
      <w:r w:rsidR="0095641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این محل بحث بود که محقق بروجردی قائل به إجزاء شد</w:t>
      </w:r>
      <w:r w:rsidR="00956417">
        <w:rPr>
          <w:rFonts w:cs="B Nazanin" w:hint="cs"/>
          <w:sz w:val="28"/>
          <w:szCs w:val="28"/>
          <w:rtl/>
        </w:rPr>
        <w:t>ند. در صورت سوّم،</w:t>
      </w:r>
      <w:r>
        <w:rPr>
          <w:rFonts w:cs="B Nazanin" w:hint="cs"/>
          <w:sz w:val="28"/>
          <w:szCs w:val="28"/>
          <w:rtl/>
        </w:rPr>
        <w:t xml:space="preserve"> مکلّف در مقام امتثال شک </w:t>
      </w:r>
      <w:r w:rsidR="00956417">
        <w:rPr>
          <w:rFonts w:cs="B Nazanin" w:hint="cs"/>
          <w:sz w:val="28"/>
          <w:szCs w:val="28"/>
          <w:rtl/>
        </w:rPr>
        <w:t xml:space="preserve">می </w:t>
      </w:r>
      <w:r>
        <w:rPr>
          <w:rFonts w:cs="B Nazanin" w:hint="cs"/>
          <w:sz w:val="28"/>
          <w:szCs w:val="28"/>
          <w:rtl/>
        </w:rPr>
        <w:t>کند</w:t>
      </w:r>
      <w:r w:rsidR="0095641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آیا</w:t>
      </w:r>
      <w:r w:rsidR="00E025BA">
        <w:rPr>
          <w:rFonts w:cs="B Nazanin" w:hint="cs"/>
          <w:sz w:val="28"/>
          <w:szCs w:val="28"/>
          <w:rtl/>
        </w:rPr>
        <w:t xml:space="preserve"> جُزء یا شرط را</w:t>
      </w:r>
      <w:r>
        <w:rPr>
          <w:rFonts w:cs="B Nazanin" w:hint="cs"/>
          <w:sz w:val="28"/>
          <w:szCs w:val="28"/>
          <w:rtl/>
        </w:rPr>
        <w:t xml:space="preserve"> انجام داده</w:t>
      </w:r>
      <w:r w:rsidR="00E025BA">
        <w:rPr>
          <w:rFonts w:cs="B Nazanin" w:hint="cs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یا </w:t>
      </w:r>
      <w:r w:rsidR="00956417">
        <w:rPr>
          <w:rFonts w:cs="B Nazanin" w:hint="cs"/>
          <w:sz w:val="28"/>
          <w:szCs w:val="28"/>
          <w:rtl/>
        </w:rPr>
        <w:t>خیر؛ مثلا</w:t>
      </w:r>
      <w:r>
        <w:rPr>
          <w:rFonts w:cs="B Nazanin" w:hint="cs"/>
          <w:sz w:val="28"/>
          <w:szCs w:val="28"/>
          <w:rtl/>
        </w:rPr>
        <w:t xml:space="preserve"> اماره</w:t>
      </w:r>
      <w:r w:rsidR="00E025BA">
        <w:rPr>
          <w:rFonts w:cs="B Nazanin" w:hint="cs"/>
          <w:sz w:val="28"/>
          <w:szCs w:val="28"/>
          <w:rtl/>
        </w:rPr>
        <w:t xml:space="preserve"> ای (مانند قاعده فراغ) </w:t>
      </w:r>
      <w:r w:rsidR="00956417">
        <w:rPr>
          <w:rFonts w:cs="B Nazanin" w:hint="cs"/>
          <w:sz w:val="28"/>
          <w:szCs w:val="28"/>
          <w:rtl/>
        </w:rPr>
        <w:t xml:space="preserve">بر </w:t>
      </w:r>
      <w:r w:rsidR="00956417">
        <w:rPr>
          <w:rFonts w:cs="B Nazanin" w:hint="cs"/>
          <w:sz w:val="28"/>
          <w:szCs w:val="28"/>
          <w:rtl/>
        </w:rPr>
        <w:t xml:space="preserve">اتیان </w:t>
      </w:r>
      <w:r w:rsidR="00E025BA">
        <w:rPr>
          <w:rFonts w:cs="B Nazanin" w:hint="cs"/>
          <w:sz w:val="28"/>
          <w:szCs w:val="28"/>
          <w:rtl/>
        </w:rPr>
        <w:t xml:space="preserve">قائم </w:t>
      </w:r>
      <w:r w:rsidR="00956417">
        <w:rPr>
          <w:rFonts w:cs="B Nazanin" w:hint="cs"/>
          <w:sz w:val="28"/>
          <w:szCs w:val="28"/>
          <w:rtl/>
        </w:rPr>
        <w:t>شده</w:t>
      </w:r>
      <w:r>
        <w:rPr>
          <w:rFonts w:cs="B Nazanin" w:hint="cs"/>
          <w:sz w:val="28"/>
          <w:szCs w:val="28"/>
          <w:rtl/>
        </w:rPr>
        <w:t xml:space="preserve">، </w:t>
      </w:r>
      <w:r w:rsidR="00956417">
        <w:rPr>
          <w:rFonts w:cs="B Nazanin" w:hint="cs"/>
          <w:sz w:val="28"/>
          <w:szCs w:val="28"/>
          <w:rtl/>
        </w:rPr>
        <w:t xml:space="preserve">لکن </w:t>
      </w:r>
      <w:r>
        <w:rPr>
          <w:rFonts w:cs="B Nazanin" w:hint="cs"/>
          <w:sz w:val="28"/>
          <w:szCs w:val="28"/>
          <w:rtl/>
        </w:rPr>
        <w:t xml:space="preserve">بعد معلوم </w:t>
      </w:r>
      <w:r w:rsidR="00956417">
        <w:rPr>
          <w:rFonts w:cs="B Nazanin" w:hint="cs"/>
          <w:sz w:val="28"/>
          <w:szCs w:val="28"/>
          <w:rtl/>
        </w:rPr>
        <w:t xml:space="preserve">می </w:t>
      </w:r>
      <w:r>
        <w:rPr>
          <w:rFonts w:cs="B Nazanin" w:hint="cs"/>
          <w:sz w:val="28"/>
          <w:szCs w:val="28"/>
          <w:rtl/>
        </w:rPr>
        <w:t>ش</w:t>
      </w:r>
      <w:r w:rsidR="00956417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>د که اماره به خطا رفته و جزء یا شرط انجام نشده</w:t>
      </w:r>
      <w:r w:rsidR="002D0441">
        <w:rPr>
          <w:rFonts w:cs="B Nazanin" w:hint="cs"/>
          <w:sz w:val="28"/>
          <w:szCs w:val="28"/>
          <w:rtl/>
        </w:rPr>
        <w:t xml:space="preserve"> است.</w:t>
      </w:r>
      <w:r w:rsidR="003D779B" w:rsidRPr="003D779B">
        <w:rPr>
          <w:rFonts w:cs="B Titr" w:hint="cs"/>
          <w:sz w:val="28"/>
          <w:szCs w:val="28"/>
          <w:rtl/>
        </w:rPr>
        <w:t xml:space="preserve"> </w:t>
      </w:r>
    </w:p>
    <w:p w:rsidR="00C42737" w:rsidRPr="00CB4EB8" w:rsidRDefault="00C618E5" w:rsidP="003D779B">
      <w:pPr>
        <w:bidi/>
        <w:spacing w:line="276" w:lineRule="auto"/>
        <w:ind w:firstLine="237"/>
        <w:jc w:val="both"/>
        <w:rPr>
          <w:rFonts w:cs="B Nazanin"/>
          <w:color w:val="FF0000"/>
          <w:sz w:val="28"/>
          <w:szCs w:val="28"/>
          <w:rtl/>
        </w:rPr>
      </w:pPr>
      <w:r w:rsidRPr="00CB4EB8">
        <w:rPr>
          <w:rFonts w:cs="B Titr" w:hint="cs"/>
          <w:color w:val="FF0000"/>
          <w:sz w:val="28"/>
          <w:szCs w:val="28"/>
          <w:rtl/>
        </w:rPr>
        <w:t>استدلال</w:t>
      </w:r>
      <w:r w:rsidR="003D779B" w:rsidRPr="00CB4EB8">
        <w:rPr>
          <w:rFonts w:cs="B Titr" w:hint="cs"/>
          <w:color w:val="FF0000"/>
          <w:sz w:val="28"/>
          <w:szCs w:val="28"/>
          <w:rtl/>
        </w:rPr>
        <w:t xml:space="preserve"> محقق بروجردی </w:t>
      </w:r>
      <w:r w:rsidR="003D779B" w:rsidRPr="00CB4EB8">
        <w:rPr>
          <w:rFonts w:cs="B Titr" w:hint="cs"/>
          <w:color w:val="FF0000"/>
          <w:sz w:val="28"/>
          <w:szCs w:val="28"/>
          <w:vertAlign w:val="superscript"/>
          <w:rtl/>
        </w:rPr>
        <w:t>اعلی الله مقامه</w:t>
      </w:r>
      <w:r w:rsidRPr="00CB4EB8">
        <w:rPr>
          <w:rFonts w:cs="B Titr" w:hint="cs"/>
          <w:color w:val="FF0000"/>
          <w:sz w:val="28"/>
          <w:szCs w:val="28"/>
          <w:vertAlign w:val="superscript"/>
          <w:rtl/>
        </w:rPr>
        <w:t xml:space="preserve"> </w:t>
      </w:r>
      <w:r w:rsidRPr="00CB4EB8">
        <w:rPr>
          <w:rFonts w:cs="B Titr" w:hint="cs"/>
          <w:color w:val="FF0000"/>
          <w:sz w:val="28"/>
          <w:szCs w:val="28"/>
          <w:rtl/>
        </w:rPr>
        <w:t>بر إجزاء</w:t>
      </w:r>
      <w:r w:rsidRPr="00CB4EB8">
        <w:rPr>
          <w:rFonts w:cs="B Nazanin" w:hint="cs"/>
          <w:color w:val="FF0000"/>
          <w:sz w:val="28"/>
          <w:szCs w:val="28"/>
          <w:rtl/>
        </w:rPr>
        <w:t xml:space="preserve">  </w:t>
      </w:r>
    </w:p>
    <w:p w:rsidR="00EA6EA9" w:rsidRDefault="00C42737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استدلال محقق بروجردی این بود که </w:t>
      </w:r>
      <w:r>
        <w:rPr>
          <w:rFonts w:cs="B Nazanin" w:hint="cs"/>
          <w:sz w:val="28"/>
          <w:szCs w:val="28"/>
          <w:rtl/>
        </w:rPr>
        <w:t>ما یک امر بیشتر ند</w:t>
      </w:r>
      <w:r w:rsidR="00956417">
        <w:rPr>
          <w:rFonts w:cs="B Nazanin" w:hint="cs"/>
          <w:sz w:val="28"/>
          <w:szCs w:val="28"/>
          <w:rtl/>
        </w:rPr>
        <w:t>اریم که به صلاه تعلّق گرفته است.</w:t>
      </w:r>
      <w:r w:rsidR="00EA6EA9">
        <w:rPr>
          <w:rFonts w:cs="B Nazanin" w:hint="cs"/>
          <w:sz w:val="28"/>
          <w:szCs w:val="28"/>
          <w:rtl/>
        </w:rPr>
        <w:t xml:space="preserve"> مثلاً</w:t>
      </w:r>
      <w:r>
        <w:rPr>
          <w:rFonts w:cs="B Nazanin" w:hint="cs"/>
          <w:sz w:val="28"/>
          <w:szCs w:val="28"/>
          <w:rtl/>
        </w:rPr>
        <w:t xml:space="preserve"> اگر شارع با یک </w:t>
      </w:r>
      <w:r w:rsidR="002D0441">
        <w:rPr>
          <w:rFonts w:cs="B Nazanin" w:hint="cs"/>
          <w:sz w:val="28"/>
          <w:szCs w:val="28"/>
          <w:rtl/>
        </w:rPr>
        <w:t>اماره ا</w:t>
      </w:r>
      <w:r w:rsidR="00E07D90">
        <w:rPr>
          <w:rFonts w:cs="B Nazanin" w:hint="cs"/>
          <w:sz w:val="28"/>
          <w:szCs w:val="28"/>
          <w:rtl/>
        </w:rPr>
        <w:t xml:space="preserve">ی </w:t>
      </w:r>
      <w:r w:rsidR="00956417">
        <w:rPr>
          <w:rFonts w:cs="B Nazanin" w:hint="cs"/>
          <w:sz w:val="28"/>
          <w:szCs w:val="28"/>
          <w:rtl/>
        </w:rPr>
        <w:t>ظاهرا</w:t>
      </w:r>
      <w:r>
        <w:rPr>
          <w:rFonts w:cs="B Nazanin" w:hint="cs"/>
          <w:sz w:val="28"/>
          <w:szCs w:val="28"/>
          <w:rtl/>
        </w:rPr>
        <w:t xml:space="preserve"> </w:t>
      </w:r>
      <w:r w:rsidR="00956417">
        <w:rPr>
          <w:rFonts w:cs="B Nazanin" w:hint="cs"/>
          <w:sz w:val="28"/>
          <w:szCs w:val="28"/>
          <w:rtl/>
        </w:rPr>
        <w:t xml:space="preserve">حکم </w:t>
      </w:r>
      <w:r w:rsidR="00E07D90">
        <w:rPr>
          <w:rFonts w:cs="B Nazanin" w:hint="cs"/>
          <w:sz w:val="28"/>
          <w:szCs w:val="28"/>
          <w:rtl/>
        </w:rPr>
        <w:t xml:space="preserve">کرد که این نماز را به نُه جزء هم اتیان </w:t>
      </w:r>
      <w:r w:rsidR="00956417">
        <w:rPr>
          <w:rFonts w:cs="B Nazanin" w:hint="cs"/>
          <w:sz w:val="28"/>
          <w:szCs w:val="28"/>
          <w:rtl/>
        </w:rPr>
        <w:t>کنی کافی</w:t>
      </w:r>
      <w:r w:rsidR="00E07D90">
        <w:rPr>
          <w:rFonts w:cs="B Nazanin" w:hint="cs"/>
          <w:sz w:val="28"/>
          <w:szCs w:val="28"/>
          <w:rtl/>
        </w:rPr>
        <w:t xml:space="preserve">ست و </w:t>
      </w:r>
      <w:r w:rsidR="002D0441">
        <w:rPr>
          <w:rFonts w:cs="B Nazanin" w:hint="cs"/>
          <w:sz w:val="28"/>
          <w:szCs w:val="28"/>
          <w:rtl/>
        </w:rPr>
        <w:t>مکلّف</w:t>
      </w:r>
      <w:r w:rsidR="00E07D90">
        <w:rPr>
          <w:rFonts w:cs="B Nazanin" w:hint="cs"/>
          <w:sz w:val="28"/>
          <w:szCs w:val="28"/>
          <w:rtl/>
        </w:rPr>
        <w:t xml:space="preserve"> بر طبق</w:t>
      </w:r>
      <w:r w:rsidR="002D0441">
        <w:rPr>
          <w:rFonts w:cs="B Nazanin" w:hint="cs"/>
          <w:sz w:val="28"/>
          <w:szCs w:val="28"/>
          <w:rtl/>
        </w:rPr>
        <w:t>ِ آن</w:t>
      </w:r>
      <w:r w:rsidR="00E07D90">
        <w:rPr>
          <w:rFonts w:cs="B Nazanin" w:hint="cs"/>
          <w:sz w:val="28"/>
          <w:szCs w:val="28"/>
          <w:rtl/>
        </w:rPr>
        <w:t xml:space="preserve"> اماره عمل </w:t>
      </w:r>
      <w:r w:rsidR="002D0441">
        <w:rPr>
          <w:rFonts w:cs="B Nazanin" w:hint="cs"/>
          <w:sz w:val="28"/>
          <w:szCs w:val="28"/>
          <w:rtl/>
        </w:rPr>
        <w:t>نمود</w:t>
      </w:r>
      <w:r w:rsidR="00956417">
        <w:rPr>
          <w:rFonts w:cs="B Nazanin" w:hint="cs"/>
          <w:sz w:val="28"/>
          <w:szCs w:val="28"/>
          <w:rtl/>
        </w:rPr>
        <w:t>،</w:t>
      </w:r>
      <w:r w:rsidR="002D0441">
        <w:rPr>
          <w:rFonts w:cs="B Nazanin" w:hint="cs"/>
          <w:sz w:val="28"/>
          <w:szCs w:val="28"/>
          <w:rtl/>
        </w:rPr>
        <w:t xml:space="preserve"> اما</w:t>
      </w:r>
      <w:r w:rsidR="00E07D90">
        <w:rPr>
          <w:rFonts w:cs="B Nazanin" w:hint="cs"/>
          <w:sz w:val="28"/>
          <w:szCs w:val="28"/>
          <w:rtl/>
        </w:rPr>
        <w:t xml:space="preserve"> ب</w:t>
      </w:r>
      <w:r w:rsidR="002D0441">
        <w:rPr>
          <w:rFonts w:cs="B Nazanin" w:hint="cs"/>
          <w:sz w:val="28"/>
          <w:szCs w:val="28"/>
          <w:rtl/>
        </w:rPr>
        <w:t>عد فهمید</w:t>
      </w:r>
      <w:r w:rsidR="00956417">
        <w:rPr>
          <w:rFonts w:cs="B Nazanin" w:hint="cs"/>
          <w:sz w:val="28"/>
          <w:szCs w:val="28"/>
          <w:rtl/>
        </w:rPr>
        <w:t xml:space="preserve"> که نماز واقعا ده جُزء دارد؛</w:t>
      </w:r>
      <w:r w:rsidR="00EA6EA9">
        <w:rPr>
          <w:rFonts w:cs="B Nazanin" w:hint="cs"/>
          <w:sz w:val="28"/>
          <w:szCs w:val="28"/>
          <w:rtl/>
        </w:rPr>
        <w:t xml:space="preserve"> ن</w:t>
      </w:r>
      <w:r w:rsidR="00E07D90">
        <w:rPr>
          <w:rFonts w:cs="B Nazanin" w:hint="cs"/>
          <w:sz w:val="28"/>
          <w:szCs w:val="28"/>
          <w:rtl/>
        </w:rPr>
        <w:t>می توا</w:t>
      </w:r>
      <w:r w:rsidR="00EA6EA9">
        <w:rPr>
          <w:rFonts w:cs="B Nazanin" w:hint="cs"/>
          <w:sz w:val="28"/>
          <w:szCs w:val="28"/>
          <w:rtl/>
        </w:rPr>
        <w:t>ن</w:t>
      </w:r>
      <w:r w:rsidR="00E07D90">
        <w:rPr>
          <w:rFonts w:cs="B Nazanin" w:hint="cs"/>
          <w:sz w:val="28"/>
          <w:szCs w:val="28"/>
          <w:rtl/>
        </w:rPr>
        <w:t xml:space="preserve"> گ</w:t>
      </w:r>
      <w:r w:rsidR="00EA6EA9">
        <w:rPr>
          <w:rFonts w:cs="B Nazanin" w:hint="cs"/>
          <w:sz w:val="28"/>
          <w:szCs w:val="28"/>
          <w:rtl/>
        </w:rPr>
        <w:t>فت:</w:t>
      </w:r>
      <w:r w:rsidR="00E07D90">
        <w:rPr>
          <w:rFonts w:cs="B Nazanin" w:hint="cs"/>
          <w:sz w:val="28"/>
          <w:szCs w:val="28"/>
          <w:rtl/>
        </w:rPr>
        <w:t xml:space="preserve"> در تمام این موارد </w:t>
      </w:r>
      <w:r w:rsidR="002D0441">
        <w:rPr>
          <w:rFonts w:cs="B Nazanin" w:hint="cs"/>
          <w:sz w:val="28"/>
          <w:szCs w:val="28"/>
          <w:rtl/>
        </w:rPr>
        <w:t>مکلّف</w:t>
      </w:r>
      <w:r w:rsidR="00EA6EA9">
        <w:rPr>
          <w:rFonts w:cs="B Nazanin" w:hint="cs"/>
          <w:sz w:val="28"/>
          <w:szCs w:val="28"/>
          <w:rtl/>
        </w:rPr>
        <w:t xml:space="preserve"> </w:t>
      </w:r>
      <w:r w:rsidR="00EA6EA9">
        <w:rPr>
          <w:rFonts w:cs="B Nazanin" w:hint="cs"/>
          <w:sz w:val="28"/>
          <w:szCs w:val="28"/>
          <w:rtl/>
        </w:rPr>
        <w:t>هرچند در واقع تارک الصلاه بوده و نماز نخوانده است</w:t>
      </w:r>
      <w:r w:rsidR="00EA6EA9">
        <w:rPr>
          <w:rFonts w:cs="B Nazanin" w:hint="cs"/>
          <w:sz w:val="28"/>
          <w:szCs w:val="28"/>
          <w:rtl/>
        </w:rPr>
        <w:t>، لکن</w:t>
      </w:r>
      <w:r w:rsidR="00EA6EA9">
        <w:rPr>
          <w:rFonts w:cs="B Nazanin" w:hint="cs"/>
          <w:sz w:val="28"/>
          <w:szCs w:val="28"/>
          <w:rtl/>
        </w:rPr>
        <w:t xml:space="preserve"> </w:t>
      </w:r>
      <w:r w:rsidR="002D0441">
        <w:rPr>
          <w:rFonts w:cs="B Nazanin" w:hint="cs"/>
          <w:sz w:val="28"/>
          <w:szCs w:val="28"/>
          <w:rtl/>
        </w:rPr>
        <w:t>معذور است و عقاب نمی شود</w:t>
      </w:r>
      <w:r w:rsidR="00EA6EA9">
        <w:rPr>
          <w:rFonts w:cs="B Nazanin" w:hint="cs"/>
          <w:sz w:val="28"/>
          <w:szCs w:val="28"/>
          <w:rtl/>
        </w:rPr>
        <w:t xml:space="preserve">. </w:t>
      </w:r>
      <w:r w:rsidR="002D0441">
        <w:rPr>
          <w:rFonts w:cs="B Nazanin" w:hint="cs"/>
          <w:sz w:val="28"/>
          <w:szCs w:val="28"/>
          <w:rtl/>
        </w:rPr>
        <w:t>بلکه</w:t>
      </w:r>
      <w:r w:rsidR="00760BB8">
        <w:rPr>
          <w:rFonts w:cs="B Nazanin" w:hint="cs"/>
          <w:sz w:val="28"/>
          <w:szCs w:val="28"/>
          <w:rtl/>
        </w:rPr>
        <w:t xml:space="preserve"> </w:t>
      </w:r>
      <w:r w:rsidR="002D0441">
        <w:rPr>
          <w:rFonts w:cs="B Nazanin" w:hint="cs"/>
          <w:sz w:val="28"/>
          <w:szCs w:val="28"/>
          <w:rtl/>
        </w:rPr>
        <w:t>باید بگوییم</w:t>
      </w:r>
      <w:r w:rsidR="00EA6EA9">
        <w:rPr>
          <w:rFonts w:cs="B Nazanin" w:hint="cs"/>
          <w:sz w:val="28"/>
          <w:szCs w:val="28"/>
          <w:rtl/>
        </w:rPr>
        <w:t>:</w:t>
      </w:r>
      <w:r w:rsidR="00760BB8">
        <w:rPr>
          <w:rFonts w:cs="B Nazanin" w:hint="cs"/>
          <w:sz w:val="28"/>
          <w:szCs w:val="28"/>
          <w:rtl/>
        </w:rPr>
        <w:t xml:space="preserve"> نماز در حق </w:t>
      </w:r>
      <w:r w:rsidR="002D0441">
        <w:rPr>
          <w:rFonts w:cs="B Nazanin" w:hint="cs"/>
          <w:sz w:val="28"/>
          <w:szCs w:val="28"/>
          <w:rtl/>
        </w:rPr>
        <w:t>این مکلّف</w:t>
      </w:r>
      <w:r w:rsidR="00760BB8">
        <w:rPr>
          <w:rFonts w:cs="B Nazanin" w:hint="cs"/>
          <w:sz w:val="28"/>
          <w:szCs w:val="28"/>
          <w:rtl/>
        </w:rPr>
        <w:t xml:space="preserve"> همین مرکّب نُه جزئی است که انجام </w:t>
      </w:r>
      <w:r w:rsidR="002D0441">
        <w:rPr>
          <w:rFonts w:cs="B Nazanin" w:hint="cs"/>
          <w:sz w:val="28"/>
          <w:szCs w:val="28"/>
          <w:rtl/>
        </w:rPr>
        <w:t>شده</w:t>
      </w:r>
      <w:r w:rsidR="00EA6EA9">
        <w:rPr>
          <w:rFonts w:cs="B Nazanin" w:hint="cs"/>
          <w:sz w:val="28"/>
          <w:szCs w:val="28"/>
          <w:rtl/>
        </w:rPr>
        <w:t>.</w:t>
      </w:r>
      <w:r w:rsidR="00760BB8">
        <w:rPr>
          <w:rFonts w:cs="B Nazanin" w:hint="cs"/>
          <w:sz w:val="28"/>
          <w:szCs w:val="28"/>
          <w:rtl/>
        </w:rPr>
        <w:t xml:space="preserve"> پس نماز در حق </w:t>
      </w:r>
      <w:r w:rsidR="002D0441">
        <w:rPr>
          <w:rFonts w:cs="B Nazanin" w:hint="cs"/>
          <w:sz w:val="28"/>
          <w:szCs w:val="28"/>
          <w:rtl/>
        </w:rPr>
        <w:t>جاهل</w:t>
      </w:r>
      <w:r w:rsidR="00760BB8">
        <w:rPr>
          <w:rFonts w:cs="B Nazanin" w:hint="cs"/>
          <w:sz w:val="28"/>
          <w:szCs w:val="28"/>
          <w:rtl/>
        </w:rPr>
        <w:t xml:space="preserve"> نُه جزء و در حق عالم به واقع ده جزء است.</w:t>
      </w:r>
    </w:p>
    <w:p w:rsidR="002D0441" w:rsidRDefault="002D0441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بیانِ دیگر</w:t>
      </w:r>
      <w:r w:rsidR="00760BB8">
        <w:rPr>
          <w:rFonts w:cs="B Nazanin" w:hint="cs"/>
          <w:sz w:val="28"/>
          <w:szCs w:val="28"/>
          <w:rtl/>
        </w:rPr>
        <w:t xml:space="preserve"> ما مکلّف به عمل به این امارات هستیم و خودِ شارع </w:t>
      </w:r>
      <w:r>
        <w:rPr>
          <w:rFonts w:cs="B Nazanin" w:hint="cs"/>
          <w:sz w:val="28"/>
          <w:szCs w:val="28"/>
          <w:rtl/>
        </w:rPr>
        <w:t xml:space="preserve">دستور </w:t>
      </w:r>
      <w:r w:rsidR="00EA6EA9">
        <w:rPr>
          <w:rFonts w:cs="B Nazanin" w:hint="cs"/>
          <w:sz w:val="28"/>
          <w:szCs w:val="28"/>
          <w:rtl/>
        </w:rPr>
        <w:t>به عمل بر طبق امارات داده و</w:t>
      </w:r>
      <w:r w:rsidR="00760BB8">
        <w:rPr>
          <w:rFonts w:cs="B Nazanin" w:hint="cs"/>
          <w:sz w:val="28"/>
          <w:szCs w:val="28"/>
          <w:rtl/>
        </w:rPr>
        <w:t xml:space="preserve"> لازمه امر شارع هم إجزاء</w:t>
      </w:r>
      <w:r>
        <w:rPr>
          <w:rFonts w:cs="B Nazanin" w:hint="cs"/>
          <w:sz w:val="28"/>
          <w:szCs w:val="28"/>
          <w:rtl/>
        </w:rPr>
        <w:t xml:space="preserve"> است.</w:t>
      </w:r>
    </w:p>
    <w:p w:rsidR="002D0441" w:rsidRDefault="00760BB8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دیروز اشاره کردیم به اشکال تصویب و اینکه لازمه این حرف این است که نماز در حق عالم ده جزء باشد و در حق جاهل نُه جزء</w:t>
      </w:r>
      <w:r w:rsidR="00EA6EA9">
        <w:rPr>
          <w:rFonts w:cs="B Nazanin" w:hint="cs"/>
          <w:sz w:val="28"/>
          <w:szCs w:val="28"/>
          <w:rtl/>
        </w:rPr>
        <w:t xml:space="preserve"> و گفتیم:</w:t>
      </w:r>
      <w:r>
        <w:rPr>
          <w:rFonts w:cs="B Nazanin" w:hint="cs"/>
          <w:sz w:val="28"/>
          <w:szCs w:val="28"/>
          <w:rtl/>
        </w:rPr>
        <w:t xml:space="preserve"> این با قاعده «اشتراک الاحکام بین العالم و الجاهل» منافات دارد</w:t>
      </w:r>
      <w:r w:rsidR="00EA6EA9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2D0441">
        <w:rPr>
          <w:rFonts w:cs="B Nazanin" w:hint="cs"/>
          <w:sz w:val="28"/>
          <w:szCs w:val="28"/>
          <w:rtl/>
        </w:rPr>
        <w:t>سپس</w:t>
      </w:r>
      <w:r>
        <w:rPr>
          <w:rFonts w:cs="B Nazanin" w:hint="cs"/>
          <w:sz w:val="28"/>
          <w:szCs w:val="28"/>
          <w:rtl/>
        </w:rPr>
        <w:t xml:space="preserve"> </w:t>
      </w:r>
      <w:r w:rsidR="00EA6EA9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جواب </w:t>
      </w:r>
      <w:r w:rsidR="00EA6EA9">
        <w:rPr>
          <w:rFonts w:cs="B Nazanin" w:hint="cs"/>
          <w:sz w:val="28"/>
          <w:szCs w:val="28"/>
          <w:rtl/>
        </w:rPr>
        <w:t>اشکال بیان کردیم:</w:t>
      </w:r>
      <w:r>
        <w:rPr>
          <w:rFonts w:cs="B Nazanin" w:hint="cs"/>
          <w:sz w:val="28"/>
          <w:szCs w:val="28"/>
          <w:rtl/>
        </w:rPr>
        <w:t xml:space="preserve"> قاعده «اشتراک الاحکام بین العالم و الجاهل» که صاحب حدائق </w:t>
      </w:r>
      <w:r w:rsidR="002D0441">
        <w:rPr>
          <w:rFonts w:cs="B Nazanin" w:hint="cs"/>
          <w:sz w:val="28"/>
          <w:szCs w:val="28"/>
          <w:rtl/>
        </w:rPr>
        <w:t>آن را مورد اتفاق اصحاب می داند</w:t>
      </w:r>
      <w:r>
        <w:rPr>
          <w:rFonts w:cs="B Nazanin" w:hint="cs"/>
          <w:sz w:val="28"/>
          <w:szCs w:val="28"/>
          <w:rtl/>
        </w:rPr>
        <w:t xml:space="preserve"> در مورد احکام استقلالیّه است</w:t>
      </w:r>
      <w:r w:rsidR="002D0441">
        <w:rPr>
          <w:rFonts w:cs="B Nazanin" w:hint="cs"/>
          <w:sz w:val="28"/>
          <w:szCs w:val="28"/>
          <w:rtl/>
        </w:rPr>
        <w:t xml:space="preserve"> </w:t>
      </w:r>
      <w:r w:rsidR="00EA6EA9">
        <w:rPr>
          <w:rFonts w:cs="B Nazanin" w:hint="cs"/>
          <w:sz w:val="28"/>
          <w:szCs w:val="28"/>
          <w:rtl/>
        </w:rPr>
        <w:t xml:space="preserve">و </w:t>
      </w:r>
      <w:r w:rsidR="002D0441">
        <w:rPr>
          <w:rFonts w:cs="B Nazanin" w:hint="cs"/>
          <w:sz w:val="28"/>
          <w:szCs w:val="28"/>
          <w:rtl/>
        </w:rPr>
        <w:t>نه در أجزاء و شرایط</w:t>
      </w:r>
      <w:r w:rsidR="00EA6EA9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2D0441">
        <w:rPr>
          <w:rFonts w:cs="B Nazanin" w:hint="cs"/>
          <w:sz w:val="28"/>
          <w:szCs w:val="28"/>
          <w:rtl/>
        </w:rPr>
        <w:t>مثلاً رو</w:t>
      </w:r>
      <w:r>
        <w:rPr>
          <w:rFonts w:cs="B Nazanin" w:hint="cs"/>
          <w:sz w:val="28"/>
          <w:szCs w:val="28"/>
          <w:rtl/>
        </w:rPr>
        <w:t xml:space="preserve">زه </w:t>
      </w:r>
      <w:r w:rsidR="002D0441">
        <w:rPr>
          <w:rFonts w:cs="B Nazanin" w:hint="cs"/>
          <w:sz w:val="28"/>
          <w:szCs w:val="28"/>
          <w:rtl/>
        </w:rPr>
        <w:t xml:space="preserve">در حق همه </w:t>
      </w:r>
      <w:r>
        <w:rPr>
          <w:rFonts w:cs="B Nazanin" w:hint="cs"/>
          <w:sz w:val="28"/>
          <w:szCs w:val="28"/>
          <w:rtl/>
        </w:rPr>
        <w:t xml:space="preserve">واجب است و </w:t>
      </w:r>
      <w:r w:rsidR="00EA6EA9">
        <w:rPr>
          <w:rFonts w:cs="B Nazanin" w:hint="cs"/>
          <w:sz w:val="28"/>
          <w:szCs w:val="28"/>
          <w:rtl/>
        </w:rPr>
        <w:t xml:space="preserve">در اصل وجوبِ آن </w:t>
      </w:r>
      <w:r>
        <w:rPr>
          <w:rFonts w:cs="B Nazanin" w:hint="cs"/>
          <w:sz w:val="28"/>
          <w:szCs w:val="28"/>
          <w:rtl/>
        </w:rPr>
        <w:t xml:space="preserve">فرقی </w:t>
      </w:r>
      <w:r w:rsidR="00EA6EA9">
        <w:rPr>
          <w:rFonts w:cs="B Nazanin" w:hint="cs"/>
          <w:sz w:val="28"/>
          <w:szCs w:val="28"/>
          <w:rtl/>
        </w:rPr>
        <w:t xml:space="preserve">میان </w:t>
      </w:r>
      <w:r>
        <w:rPr>
          <w:rFonts w:cs="B Nazanin" w:hint="cs"/>
          <w:sz w:val="28"/>
          <w:szCs w:val="28"/>
          <w:rtl/>
        </w:rPr>
        <w:t>عالم و جاهل نیست</w:t>
      </w:r>
      <w:r w:rsidR="00EA6EA9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اما اینکه </w:t>
      </w:r>
      <w:r w:rsidR="002D0441">
        <w:rPr>
          <w:rFonts w:cs="B Nazanin" w:hint="cs"/>
          <w:sz w:val="28"/>
          <w:szCs w:val="28"/>
          <w:rtl/>
        </w:rPr>
        <w:t>وجوبِ</w:t>
      </w:r>
      <w:r>
        <w:rPr>
          <w:rFonts w:cs="B Nazanin" w:hint="cs"/>
          <w:sz w:val="28"/>
          <w:szCs w:val="28"/>
          <w:rtl/>
        </w:rPr>
        <w:t xml:space="preserve"> همه أجزاء و شرایط</w:t>
      </w:r>
      <w:r w:rsidR="002D0441">
        <w:rPr>
          <w:rFonts w:cs="B Nazanin" w:hint="cs"/>
          <w:sz w:val="28"/>
          <w:szCs w:val="28"/>
          <w:rtl/>
        </w:rPr>
        <w:t xml:space="preserve"> آن هم</w:t>
      </w:r>
      <w:r>
        <w:rPr>
          <w:rFonts w:cs="B Nazanin" w:hint="cs"/>
          <w:sz w:val="28"/>
          <w:szCs w:val="28"/>
          <w:rtl/>
        </w:rPr>
        <w:t xml:space="preserve"> بر همه </w:t>
      </w:r>
      <w:r w:rsidR="002D0441">
        <w:rPr>
          <w:rFonts w:cs="B Nazanin" w:hint="cs"/>
          <w:sz w:val="28"/>
          <w:szCs w:val="28"/>
          <w:rtl/>
        </w:rPr>
        <w:t>(عالم و جاهل) باید مساوی  باشد این دلیلی ندارد.</w:t>
      </w:r>
    </w:p>
    <w:p w:rsidR="00C42737" w:rsidRDefault="002D0441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بهترین شاهد بر عدم اشتراک احکام در أجزاء و شرایط</w:t>
      </w:r>
      <w:r w:rsidR="00760BB8">
        <w:rPr>
          <w:rFonts w:cs="B Nazanin" w:hint="cs"/>
          <w:sz w:val="28"/>
          <w:szCs w:val="28"/>
          <w:rtl/>
        </w:rPr>
        <w:t xml:space="preserve"> قاعده «لاتُعاد» است که می گوید</w:t>
      </w:r>
      <w:r w:rsidR="00EA6EA9">
        <w:rPr>
          <w:rFonts w:cs="B Nazanin" w:hint="cs"/>
          <w:sz w:val="28"/>
          <w:szCs w:val="28"/>
          <w:rtl/>
        </w:rPr>
        <w:t>:</w:t>
      </w:r>
      <w:r w:rsidR="00760BB8">
        <w:rPr>
          <w:rFonts w:cs="B Nazanin" w:hint="cs"/>
          <w:sz w:val="28"/>
          <w:szCs w:val="28"/>
          <w:rtl/>
        </w:rPr>
        <w:t xml:space="preserve"> اگر مکلّف ندانسته برخی أ</w:t>
      </w:r>
      <w:r w:rsidR="00EA6EA9">
        <w:rPr>
          <w:rFonts w:cs="B Nazanin" w:hint="cs"/>
          <w:sz w:val="28"/>
          <w:szCs w:val="28"/>
          <w:rtl/>
        </w:rPr>
        <w:t>جزاء غیر رکنی را ترک نمود نماز صحیح خوانده</w:t>
      </w:r>
      <w:r w:rsidR="00760BB8">
        <w:rPr>
          <w:rFonts w:cs="B Nazanin" w:hint="cs"/>
          <w:sz w:val="28"/>
          <w:szCs w:val="28"/>
          <w:rtl/>
        </w:rPr>
        <w:t xml:space="preserve"> و نقضی برای قاعده </w:t>
      </w:r>
      <w:r w:rsidR="00CC72CA">
        <w:rPr>
          <w:rFonts w:cs="B Nazanin" w:hint="cs"/>
          <w:sz w:val="28"/>
          <w:szCs w:val="28"/>
          <w:rtl/>
        </w:rPr>
        <w:t>«</w:t>
      </w:r>
      <w:r w:rsidR="00760BB8">
        <w:rPr>
          <w:rFonts w:cs="B Nazanin" w:hint="cs"/>
          <w:sz w:val="28"/>
          <w:szCs w:val="28"/>
          <w:rtl/>
        </w:rPr>
        <w:t>اشتراک الاحکام</w:t>
      </w:r>
      <w:r w:rsidR="00CC72CA">
        <w:rPr>
          <w:rFonts w:cs="B Nazanin" w:hint="cs"/>
          <w:sz w:val="28"/>
          <w:szCs w:val="28"/>
          <w:rtl/>
        </w:rPr>
        <w:t>»</w:t>
      </w:r>
      <w:r w:rsidR="00760BB8">
        <w:rPr>
          <w:rFonts w:cs="B Nazanin" w:hint="cs"/>
          <w:sz w:val="28"/>
          <w:szCs w:val="28"/>
          <w:rtl/>
        </w:rPr>
        <w:t xml:space="preserve"> هم محسوب نمی شود</w:t>
      </w:r>
      <w:r w:rsidR="00EA6EA9">
        <w:rPr>
          <w:rFonts w:cs="B Nazanin" w:hint="cs"/>
          <w:sz w:val="28"/>
          <w:szCs w:val="28"/>
          <w:rtl/>
        </w:rPr>
        <w:t>؛</w:t>
      </w:r>
      <w:r w:rsidR="00760BB8">
        <w:rPr>
          <w:rFonts w:cs="B Nazanin" w:hint="cs"/>
          <w:sz w:val="28"/>
          <w:szCs w:val="28"/>
          <w:rtl/>
        </w:rPr>
        <w:t xml:space="preserve"> زیرا قاعده </w:t>
      </w:r>
      <w:r w:rsidR="00CC72CA">
        <w:rPr>
          <w:rFonts w:cs="B Nazanin" w:hint="cs"/>
          <w:sz w:val="28"/>
          <w:szCs w:val="28"/>
          <w:rtl/>
        </w:rPr>
        <w:t>«</w:t>
      </w:r>
      <w:r w:rsidR="00760BB8">
        <w:rPr>
          <w:rFonts w:cs="B Nazanin" w:hint="cs"/>
          <w:sz w:val="28"/>
          <w:szCs w:val="28"/>
          <w:rtl/>
        </w:rPr>
        <w:t>اشتراک الاحکام</w:t>
      </w:r>
      <w:r w:rsidR="00CC72CA">
        <w:rPr>
          <w:rFonts w:cs="B Nazanin" w:hint="cs"/>
          <w:sz w:val="28"/>
          <w:szCs w:val="28"/>
          <w:rtl/>
        </w:rPr>
        <w:t>»</w:t>
      </w:r>
      <w:r w:rsidR="00760BB8">
        <w:rPr>
          <w:rFonts w:cs="B Nazanin" w:hint="cs"/>
          <w:sz w:val="28"/>
          <w:szCs w:val="28"/>
          <w:rtl/>
        </w:rPr>
        <w:t xml:space="preserve"> در مورد احکام استقلالی</w:t>
      </w:r>
      <w:r w:rsidR="00CC72CA">
        <w:rPr>
          <w:rFonts w:cs="B Nazanin" w:hint="cs"/>
          <w:sz w:val="28"/>
          <w:szCs w:val="28"/>
          <w:rtl/>
        </w:rPr>
        <w:t>ّۀ</w:t>
      </w:r>
      <w:r w:rsidR="00760BB8">
        <w:rPr>
          <w:rFonts w:cs="B Nazanin" w:hint="cs"/>
          <w:sz w:val="28"/>
          <w:szCs w:val="28"/>
          <w:rtl/>
        </w:rPr>
        <w:t xml:space="preserve"> است نه أجزاء و شرایط، این اشکال را دیروز خواندیم و رد </w:t>
      </w:r>
      <w:r w:rsidR="00EA6EA9">
        <w:rPr>
          <w:rFonts w:cs="B Nazanin" w:hint="cs"/>
          <w:sz w:val="28"/>
          <w:szCs w:val="28"/>
          <w:rtl/>
        </w:rPr>
        <w:t>نمودیم</w:t>
      </w:r>
      <w:r w:rsidR="00760BB8">
        <w:rPr>
          <w:rFonts w:cs="B Nazanin" w:hint="cs"/>
          <w:sz w:val="28"/>
          <w:szCs w:val="28"/>
          <w:rtl/>
        </w:rPr>
        <w:t>.</w:t>
      </w:r>
      <w:r w:rsidR="003D779B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</w:p>
    <w:p w:rsidR="00760BB8" w:rsidRPr="00CB4EB8" w:rsidRDefault="002D0441" w:rsidP="00760BB8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بررسی بیشترِ این مبنا و پاسخ حضرت امام به ایشان</w:t>
      </w:r>
    </w:p>
    <w:p w:rsidR="00760BB8" w:rsidRDefault="00CC72CA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 اشکال دیگری در اینجا وارد است و اتفاقاً مرحوم حضرت امام رضوان الله علیه هم با تمام ارادتی که به محقق بروجردی داشته</w:t>
      </w:r>
      <w:r w:rsidR="00EA6EA9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در این اشکال متوقف شده </w:t>
      </w:r>
      <w:r w:rsidR="002D0441">
        <w:rPr>
          <w:rFonts w:cs="B Nazanin" w:hint="cs"/>
          <w:sz w:val="28"/>
          <w:szCs w:val="28"/>
          <w:rtl/>
        </w:rPr>
        <w:t>اند</w:t>
      </w:r>
      <w:r w:rsidR="00EA6EA9">
        <w:rPr>
          <w:rFonts w:cs="B Nazanin" w:hint="cs"/>
          <w:sz w:val="28"/>
          <w:szCs w:val="28"/>
          <w:rtl/>
        </w:rPr>
        <w:t>. اشکال</w:t>
      </w:r>
      <w:r>
        <w:rPr>
          <w:rFonts w:cs="B Nazanin" w:hint="cs"/>
          <w:sz w:val="28"/>
          <w:szCs w:val="28"/>
          <w:rtl/>
        </w:rPr>
        <w:t xml:space="preserve"> </w:t>
      </w:r>
      <w:r w:rsidR="002D0441">
        <w:rPr>
          <w:rFonts w:cs="B Nazanin" w:hint="cs"/>
          <w:sz w:val="28"/>
          <w:szCs w:val="28"/>
          <w:rtl/>
        </w:rPr>
        <w:t>این است که</w:t>
      </w:r>
      <w:r>
        <w:rPr>
          <w:rFonts w:cs="B Nazanin" w:hint="cs"/>
          <w:sz w:val="28"/>
          <w:szCs w:val="28"/>
          <w:rtl/>
        </w:rPr>
        <w:t xml:space="preserve"> لسان اماره لسانِ بیانِ واقع است نه انقلاب واقع، در حالی که شما ادعا می کنید اماره موجب انقلابِ واقع می شود و نماز ده جزئی تبدیل به نُه جزئی می گردد.</w:t>
      </w:r>
    </w:p>
    <w:p w:rsidR="00CC72CA" w:rsidRDefault="00CC72CA" w:rsidP="00EA6EA9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آقای بروجردی پاسخ می دهند </w:t>
      </w:r>
      <w:r>
        <w:rPr>
          <w:rFonts w:cs="B Nazanin" w:hint="cs"/>
          <w:sz w:val="28"/>
          <w:szCs w:val="28"/>
          <w:rtl/>
        </w:rPr>
        <w:t>که ما کاری با لسانِ خودِ اماره نداریم، بلکه دلیلِ حجیّت اماره این کار را می کند و می گوید</w:t>
      </w:r>
      <w:r w:rsidR="00EA6EA9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مکلّف اگر به اماره عمل بکند وظیفه اش را انجام داده و عملش صحیح است.</w:t>
      </w:r>
    </w:p>
    <w:p w:rsidR="00521D72" w:rsidRDefault="00CC72CA" w:rsidP="00521D72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>مرحوم امام همینجا م</w:t>
      </w:r>
      <w:r w:rsidR="003D779B" w:rsidRPr="00CB4EB8">
        <w:rPr>
          <w:rFonts w:cs="B Nazanin" w:hint="cs"/>
          <w:color w:val="2F5496" w:themeColor="accent5" w:themeShade="BF"/>
          <w:sz w:val="28"/>
          <w:szCs w:val="28"/>
          <w:rtl/>
        </w:rPr>
        <w:t>قابلِ ایشان می ایستد و می فرمای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>د</w:t>
      </w:r>
      <w:r w:rsidR="00521D72">
        <w:rPr>
          <w:rFonts w:cs="B Nazanin" w:hint="cs"/>
          <w:color w:val="2F5496" w:themeColor="accent5" w:themeShade="BF"/>
          <w:sz w:val="28"/>
          <w:szCs w:val="28"/>
          <w:rtl/>
        </w:rPr>
        <w:t>: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ما </w:t>
      </w:r>
      <w:r w:rsidR="00521D72">
        <w:rPr>
          <w:rFonts w:cs="B Nazanin" w:hint="cs"/>
          <w:sz w:val="28"/>
          <w:szCs w:val="28"/>
          <w:rtl/>
        </w:rPr>
        <w:t xml:space="preserve">اگر </w:t>
      </w:r>
      <w:r>
        <w:rPr>
          <w:rFonts w:cs="B Nazanin" w:hint="cs"/>
          <w:sz w:val="28"/>
          <w:szCs w:val="28"/>
          <w:rtl/>
        </w:rPr>
        <w:t>ادله حجیّت</w:t>
      </w:r>
      <w:r w:rsidR="003D779B">
        <w:rPr>
          <w:rFonts w:cs="B Nazanin" w:hint="cs"/>
          <w:sz w:val="28"/>
          <w:szCs w:val="28"/>
          <w:rtl/>
        </w:rPr>
        <w:t>ِ اماره</w:t>
      </w:r>
      <w:r>
        <w:rPr>
          <w:rFonts w:cs="B Nazanin" w:hint="cs"/>
          <w:sz w:val="28"/>
          <w:szCs w:val="28"/>
          <w:rtl/>
        </w:rPr>
        <w:t xml:space="preserve"> را </w:t>
      </w:r>
      <w:r w:rsidR="00521D72">
        <w:rPr>
          <w:rFonts w:cs="B Nazanin" w:hint="cs"/>
          <w:sz w:val="28"/>
          <w:szCs w:val="28"/>
          <w:rtl/>
        </w:rPr>
        <w:t xml:space="preserve">نیز </w:t>
      </w:r>
      <w:r>
        <w:rPr>
          <w:rFonts w:cs="B Nazanin" w:hint="cs"/>
          <w:sz w:val="28"/>
          <w:szCs w:val="28"/>
          <w:rtl/>
        </w:rPr>
        <w:t>بررسی کنیم</w:t>
      </w:r>
      <w:r w:rsidR="00521D72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می بینیم</w:t>
      </w:r>
      <w:r w:rsidR="00521D72">
        <w:rPr>
          <w:rFonts w:cs="B Nazanin" w:hint="cs"/>
          <w:sz w:val="28"/>
          <w:szCs w:val="28"/>
          <w:rtl/>
        </w:rPr>
        <w:t xml:space="preserve"> که</w:t>
      </w:r>
      <w:r>
        <w:rPr>
          <w:rFonts w:cs="B Nazanin" w:hint="cs"/>
          <w:sz w:val="28"/>
          <w:szCs w:val="28"/>
          <w:rtl/>
        </w:rPr>
        <w:t xml:space="preserve"> هیچ کدام دلالتی بر</w:t>
      </w:r>
      <w:r w:rsidR="003D779B">
        <w:rPr>
          <w:rFonts w:cs="B Nazanin" w:hint="cs"/>
          <w:sz w:val="28"/>
          <w:szCs w:val="28"/>
          <w:rtl/>
        </w:rPr>
        <w:t xml:space="preserve"> إجزاء بعد</w:t>
      </w:r>
      <w:r>
        <w:rPr>
          <w:rFonts w:cs="B Nazanin" w:hint="cs"/>
          <w:sz w:val="28"/>
          <w:szCs w:val="28"/>
          <w:rtl/>
        </w:rPr>
        <w:t xml:space="preserve"> از کشف خلاف ندارند</w:t>
      </w:r>
      <w:r w:rsidR="00521D72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عمده دلیلِ حجیّت امارات </w:t>
      </w:r>
      <w:r w:rsidR="003D779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مانند خبر </w:t>
      </w:r>
      <w:r w:rsidR="00A80819">
        <w:rPr>
          <w:rFonts w:cs="B Nazanin" w:hint="cs"/>
          <w:sz w:val="28"/>
          <w:szCs w:val="28"/>
          <w:rtl/>
        </w:rPr>
        <w:t>واحد</w:t>
      </w:r>
      <w:r w:rsidR="003D779B">
        <w:rPr>
          <w:rFonts w:cs="B Nazanin" w:hint="cs"/>
          <w:sz w:val="28"/>
          <w:szCs w:val="28"/>
          <w:rtl/>
        </w:rPr>
        <w:t>)</w:t>
      </w:r>
      <w:r w:rsidR="00A80819">
        <w:rPr>
          <w:rFonts w:cs="B Nazanin" w:hint="cs"/>
          <w:sz w:val="28"/>
          <w:szCs w:val="28"/>
          <w:rtl/>
        </w:rPr>
        <w:t xml:space="preserve"> سیره عقلا است</w:t>
      </w:r>
      <w:r w:rsidR="00521D72">
        <w:rPr>
          <w:rFonts w:cs="B Nazanin" w:hint="cs"/>
          <w:sz w:val="28"/>
          <w:szCs w:val="28"/>
          <w:rtl/>
        </w:rPr>
        <w:t xml:space="preserve">. </w:t>
      </w:r>
      <w:r w:rsidR="003D779B">
        <w:rPr>
          <w:rFonts w:cs="B Nazanin" w:hint="cs"/>
          <w:sz w:val="28"/>
          <w:szCs w:val="28"/>
          <w:rtl/>
        </w:rPr>
        <w:t>انصافاً تنها چیزی که از سیره عقلا استفاده می شو</w:t>
      </w:r>
      <w:r w:rsidR="00521D72">
        <w:rPr>
          <w:rFonts w:cs="B Nazanin" w:hint="cs"/>
          <w:sz w:val="28"/>
          <w:szCs w:val="28"/>
          <w:rtl/>
        </w:rPr>
        <w:t>د طریقیّت و کاشفیّت از واقع است و</w:t>
      </w:r>
      <w:r w:rsidR="003D779B">
        <w:rPr>
          <w:rFonts w:cs="B Nazanin" w:hint="cs"/>
          <w:sz w:val="28"/>
          <w:szCs w:val="28"/>
          <w:rtl/>
        </w:rPr>
        <w:t xml:space="preserve"> نه بیشتر</w:t>
      </w:r>
      <w:r w:rsidR="00521D72">
        <w:rPr>
          <w:rFonts w:cs="B Nazanin" w:hint="cs"/>
          <w:sz w:val="28"/>
          <w:szCs w:val="28"/>
          <w:rtl/>
        </w:rPr>
        <w:t xml:space="preserve"> از آن.</w:t>
      </w:r>
      <w:r w:rsidR="00A8081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سیره عقلا</w:t>
      </w:r>
      <w:r w:rsidR="003D779B">
        <w:rPr>
          <w:rFonts w:cs="B Nazanin" w:hint="cs"/>
          <w:sz w:val="28"/>
          <w:szCs w:val="28"/>
          <w:rtl/>
        </w:rPr>
        <w:t xml:space="preserve"> فقط</w:t>
      </w:r>
      <w:r>
        <w:rPr>
          <w:rFonts w:cs="B Nazanin" w:hint="cs"/>
          <w:sz w:val="28"/>
          <w:szCs w:val="28"/>
          <w:rtl/>
        </w:rPr>
        <w:t xml:space="preserve"> از باب کاشفیّت از واقع می گوید</w:t>
      </w:r>
      <w:r w:rsidR="00521D72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به خبر واحد عمل کن</w:t>
      </w:r>
      <w:r w:rsidR="00521D72">
        <w:rPr>
          <w:rFonts w:cs="B Nazanin" w:hint="cs"/>
          <w:sz w:val="28"/>
          <w:szCs w:val="28"/>
          <w:rtl/>
        </w:rPr>
        <w:t xml:space="preserve"> و عقلا اصلا ناظر به إجزاء</w:t>
      </w:r>
      <w:r w:rsidR="003D779B">
        <w:rPr>
          <w:rFonts w:cs="B Nazanin" w:hint="cs"/>
          <w:sz w:val="28"/>
          <w:szCs w:val="28"/>
          <w:rtl/>
        </w:rPr>
        <w:t xml:space="preserve"> نیستند</w:t>
      </w:r>
      <w:r w:rsidR="00521D72">
        <w:rPr>
          <w:rFonts w:cs="B Nazanin" w:hint="cs"/>
          <w:sz w:val="28"/>
          <w:szCs w:val="28"/>
          <w:rtl/>
        </w:rPr>
        <w:t>.</w:t>
      </w:r>
      <w:r w:rsidR="003D779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اینکه اگر </w:t>
      </w:r>
      <w:r w:rsidR="00521D72">
        <w:rPr>
          <w:rFonts w:cs="B Nazanin" w:hint="cs"/>
          <w:sz w:val="28"/>
          <w:szCs w:val="28"/>
          <w:rtl/>
        </w:rPr>
        <w:t>اماره با واقع مخال</w:t>
      </w:r>
      <w:r>
        <w:rPr>
          <w:rFonts w:cs="B Nazanin" w:hint="cs"/>
          <w:sz w:val="28"/>
          <w:szCs w:val="28"/>
          <w:rtl/>
        </w:rPr>
        <w:t>ف</w:t>
      </w:r>
      <w:r w:rsidR="00521D72">
        <w:rPr>
          <w:rFonts w:cs="B Nazanin" w:hint="cs"/>
          <w:sz w:val="28"/>
          <w:szCs w:val="28"/>
          <w:rtl/>
        </w:rPr>
        <w:t xml:space="preserve">ت نمود </w:t>
      </w:r>
      <w:r>
        <w:rPr>
          <w:rFonts w:cs="B Nazanin" w:hint="cs"/>
          <w:sz w:val="28"/>
          <w:szCs w:val="28"/>
          <w:rtl/>
        </w:rPr>
        <w:t>هم</w:t>
      </w:r>
      <w:r w:rsidR="003D779B">
        <w:rPr>
          <w:rFonts w:cs="B Nazanin" w:hint="cs"/>
          <w:sz w:val="28"/>
          <w:szCs w:val="28"/>
          <w:rtl/>
        </w:rPr>
        <w:t xml:space="preserve"> مُجزی </w:t>
      </w:r>
      <w:r w:rsidR="00521D72">
        <w:rPr>
          <w:rFonts w:cs="B Nazanin" w:hint="cs"/>
          <w:sz w:val="28"/>
          <w:szCs w:val="28"/>
          <w:rtl/>
        </w:rPr>
        <w:t xml:space="preserve">باشد، </w:t>
      </w:r>
      <w:r>
        <w:rPr>
          <w:rFonts w:cs="B Nazanin" w:hint="cs"/>
          <w:sz w:val="28"/>
          <w:szCs w:val="28"/>
          <w:rtl/>
        </w:rPr>
        <w:t>چنین چیزی در بنای عقلا وجود ندارد</w:t>
      </w:r>
      <w:r w:rsidR="00521D72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لذا اگر </w:t>
      </w:r>
      <w:r w:rsidR="00521D72">
        <w:rPr>
          <w:rFonts w:cs="B Nazanin" w:hint="cs"/>
          <w:sz w:val="28"/>
          <w:szCs w:val="28"/>
          <w:rtl/>
        </w:rPr>
        <w:t>وقت عمل نگذشته باشد،</w:t>
      </w:r>
      <w:r>
        <w:rPr>
          <w:rFonts w:cs="B Nazanin" w:hint="cs"/>
          <w:sz w:val="28"/>
          <w:szCs w:val="28"/>
          <w:rtl/>
        </w:rPr>
        <w:t xml:space="preserve"> باید </w:t>
      </w:r>
      <w:r w:rsidR="00521D72">
        <w:rPr>
          <w:rFonts w:cs="B Nazanin" w:hint="cs"/>
          <w:sz w:val="28"/>
          <w:szCs w:val="28"/>
          <w:rtl/>
        </w:rPr>
        <w:t xml:space="preserve">آن را </w:t>
      </w:r>
      <w:r>
        <w:rPr>
          <w:rFonts w:cs="B Nazanin" w:hint="cs"/>
          <w:sz w:val="28"/>
          <w:szCs w:val="28"/>
          <w:rtl/>
        </w:rPr>
        <w:t>اعاده نم</w:t>
      </w:r>
      <w:r w:rsidR="00521D7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د و اگر </w:t>
      </w:r>
      <w:r w:rsidR="003D779B">
        <w:rPr>
          <w:rFonts w:cs="B Nazanin" w:hint="cs"/>
          <w:sz w:val="28"/>
          <w:szCs w:val="28"/>
          <w:rtl/>
        </w:rPr>
        <w:t xml:space="preserve">خارج </w:t>
      </w:r>
      <w:r>
        <w:rPr>
          <w:rFonts w:cs="B Nazanin" w:hint="cs"/>
          <w:sz w:val="28"/>
          <w:szCs w:val="28"/>
          <w:rtl/>
        </w:rPr>
        <w:t xml:space="preserve">از وقت باشد </w:t>
      </w:r>
      <w:r w:rsidR="00521D7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دلیلی بر لزوم قضا </w:t>
      </w:r>
      <w:r w:rsidR="00521D72">
        <w:rPr>
          <w:rFonts w:cs="B Nazanin" w:hint="cs"/>
          <w:sz w:val="28"/>
          <w:szCs w:val="28"/>
          <w:rtl/>
        </w:rPr>
        <w:t xml:space="preserve">داشته باشیم، </w:t>
      </w:r>
      <w:r>
        <w:rPr>
          <w:rFonts w:cs="B Nazanin" w:hint="cs"/>
          <w:sz w:val="28"/>
          <w:szCs w:val="28"/>
          <w:rtl/>
        </w:rPr>
        <w:t>قضا هم بر گردن</w:t>
      </w:r>
      <w:r w:rsidR="00521D72">
        <w:rPr>
          <w:rFonts w:cs="B Nazanin" w:hint="cs"/>
          <w:sz w:val="28"/>
          <w:szCs w:val="28"/>
          <w:rtl/>
        </w:rPr>
        <w:t xml:space="preserve"> مکلف ا</w:t>
      </w:r>
      <w:r>
        <w:rPr>
          <w:rFonts w:cs="B Nazanin" w:hint="cs"/>
          <w:sz w:val="28"/>
          <w:szCs w:val="28"/>
          <w:rtl/>
        </w:rPr>
        <w:t>ست</w:t>
      </w:r>
      <w:r w:rsidR="00521D72">
        <w:rPr>
          <w:rFonts w:cs="B Nazanin" w:hint="cs"/>
          <w:sz w:val="28"/>
          <w:szCs w:val="28"/>
          <w:rtl/>
        </w:rPr>
        <w:t>. لذا</w:t>
      </w:r>
      <w:r>
        <w:rPr>
          <w:rFonts w:cs="B Nazanin" w:hint="cs"/>
          <w:sz w:val="28"/>
          <w:szCs w:val="28"/>
          <w:rtl/>
        </w:rPr>
        <w:t xml:space="preserve"> واجباتی ما</w:t>
      </w:r>
      <w:r w:rsidR="00521D72">
        <w:rPr>
          <w:rFonts w:cs="B Nazanin" w:hint="cs"/>
          <w:sz w:val="28"/>
          <w:szCs w:val="28"/>
          <w:rtl/>
        </w:rPr>
        <w:t>ند نماز و روزه و نذر قضا دارند.</w:t>
      </w:r>
    </w:p>
    <w:p w:rsidR="00CC72CA" w:rsidRDefault="003D779B" w:rsidP="00521D72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مطابق این اشکال حضرت امام</w:t>
      </w:r>
      <w:r w:rsidR="00CC72CA">
        <w:rPr>
          <w:rFonts w:cs="B Nazanin" w:hint="cs"/>
          <w:sz w:val="28"/>
          <w:szCs w:val="28"/>
          <w:rtl/>
        </w:rPr>
        <w:t xml:space="preserve"> در امارات به هیچ عنوان </w:t>
      </w:r>
      <w:r>
        <w:rPr>
          <w:rFonts w:cs="B Nazanin" w:hint="cs"/>
          <w:sz w:val="28"/>
          <w:szCs w:val="28"/>
          <w:rtl/>
        </w:rPr>
        <w:t>إجزاء</w:t>
      </w:r>
      <w:r w:rsidR="00CC72CA">
        <w:rPr>
          <w:rFonts w:cs="B Nazanin" w:hint="cs"/>
          <w:sz w:val="28"/>
          <w:szCs w:val="28"/>
          <w:rtl/>
        </w:rPr>
        <w:t xml:space="preserve"> وجود ندارد.</w:t>
      </w:r>
      <w:r w:rsidR="005050FA">
        <w:rPr>
          <w:rStyle w:val="FootnoteReference"/>
          <w:rFonts w:cs="B Nazanin"/>
          <w:sz w:val="28"/>
          <w:szCs w:val="28"/>
          <w:rtl/>
        </w:rPr>
        <w:footnoteReference w:id="2"/>
      </w:r>
    </w:p>
    <w:p w:rsidR="003D779B" w:rsidRPr="00CB4EB8" w:rsidRDefault="003D779B" w:rsidP="00C618E5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بیانی دیگر </w:t>
      </w:r>
      <w:r w:rsidR="00C618E5"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برای</w:t>
      </w:r>
      <w:r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استدلال </w:t>
      </w:r>
      <w:r w:rsidR="00C618E5"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محقق بروجردی</w:t>
      </w:r>
    </w:p>
    <w:p w:rsidR="00CC72CA" w:rsidRDefault="00521D72" w:rsidP="0032083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بیان مذکور بر استدلال محقق بروجردی</w:t>
      </w:r>
      <w:r w:rsidR="00A80819">
        <w:rPr>
          <w:rFonts w:cs="B Nazanin" w:hint="cs"/>
          <w:sz w:val="28"/>
          <w:szCs w:val="28"/>
          <w:rtl/>
        </w:rPr>
        <w:t xml:space="preserve"> در کتاب نهایه الاصول آمده، </w:t>
      </w:r>
      <w:r w:rsidR="00A80819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لکن در تحریر ما مطلبی از برخی تلامذه </w:t>
      </w:r>
      <w:r>
        <w:rPr>
          <w:rFonts w:cs="B Nazanin" w:hint="cs"/>
          <w:color w:val="2F5496" w:themeColor="accent5" w:themeShade="BF"/>
          <w:sz w:val="28"/>
          <w:szCs w:val="28"/>
          <w:rtl/>
        </w:rPr>
        <w:t>ایشان</w:t>
      </w:r>
      <w:r w:rsidR="00A80819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نقل کردیم</w:t>
      </w:r>
      <w:r w:rsidR="003D779B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که می تواند بیانِ دیگری برای استدلال باشد، در واقع ایشان می فرمایند</w:t>
      </w:r>
      <w:r>
        <w:rPr>
          <w:rFonts w:cs="B Nazanin" w:hint="cs"/>
          <w:color w:val="2F5496" w:themeColor="accent5" w:themeShade="BF"/>
          <w:sz w:val="28"/>
          <w:szCs w:val="28"/>
          <w:rtl/>
        </w:rPr>
        <w:t>:</w:t>
      </w:r>
      <w:r w:rsidR="003D779B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</w:t>
      </w:r>
      <w:r w:rsidR="003D779B">
        <w:rPr>
          <w:rFonts w:cs="B Nazanin" w:hint="cs"/>
          <w:sz w:val="28"/>
          <w:szCs w:val="28"/>
          <w:rtl/>
        </w:rPr>
        <w:t>اینکه ما بگوییم «لسانِ ادلّه حجیّت اماره (مانند بنای عقلا) دلال</w:t>
      </w:r>
      <w:r>
        <w:rPr>
          <w:rFonts w:cs="B Nazanin" w:hint="cs"/>
          <w:sz w:val="28"/>
          <w:szCs w:val="28"/>
          <w:rtl/>
        </w:rPr>
        <w:t>تی بر إجزاء ندارد» این جمود است.</w:t>
      </w:r>
      <w:r w:rsidR="00A80819">
        <w:rPr>
          <w:rFonts w:cs="B Nazanin" w:hint="cs"/>
          <w:sz w:val="28"/>
          <w:szCs w:val="28"/>
          <w:rtl/>
        </w:rPr>
        <w:t xml:space="preserve"> </w:t>
      </w:r>
      <w:r w:rsidR="003D779B">
        <w:rPr>
          <w:rFonts w:cs="B Nazanin" w:hint="cs"/>
          <w:sz w:val="28"/>
          <w:szCs w:val="28"/>
          <w:rtl/>
        </w:rPr>
        <w:t xml:space="preserve">جانِ کلام این است که </w:t>
      </w:r>
      <w:r w:rsidR="00210042">
        <w:rPr>
          <w:rFonts w:cs="B Nazanin" w:hint="cs"/>
          <w:sz w:val="28"/>
          <w:szCs w:val="28"/>
          <w:rtl/>
        </w:rPr>
        <w:t>وقتی شارع حُکمی داده باشد مثلا برای وجوب نماز و بعد خودش روشی را برای کشفِ احکام آن و نحوه اقامه ی آن معیّن نمود</w:t>
      </w:r>
      <w:r w:rsidR="003D779B">
        <w:rPr>
          <w:rFonts w:cs="B Nazanin" w:hint="cs"/>
          <w:sz w:val="28"/>
          <w:szCs w:val="28"/>
          <w:rtl/>
        </w:rPr>
        <w:t xml:space="preserve"> باشد</w:t>
      </w:r>
      <w:r>
        <w:rPr>
          <w:rFonts w:cs="B Nazanin" w:hint="cs"/>
          <w:sz w:val="28"/>
          <w:szCs w:val="28"/>
          <w:rtl/>
        </w:rPr>
        <w:t>؛</w:t>
      </w:r>
      <w:r w:rsidR="00210042">
        <w:rPr>
          <w:rFonts w:cs="B Nazanin" w:hint="cs"/>
          <w:sz w:val="28"/>
          <w:szCs w:val="28"/>
          <w:rtl/>
        </w:rPr>
        <w:t xml:space="preserve"> </w:t>
      </w:r>
      <w:r w:rsidR="003D779B">
        <w:rPr>
          <w:rFonts w:cs="B Nazanin" w:hint="cs"/>
          <w:sz w:val="28"/>
          <w:szCs w:val="28"/>
          <w:rtl/>
        </w:rPr>
        <w:t>مثلا بگوید</w:t>
      </w:r>
      <w:r>
        <w:rPr>
          <w:rFonts w:cs="B Nazanin" w:hint="cs"/>
          <w:sz w:val="28"/>
          <w:szCs w:val="28"/>
          <w:rtl/>
        </w:rPr>
        <w:t>:</w:t>
      </w:r>
      <w:r w:rsidR="00210042">
        <w:rPr>
          <w:rFonts w:cs="B Nazanin" w:hint="cs"/>
          <w:sz w:val="28"/>
          <w:szCs w:val="28"/>
          <w:rtl/>
        </w:rPr>
        <w:t xml:space="preserve"> به این امارات عمل کنید،</w:t>
      </w:r>
      <w:r w:rsidR="00C618E5">
        <w:rPr>
          <w:rFonts w:cs="B Nazanin" w:hint="cs"/>
          <w:sz w:val="28"/>
          <w:szCs w:val="28"/>
          <w:rtl/>
        </w:rPr>
        <w:t xml:space="preserve"> این فعل شارع</w:t>
      </w:r>
      <w:r w:rsidR="00210042">
        <w:rPr>
          <w:rFonts w:cs="B Nazanin" w:hint="cs"/>
          <w:sz w:val="28"/>
          <w:szCs w:val="28"/>
          <w:rtl/>
        </w:rPr>
        <w:t xml:space="preserve"> دلالت التزامی بر این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دارد </w:t>
      </w:r>
      <w:r w:rsidR="00210042">
        <w:rPr>
          <w:rFonts w:cs="B Nazanin" w:hint="cs"/>
          <w:sz w:val="28"/>
          <w:szCs w:val="28"/>
          <w:rtl/>
        </w:rPr>
        <w:t>که اگر مکلّف به آن امارات عمل کرد شارع</w:t>
      </w:r>
      <w:r w:rsidR="00C618E5">
        <w:rPr>
          <w:rFonts w:cs="B Nazanin" w:hint="cs"/>
          <w:sz w:val="28"/>
          <w:szCs w:val="28"/>
          <w:rtl/>
        </w:rPr>
        <w:t xml:space="preserve"> عمل</w:t>
      </w:r>
      <w:r>
        <w:rPr>
          <w:rFonts w:cs="B Nazanin" w:hint="cs"/>
          <w:sz w:val="28"/>
          <w:szCs w:val="28"/>
          <w:rtl/>
        </w:rPr>
        <w:t xml:space="preserve"> او</w:t>
      </w:r>
      <w:r w:rsidR="00C618E5">
        <w:rPr>
          <w:rFonts w:cs="B Nazanin" w:hint="cs"/>
          <w:sz w:val="28"/>
          <w:szCs w:val="28"/>
          <w:rtl/>
        </w:rPr>
        <w:t xml:space="preserve"> را می پذیرد و</w:t>
      </w:r>
      <w:r w:rsidR="00210042">
        <w:rPr>
          <w:rFonts w:cs="B Nazanin" w:hint="cs"/>
          <w:sz w:val="28"/>
          <w:szCs w:val="28"/>
          <w:rtl/>
        </w:rPr>
        <w:t xml:space="preserve"> </w:t>
      </w:r>
      <w:r w:rsidR="00C618E5">
        <w:rPr>
          <w:rFonts w:cs="B Nazanin" w:hint="cs"/>
          <w:sz w:val="28"/>
          <w:szCs w:val="28"/>
          <w:rtl/>
        </w:rPr>
        <w:t>او</w:t>
      </w:r>
      <w:r w:rsidR="00210042">
        <w:rPr>
          <w:rFonts w:cs="B Nazanin" w:hint="cs"/>
          <w:sz w:val="28"/>
          <w:szCs w:val="28"/>
          <w:rtl/>
        </w:rPr>
        <w:t xml:space="preserve"> را تحسین می کند</w:t>
      </w:r>
      <w:r w:rsidR="0032083A">
        <w:rPr>
          <w:rFonts w:cs="B Nazanin" w:hint="cs"/>
          <w:sz w:val="28"/>
          <w:szCs w:val="28"/>
          <w:rtl/>
        </w:rPr>
        <w:t>؛</w:t>
      </w:r>
      <w:r w:rsidR="00210042">
        <w:rPr>
          <w:rFonts w:cs="B Nazanin" w:hint="cs"/>
          <w:sz w:val="28"/>
          <w:szCs w:val="28"/>
          <w:rtl/>
        </w:rPr>
        <w:t xml:space="preserve"> چه آن د</w:t>
      </w:r>
      <w:r w:rsidR="0032083A">
        <w:rPr>
          <w:rFonts w:cs="B Nazanin" w:hint="cs"/>
          <w:sz w:val="28"/>
          <w:szCs w:val="28"/>
          <w:rtl/>
        </w:rPr>
        <w:t>لیل ظاهری تاسیسی باشد چه امضائی.</w:t>
      </w:r>
      <w:r w:rsidR="00210042">
        <w:rPr>
          <w:rFonts w:cs="B Nazanin" w:hint="cs"/>
          <w:sz w:val="28"/>
          <w:szCs w:val="28"/>
          <w:rtl/>
        </w:rPr>
        <w:t xml:space="preserve"> مدل</w:t>
      </w:r>
      <w:r w:rsidR="0032083A">
        <w:rPr>
          <w:rFonts w:cs="B Nazanin" w:hint="cs"/>
          <w:sz w:val="28"/>
          <w:szCs w:val="28"/>
          <w:rtl/>
        </w:rPr>
        <w:t>ول التزامیه جعل حجیّت إجزاء است.</w:t>
      </w:r>
      <w:r w:rsidR="00210042">
        <w:rPr>
          <w:rFonts w:cs="B Nazanin" w:hint="cs"/>
          <w:sz w:val="28"/>
          <w:szCs w:val="28"/>
          <w:rtl/>
        </w:rPr>
        <w:t xml:space="preserve"> </w:t>
      </w:r>
      <w:r w:rsidR="0032083A">
        <w:rPr>
          <w:rFonts w:cs="B Nazanin" w:hint="cs"/>
          <w:sz w:val="28"/>
          <w:szCs w:val="28"/>
          <w:rtl/>
        </w:rPr>
        <w:t xml:space="preserve">شارع </w:t>
      </w:r>
      <w:r w:rsidR="00210042">
        <w:rPr>
          <w:rFonts w:cs="B Nazanin" w:hint="cs"/>
          <w:sz w:val="28"/>
          <w:szCs w:val="28"/>
          <w:rtl/>
        </w:rPr>
        <w:t xml:space="preserve">نمی </w:t>
      </w:r>
      <w:r w:rsidR="0032083A">
        <w:rPr>
          <w:rFonts w:cs="B Nazanin" w:hint="cs"/>
          <w:sz w:val="28"/>
          <w:szCs w:val="28"/>
          <w:rtl/>
        </w:rPr>
        <w:t xml:space="preserve">تواند </w:t>
      </w:r>
      <w:r w:rsidR="00210042">
        <w:rPr>
          <w:rFonts w:cs="B Nazanin" w:hint="cs"/>
          <w:sz w:val="28"/>
          <w:szCs w:val="28"/>
          <w:rtl/>
        </w:rPr>
        <w:t>که به مردم بگوید</w:t>
      </w:r>
      <w:r w:rsidR="0032083A">
        <w:rPr>
          <w:rFonts w:cs="B Nazanin" w:hint="cs"/>
          <w:sz w:val="28"/>
          <w:szCs w:val="28"/>
          <w:rtl/>
        </w:rPr>
        <w:t>:</w:t>
      </w:r>
      <w:r w:rsidR="00210042">
        <w:rPr>
          <w:rFonts w:cs="B Nazanin" w:hint="cs"/>
          <w:sz w:val="28"/>
          <w:szCs w:val="28"/>
          <w:rtl/>
        </w:rPr>
        <w:t xml:space="preserve"> به این اماره عمل </w:t>
      </w:r>
      <w:r w:rsidR="0032083A">
        <w:rPr>
          <w:rFonts w:cs="B Nazanin" w:hint="cs"/>
          <w:sz w:val="28"/>
          <w:szCs w:val="28"/>
          <w:rtl/>
        </w:rPr>
        <w:t xml:space="preserve">کنید </w:t>
      </w:r>
      <w:r w:rsidR="00210042">
        <w:rPr>
          <w:rFonts w:cs="B Nazanin" w:hint="cs"/>
          <w:sz w:val="28"/>
          <w:szCs w:val="28"/>
          <w:rtl/>
        </w:rPr>
        <w:t>و بعد بگوید بی خود عمل کردی</w:t>
      </w:r>
      <w:r w:rsidR="0032083A">
        <w:rPr>
          <w:rFonts w:cs="B Nazanin" w:hint="cs"/>
          <w:sz w:val="28"/>
          <w:szCs w:val="28"/>
          <w:rtl/>
        </w:rPr>
        <w:t>.</w:t>
      </w:r>
      <w:r w:rsidR="00210042">
        <w:rPr>
          <w:rFonts w:cs="B Nazanin" w:hint="cs"/>
          <w:sz w:val="28"/>
          <w:szCs w:val="28"/>
          <w:rtl/>
        </w:rPr>
        <w:t xml:space="preserve"> اینکه بگوییم لسانِ حجیّت اماره دلالتی بر إجزاء ندارد این جمود است و </w:t>
      </w:r>
      <w:r w:rsidR="00C618E5">
        <w:rPr>
          <w:rFonts w:cs="B Nazanin" w:hint="cs"/>
          <w:sz w:val="28"/>
          <w:szCs w:val="28"/>
          <w:rtl/>
        </w:rPr>
        <w:t>در</w:t>
      </w:r>
      <w:r w:rsidR="00210042">
        <w:rPr>
          <w:rFonts w:cs="B Nazanin" w:hint="cs"/>
          <w:sz w:val="28"/>
          <w:szCs w:val="28"/>
          <w:rtl/>
        </w:rPr>
        <w:t xml:space="preserve"> ج</w:t>
      </w:r>
      <w:r w:rsidR="00F921A2">
        <w:rPr>
          <w:rFonts w:cs="B Nazanin" w:hint="cs"/>
          <w:sz w:val="28"/>
          <w:szCs w:val="28"/>
          <w:rtl/>
        </w:rPr>
        <w:t>ع</w:t>
      </w:r>
      <w:r w:rsidR="00210042">
        <w:rPr>
          <w:rFonts w:cs="B Nazanin" w:hint="cs"/>
          <w:sz w:val="28"/>
          <w:szCs w:val="28"/>
          <w:rtl/>
        </w:rPr>
        <w:t>ل حجیّتِ اماره (چه تاسیسی و چه امضائی)</w:t>
      </w:r>
      <w:r w:rsidR="0032083A">
        <w:rPr>
          <w:rFonts w:cs="B Nazanin" w:hint="cs"/>
          <w:sz w:val="28"/>
          <w:szCs w:val="28"/>
          <w:rtl/>
        </w:rPr>
        <w:t>،</w:t>
      </w:r>
      <w:r w:rsidR="00C618E5">
        <w:rPr>
          <w:rFonts w:cs="B Nazanin" w:hint="cs"/>
          <w:sz w:val="28"/>
          <w:szCs w:val="28"/>
          <w:rtl/>
        </w:rPr>
        <w:t xml:space="preserve"> دلالت التزامی</w:t>
      </w:r>
      <w:r w:rsidR="0032083A">
        <w:rPr>
          <w:rFonts w:cs="B Nazanin" w:hint="cs"/>
          <w:sz w:val="28"/>
          <w:szCs w:val="28"/>
          <w:rtl/>
        </w:rPr>
        <w:t xml:space="preserve"> این چنینی</w:t>
      </w:r>
      <w:r w:rsidR="00C618E5">
        <w:rPr>
          <w:rFonts w:cs="B Nazanin" w:hint="cs"/>
          <w:sz w:val="28"/>
          <w:szCs w:val="28"/>
          <w:rtl/>
        </w:rPr>
        <w:t xml:space="preserve"> وجود</w:t>
      </w:r>
      <w:r w:rsidR="00210042">
        <w:rPr>
          <w:rFonts w:cs="B Nazanin" w:hint="cs"/>
          <w:sz w:val="28"/>
          <w:szCs w:val="28"/>
          <w:rtl/>
        </w:rPr>
        <w:t xml:space="preserve"> دارد.</w:t>
      </w:r>
    </w:p>
    <w:p w:rsidR="0032083A" w:rsidRDefault="00F921A2" w:rsidP="0032083A">
      <w:pPr>
        <w:bidi/>
        <w:spacing w:line="276" w:lineRule="auto"/>
        <w:ind w:firstLine="237"/>
        <w:jc w:val="both"/>
        <w:rPr>
          <w:rFonts w:cs="B Nazanin"/>
          <w:color w:val="2F5496" w:themeColor="accent5" w:themeShade="BF"/>
          <w:sz w:val="28"/>
          <w:szCs w:val="28"/>
          <w:rtl/>
        </w:rPr>
      </w:pP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مرحوم امام </w:t>
      </w:r>
      <w:r w:rsidR="0032083A">
        <w:rPr>
          <w:rFonts w:cs="B Nazanin" w:hint="cs"/>
          <w:color w:val="2F5496" w:themeColor="accent5" w:themeShade="BF"/>
          <w:sz w:val="28"/>
          <w:szCs w:val="28"/>
          <w:rtl/>
        </w:rPr>
        <w:t>این تقریر استدلال را نیز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دیده لکن </w:t>
      </w:r>
      <w:r w:rsidR="0032083A">
        <w:rPr>
          <w:rFonts w:cs="B Nazanin" w:hint="cs"/>
          <w:color w:val="2F5496" w:themeColor="accent5" w:themeShade="BF"/>
          <w:sz w:val="28"/>
          <w:szCs w:val="28"/>
          <w:rtl/>
        </w:rPr>
        <w:t>کلام ایشان را نپذیرفته.</w:t>
      </w:r>
    </w:p>
    <w:p w:rsidR="00F921A2" w:rsidRDefault="00F921A2" w:rsidP="0032083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حالا باید دید که کدام دلیل پذیرفته می شود</w:t>
      </w:r>
      <w:r w:rsidR="0032083A">
        <w:rPr>
          <w:rFonts w:cs="B Nazanin" w:hint="cs"/>
          <w:sz w:val="28"/>
          <w:szCs w:val="28"/>
          <w:rtl/>
        </w:rPr>
        <w:t>.</w:t>
      </w:r>
      <w:r w:rsidR="004133F3">
        <w:rPr>
          <w:rFonts w:cs="B Nazanin" w:hint="cs"/>
          <w:sz w:val="28"/>
          <w:szCs w:val="28"/>
          <w:rtl/>
        </w:rPr>
        <w:t xml:space="preserve"> هر دو دلیل توجیه خوبی دار</w:t>
      </w:r>
      <w:r w:rsidR="0032083A">
        <w:rPr>
          <w:rFonts w:cs="B Nazanin" w:hint="cs"/>
          <w:sz w:val="28"/>
          <w:szCs w:val="28"/>
          <w:rtl/>
        </w:rPr>
        <w:t>ن</w:t>
      </w:r>
      <w:r w:rsidR="004133F3">
        <w:rPr>
          <w:rFonts w:cs="B Nazanin" w:hint="cs"/>
          <w:sz w:val="28"/>
          <w:szCs w:val="28"/>
          <w:rtl/>
        </w:rPr>
        <w:t>د</w:t>
      </w:r>
      <w:r w:rsidR="0032083A">
        <w:rPr>
          <w:rFonts w:cs="B Nazanin" w:hint="cs"/>
          <w:sz w:val="28"/>
          <w:szCs w:val="28"/>
          <w:rtl/>
        </w:rPr>
        <w:t>.</w:t>
      </w:r>
      <w:r w:rsidR="004133F3">
        <w:rPr>
          <w:rFonts w:cs="B Nazanin" w:hint="cs"/>
          <w:sz w:val="28"/>
          <w:szCs w:val="28"/>
          <w:rtl/>
        </w:rPr>
        <w:t xml:space="preserve"> ا</w:t>
      </w:r>
      <w:r w:rsidR="0032083A">
        <w:rPr>
          <w:rFonts w:cs="B Nazanin" w:hint="cs"/>
          <w:sz w:val="28"/>
          <w:szCs w:val="28"/>
          <w:rtl/>
        </w:rPr>
        <w:t xml:space="preserve">لبته </w:t>
      </w:r>
      <w:r w:rsidR="004133F3">
        <w:rPr>
          <w:rFonts w:cs="B Nazanin" w:hint="cs"/>
          <w:sz w:val="28"/>
          <w:szCs w:val="28"/>
          <w:rtl/>
        </w:rPr>
        <w:t xml:space="preserve">رعایت جانب احتیاط هم </w:t>
      </w:r>
      <w:r w:rsidR="0032083A">
        <w:rPr>
          <w:rFonts w:cs="B Nazanin" w:hint="cs"/>
          <w:sz w:val="28"/>
          <w:szCs w:val="28"/>
          <w:rtl/>
        </w:rPr>
        <w:t>خالی از قوّت نیست.</w:t>
      </w:r>
      <w:r w:rsidR="00924510">
        <w:rPr>
          <w:rFonts w:cs="B Nazanin" w:hint="cs"/>
          <w:sz w:val="28"/>
          <w:szCs w:val="28"/>
          <w:rtl/>
        </w:rPr>
        <w:t xml:space="preserve"> ما </w:t>
      </w:r>
      <w:r w:rsidR="0032083A">
        <w:rPr>
          <w:rFonts w:cs="B Nazanin" w:hint="cs"/>
          <w:sz w:val="28"/>
          <w:szCs w:val="28"/>
          <w:rtl/>
        </w:rPr>
        <w:t>در زمان نوشتن کتاب</w:t>
      </w:r>
      <w:r w:rsidR="00924510">
        <w:rPr>
          <w:rFonts w:cs="B Nazanin" w:hint="cs"/>
          <w:sz w:val="28"/>
          <w:szCs w:val="28"/>
          <w:rtl/>
        </w:rPr>
        <w:t xml:space="preserve"> تحریر تمایل به نظر حضرت امام داشتیم</w:t>
      </w:r>
      <w:r w:rsidR="0032083A">
        <w:rPr>
          <w:rFonts w:cs="B Nazanin" w:hint="cs"/>
          <w:sz w:val="28"/>
          <w:szCs w:val="28"/>
          <w:rtl/>
        </w:rPr>
        <w:t>،</w:t>
      </w:r>
      <w:r w:rsidR="00924510">
        <w:rPr>
          <w:rFonts w:cs="B Nazanin" w:hint="cs"/>
          <w:sz w:val="28"/>
          <w:szCs w:val="28"/>
          <w:rtl/>
        </w:rPr>
        <w:t xml:space="preserve"> اما الان حقیقت نظر آقای بروجردی را خالی از قوّت نمی بینم.</w:t>
      </w:r>
    </w:p>
    <w:p w:rsidR="00924510" w:rsidRPr="00CB4EB8" w:rsidRDefault="00C618E5" w:rsidP="00924510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CB4EB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بررسی إجزاء از نگاه اصحاب</w:t>
      </w:r>
    </w:p>
    <w:p w:rsidR="00924510" w:rsidRDefault="0032083A" w:rsidP="0032083A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محقق </w:t>
      </w:r>
      <w:r w:rsidR="00924510">
        <w:rPr>
          <w:rFonts w:cs="B Nazanin" w:hint="cs"/>
          <w:sz w:val="28"/>
          <w:szCs w:val="28"/>
          <w:rtl/>
        </w:rPr>
        <w:t xml:space="preserve">بروجردی </w:t>
      </w:r>
      <w:r>
        <w:rPr>
          <w:rFonts w:cs="B Nazanin" w:hint="cs"/>
          <w:sz w:val="28"/>
          <w:szCs w:val="28"/>
          <w:rtl/>
        </w:rPr>
        <w:t>مطلب</w:t>
      </w:r>
      <w:r w:rsidR="00924510">
        <w:rPr>
          <w:rFonts w:cs="B Nazanin" w:hint="cs"/>
          <w:sz w:val="28"/>
          <w:szCs w:val="28"/>
          <w:rtl/>
        </w:rPr>
        <w:t xml:space="preserve"> دیگری را هم </w:t>
      </w:r>
      <w:r>
        <w:rPr>
          <w:rFonts w:cs="B Nazanin" w:hint="cs"/>
          <w:sz w:val="28"/>
          <w:szCs w:val="28"/>
          <w:rtl/>
        </w:rPr>
        <w:t>بیان کرده و فرموده:</w:t>
      </w:r>
      <w:r w:rsidR="00924510">
        <w:rPr>
          <w:rFonts w:cs="B Nazanin" w:hint="cs"/>
          <w:sz w:val="28"/>
          <w:szCs w:val="28"/>
          <w:rtl/>
        </w:rPr>
        <w:t xml:space="preserve"> </w:t>
      </w:r>
      <w:r w:rsidR="004B4F9C">
        <w:rPr>
          <w:rFonts w:cs="B Nazanin" w:hint="cs"/>
          <w:sz w:val="28"/>
          <w:szCs w:val="28"/>
          <w:rtl/>
        </w:rPr>
        <w:t>«</w:t>
      </w:r>
      <w:r w:rsidR="004B4F9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والظاهر تسالم الفقهاء الی زمن الشیخ </w:t>
      </w:r>
      <w:r w:rsidR="004B4F9C" w:rsidRPr="00CB4EB8">
        <w:rPr>
          <w:rFonts w:cs="B Nazanin" w:hint="cs"/>
          <w:color w:val="2F5496" w:themeColor="accent5" w:themeShade="BF"/>
          <w:sz w:val="28"/>
          <w:szCs w:val="28"/>
          <w:vertAlign w:val="superscript"/>
          <w:rtl/>
        </w:rPr>
        <w:t>قدس سرّه</w:t>
      </w:r>
      <w:r w:rsidR="004B4F9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الی ثبوت الإجزاء» یعنی مطلب پیششان واضح و مسلّم بوده است «و انما وقع الخلاف فیه من زمانه</w:t>
      </w:r>
      <w:r w:rsidR="004B4F9C">
        <w:rPr>
          <w:rFonts w:cs="B Nazanin" w:hint="cs"/>
          <w:sz w:val="28"/>
          <w:szCs w:val="28"/>
          <w:rtl/>
        </w:rPr>
        <w:t xml:space="preserve">» </w:t>
      </w:r>
      <w:r w:rsidR="00C618E5">
        <w:rPr>
          <w:rFonts w:cs="B Nazanin" w:hint="cs"/>
          <w:sz w:val="28"/>
          <w:szCs w:val="28"/>
          <w:rtl/>
        </w:rPr>
        <w:t xml:space="preserve">حالا باید </w:t>
      </w:r>
      <w:r>
        <w:rPr>
          <w:rFonts w:cs="B Nazanin" w:hint="cs"/>
          <w:sz w:val="28"/>
          <w:szCs w:val="28"/>
          <w:rtl/>
        </w:rPr>
        <w:t>دید که</w:t>
      </w:r>
      <w:r w:rsidR="00C618E5">
        <w:rPr>
          <w:rFonts w:cs="B Nazanin" w:hint="cs"/>
          <w:sz w:val="28"/>
          <w:szCs w:val="28"/>
          <w:rtl/>
        </w:rPr>
        <w:t xml:space="preserve"> آیا قضیّه</w:t>
      </w:r>
      <w:r>
        <w:rPr>
          <w:rFonts w:cs="B Nazanin" w:hint="cs"/>
          <w:sz w:val="28"/>
          <w:szCs w:val="28"/>
          <w:rtl/>
        </w:rPr>
        <w:t xml:space="preserve"> همینگونه که ایشان می فرمای</w:t>
      </w:r>
      <w:r w:rsidR="00C618E5">
        <w:rPr>
          <w:rFonts w:cs="B Nazanin" w:hint="cs"/>
          <w:sz w:val="28"/>
          <w:szCs w:val="28"/>
          <w:rtl/>
        </w:rPr>
        <w:t xml:space="preserve">د </w:t>
      </w:r>
      <w:r>
        <w:rPr>
          <w:rFonts w:cs="B Nazanin" w:hint="cs"/>
          <w:sz w:val="28"/>
          <w:szCs w:val="28"/>
          <w:rtl/>
        </w:rPr>
        <w:t xml:space="preserve">است </w:t>
      </w:r>
      <w:r w:rsidR="00C618E5">
        <w:rPr>
          <w:rFonts w:cs="B Nazanin" w:hint="cs"/>
          <w:sz w:val="28"/>
          <w:szCs w:val="28"/>
          <w:rtl/>
        </w:rPr>
        <w:t>یا خیر.</w:t>
      </w:r>
    </w:p>
    <w:p w:rsidR="00C42737" w:rsidRDefault="00711962" w:rsidP="00C618E5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جواهر در باب اوقات الصلاه در مورد کسی که</w:t>
      </w:r>
      <w:r w:rsidR="00C618E5">
        <w:rPr>
          <w:rFonts w:cs="B Nazanin" w:hint="cs"/>
          <w:sz w:val="28"/>
          <w:szCs w:val="28"/>
          <w:rtl/>
        </w:rPr>
        <w:t xml:space="preserve"> به ظن معتبری عمل نموده و به اشتباه</w:t>
      </w:r>
      <w:r>
        <w:rPr>
          <w:rFonts w:cs="B Nazanin" w:hint="cs"/>
          <w:sz w:val="28"/>
          <w:szCs w:val="28"/>
          <w:rtl/>
        </w:rPr>
        <w:t xml:space="preserve"> ب</w:t>
      </w:r>
      <w:r w:rsidR="00C618E5">
        <w:rPr>
          <w:rFonts w:cs="B Nazanin" w:hint="cs"/>
          <w:sz w:val="28"/>
          <w:szCs w:val="28"/>
          <w:rtl/>
        </w:rPr>
        <w:t>َ</w:t>
      </w:r>
      <w:r>
        <w:rPr>
          <w:rFonts w:cs="B Nazanin" w:hint="cs"/>
          <w:sz w:val="28"/>
          <w:szCs w:val="28"/>
          <w:rtl/>
        </w:rPr>
        <w:t>عض نمازش خارج از وقت</w:t>
      </w:r>
      <w:r w:rsidR="00C618E5">
        <w:rPr>
          <w:rFonts w:cs="B Nazanin" w:hint="cs"/>
          <w:sz w:val="28"/>
          <w:szCs w:val="28"/>
          <w:rtl/>
        </w:rPr>
        <w:t xml:space="preserve"> واقع شده است</w:t>
      </w:r>
      <w:r w:rsidR="006826BE">
        <w:rPr>
          <w:rFonts w:cs="B Nazanin" w:hint="cs"/>
          <w:sz w:val="28"/>
          <w:szCs w:val="28"/>
          <w:rtl/>
        </w:rPr>
        <w:t xml:space="preserve"> می فرمای</w:t>
      </w:r>
      <w:r>
        <w:rPr>
          <w:rFonts w:cs="B Nazanin" w:hint="cs"/>
          <w:sz w:val="28"/>
          <w:szCs w:val="28"/>
          <w:rtl/>
        </w:rPr>
        <w:t>د: «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لاتجب علیه الاعاده لقاعده الإجزاء المستفاد من </w:t>
      </w:r>
      <w:r w:rsidR="00C618E5" w:rsidRPr="00CB4EB8">
        <w:rPr>
          <w:rFonts w:cs="B Nazanin" w:hint="cs"/>
          <w:color w:val="2F5496" w:themeColor="accent5" w:themeShade="BF"/>
          <w:sz w:val="28"/>
          <w:szCs w:val="28"/>
          <w:rtl/>
        </w:rPr>
        <w:t>الامر بالعمل بالظن، نصّاً و فتو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یً </w:t>
      </w:r>
      <w:r w:rsidRPr="00CB4EB8">
        <w:rPr>
          <w:rFonts w:ascii="Times New Roman" w:hAnsi="Times New Roman" w:cs="Times New Roman" w:hint="cs"/>
          <w:color w:val="2F5496" w:themeColor="accent5" w:themeShade="BF"/>
          <w:sz w:val="28"/>
          <w:szCs w:val="28"/>
          <w:rtl/>
        </w:rPr>
        <w:t>–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الی ان قال- و احتمال عذریّت هذا الامر 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>(</w:t>
      </w:r>
      <w:r w:rsidR="00C618E5" w:rsidRPr="00CB4EB8">
        <w:rPr>
          <w:rFonts w:cs="B Nazanin" w:hint="cs"/>
          <w:color w:val="2F5496" w:themeColor="accent5" w:themeShade="BF"/>
          <w:sz w:val="28"/>
          <w:szCs w:val="28"/>
          <w:rtl/>
        </w:rPr>
        <w:t>یعنی احتمال اینکه امر شارع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فقط عذر باشد و رافع عقاب باشد</w:t>
      </w:r>
      <w:r w:rsidR="00AF2FC0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نه اینکه مُسقط اعاده و قضا باشد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) </w:t>
      </w:r>
      <w:r w:rsidR="00C618E5" w:rsidRPr="00CB4EB8">
        <w:rPr>
          <w:rFonts w:cs="B Nazanin" w:hint="cs"/>
          <w:color w:val="2F5496" w:themeColor="accent5" w:themeShade="BF"/>
          <w:sz w:val="28"/>
          <w:szCs w:val="28"/>
          <w:rtl/>
        </w:rPr>
        <w:t>-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>فیُحکم بالصحه ما لم ینک</w:t>
      </w:r>
      <w:r w:rsidR="00AF2FC0" w:rsidRPr="00CB4EB8">
        <w:rPr>
          <w:rFonts w:cs="B Nazanin" w:hint="cs"/>
          <w:color w:val="2F5496" w:themeColor="accent5" w:themeShade="BF"/>
          <w:sz w:val="28"/>
          <w:szCs w:val="28"/>
          <w:rtl/>
        </w:rPr>
        <w:t>ش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>ف الخلاف و بالبطلان بعد انکشاف الخلاف</w:t>
      </w:r>
      <w:r w:rsidR="00C618E5" w:rsidRPr="00CB4EB8">
        <w:rPr>
          <w:rFonts w:cs="B Nazanin" w:hint="cs"/>
          <w:color w:val="2F5496" w:themeColor="accent5" w:themeShade="BF"/>
          <w:sz w:val="28"/>
          <w:szCs w:val="28"/>
          <w:rtl/>
        </w:rPr>
        <w:t>-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خلاف</w:t>
      </w:r>
      <w:r w:rsidR="00AF2FC0" w:rsidRPr="00CB4EB8">
        <w:rPr>
          <w:rFonts w:cs="B Nazanin" w:hint="cs"/>
          <w:color w:val="2F5496" w:themeColor="accent5" w:themeShade="BF"/>
          <w:sz w:val="28"/>
          <w:szCs w:val="28"/>
          <w:rtl/>
        </w:rPr>
        <w:t>ُ</w:t>
      </w:r>
      <w:r w:rsidR="00A80B7C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الظاهر</w:t>
      </w:r>
      <w:r>
        <w:rPr>
          <w:rFonts w:cs="B Nazanin" w:hint="cs"/>
          <w:sz w:val="28"/>
          <w:szCs w:val="28"/>
          <w:rtl/>
        </w:rPr>
        <w:t>»</w:t>
      </w:r>
      <w:r w:rsidR="00A6056E">
        <w:rPr>
          <w:rStyle w:val="FootnoteReference"/>
          <w:rFonts w:cs="B Nazanin"/>
          <w:sz w:val="28"/>
          <w:szCs w:val="28"/>
          <w:rtl/>
        </w:rPr>
        <w:footnoteReference w:id="3"/>
      </w:r>
    </w:p>
    <w:p w:rsidR="00AF2FC0" w:rsidRDefault="00AF2FC0" w:rsidP="006826BE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از طرف دیگر شیخ در مطارح الانظار مق</w:t>
      </w:r>
      <w:r w:rsidR="006826BE">
        <w:rPr>
          <w:rFonts w:cs="B Nazanin" w:hint="cs"/>
          <w:sz w:val="28"/>
          <w:szCs w:val="28"/>
          <w:rtl/>
        </w:rPr>
        <w:t>ابل صاحب جواهر ایستاده و فرموده</w:t>
      </w:r>
      <w:r>
        <w:rPr>
          <w:rFonts w:cs="B Nazanin" w:hint="cs"/>
          <w:sz w:val="28"/>
          <w:szCs w:val="28"/>
          <w:rtl/>
        </w:rPr>
        <w:t>: «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و الحق الحقیق بالتصدیق عدم الإجزاء فلابد من الاعاده وفاقا للنهایۀ و التهذیب و المختصر و شروحه و شرح المنهاج علی ما حکاه السید الطباطبایی فی المفاتیح عنهم بل و فی </w:t>
      </w:r>
      <w:r w:rsidR="00C618E5" w:rsidRPr="00CB4EB8">
        <w:rPr>
          <w:rFonts w:cs="B Nazanin" w:hint="cs"/>
          <w:color w:val="2F5496" w:themeColor="accent5" w:themeShade="BF"/>
          <w:sz w:val="28"/>
          <w:szCs w:val="28"/>
          <w:rtl/>
        </w:rPr>
        <w:t>محکی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النهایه الاجماع علیه و ادعی العمیدی </w:t>
      </w:r>
      <w:r w:rsidR="00A6056E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قدّس سرّه </w:t>
      </w:r>
      <w:r w:rsidRPr="00CB4EB8">
        <w:rPr>
          <w:rFonts w:cs="B Nazanin" w:hint="cs"/>
          <w:color w:val="2F5496" w:themeColor="accent5" w:themeShade="BF"/>
          <w:sz w:val="28"/>
          <w:szCs w:val="28"/>
          <w:rtl/>
        </w:rPr>
        <w:t>الاتفاق علی</w:t>
      </w:r>
      <w:r w:rsidR="00A6056E" w:rsidRPr="00CB4EB8">
        <w:rPr>
          <w:rFonts w:cs="B Nazanin" w:hint="cs"/>
          <w:color w:val="2F5496" w:themeColor="accent5" w:themeShade="BF"/>
          <w:sz w:val="28"/>
          <w:szCs w:val="28"/>
          <w:rtl/>
        </w:rPr>
        <w:t xml:space="preserve"> ذلک</w:t>
      </w:r>
      <w:r>
        <w:rPr>
          <w:rFonts w:cs="B Nazanin" w:hint="cs"/>
          <w:sz w:val="28"/>
          <w:szCs w:val="28"/>
          <w:rtl/>
        </w:rPr>
        <w:t xml:space="preserve">» یعنی شیخ انصاری </w:t>
      </w:r>
      <w:r w:rsidR="006826BE">
        <w:rPr>
          <w:rFonts w:cs="B Nazanin" w:hint="cs"/>
          <w:sz w:val="28"/>
          <w:szCs w:val="28"/>
          <w:rtl/>
        </w:rPr>
        <w:t>نیز</w:t>
      </w:r>
      <w:r>
        <w:rPr>
          <w:rFonts w:cs="B Nazanin" w:hint="cs"/>
          <w:sz w:val="28"/>
          <w:szCs w:val="28"/>
          <w:rtl/>
        </w:rPr>
        <w:t xml:space="preserve"> که قائل به عدم إجزاء </w:t>
      </w:r>
      <w:r w:rsidR="006826BE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 xml:space="preserve"> با ادعای اجماع در مقابل صاحب جواهر </w:t>
      </w:r>
      <w:r w:rsidR="00C618E5">
        <w:rPr>
          <w:rFonts w:cs="B Nazanin" w:hint="cs"/>
          <w:sz w:val="28"/>
          <w:szCs w:val="28"/>
          <w:rtl/>
        </w:rPr>
        <w:t>به میدان آمده</w:t>
      </w:r>
      <w:r>
        <w:rPr>
          <w:rFonts w:cs="B Nazanin" w:hint="cs"/>
          <w:sz w:val="28"/>
          <w:szCs w:val="28"/>
          <w:rtl/>
        </w:rPr>
        <w:t xml:space="preserve"> است.</w:t>
      </w:r>
      <w:r w:rsidR="005050FA">
        <w:rPr>
          <w:rStyle w:val="FootnoteReference"/>
          <w:rFonts w:cs="B Nazanin"/>
          <w:sz w:val="28"/>
          <w:szCs w:val="28"/>
          <w:rtl/>
        </w:rPr>
        <w:footnoteReference w:id="4"/>
      </w:r>
    </w:p>
    <w:p w:rsidR="00AF2FC0" w:rsidRDefault="00C618E5" w:rsidP="006826BE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حالا کدام ادعای اجماع صحیح است؟ </w:t>
      </w:r>
      <w:r w:rsidR="00AF2FC0">
        <w:rPr>
          <w:rFonts w:cs="B Nazanin" w:hint="cs"/>
          <w:sz w:val="28"/>
          <w:szCs w:val="28"/>
          <w:rtl/>
        </w:rPr>
        <w:t xml:space="preserve">آقای بروجردی جانبِ صاحب جواهر را گرفته و پذیرفته </w:t>
      </w:r>
      <w:r w:rsidR="006826BE">
        <w:rPr>
          <w:rFonts w:cs="B Nazanin" w:hint="cs"/>
          <w:sz w:val="28"/>
          <w:szCs w:val="28"/>
          <w:rtl/>
        </w:rPr>
        <w:t xml:space="preserve">است </w:t>
      </w:r>
      <w:r w:rsidR="00AF2FC0">
        <w:rPr>
          <w:rFonts w:cs="B Nazanin" w:hint="cs"/>
          <w:sz w:val="28"/>
          <w:szCs w:val="28"/>
          <w:rtl/>
        </w:rPr>
        <w:t>که مُجمعٌ علیه بین الاصحاب</w:t>
      </w:r>
      <w:r w:rsidR="006826BE">
        <w:rPr>
          <w:rFonts w:cs="B Nazanin" w:hint="cs"/>
          <w:sz w:val="28"/>
          <w:szCs w:val="28"/>
          <w:rtl/>
        </w:rPr>
        <w:t>،</w:t>
      </w:r>
      <w:r w:rsidR="00AF2FC0">
        <w:rPr>
          <w:rFonts w:cs="B Nazanin" w:hint="cs"/>
          <w:sz w:val="28"/>
          <w:szCs w:val="28"/>
          <w:rtl/>
        </w:rPr>
        <w:t xml:space="preserve"> إجزاء است نه عدم إجزاء</w:t>
      </w:r>
      <w:r w:rsidR="006826BE">
        <w:rPr>
          <w:rFonts w:cs="B Nazanin" w:hint="cs"/>
          <w:sz w:val="28"/>
          <w:szCs w:val="28"/>
          <w:rtl/>
        </w:rPr>
        <w:t>.</w:t>
      </w:r>
      <w:r w:rsidR="00AF2FC0">
        <w:rPr>
          <w:rFonts w:cs="B Nazanin" w:hint="cs"/>
          <w:sz w:val="28"/>
          <w:szCs w:val="28"/>
          <w:rtl/>
        </w:rPr>
        <w:t xml:space="preserve"> لکن به هر حال این مسئله محتاج تتبّع است</w:t>
      </w:r>
      <w:r w:rsidR="006826BE">
        <w:rPr>
          <w:rFonts w:cs="B Nazanin" w:hint="cs"/>
          <w:sz w:val="28"/>
          <w:szCs w:val="28"/>
          <w:rtl/>
        </w:rPr>
        <w:t>.</w:t>
      </w:r>
      <w:r w:rsidR="00AF2FC0">
        <w:rPr>
          <w:rFonts w:cs="B Nazanin" w:hint="cs"/>
          <w:sz w:val="28"/>
          <w:szCs w:val="28"/>
          <w:rtl/>
        </w:rPr>
        <w:t xml:space="preserve"> فعلا </w:t>
      </w:r>
      <w:r w:rsidR="006826BE">
        <w:rPr>
          <w:rFonts w:cs="B Nazanin" w:hint="cs"/>
          <w:sz w:val="28"/>
          <w:szCs w:val="28"/>
          <w:rtl/>
        </w:rPr>
        <w:t xml:space="preserve">و </w:t>
      </w:r>
      <w:r w:rsidR="006826BE">
        <w:rPr>
          <w:rFonts w:cs="B Nazanin" w:hint="cs"/>
          <w:sz w:val="28"/>
          <w:szCs w:val="28"/>
          <w:rtl/>
        </w:rPr>
        <w:t>از باب احتیاط</w:t>
      </w:r>
      <w:r w:rsidR="006826BE">
        <w:rPr>
          <w:rFonts w:cs="B Nazanin" w:hint="cs"/>
          <w:sz w:val="28"/>
          <w:szCs w:val="28"/>
          <w:rtl/>
        </w:rPr>
        <w:t xml:space="preserve">، </w:t>
      </w:r>
      <w:r w:rsidR="00AF2FC0">
        <w:rPr>
          <w:rFonts w:cs="B Nazanin" w:hint="cs"/>
          <w:sz w:val="28"/>
          <w:szCs w:val="28"/>
          <w:rtl/>
        </w:rPr>
        <w:t xml:space="preserve">مسلک ما </w:t>
      </w:r>
      <w:r>
        <w:rPr>
          <w:rFonts w:cs="B Nazanin" w:hint="cs"/>
          <w:sz w:val="28"/>
          <w:szCs w:val="28"/>
          <w:rtl/>
        </w:rPr>
        <w:t xml:space="preserve">در امارات </w:t>
      </w:r>
      <w:r w:rsidR="00AF2FC0">
        <w:rPr>
          <w:rFonts w:cs="B Nazanin" w:hint="cs"/>
          <w:sz w:val="28"/>
          <w:szCs w:val="28"/>
          <w:rtl/>
        </w:rPr>
        <w:t>عدم إجزاء است</w:t>
      </w:r>
      <w:r w:rsidR="006826BE">
        <w:rPr>
          <w:rFonts w:cs="B Nazanin" w:hint="cs"/>
          <w:sz w:val="28"/>
          <w:szCs w:val="28"/>
          <w:rtl/>
        </w:rPr>
        <w:t>.</w:t>
      </w:r>
      <w:r w:rsidR="00AF2FC0">
        <w:rPr>
          <w:rFonts w:cs="B Nazanin" w:hint="cs"/>
          <w:sz w:val="28"/>
          <w:szCs w:val="28"/>
          <w:rtl/>
        </w:rPr>
        <w:t xml:space="preserve"> </w:t>
      </w:r>
      <w:r w:rsidR="006826BE">
        <w:rPr>
          <w:rFonts w:cs="B Nazanin" w:hint="cs"/>
          <w:sz w:val="28"/>
          <w:szCs w:val="28"/>
          <w:rtl/>
        </w:rPr>
        <w:t xml:space="preserve">اما بعد از این به بحث بعدی یعنی </w:t>
      </w:r>
      <w:r w:rsidR="00AF2FC0">
        <w:rPr>
          <w:rFonts w:cs="B Nazanin" w:hint="cs"/>
          <w:sz w:val="28"/>
          <w:szCs w:val="28"/>
          <w:rtl/>
        </w:rPr>
        <w:t xml:space="preserve">إجزاء در اصول عملیّه </w:t>
      </w:r>
      <w:r w:rsidR="006826BE">
        <w:rPr>
          <w:rFonts w:cs="B Nazanin" w:hint="cs"/>
          <w:sz w:val="28"/>
          <w:szCs w:val="28"/>
          <w:rtl/>
        </w:rPr>
        <w:t>می رسیم</w:t>
      </w:r>
      <w:bookmarkStart w:id="0" w:name="_GoBack"/>
      <w:bookmarkEnd w:id="0"/>
      <w:r w:rsidR="00AF2FC0">
        <w:rPr>
          <w:rFonts w:cs="B Nazanin" w:hint="cs"/>
          <w:sz w:val="28"/>
          <w:szCs w:val="28"/>
          <w:rtl/>
        </w:rPr>
        <w:t>.</w:t>
      </w:r>
    </w:p>
    <w:sectPr w:rsidR="00AF2FC0" w:rsidSect="00C427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25" w:rsidRDefault="00B26C25" w:rsidP="00821F94">
      <w:pPr>
        <w:spacing w:after="0" w:line="240" w:lineRule="auto"/>
      </w:pPr>
      <w:r>
        <w:separator/>
      </w:r>
    </w:p>
  </w:endnote>
  <w:endnote w:type="continuationSeparator" w:id="0">
    <w:p w:rsidR="00B26C25" w:rsidRDefault="00B26C25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41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25" w:rsidRDefault="00B26C25" w:rsidP="00821F94">
      <w:pPr>
        <w:spacing w:after="0" w:line="240" w:lineRule="auto"/>
      </w:pPr>
      <w:r>
        <w:separator/>
      </w:r>
    </w:p>
  </w:footnote>
  <w:footnote w:type="continuationSeparator" w:id="0">
    <w:p w:rsidR="00B26C25" w:rsidRDefault="00B26C25" w:rsidP="00821F94">
      <w:pPr>
        <w:spacing w:after="0" w:line="240" w:lineRule="auto"/>
      </w:pPr>
      <w:r>
        <w:continuationSeparator/>
      </w:r>
    </w:p>
  </w:footnote>
  <w:footnote w:id="1">
    <w:p w:rsidR="003D779B" w:rsidRPr="005050FA" w:rsidRDefault="003D779B" w:rsidP="005050FA">
      <w:pPr>
        <w:pStyle w:val="FootnoteText"/>
        <w:bidi/>
        <w:rPr>
          <w:rFonts w:cs="B Nazanin"/>
          <w:rtl/>
          <w:lang w:bidi="fa-IR"/>
        </w:rPr>
      </w:pPr>
      <w:r w:rsidRPr="005050FA">
        <w:rPr>
          <w:rStyle w:val="FootnoteReference"/>
          <w:rFonts w:cs="B Nazanin"/>
        </w:rPr>
        <w:footnoteRef/>
      </w:r>
      <w:r w:rsidRPr="005050FA">
        <w:rPr>
          <w:rFonts w:cs="B Nazanin"/>
        </w:rPr>
        <w:t xml:space="preserve"> </w:t>
      </w:r>
      <w:r w:rsidRPr="005050FA">
        <w:rPr>
          <w:rFonts w:cs="B Nazanin" w:hint="cs"/>
          <w:rtl/>
          <w:lang w:bidi="fa-IR"/>
        </w:rPr>
        <w:t xml:space="preserve"> نهایه الاصول، </w:t>
      </w:r>
      <w:r w:rsidR="005050FA">
        <w:rPr>
          <w:rFonts w:cs="B Nazanin" w:hint="cs"/>
          <w:rtl/>
          <w:lang w:bidi="fa-IR"/>
        </w:rPr>
        <w:t>ال</w:t>
      </w:r>
      <w:r w:rsidRPr="005050FA">
        <w:rPr>
          <w:rFonts w:cs="B Nazanin" w:hint="cs"/>
          <w:rtl/>
          <w:lang w:bidi="fa-IR"/>
        </w:rPr>
        <w:t>سید حسین</w:t>
      </w:r>
      <w:r w:rsidR="005050FA" w:rsidRPr="005050FA">
        <w:rPr>
          <w:rFonts w:cs="B Nazanin" w:hint="cs"/>
          <w:rtl/>
          <w:lang w:bidi="fa-IR"/>
        </w:rPr>
        <w:t xml:space="preserve"> </w:t>
      </w:r>
      <w:r w:rsidR="005050FA">
        <w:rPr>
          <w:rFonts w:cs="B Nazanin" w:hint="cs"/>
          <w:rtl/>
          <w:lang w:bidi="fa-IR"/>
        </w:rPr>
        <w:t>ال</w:t>
      </w:r>
      <w:r w:rsidR="005050FA" w:rsidRPr="005050FA">
        <w:rPr>
          <w:rFonts w:cs="B Nazanin" w:hint="cs"/>
          <w:rtl/>
          <w:lang w:bidi="fa-IR"/>
        </w:rPr>
        <w:t>طباطبایی</w:t>
      </w:r>
      <w:r w:rsidR="005050FA">
        <w:rPr>
          <w:rFonts w:cs="B Nazanin" w:hint="cs"/>
          <w:rtl/>
          <w:lang w:bidi="fa-IR"/>
        </w:rPr>
        <w:t xml:space="preserve"> البروجردی</w:t>
      </w:r>
      <w:r w:rsidR="005050FA" w:rsidRPr="005050FA">
        <w:rPr>
          <w:rFonts w:cs="B Nazanin" w:hint="cs"/>
          <w:rtl/>
          <w:lang w:bidi="fa-IR"/>
        </w:rPr>
        <w:t xml:space="preserve"> </w:t>
      </w:r>
      <w:r w:rsidRPr="005050FA">
        <w:rPr>
          <w:rFonts w:cs="B Nazanin" w:hint="cs"/>
          <w:rtl/>
          <w:lang w:bidi="fa-IR"/>
        </w:rPr>
        <w:t>، ص132.</w:t>
      </w:r>
    </w:p>
  </w:footnote>
  <w:footnote w:id="2">
    <w:p w:rsidR="005050FA" w:rsidRPr="005050FA" w:rsidRDefault="005050FA" w:rsidP="005050FA">
      <w:pPr>
        <w:pStyle w:val="FootnoteText"/>
        <w:bidi/>
        <w:rPr>
          <w:rFonts w:cs="B Nazanin"/>
          <w:rtl/>
          <w:lang w:bidi="fa-IR"/>
        </w:rPr>
      </w:pPr>
      <w:r w:rsidRPr="005050FA">
        <w:rPr>
          <w:rStyle w:val="FootnoteReference"/>
          <w:rFonts w:cs="B Nazanin"/>
        </w:rPr>
        <w:footnoteRef/>
      </w:r>
      <w:r w:rsidRPr="005050FA">
        <w:rPr>
          <w:rFonts w:cs="B Nazanin"/>
        </w:rPr>
        <w:t xml:space="preserve"> </w:t>
      </w:r>
      <w:r w:rsidRPr="005050FA">
        <w:rPr>
          <w:rFonts w:cs="B Nazanin" w:hint="cs"/>
          <w:rtl/>
          <w:lang w:bidi="fa-IR"/>
        </w:rPr>
        <w:t xml:space="preserve"> </w:t>
      </w:r>
      <w:hyperlink r:id="rId1" w:history="1">
        <w:r w:rsidRPr="005050FA">
          <w:rPr>
            <w:rStyle w:val="Hyperlink"/>
            <w:rFonts w:cs="B Nazanin" w:hint="cs"/>
            <w:rtl/>
            <w:lang w:bidi="fa-IR"/>
          </w:rPr>
          <w:t>مناهج الوصول، الامام الخمینی، ج1، ص316.</w:t>
        </w:r>
      </w:hyperlink>
    </w:p>
  </w:footnote>
  <w:footnote w:id="3">
    <w:p w:rsidR="00A6056E" w:rsidRPr="005050FA" w:rsidRDefault="00A6056E" w:rsidP="005050FA">
      <w:pPr>
        <w:pStyle w:val="FootnoteText"/>
        <w:bidi/>
        <w:rPr>
          <w:rFonts w:cs="B Nazanin"/>
          <w:rtl/>
          <w:lang w:bidi="fa-IR"/>
        </w:rPr>
      </w:pPr>
      <w:r w:rsidRPr="005050FA">
        <w:rPr>
          <w:rStyle w:val="FootnoteReference"/>
          <w:rFonts w:cs="B Nazanin"/>
        </w:rPr>
        <w:footnoteRef/>
      </w:r>
      <w:r w:rsidRPr="005050FA">
        <w:rPr>
          <w:rFonts w:cs="B Nazanin"/>
        </w:rPr>
        <w:t xml:space="preserve"> </w:t>
      </w:r>
      <w:r w:rsidRPr="005050FA">
        <w:rPr>
          <w:rFonts w:cs="B Nazanin" w:hint="cs"/>
          <w:rtl/>
          <w:lang w:bidi="fa-IR"/>
        </w:rPr>
        <w:t xml:space="preserve"> </w:t>
      </w:r>
      <w:hyperlink r:id="rId2" w:history="1">
        <w:r w:rsidRPr="005050FA">
          <w:rPr>
            <w:rStyle w:val="Hyperlink"/>
            <w:rFonts w:cs="B Nazanin" w:hint="cs"/>
            <w:rtl/>
            <w:lang w:bidi="fa-IR"/>
          </w:rPr>
          <w:t>جواهر الکلام، الشیخ محمد حسن</w:t>
        </w:r>
        <w:r w:rsidR="005050FA" w:rsidRPr="005050FA">
          <w:rPr>
            <w:rStyle w:val="Hyperlink"/>
            <w:rFonts w:cs="B Nazanin" w:hint="cs"/>
            <w:rtl/>
            <w:lang w:bidi="fa-IR"/>
          </w:rPr>
          <w:t xml:space="preserve"> النجفی</w:t>
        </w:r>
        <w:r w:rsidRPr="005050FA">
          <w:rPr>
            <w:rStyle w:val="Hyperlink"/>
            <w:rFonts w:cs="B Nazanin" w:hint="cs"/>
            <w:rtl/>
            <w:lang w:bidi="fa-IR"/>
          </w:rPr>
          <w:t>، ج8، ص38.</w:t>
        </w:r>
      </w:hyperlink>
    </w:p>
  </w:footnote>
  <w:footnote w:id="4">
    <w:p w:rsidR="005050FA" w:rsidRPr="005050FA" w:rsidRDefault="005050FA" w:rsidP="005050FA">
      <w:pPr>
        <w:pStyle w:val="FootnoteText"/>
        <w:bidi/>
        <w:rPr>
          <w:rFonts w:cs="B Nazanin"/>
          <w:rtl/>
          <w:lang w:bidi="fa-IR"/>
        </w:rPr>
      </w:pPr>
      <w:r w:rsidRPr="005050FA">
        <w:rPr>
          <w:rStyle w:val="FootnoteReference"/>
          <w:rFonts w:cs="B Nazanin"/>
        </w:rPr>
        <w:footnoteRef/>
      </w:r>
      <w:r w:rsidRPr="005050FA">
        <w:rPr>
          <w:rFonts w:cs="B Nazanin"/>
        </w:rPr>
        <w:t xml:space="preserve"> </w:t>
      </w:r>
      <w:r w:rsidRPr="005050FA">
        <w:rPr>
          <w:rFonts w:cs="B Nazanin" w:hint="cs"/>
          <w:rtl/>
          <w:lang w:bidi="fa-IR"/>
        </w:rPr>
        <w:t xml:space="preserve"> مطارح الانظار، الشبخ مرتضی الانصاری، ج1، ص155.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825D9C" w:rsidP="005050FA">
    <w:pPr>
      <w:pStyle w:val="Header"/>
      <w:bidi/>
      <w:rPr>
        <w:rFonts w:cs="B Nazanin"/>
        <w:lang w:bidi="fa-IR"/>
      </w:rPr>
    </w:pPr>
    <w:r w:rsidRPr="00732931">
      <w:rPr>
        <w:rFonts w:ascii="Times New Roman" w:hAnsi="Times New Roman" w:cs="B Nazanin" w:hint="cs"/>
        <w:rtl/>
        <w:lang w:bidi="fa-IR"/>
      </w:rPr>
      <w:t>ال</w:t>
    </w:r>
    <w:r w:rsidR="00591CAE">
      <w:rPr>
        <w:rFonts w:ascii="Times New Roman" w:hAnsi="Times New Roman" w:cs="B Nazanin" w:hint="cs"/>
        <w:rtl/>
        <w:lang w:bidi="fa-IR"/>
      </w:rPr>
      <w:t>إجزاء</w:t>
    </w:r>
    <w:r w:rsidR="007166F2">
      <w:rPr>
        <w:rFonts w:ascii="Times New Roman" w:hAnsi="Times New Roman" w:cs="B Nazanin" w:hint="cs"/>
        <w:rtl/>
        <w:lang w:bidi="fa-IR"/>
      </w:rPr>
      <w:t>ء</w:t>
    </w:r>
    <w:r w:rsidR="00DE775C" w:rsidRPr="00732931">
      <w:rPr>
        <w:rFonts w:ascii="Times New Roman" w:hAnsi="Times New Roman" w:cs="B Nazanin" w:hint="cs"/>
        <w:rtl/>
        <w:lang w:bidi="fa-IR"/>
      </w:rPr>
      <w:t>ء</w:t>
    </w:r>
    <w:r w:rsidRPr="00732931">
      <w:rPr>
        <w:rFonts w:ascii="Times New Roman" w:hAnsi="Times New Roman" w:cs="B Nazanin" w:hint="cs"/>
        <w:rtl/>
        <w:lang w:bidi="fa-IR"/>
      </w:rPr>
      <w:t>ء</w:t>
    </w:r>
    <w:r w:rsidR="00C62E8D" w:rsidRPr="00732931">
      <w:rPr>
        <w:rFonts w:ascii="Times New Roman" w:hAnsi="Times New Roman" w:cs="B Nazanin" w:hint="cs"/>
        <w:rtl/>
        <w:lang w:bidi="fa-IR"/>
      </w:rPr>
      <w:t xml:space="preserve">/ </w:t>
    </w:r>
    <w:r w:rsidR="00682CC8" w:rsidRPr="00732931">
      <w:rPr>
        <w:rFonts w:ascii="Times New Roman" w:hAnsi="Times New Roman" w:cs="B Nazanin" w:hint="cs"/>
        <w:rtl/>
        <w:lang w:bidi="fa-IR"/>
      </w:rPr>
      <w:t xml:space="preserve">مقام </w:t>
    </w:r>
    <w:r w:rsidR="00D55A0B" w:rsidRPr="00732931">
      <w:rPr>
        <w:rFonts w:ascii="Times New Roman" w:hAnsi="Times New Roman" w:cs="B Nazanin" w:hint="cs"/>
        <w:rtl/>
        <w:lang w:bidi="fa-IR"/>
      </w:rPr>
      <w:t>سوم</w:t>
    </w:r>
    <w:r w:rsidR="00213EDB" w:rsidRPr="00732931">
      <w:rPr>
        <w:rFonts w:ascii="Times New Roman" w:hAnsi="Times New Roman" w:cs="B Nazanin" w:hint="cs"/>
        <w:rtl/>
        <w:lang w:bidi="fa-IR"/>
      </w:rPr>
      <w:t>/</w:t>
    </w:r>
    <w:r w:rsidR="006B2554">
      <w:rPr>
        <w:rFonts w:ascii="Times New Roman" w:hAnsi="Times New Roman" w:cs="B Nazanin" w:hint="cs"/>
        <w:rtl/>
        <w:lang w:bidi="fa-IR"/>
      </w:rPr>
      <w:t xml:space="preserve"> </w:t>
    </w:r>
    <w:r w:rsidR="005050FA">
      <w:rPr>
        <w:rFonts w:ascii="Times New Roman" w:hAnsi="Times New Roman" w:cs="B Nazanin" w:hint="cs"/>
        <w:rtl/>
        <w:lang w:bidi="fa-IR"/>
      </w:rPr>
      <w:t xml:space="preserve">بررسی </w:t>
    </w:r>
    <w:r w:rsidR="0002192C">
      <w:rPr>
        <w:rFonts w:ascii="Times New Roman" w:hAnsi="Times New Roman" w:cs="B Nazanin" w:hint="cs"/>
        <w:rtl/>
        <w:lang w:bidi="fa-IR"/>
      </w:rPr>
      <w:t>مبنای محقق بروجردی</w:t>
    </w:r>
    <w:r w:rsidR="005A7039">
      <w:rPr>
        <w:rFonts w:ascii="Times New Roman" w:hAnsi="Times New Roman" w:cs="B Nazanin" w:hint="cs"/>
        <w:rtl/>
        <w:lang w:bidi="fa-IR"/>
      </w:rPr>
      <w:t xml:space="preserve"> </w:t>
    </w:r>
    <w:r w:rsidR="006B2554">
      <w:rPr>
        <w:rFonts w:ascii="Times New Roman" w:hAnsi="Times New Roman" w:cs="B Nazanin" w:hint="cs"/>
        <w:rtl/>
        <w:lang w:bidi="fa-IR"/>
      </w:rPr>
      <w:t>.</w:t>
    </w:r>
    <w:r w:rsidR="0002192C">
      <w:rPr>
        <w:rFonts w:ascii="Times New Roman" w:hAnsi="Times New Roman" w:cs="B Nazanin" w:hint="cs"/>
        <w:rtl/>
        <w:lang w:bidi="fa-IR"/>
      </w:rPr>
      <w:t>...............</w:t>
    </w:r>
    <w:r w:rsidR="006B2554">
      <w:rPr>
        <w:rFonts w:ascii="Times New Roman" w:hAnsi="Times New Roman" w:cs="B Nazanin" w:hint="cs"/>
        <w:rtl/>
        <w:lang w:bidi="fa-IR"/>
      </w:rPr>
      <w:t>.</w:t>
    </w:r>
    <w:r w:rsidR="00911EA9" w:rsidRPr="00732931">
      <w:rPr>
        <w:rFonts w:ascii="Times New Roman" w:hAnsi="Times New Roman" w:cs="B Nazanin" w:hint="cs"/>
        <w:rtl/>
        <w:lang w:bidi="fa-IR"/>
      </w:rPr>
      <w:t>.............................</w:t>
    </w:r>
    <w:r w:rsidR="00536BEB" w:rsidRPr="00732931">
      <w:rPr>
        <w:rFonts w:ascii="Times New Roman" w:hAnsi="Times New Roman" w:cs="B Nazanin" w:hint="cs"/>
        <w:rtl/>
        <w:lang w:bidi="fa-IR"/>
      </w:rPr>
      <w:t xml:space="preserve"> ..................</w:t>
    </w:r>
    <w:r w:rsidR="001547E9" w:rsidRPr="00732931">
      <w:rPr>
        <w:rFonts w:ascii="Times New Roman" w:hAnsi="Times New Roman" w:cs="B Nazanin" w:hint="cs"/>
        <w:rtl/>
        <w:lang w:bidi="fa-IR"/>
      </w:rPr>
      <w:t>..</w:t>
    </w:r>
    <w:r w:rsidR="006E33A6" w:rsidRPr="00732931">
      <w:rPr>
        <w:rFonts w:ascii="Times New Roman" w:hAnsi="Times New Roman" w:cs="B Nazanin" w:hint="cs"/>
        <w:rtl/>
        <w:lang w:bidi="fa-IR"/>
      </w:rPr>
      <w:t>......................</w:t>
    </w:r>
    <w:r w:rsidR="00E75C46" w:rsidRPr="00732931">
      <w:rPr>
        <w:rFonts w:ascii="Times New Roman" w:hAnsi="Times New Roman" w:cs="B Nazanin" w:hint="cs"/>
        <w:rtl/>
        <w:lang w:bidi="fa-IR"/>
      </w:rPr>
      <w:t>.</w:t>
    </w:r>
    <w:r w:rsidR="00821F94" w:rsidRPr="00732931">
      <w:rPr>
        <w:rFonts w:ascii="Times New Roman" w:hAnsi="Times New Roman" w:cs="B Nazanin" w:hint="cs"/>
        <w:rtl/>
        <w:lang w:bidi="fa-IR"/>
      </w:rPr>
      <w:t>.....</w:t>
    </w:r>
    <w:r w:rsidR="00A04D2C" w:rsidRPr="00732931">
      <w:rPr>
        <w:rFonts w:cs="B Nazanin" w:hint="cs"/>
        <w:rtl/>
        <w:lang w:bidi="fa-IR"/>
      </w:rPr>
      <w:t>.خارج اصول،</w:t>
    </w:r>
    <w:r w:rsidR="00A04D2C">
      <w:rPr>
        <w:rFonts w:cs="B Nazanin" w:hint="cs"/>
        <w:rtl/>
        <w:lang w:bidi="fa-IR"/>
      </w:rPr>
      <w:t xml:space="preserve"> </w:t>
    </w:r>
    <w:r w:rsidR="00C42737">
      <w:rPr>
        <w:rFonts w:cs="B Nazanin" w:hint="cs"/>
        <w:rtl/>
        <w:lang w:bidi="fa-IR"/>
      </w:rPr>
      <w:t>یک</w:t>
    </w:r>
    <w:r w:rsidR="00821F94">
      <w:rPr>
        <w:rFonts w:cs="B Nazanin" w:hint="cs"/>
        <w:rtl/>
        <w:lang w:bidi="fa-IR"/>
      </w:rPr>
      <w:t xml:space="preserve">شنبه </w:t>
    </w:r>
    <w:r w:rsidR="00C42737">
      <w:rPr>
        <w:rFonts w:cs="B Nazanin" w:hint="cs"/>
        <w:rtl/>
        <w:lang w:bidi="fa-IR"/>
      </w:rPr>
      <w:t>02</w:t>
    </w:r>
    <w:r w:rsidR="00CF4847">
      <w:rPr>
        <w:rFonts w:cs="B Nazanin" w:hint="cs"/>
        <w:rtl/>
        <w:lang w:bidi="fa-IR"/>
      </w:rPr>
      <w:t>/</w:t>
    </w:r>
    <w:r w:rsidR="00CA7BF1">
      <w:rPr>
        <w:rFonts w:cs="B Nazanin" w:hint="cs"/>
        <w:rtl/>
        <w:lang w:bidi="fa-IR"/>
      </w:rPr>
      <w:t>08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097"/>
    <w:multiLevelType w:val="hybridMultilevel"/>
    <w:tmpl w:val="494A2DC4"/>
    <w:lvl w:ilvl="0" w:tplc="6D361350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" w15:restartNumberingAfterBreak="0">
    <w:nsid w:val="168638B4"/>
    <w:multiLevelType w:val="hybridMultilevel"/>
    <w:tmpl w:val="CFC09D86"/>
    <w:lvl w:ilvl="0" w:tplc="D11473E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0CB0"/>
    <w:rsid w:val="0001222E"/>
    <w:rsid w:val="0002192C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629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84EBA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142E"/>
    <w:rsid w:val="000C2920"/>
    <w:rsid w:val="000C2E7F"/>
    <w:rsid w:val="000C30FF"/>
    <w:rsid w:val="000C315B"/>
    <w:rsid w:val="000C4F00"/>
    <w:rsid w:val="000C74E5"/>
    <w:rsid w:val="000D25A6"/>
    <w:rsid w:val="000D6DA8"/>
    <w:rsid w:val="000D6DAC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987"/>
    <w:rsid w:val="00102D3D"/>
    <w:rsid w:val="0010317B"/>
    <w:rsid w:val="00105659"/>
    <w:rsid w:val="0012027D"/>
    <w:rsid w:val="001205BF"/>
    <w:rsid w:val="00120730"/>
    <w:rsid w:val="00125707"/>
    <w:rsid w:val="00125AB3"/>
    <w:rsid w:val="00126CAE"/>
    <w:rsid w:val="00130A36"/>
    <w:rsid w:val="00133304"/>
    <w:rsid w:val="001344C8"/>
    <w:rsid w:val="00152086"/>
    <w:rsid w:val="00152670"/>
    <w:rsid w:val="0015442E"/>
    <w:rsid w:val="001547E9"/>
    <w:rsid w:val="00155775"/>
    <w:rsid w:val="00160164"/>
    <w:rsid w:val="00165077"/>
    <w:rsid w:val="0017098B"/>
    <w:rsid w:val="00171A6C"/>
    <w:rsid w:val="001722F3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042"/>
    <w:rsid w:val="0021020D"/>
    <w:rsid w:val="00213EDB"/>
    <w:rsid w:val="00220402"/>
    <w:rsid w:val="00220407"/>
    <w:rsid w:val="002225D6"/>
    <w:rsid w:val="002246FB"/>
    <w:rsid w:val="00225BB1"/>
    <w:rsid w:val="00226790"/>
    <w:rsid w:val="002339ED"/>
    <w:rsid w:val="00242BBE"/>
    <w:rsid w:val="00244AFB"/>
    <w:rsid w:val="00251578"/>
    <w:rsid w:val="00251D39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95C7E"/>
    <w:rsid w:val="002963D7"/>
    <w:rsid w:val="002A1AA6"/>
    <w:rsid w:val="002A2800"/>
    <w:rsid w:val="002A46F5"/>
    <w:rsid w:val="002A4897"/>
    <w:rsid w:val="002B0088"/>
    <w:rsid w:val="002B15BB"/>
    <w:rsid w:val="002B29EF"/>
    <w:rsid w:val="002B4ACC"/>
    <w:rsid w:val="002B6492"/>
    <w:rsid w:val="002B7210"/>
    <w:rsid w:val="002B7490"/>
    <w:rsid w:val="002C1C0E"/>
    <w:rsid w:val="002C2CC9"/>
    <w:rsid w:val="002C4DE6"/>
    <w:rsid w:val="002C77D5"/>
    <w:rsid w:val="002D0441"/>
    <w:rsid w:val="002D3F32"/>
    <w:rsid w:val="002E569B"/>
    <w:rsid w:val="002F5163"/>
    <w:rsid w:val="002F6041"/>
    <w:rsid w:val="003004D4"/>
    <w:rsid w:val="00301B29"/>
    <w:rsid w:val="00303F55"/>
    <w:rsid w:val="00310D0F"/>
    <w:rsid w:val="00310EE5"/>
    <w:rsid w:val="0031263A"/>
    <w:rsid w:val="00314D86"/>
    <w:rsid w:val="00315268"/>
    <w:rsid w:val="00320827"/>
    <w:rsid w:val="0032083A"/>
    <w:rsid w:val="00322309"/>
    <w:rsid w:val="00330092"/>
    <w:rsid w:val="00330643"/>
    <w:rsid w:val="00331103"/>
    <w:rsid w:val="00331D37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2314"/>
    <w:rsid w:val="0038337E"/>
    <w:rsid w:val="0038599A"/>
    <w:rsid w:val="00385B84"/>
    <w:rsid w:val="003860EC"/>
    <w:rsid w:val="00392419"/>
    <w:rsid w:val="0039386A"/>
    <w:rsid w:val="00395A8F"/>
    <w:rsid w:val="003A31AD"/>
    <w:rsid w:val="003B0882"/>
    <w:rsid w:val="003B0ED3"/>
    <w:rsid w:val="003B1467"/>
    <w:rsid w:val="003B4C05"/>
    <w:rsid w:val="003B5A07"/>
    <w:rsid w:val="003C0722"/>
    <w:rsid w:val="003C331E"/>
    <w:rsid w:val="003D0394"/>
    <w:rsid w:val="003D0667"/>
    <w:rsid w:val="003D5CF6"/>
    <w:rsid w:val="003D70BD"/>
    <w:rsid w:val="003D779B"/>
    <w:rsid w:val="003E44BB"/>
    <w:rsid w:val="003E4EB2"/>
    <w:rsid w:val="003F1547"/>
    <w:rsid w:val="003F275F"/>
    <w:rsid w:val="003F58A8"/>
    <w:rsid w:val="003F5FC9"/>
    <w:rsid w:val="003F643E"/>
    <w:rsid w:val="0040002B"/>
    <w:rsid w:val="00402720"/>
    <w:rsid w:val="004133F3"/>
    <w:rsid w:val="00414FD6"/>
    <w:rsid w:val="00423527"/>
    <w:rsid w:val="00424695"/>
    <w:rsid w:val="00424F44"/>
    <w:rsid w:val="0042575A"/>
    <w:rsid w:val="004354CC"/>
    <w:rsid w:val="00435C48"/>
    <w:rsid w:val="0043677F"/>
    <w:rsid w:val="00436A8D"/>
    <w:rsid w:val="00437682"/>
    <w:rsid w:val="00437CBC"/>
    <w:rsid w:val="00441A17"/>
    <w:rsid w:val="00442090"/>
    <w:rsid w:val="00443973"/>
    <w:rsid w:val="004443D6"/>
    <w:rsid w:val="004445DA"/>
    <w:rsid w:val="00444ED0"/>
    <w:rsid w:val="004455B2"/>
    <w:rsid w:val="00445822"/>
    <w:rsid w:val="004475A2"/>
    <w:rsid w:val="00451E3B"/>
    <w:rsid w:val="00454C80"/>
    <w:rsid w:val="00456A4E"/>
    <w:rsid w:val="00457589"/>
    <w:rsid w:val="0046167F"/>
    <w:rsid w:val="00462B6D"/>
    <w:rsid w:val="0046668E"/>
    <w:rsid w:val="0046777F"/>
    <w:rsid w:val="00471202"/>
    <w:rsid w:val="00474C7D"/>
    <w:rsid w:val="00476065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4F9C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0EC"/>
    <w:rsid w:val="004F1B76"/>
    <w:rsid w:val="004F3341"/>
    <w:rsid w:val="004F5122"/>
    <w:rsid w:val="004F5893"/>
    <w:rsid w:val="00500069"/>
    <w:rsid w:val="00502DB6"/>
    <w:rsid w:val="005050FA"/>
    <w:rsid w:val="0051302B"/>
    <w:rsid w:val="00515595"/>
    <w:rsid w:val="005207B2"/>
    <w:rsid w:val="00521D72"/>
    <w:rsid w:val="00523158"/>
    <w:rsid w:val="005274FE"/>
    <w:rsid w:val="00530D88"/>
    <w:rsid w:val="00536BEB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91CAE"/>
    <w:rsid w:val="00597DA1"/>
    <w:rsid w:val="005A1759"/>
    <w:rsid w:val="005A1F62"/>
    <w:rsid w:val="005A21DF"/>
    <w:rsid w:val="005A34D8"/>
    <w:rsid w:val="005A353E"/>
    <w:rsid w:val="005A61CD"/>
    <w:rsid w:val="005A7039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57AE"/>
    <w:rsid w:val="005D6D90"/>
    <w:rsid w:val="005D7458"/>
    <w:rsid w:val="005E1388"/>
    <w:rsid w:val="005E17A7"/>
    <w:rsid w:val="005E1BCE"/>
    <w:rsid w:val="005E3100"/>
    <w:rsid w:val="005E7D90"/>
    <w:rsid w:val="005F0BA2"/>
    <w:rsid w:val="005F35DA"/>
    <w:rsid w:val="005F4DA1"/>
    <w:rsid w:val="005F551D"/>
    <w:rsid w:val="00600831"/>
    <w:rsid w:val="00600BFE"/>
    <w:rsid w:val="00600E39"/>
    <w:rsid w:val="006022C1"/>
    <w:rsid w:val="00602DAF"/>
    <w:rsid w:val="00605C0F"/>
    <w:rsid w:val="00606BD4"/>
    <w:rsid w:val="006113A8"/>
    <w:rsid w:val="00612C42"/>
    <w:rsid w:val="00612E57"/>
    <w:rsid w:val="00620971"/>
    <w:rsid w:val="00622FBD"/>
    <w:rsid w:val="006244BD"/>
    <w:rsid w:val="0062488E"/>
    <w:rsid w:val="00624B6C"/>
    <w:rsid w:val="0062578B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6BE"/>
    <w:rsid w:val="00682CC8"/>
    <w:rsid w:val="006855EC"/>
    <w:rsid w:val="00690C84"/>
    <w:rsid w:val="006912F8"/>
    <w:rsid w:val="00691B4D"/>
    <w:rsid w:val="00693892"/>
    <w:rsid w:val="00693EEC"/>
    <w:rsid w:val="006A0C7D"/>
    <w:rsid w:val="006A4736"/>
    <w:rsid w:val="006A60B5"/>
    <w:rsid w:val="006A6DED"/>
    <w:rsid w:val="006B1D9E"/>
    <w:rsid w:val="006B2554"/>
    <w:rsid w:val="006B3A01"/>
    <w:rsid w:val="006C169B"/>
    <w:rsid w:val="006C1CA1"/>
    <w:rsid w:val="006C40DA"/>
    <w:rsid w:val="006C6BBE"/>
    <w:rsid w:val="006C73EE"/>
    <w:rsid w:val="006D027B"/>
    <w:rsid w:val="006D1108"/>
    <w:rsid w:val="006D1F52"/>
    <w:rsid w:val="006D27ED"/>
    <w:rsid w:val="006D418A"/>
    <w:rsid w:val="006E33A6"/>
    <w:rsid w:val="006E5318"/>
    <w:rsid w:val="006E5B61"/>
    <w:rsid w:val="006E679A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1962"/>
    <w:rsid w:val="00712127"/>
    <w:rsid w:val="007125D0"/>
    <w:rsid w:val="0071546B"/>
    <w:rsid w:val="007166F2"/>
    <w:rsid w:val="0071723B"/>
    <w:rsid w:val="007204D3"/>
    <w:rsid w:val="0072276A"/>
    <w:rsid w:val="00723A3C"/>
    <w:rsid w:val="007240CC"/>
    <w:rsid w:val="0073064B"/>
    <w:rsid w:val="00732931"/>
    <w:rsid w:val="00737A98"/>
    <w:rsid w:val="00741115"/>
    <w:rsid w:val="00742870"/>
    <w:rsid w:val="0074568F"/>
    <w:rsid w:val="00745B4C"/>
    <w:rsid w:val="007502F1"/>
    <w:rsid w:val="0075532D"/>
    <w:rsid w:val="007569B1"/>
    <w:rsid w:val="00756DD1"/>
    <w:rsid w:val="007576DE"/>
    <w:rsid w:val="00757D84"/>
    <w:rsid w:val="00760BB8"/>
    <w:rsid w:val="00766086"/>
    <w:rsid w:val="007660E3"/>
    <w:rsid w:val="0077080A"/>
    <w:rsid w:val="0077696D"/>
    <w:rsid w:val="00787BFC"/>
    <w:rsid w:val="00790A55"/>
    <w:rsid w:val="0079303A"/>
    <w:rsid w:val="0079611E"/>
    <w:rsid w:val="00797555"/>
    <w:rsid w:val="00797BDE"/>
    <w:rsid w:val="007A33FC"/>
    <w:rsid w:val="007B468D"/>
    <w:rsid w:val="007B4B98"/>
    <w:rsid w:val="007B6290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509"/>
    <w:rsid w:val="00802B52"/>
    <w:rsid w:val="00806E51"/>
    <w:rsid w:val="00807BE3"/>
    <w:rsid w:val="008109F2"/>
    <w:rsid w:val="00812A76"/>
    <w:rsid w:val="00813CAD"/>
    <w:rsid w:val="008155A4"/>
    <w:rsid w:val="008168D3"/>
    <w:rsid w:val="00817B35"/>
    <w:rsid w:val="00821F94"/>
    <w:rsid w:val="0082262E"/>
    <w:rsid w:val="00825D9C"/>
    <w:rsid w:val="008275FD"/>
    <w:rsid w:val="00827816"/>
    <w:rsid w:val="008325BC"/>
    <w:rsid w:val="00835EB2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456D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2C6E"/>
    <w:rsid w:val="008A03E3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2988"/>
    <w:rsid w:val="008E308A"/>
    <w:rsid w:val="008E3516"/>
    <w:rsid w:val="008E436B"/>
    <w:rsid w:val="008F3B49"/>
    <w:rsid w:val="009019F9"/>
    <w:rsid w:val="009027CC"/>
    <w:rsid w:val="009028FA"/>
    <w:rsid w:val="00905DCF"/>
    <w:rsid w:val="00911EA9"/>
    <w:rsid w:val="00912E76"/>
    <w:rsid w:val="00913214"/>
    <w:rsid w:val="00914B92"/>
    <w:rsid w:val="00914C26"/>
    <w:rsid w:val="00917E51"/>
    <w:rsid w:val="009242B7"/>
    <w:rsid w:val="00924510"/>
    <w:rsid w:val="00924546"/>
    <w:rsid w:val="009271F0"/>
    <w:rsid w:val="0093096A"/>
    <w:rsid w:val="0093098B"/>
    <w:rsid w:val="009309CD"/>
    <w:rsid w:val="009341A1"/>
    <w:rsid w:val="00935A88"/>
    <w:rsid w:val="0093600E"/>
    <w:rsid w:val="00936EDA"/>
    <w:rsid w:val="0093765B"/>
    <w:rsid w:val="0094211C"/>
    <w:rsid w:val="00942833"/>
    <w:rsid w:val="00942911"/>
    <w:rsid w:val="00942A4B"/>
    <w:rsid w:val="00946FD7"/>
    <w:rsid w:val="0095262F"/>
    <w:rsid w:val="009530D4"/>
    <w:rsid w:val="0095621E"/>
    <w:rsid w:val="00956417"/>
    <w:rsid w:val="00956EB4"/>
    <w:rsid w:val="009618E4"/>
    <w:rsid w:val="00964044"/>
    <w:rsid w:val="009673E7"/>
    <w:rsid w:val="00976C09"/>
    <w:rsid w:val="009871CD"/>
    <w:rsid w:val="00994EF5"/>
    <w:rsid w:val="0099556C"/>
    <w:rsid w:val="00995BE8"/>
    <w:rsid w:val="009A027F"/>
    <w:rsid w:val="009A407B"/>
    <w:rsid w:val="009A5F4A"/>
    <w:rsid w:val="009B007F"/>
    <w:rsid w:val="009B0C8D"/>
    <w:rsid w:val="009C2FA1"/>
    <w:rsid w:val="009C40BC"/>
    <w:rsid w:val="009D3342"/>
    <w:rsid w:val="009E0F2E"/>
    <w:rsid w:val="009E2004"/>
    <w:rsid w:val="009E223B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3EF"/>
    <w:rsid w:val="00A24E44"/>
    <w:rsid w:val="00A33BB5"/>
    <w:rsid w:val="00A33DAA"/>
    <w:rsid w:val="00A37827"/>
    <w:rsid w:val="00A440AA"/>
    <w:rsid w:val="00A44D4A"/>
    <w:rsid w:val="00A45713"/>
    <w:rsid w:val="00A50D55"/>
    <w:rsid w:val="00A52A85"/>
    <w:rsid w:val="00A531F6"/>
    <w:rsid w:val="00A533E5"/>
    <w:rsid w:val="00A5494D"/>
    <w:rsid w:val="00A56F68"/>
    <w:rsid w:val="00A6032E"/>
    <w:rsid w:val="00A6056E"/>
    <w:rsid w:val="00A6258B"/>
    <w:rsid w:val="00A633B8"/>
    <w:rsid w:val="00A6507A"/>
    <w:rsid w:val="00A70A5B"/>
    <w:rsid w:val="00A736A8"/>
    <w:rsid w:val="00A75B1D"/>
    <w:rsid w:val="00A80819"/>
    <w:rsid w:val="00A80B7C"/>
    <w:rsid w:val="00A86836"/>
    <w:rsid w:val="00A872A1"/>
    <w:rsid w:val="00A90517"/>
    <w:rsid w:val="00A90DF3"/>
    <w:rsid w:val="00A93CE7"/>
    <w:rsid w:val="00A94E9E"/>
    <w:rsid w:val="00A97DCC"/>
    <w:rsid w:val="00A97FC5"/>
    <w:rsid w:val="00AA02E7"/>
    <w:rsid w:val="00AA0E4E"/>
    <w:rsid w:val="00AA3CEB"/>
    <w:rsid w:val="00AA5738"/>
    <w:rsid w:val="00AA669A"/>
    <w:rsid w:val="00AA6D2D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2FC0"/>
    <w:rsid w:val="00AF3834"/>
    <w:rsid w:val="00AF77B1"/>
    <w:rsid w:val="00B028E1"/>
    <w:rsid w:val="00B029D5"/>
    <w:rsid w:val="00B04776"/>
    <w:rsid w:val="00B05F89"/>
    <w:rsid w:val="00B113BB"/>
    <w:rsid w:val="00B13F93"/>
    <w:rsid w:val="00B211B6"/>
    <w:rsid w:val="00B247DA"/>
    <w:rsid w:val="00B2606B"/>
    <w:rsid w:val="00B264AA"/>
    <w:rsid w:val="00B26A0A"/>
    <w:rsid w:val="00B26C25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50F2"/>
    <w:rsid w:val="00BA6763"/>
    <w:rsid w:val="00BB685C"/>
    <w:rsid w:val="00BB6B50"/>
    <w:rsid w:val="00BB7386"/>
    <w:rsid w:val="00BB7F9B"/>
    <w:rsid w:val="00BC1A1C"/>
    <w:rsid w:val="00BC3C4A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7317"/>
    <w:rsid w:val="00C40260"/>
    <w:rsid w:val="00C42737"/>
    <w:rsid w:val="00C47B96"/>
    <w:rsid w:val="00C51B33"/>
    <w:rsid w:val="00C5222E"/>
    <w:rsid w:val="00C52C35"/>
    <w:rsid w:val="00C53CBF"/>
    <w:rsid w:val="00C561D4"/>
    <w:rsid w:val="00C6137A"/>
    <w:rsid w:val="00C618E5"/>
    <w:rsid w:val="00C61CEA"/>
    <w:rsid w:val="00C61FA6"/>
    <w:rsid w:val="00C62A60"/>
    <w:rsid w:val="00C62D87"/>
    <w:rsid w:val="00C62E8D"/>
    <w:rsid w:val="00C64201"/>
    <w:rsid w:val="00C662DB"/>
    <w:rsid w:val="00C70D3A"/>
    <w:rsid w:val="00C73324"/>
    <w:rsid w:val="00C771B0"/>
    <w:rsid w:val="00C81739"/>
    <w:rsid w:val="00C837E6"/>
    <w:rsid w:val="00C83ACA"/>
    <w:rsid w:val="00C83FB9"/>
    <w:rsid w:val="00C8562C"/>
    <w:rsid w:val="00C91D40"/>
    <w:rsid w:val="00C94087"/>
    <w:rsid w:val="00C9476B"/>
    <w:rsid w:val="00CA1ECC"/>
    <w:rsid w:val="00CA2DB7"/>
    <w:rsid w:val="00CA6399"/>
    <w:rsid w:val="00CA7BF1"/>
    <w:rsid w:val="00CB24E0"/>
    <w:rsid w:val="00CB3375"/>
    <w:rsid w:val="00CB4EB8"/>
    <w:rsid w:val="00CB62FF"/>
    <w:rsid w:val="00CB7C86"/>
    <w:rsid w:val="00CC6E2A"/>
    <w:rsid w:val="00CC72CA"/>
    <w:rsid w:val="00CD1E9C"/>
    <w:rsid w:val="00CD77B1"/>
    <w:rsid w:val="00CD7AF4"/>
    <w:rsid w:val="00CE0048"/>
    <w:rsid w:val="00CE0100"/>
    <w:rsid w:val="00CE210A"/>
    <w:rsid w:val="00CE2CEE"/>
    <w:rsid w:val="00CE43F0"/>
    <w:rsid w:val="00CE6D0C"/>
    <w:rsid w:val="00CE7622"/>
    <w:rsid w:val="00CF1439"/>
    <w:rsid w:val="00CF1A65"/>
    <w:rsid w:val="00CF33D1"/>
    <w:rsid w:val="00CF3506"/>
    <w:rsid w:val="00CF476D"/>
    <w:rsid w:val="00CF4847"/>
    <w:rsid w:val="00CF5F6B"/>
    <w:rsid w:val="00CF741E"/>
    <w:rsid w:val="00D00BA2"/>
    <w:rsid w:val="00D00CAA"/>
    <w:rsid w:val="00D031DA"/>
    <w:rsid w:val="00D0554F"/>
    <w:rsid w:val="00D109AA"/>
    <w:rsid w:val="00D1190A"/>
    <w:rsid w:val="00D12C93"/>
    <w:rsid w:val="00D15516"/>
    <w:rsid w:val="00D21A0E"/>
    <w:rsid w:val="00D26481"/>
    <w:rsid w:val="00D267A5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103C"/>
    <w:rsid w:val="00D85054"/>
    <w:rsid w:val="00D86AD2"/>
    <w:rsid w:val="00D8721F"/>
    <w:rsid w:val="00D91972"/>
    <w:rsid w:val="00D9385E"/>
    <w:rsid w:val="00D94270"/>
    <w:rsid w:val="00D9662E"/>
    <w:rsid w:val="00D97FB4"/>
    <w:rsid w:val="00DA12EE"/>
    <w:rsid w:val="00DA2174"/>
    <w:rsid w:val="00DA2976"/>
    <w:rsid w:val="00DA3D74"/>
    <w:rsid w:val="00DA49AC"/>
    <w:rsid w:val="00DA5501"/>
    <w:rsid w:val="00DA7C60"/>
    <w:rsid w:val="00DB001A"/>
    <w:rsid w:val="00DB2EE6"/>
    <w:rsid w:val="00DB5733"/>
    <w:rsid w:val="00DB6BFE"/>
    <w:rsid w:val="00DC37E5"/>
    <w:rsid w:val="00DC4654"/>
    <w:rsid w:val="00DC663F"/>
    <w:rsid w:val="00DC7C91"/>
    <w:rsid w:val="00DD348C"/>
    <w:rsid w:val="00DD504C"/>
    <w:rsid w:val="00DD6082"/>
    <w:rsid w:val="00DE004E"/>
    <w:rsid w:val="00DE0518"/>
    <w:rsid w:val="00DE4EF0"/>
    <w:rsid w:val="00DE5E70"/>
    <w:rsid w:val="00DE775C"/>
    <w:rsid w:val="00DE7D25"/>
    <w:rsid w:val="00DF397F"/>
    <w:rsid w:val="00DF3C7D"/>
    <w:rsid w:val="00DF5132"/>
    <w:rsid w:val="00DF534B"/>
    <w:rsid w:val="00E0047F"/>
    <w:rsid w:val="00E01DD3"/>
    <w:rsid w:val="00E025BA"/>
    <w:rsid w:val="00E0324F"/>
    <w:rsid w:val="00E059C3"/>
    <w:rsid w:val="00E066FB"/>
    <w:rsid w:val="00E07D90"/>
    <w:rsid w:val="00E10ADC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77726"/>
    <w:rsid w:val="00E823DA"/>
    <w:rsid w:val="00E82FB8"/>
    <w:rsid w:val="00E830F9"/>
    <w:rsid w:val="00E837D2"/>
    <w:rsid w:val="00E86813"/>
    <w:rsid w:val="00E9158F"/>
    <w:rsid w:val="00E9162E"/>
    <w:rsid w:val="00E923C6"/>
    <w:rsid w:val="00E97818"/>
    <w:rsid w:val="00E97F72"/>
    <w:rsid w:val="00EA1CD7"/>
    <w:rsid w:val="00EA4EE8"/>
    <w:rsid w:val="00EA6EA9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0BDC"/>
    <w:rsid w:val="00EF0E06"/>
    <w:rsid w:val="00EF2C84"/>
    <w:rsid w:val="00EF5101"/>
    <w:rsid w:val="00F045A5"/>
    <w:rsid w:val="00F04FE2"/>
    <w:rsid w:val="00F052F2"/>
    <w:rsid w:val="00F103F5"/>
    <w:rsid w:val="00F105AB"/>
    <w:rsid w:val="00F10CFD"/>
    <w:rsid w:val="00F138C8"/>
    <w:rsid w:val="00F13D51"/>
    <w:rsid w:val="00F13FA2"/>
    <w:rsid w:val="00F15D70"/>
    <w:rsid w:val="00F15DB2"/>
    <w:rsid w:val="00F1793D"/>
    <w:rsid w:val="00F17D08"/>
    <w:rsid w:val="00F20FE4"/>
    <w:rsid w:val="00F21076"/>
    <w:rsid w:val="00F21A13"/>
    <w:rsid w:val="00F22138"/>
    <w:rsid w:val="00F22403"/>
    <w:rsid w:val="00F2466D"/>
    <w:rsid w:val="00F2637E"/>
    <w:rsid w:val="00F31DB1"/>
    <w:rsid w:val="00F335D6"/>
    <w:rsid w:val="00F366A9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87D93"/>
    <w:rsid w:val="00F901F0"/>
    <w:rsid w:val="00F9094A"/>
    <w:rsid w:val="00F918B9"/>
    <w:rsid w:val="00F921A2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210E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EC19"/>
  <w15:docId w15:val="{101839CC-746E-4D77-940C-5E8757C0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  <w:style w:type="character" w:customStyle="1" w:styleId="hilight">
    <w:name w:val="hilight"/>
    <w:basedOn w:val="DefaultParagraphFont"/>
    <w:rsid w:val="00CF1439"/>
  </w:style>
  <w:style w:type="character" w:customStyle="1" w:styleId="alaem">
    <w:name w:val="alaem"/>
    <w:basedOn w:val="DefaultParagraphFont"/>
    <w:rsid w:val="00CF1439"/>
  </w:style>
  <w:style w:type="character" w:customStyle="1" w:styleId="rfdalaem">
    <w:name w:val="rfdalaem"/>
    <w:basedOn w:val="DefaultParagraphFont"/>
    <w:rsid w:val="00CF1439"/>
  </w:style>
  <w:style w:type="character" w:customStyle="1" w:styleId="aye">
    <w:name w:val="aye"/>
    <w:basedOn w:val="DefaultParagraphFont"/>
    <w:rsid w:val="00CF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0088/8/38/&#1575;&#1604;&#1575;&#1580;&#1586;&#1575;&#1569;" TargetMode="External"/><Relationship Id="rId1" Type="http://schemas.openxmlformats.org/officeDocument/2006/relationships/hyperlink" Target="http://lib.eshia.ir/13110/1/316/&#1578;&#1575;&#1605;&#1617;&#154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2C72-F94B-472E-8AE1-86B7DA4C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4214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676</cp:revision>
  <cp:lastPrinted>2016-10-23T11:08:00Z</cp:lastPrinted>
  <dcterms:created xsi:type="dcterms:W3CDTF">2015-12-21T09:10:00Z</dcterms:created>
  <dcterms:modified xsi:type="dcterms:W3CDTF">2016-10-28T12:05:00Z</dcterms:modified>
</cp:coreProperties>
</file>