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B04" w:rsidRDefault="000E312B" w:rsidP="002F5B04">
      <w:pPr>
        <w:bidi/>
        <w:spacing w:line="360" w:lineRule="auto"/>
        <w:jc w:val="both"/>
        <w:rPr>
          <w:noProof/>
        </w:rPr>
      </w:pPr>
      <w:r w:rsidRPr="00296C79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B14442" w:rsidRPr="00296C79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  <w:r w:rsidR="002F5B04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2F5B04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2F5B04">
        <w:rPr>
          <w:rFonts w:ascii="IRBadr" w:hAnsi="IRBadr" w:cs="IRBadr" w:hint="cs"/>
          <w:sz w:val="28"/>
          <w:szCs w:val="28"/>
          <w:lang w:bidi="fa-IR"/>
        </w:rPr>
        <w:instrText>TOC</w:instrText>
      </w:r>
      <w:r w:rsidR="002F5B04">
        <w:rPr>
          <w:rFonts w:ascii="IRBadr" w:hAnsi="IRBadr" w:cs="IRBadr" w:hint="cs"/>
          <w:sz w:val="28"/>
          <w:szCs w:val="28"/>
          <w:rtl/>
          <w:lang w:bidi="fa-IR"/>
        </w:rPr>
        <w:instrText xml:space="preserve"> \</w:instrText>
      </w:r>
      <w:r w:rsidR="002F5B04">
        <w:rPr>
          <w:rFonts w:ascii="IRBadr" w:hAnsi="IRBadr" w:cs="IRBadr" w:hint="cs"/>
          <w:sz w:val="28"/>
          <w:szCs w:val="28"/>
          <w:lang w:bidi="fa-IR"/>
        </w:rPr>
        <w:instrText>o "1-6" \h \z \u</w:instrText>
      </w:r>
      <w:r w:rsidR="002F5B04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2F5B04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2F5B04" w:rsidRDefault="003E7E3E" w:rsidP="002F5B04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79098" w:history="1">
        <w:r w:rsidR="002F5B04" w:rsidRPr="00971AAC">
          <w:rPr>
            <w:rStyle w:val="Hyperlink"/>
            <w:rFonts w:hint="eastAsia"/>
            <w:noProof/>
            <w:rtl/>
          </w:rPr>
          <w:t>نظام</w:t>
        </w:r>
        <w:r w:rsidR="002F5B04" w:rsidRPr="00971AAC">
          <w:rPr>
            <w:rStyle w:val="Hyperlink"/>
            <w:noProof/>
            <w:rtl/>
          </w:rPr>
          <w:t xml:space="preserve"> </w:t>
        </w:r>
        <w:r w:rsidR="002F5B04" w:rsidRPr="00971AAC">
          <w:rPr>
            <w:rStyle w:val="Hyperlink"/>
            <w:rFonts w:hint="eastAsia"/>
            <w:noProof/>
            <w:rtl/>
          </w:rPr>
          <w:t>ساز</w:t>
        </w:r>
        <w:r w:rsidR="002F5B04" w:rsidRPr="00971AAC">
          <w:rPr>
            <w:rStyle w:val="Hyperlink"/>
            <w:rFonts w:hint="cs"/>
            <w:noProof/>
            <w:rtl/>
          </w:rPr>
          <w:t>ی</w:t>
        </w:r>
        <w:r w:rsidR="002F5B04">
          <w:rPr>
            <w:noProof/>
            <w:webHidden/>
          </w:rPr>
          <w:tab/>
        </w:r>
        <w:r w:rsidR="002F5B04">
          <w:rPr>
            <w:rStyle w:val="Hyperlink"/>
            <w:noProof/>
            <w:rtl/>
          </w:rPr>
          <w:fldChar w:fldCharType="begin"/>
        </w:r>
        <w:r w:rsidR="002F5B04">
          <w:rPr>
            <w:noProof/>
            <w:webHidden/>
          </w:rPr>
          <w:instrText xml:space="preserve"> PAGEREF _Toc432179098 \h </w:instrText>
        </w:r>
        <w:r w:rsidR="002F5B04">
          <w:rPr>
            <w:rStyle w:val="Hyperlink"/>
            <w:noProof/>
            <w:rtl/>
          </w:rPr>
        </w:r>
        <w:r w:rsidR="002F5B04">
          <w:rPr>
            <w:rStyle w:val="Hyperlink"/>
            <w:noProof/>
            <w:rtl/>
          </w:rPr>
          <w:fldChar w:fldCharType="separate"/>
        </w:r>
        <w:r w:rsidR="002F5B04">
          <w:rPr>
            <w:noProof/>
            <w:webHidden/>
          </w:rPr>
          <w:t>2</w:t>
        </w:r>
        <w:r w:rsidR="002F5B04">
          <w:rPr>
            <w:rStyle w:val="Hyperlink"/>
            <w:noProof/>
            <w:rtl/>
          </w:rPr>
          <w:fldChar w:fldCharType="end"/>
        </w:r>
      </w:hyperlink>
    </w:p>
    <w:p w:rsidR="002F5B04" w:rsidRDefault="003E7E3E" w:rsidP="002F5B04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79099" w:history="1">
        <w:r w:rsidR="002F5B04" w:rsidRPr="00971AAC">
          <w:rPr>
            <w:rStyle w:val="Hyperlink"/>
            <w:rFonts w:hint="eastAsia"/>
            <w:noProof/>
            <w:rtl/>
          </w:rPr>
          <w:t>مرور</w:t>
        </w:r>
        <w:r w:rsidR="002F5B04" w:rsidRPr="00971AAC">
          <w:rPr>
            <w:rStyle w:val="Hyperlink"/>
            <w:noProof/>
            <w:rtl/>
          </w:rPr>
          <w:t xml:space="preserve"> </w:t>
        </w:r>
        <w:r w:rsidR="002F5B04" w:rsidRPr="00971AAC">
          <w:rPr>
            <w:rStyle w:val="Hyperlink"/>
            <w:rFonts w:hint="eastAsia"/>
            <w:noProof/>
            <w:rtl/>
          </w:rPr>
          <w:t>بحث</w:t>
        </w:r>
        <w:r w:rsidR="002F5B04" w:rsidRPr="00971AAC">
          <w:rPr>
            <w:rStyle w:val="Hyperlink"/>
            <w:noProof/>
            <w:rtl/>
          </w:rPr>
          <w:t xml:space="preserve"> </w:t>
        </w:r>
        <w:r w:rsidR="002F5B04" w:rsidRPr="00971AAC">
          <w:rPr>
            <w:rStyle w:val="Hyperlink"/>
            <w:rFonts w:hint="eastAsia"/>
            <w:noProof/>
            <w:rtl/>
          </w:rPr>
          <w:t>گذشته</w:t>
        </w:r>
        <w:r w:rsidR="002F5B04">
          <w:rPr>
            <w:noProof/>
            <w:webHidden/>
          </w:rPr>
          <w:tab/>
        </w:r>
        <w:r w:rsidR="002F5B04">
          <w:rPr>
            <w:rStyle w:val="Hyperlink"/>
            <w:noProof/>
            <w:rtl/>
          </w:rPr>
          <w:fldChar w:fldCharType="begin"/>
        </w:r>
        <w:r w:rsidR="002F5B04">
          <w:rPr>
            <w:noProof/>
            <w:webHidden/>
          </w:rPr>
          <w:instrText xml:space="preserve"> PAGEREF _Toc432179099 \h </w:instrText>
        </w:r>
        <w:r w:rsidR="002F5B04">
          <w:rPr>
            <w:rStyle w:val="Hyperlink"/>
            <w:noProof/>
            <w:rtl/>
          </w:rPr>
        </w:r>
        <w:r w:rsidR="002F5B04">
          <w:rPr>
            <w:rStyle w:val="Hyperlink"/>
            <w:noProof/>
            <w:rtl/>
          </w:rPr>
          <w:fldChar w:fldCharType="separate"/>
        </w:r>
        <w:r w:rsidR="002F5B04">
          <w:rPr>
            <w:noProof/>
            <w:webHidden/>
          </w:rPr>
          <w:t>2</w:t>
        </w:r>
        <w:r w:rsidR="002F5B04">
          <w:rPr>
            <w:rStyle w:val="Hyperlink"/>
            <w:noProof/>
            <w:rtl/>
          </w:rPr>
          <w:fldChar w:fldCharType="end"/>
        </w:r>
      </w:hyperlink>
    </w:p>
    <w:p w:rsidR="002F5B04" w:rsidRDefault="003E7E3E" w:rsidP="002F5B04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79100" w:history="1">
        <w:r w:rsidR="002F5B04" w:rsidRPr="00971AAC">
          <w:rPr>
            <w:rStyle w:val="Hyperlink"/>
            <w:rFonts w:hint="eastAsia"/>
            <w:noProof/>
            <w:rtl/>
          </w:rPr>
          <w:t>حج</w:t>
        </w:r>
        <w:r w:rsidR="002F5B04" w:rsidRPr="00971AAC">
          <w:rPr>
            <w:rStyle w:val="Hyperlink"/>
            <w:rFonts w:hint="cs"/>
            <w:noProof/>
            <w:rtl/>
          </w:rPr>
          <w:t>ی</w:t>
        </w:r>
        <w:r w:rsidR="002F5B04" w:rsidRPr="00971AAC">
          <w:rPr>
            <w:rStyle w:val="Hyperlink"/>
            <w:rFonts w:hint="eastAsia"/>
            <w:noProof/>
            <w:rtl/>
          </w:rPr>
          <w:t>ت</w:t>
        </w:r>
        <w:r w:rsidR="002F5B04" w:rsidRPr="00971AAC">
          <w:rPr>
            <w:rStyle w:val="Hyperlink"/>
            <w:noProof/>
            <w:rtl/>
          </w:rPr>
          <w:t xml:space="preserve"> </w:t>
        </w:r>
        <w:r w:rsidR="002F5B04" w:rsidRPr="00971AAC">
          <w:rPr>
            <w:rStyle w:val="Hyperlink"/>
            <w:rFonts w:hint="eastAsia"/>
            <w:noProof/>
            <w:rtl/>
          </w:rPr>
          <w:t>ف</w:t>
        </w:r>
        <w:r w:rsidR="002F5B04" w:rsidRPr="00971AAC">
          <w:rPr>
            <w:rStyle w:val="Hyperlink"/>
            <w:rFonts w:hint="cs"/>
            <w:noProof/>
            <w:rtl/>
          </w:rPr>
          <w:t>ی</w:t>
        </w:r>
        <w:r w:rsidR="002F5B04" w:rsidRPr="00971AAC">
          <w:rPr>
            <w:rStyle w:val="Hyperlink"/>
            <w:noProof/>
            <w:rtl/>
          </w:rPr>
          <w:t xml:space="preserve"> </w:t>
        </w:r>
        <w:r w:rsidR="002F5B04" w:rsidRPr="00971AAC">
          <w:rPr>
            <w:rStyle w:val="Hyperlink"/>
            <w:rFonts w:hint="eastAsia"/>
            <w:noProof/>
            <w:rtl/>
          </w:rPr>
          <w:t>الجمله</w:t>
        </w:r>
        <w:r w:rsidR="002F5B04" w:rsidRPr="00971AAC">
          <w:rPr>
            <w:rStyle w:val="Hyperlink"/>
            <w:noProof/>
            <w:rtl/>
          </w:rPr>
          <w:t xml:space="preserve"> </w:t>
        </w:r>
        <w:r w:rsidR="002F5B04" w:rsidRPr="00971AAC">
          <w:rPr>
            <w:rStyle w:val="Hyperlink"/>
            <w:rFonts w:hint="eastAsia"/>
            <w:noProof/>
            <w:rtl/>
          </w:rPr>
          <w:t>ا</w:t>
        </w:r>
        <w:r w:rsidR="002F5B04" w:rsidRPr="00971AAC">
          <w:rPr>
            <w:rStyle w:val="Hyperlink"/>
            <w:rFonts w:hint="cs"/>
            <w:noProof/>
            <w:rtl/>
          </w:rPr>
          <w:t>ی</w:t>
        </w:r>
        <w:r w:rsidR="002F5B04" w:rsidRPr="00971AAC">
          <w:rPr>
            <w:rStyle w:val="Hyperlink"/>
            <w:noProof/>
            <w:rtl/>
          </w:rPr>
          <w:t xml:space="preserve"> </w:t>
        </w:r>
        <w:r w:rsidR="002F5B04" w:rsidRPr="00971AAC">
          <w:rPr>
            <w:rStyle w:val="Hyperlink"/>
            <w:rFonts w:hint="eastAsia"/>
            <w:noProof/>
            <w:rtl/>
          </w:rPr>
          <w:t>منظومه</w:t>
        </w:r>
        <w:r w:rsidR="002F5B04" w:rsidRPr="00971AAC">
          <w:rPr>
            <w:rStyle w:val="Hyperlink"/>
            <w:noProof/>
            <w:rtl/>
          </w:rPr>
          <w:t xml:space="preserve"> </w:t>
        </w:r>
        <w:r w:rsidR="002F5B04" w:rsidRPr="00971AAC">
          <w:rPr>
            <w:rStyle w:val="Hyperlink"/>
            <w:rFonts w:hint="eastAsia"/>
            <w:noProof/>
            <w:rtl/>
          </w:rPr>
          <w:t>ساز</w:t>
        </w:r>
        <w:r w:rsidR="002F5B04" w:rsidRPr="00971AAC">
          <w:rPr>
            <w:rStyle w:val="Hyperlink"/>
            <w:rFonts w:hint="cs"/>
            <w:noProof/>
            <w:rtl/>
          </w:rPr>
          <w:t>ی</w:t>
        </w:r>
        <w:r w:rsidR="002F5B04">
          <w:rPr>
            <w:noProof/>
            <w:webHidden/>
          </w:rPr>
          <w:tab/>
        </w:r>
        <w:r w:rsidR="002F5B04">
          <w:rPr>
            <w:rStyle w:val="Hyperlink"/>
            <w:noProof/>
            <w:rtl/>
          </w:rPr>
          <w:fldChar w:fldCharType="begin"/>
        </w:r>
        <w:r w:rsidR="002F5B04">
          <w:rPr>
            <w:noProof/>
            <w:webHidden/>
          </w:rPr>
          <w:instrText xml:space="preserve"> PAGEREF _Toc432179100 \h </w:instrText>
        </w:r>
        <w:r w:rsidR="002F5B04">
          <w:rPr>
            <w:rStyle w:val="Hyperlink"/>
            <w:noProof/>
            <w:rtl/>
          </w:rPr>
        </w:r>
        <w:r w:rsidR="002F5B04">
          <w:rPr>
            <w:rStyle w:val="Hyperlink"/>
            <w:noProof/>
            <w:rtl/>
          </w:rPr>
          <w:fldChar w:fldCharType="separate"/>
        </w:r>
        <w:r w:rsidR="002F5B04">
          <w:rPr>
            <w:noProof/>
            <w:webHidden/>
          </w:rPr>
          <w:t>2</w:t>
        </w:r>
        <w:r w:rsidR="002F5B04">
          <w:rPr>
            <w:rStyle w:val="Hyperlink"/>
            <w:noProof/>
            <w:rtl/>
          </w:rPr>
          <w:fldChar w:fldCharType="end"/>
        </w:r>
      </w:hyperlink>
    </w:p>
    <w:p w:rsidR="002F5B04" w:rsidRDefault="003E7E3E" w:rsidP="002F5B04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79101" w:history="1">
        <w:r w:rsidR="002F5B04" w:rsidRPr="00971AAC">
          <w:rPr>
            <w:rStyle w:val="Hyperlink"/>
            <w:rFonts w:hint="eastAsia"/>
            <w:noProof/>
            <w:rtl/>
          </w:rPr>
          <w:t>روش</w:t>
        </w:r>
        <w:r w:rsidR="002F5B04" w:rsidRPr="00971AAC">
          <w:rPr>
            <w:rStyle w:val="Hyperlink"/>
            <w:noProof/>
            <w:rtl/>
          </w:rPr>
          <w:t xml:space="preserve"> </w:t>
        </w:r>
        <w:r w:rsidR="002F5B04" w:rsidRPr="00971AAC">
          <w:rPr>
            <w:rStyle w:val="Hyperlink"/>
            <w:rFonts w:hint="eastAsia"/>
            <w:noProof/>
            <w:rtl/>
          </w:rPr>
          <w:t>نظام</w:t>
        </w:r>
        <w:r w:rsidR="002F5B04" w:rsidRPr="00971AAC">
          <w:rPr>
            <w:rStyle w:val="Hyperlink"/>
            <w:noProof/>
            <w:rtl/>
          </w:rPr>
          <w:t xml:space="preserve"> </w:t>
        </w:r>
        <w:r w:rsidR="002F5B04" w:rsidRPr="00971AAC">
          <w:rPr>
            <w:rStyle w:val="Hyperlink"/>
            <w:rFonts w:hint="eastAsia"/>
            <w:noProof/>
            <w:rtl/>
          </w:rPr>
          <w:t>ساز</w:t>
        </w:r>
        <w:r w:rsidR="002F5B04" w:rsidRPr="00971AAC">
          <w:rPr>
            <w:rStyle w:val="Hyperlink"/>
            <w:rFonts w:hint="cs"/>
            <w:noProof/>
            <w:rtl/>
          </w:rPr>
          <w:t>ی</w:t>
        </w:r>
        <w:r w:rsidR="002F5B04" w:rsidRPr="00971AAC">
          <w:rPr>
            <w:rStyle w:val="Hyperlink"/>
            <w:noProof/>
            <w:rtl/>
          </w:rPr>
          <w:t xml:space="preserve"> </w:t>
        </w:r>
        <w:r w:rsidR="002F5B04" w:rsidRPr="00971AAC">
          <w:rPr>
            <w:rStyle w:val="Hyperlink"/>
            <w:rFonts w:hint="eastAsia"/>
            <w:noProof/>
            <w:rtl/>
          </w:rPr>
          <w:t>در</w:t>
        </w:r>
        <w:r w:rsidR="002F5B04" w:rsidRPr="00971AAC">
          <w:rPr>
            <w:rStyle w:val="Hyperlink"/>
            <w:noProof/>
            <w:rtl/>
          </w:rPr>
          <w:t xml:space="preserve"> </w:t>
        </w:r>
        <w:r w:rsidR="002F5B04" w:rsidRPr="00971AAC">
          <w:rPr>
            <w:rStyle w:val="Hyperlink"/>
            <w:rFonts w:hint="eastAsia"/>
            <w:noProof/>
            <w:rtl/>
          </w:rPr>
          <w:t>م</w:t>
        </w:r>
        <w:r w:rsidR="002F5B04" w:rsidRPr="00971AAC">
          <w:rPr>
            <w:rStyle w:val="Hyperlink"/>
            <w:rFonts w:hint="cs"/>
            <w:noProof/>
            <w:rtl/>
          </w:rPr>
          <w:t>ی</w:t>
        </w:r>
        <w:r w:rsidR="002F5B04" w:rsidRPr="00971AAC">
          <w:rPr>
            <w:rStyle w:val="Hyperlink"/>
            <w:rFonts w:hint="eastAsia"/>
            <w:noProof/>
            <w:rtl/>
          </w:rPr>
          <w:t>ان</w:t>
        </w:r>
        <w:r w:rsidR="002F5B04" w:rsidRPr="00971AAC">
          <w:rPr>
            <w:rStyle w:val="Hyperlink"/>
            <w:noProof/>
            <w:rtl/>
          </w:rPr>
          <w:t xml:space="preserve"> </w:t>
        </w:r>
        <w:r w:rsidR="002F5B04" w:rsidRPr="00971AAC">
          <w:rPr>
            <w:rStyle w:val="Hyperlink"/>
            <w:rFonts w:hint="eastAsia"/>
            <w:noProof/>
            <w:rtl/>
          </w:rPr>
          <w:t>علماء</w:t>
        </w:r>
        <w:r w:rsidR="002F5B04">
          <w:rPr>
            <w:noProof/>
            <w:webHidden/>
          </w:rPr>
          <w:tab/>
        </w:r>
        <w:r w:rsidR="002F5B04">
          <w:rPr>
            <w:rStyle w:val="Hyperlink"/>
            <w:noProof/>
            <w:rtl/>
          </w:rPr>
          <w:fldChar w:fldCharType="begin"/>
        </w:r>
        <w:r w:rsidR="002F5B04">
          <w:rPr>
            <w:noProof/>
            <w:webHidden/>
          </w:rPr>
          <w:instrText xml:space="preserve"> PAGEREF _Toc432179101 \h </w:instrText>
        </w:r>
        <w:r w:rsidR="002F5B04">
          <w:rPr>
            <w:rStyle w:val="Hyperlink"/>
            <w:noProof/>
            <w:rtl/>
          </w:rPr>
        </w:r>
        <w:r w:rsidR="002F5B04">
          <w:rPr>
            <w:rStyle w:val="Hyperlink"/>
            <w:noProof/>
            <w:rtl/>
          </w:rPr>
          <w:fldChar w:fldCharType="separate"/>
        </w:r>
        <w:r w:rsidR="002F5B04">
          <w:rPr>
            <w:noProof/>
            <w:webHidden/>
          </w:rPr>
          <w:t>2</w:t>
        </w:r>
        <w:r w:rsidR="002F5B04">
          <w:rPr>
            <w:rStyle w:val="Hyperlink"/>
            <w:noProof/>
            <w:rtl/>
          </w:rPr>
          <w:fldChar w:fldCharType="end"/>
        </w:r>
      </w:hyperlink>
    </w:p>
    <w:p w:rsidR="002F5B04" w:rsidRDefault="003E7E3E" w:rsidP="002F5B04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79102" w:history="1">
        <w:r w:rsidR="00DF5C9B">
          <w:rPr>
            <w:rStyle w:val="Hyperlink"/>
            <w:rFonts w:hint="eastAsia"/>
            <w:noProof/>
            <w:rtl/>
          </w:rPr>
          <w:t>جمع‌بندی</w:t>
        </w:r>
        <w:r w:rsidR="002F5B04">
          <w:rPr>
            <w:noProof/>
            <w:webHidden/>
          </w:rPr>
          <w:tab/>
        </w:r>
        <w:r w:rsidR="002F5B04">
          <w:rPr>
            <w:rStyle w:val="Hyperlink"/>
            <w:noProof/>
            <w:rtl/>
          </w:rPr>
          <w:fldChar w:fldCharType="begin"/>
        </w:r>
        <w:r w:rsidR="002F5B04">
          <w:rPr>
            <w:noProof/>
            <w:webHidden/>
          </w:rPr>
          <w:instrText xml:space="preserve"> PAGEREF _Toc432179102 \h </w:instrText>
        </w:r>
        <w:r w:rsidR="002F5B04">
          <w:rPr>
            <w:rStyle w:val="Hyperlink"/>
            <w:noProof/>
            <w:rtl/>
          </w:rPr>
        </w:r>
        <w:r w:rsidR="002F5B04">
          <w:rPr>
            <w:rStyle w:val="Hyperlink"/>
            <w:noProof/>
            <w:rtl/>
          </w:rPr>
          <w:fldChar w:fldCharType="separate"/>
        </w:r>
        <w:r w:rsidR="002F5B04">
          <w:rPr>
            <w:noProof/>
            <w:webHidden/>
          </w:rPr>
          <w:t>3</w:t>
        </w:r>
        <w:r w:rsidR="002F5B04">
          <w:rPr>
            <w:rStyle w:val="Hyperlink"/>
            <w:noProof/>
            <w:rtl/>
          </w:rPr>
          <w:fldChar w:fldCharType="end"/>
        </w:r>
      </w:hyperlink>
    </w:p>
    <w:p w:rsidR="002F5B04" w:rsidRDefault="003E7E3E" w:rsidP="002F5B04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79103" w:history="1">
        <w:r w:rsidR="002F5B04" w:rsidRPr="00971AAC">
          <w:rPr>
            <w:rStyle w:val="Hyperlink"/>
            <w:rFonts w:hint="eastAsia"/>
            <w:noProof/>
            <w:rtl/>
          </w:rPr>
          <w:t>اثر</w:t>
        </w:r>
        <w:r w:rsidR="002F5B04" w:rsidRPr="00971AAC">
          <w:rPr>
            <w:rStyle w:val="Hyperlink"/>
            <w:noProof/>
            <w:rtl/>
          </w:rPr>
          <w:t xml:space="preserve"> </w:t>
        </w:r>
        <w:r w:rsidR="002F5B04" w:rsidRPr="00971AAC">
          <w:rPr>
            <w:rStyle w:val="Hyperlink"/>
            <w:rFonts w:hint="eastAsia"/>
            <w:noProof/>
            <w:rtl/>
          </w:rPr>
          <w:t>تجم</w:t>
        </w:r>
        <w:r w:rsidR="002F5B04" w:rsidRPr="00971AAC">
          <w:rPr>
            <w:rStyle w:val="Hyperlink"/>
            <w:rFonts w:hint="cs"/>
            <w:noProof/>
            <w:rtl/>
          </w:rPr>
          <w:t>ی</w:t>
        </w:r>
        <w:r w:rsidR="002F5B04" w:rsidRPr="00971AAC">
          <w:rPr>
            <w:rStyle w:val="Hyperlink"/>
            <w:rFonts w:hint="eastAsia"/>
            <w:noProof/>
            <w:rtl/>
          </w:rPr>
          <w:t>ع</w:t>
        </w:r>
        <w:r w:rsidR="002F5B04" w:rsidRPr="00971AAC">
          <w:rPr>
            <w:rStyle w:val="Hyperlink"/>
            <w:noProof/>
            <w:rtl/>
          </w:rPr>
          <w:t xml:space="preserve"> </w:t>
        </w:r>
        <w:r w:rsidR="002F5B04" w:rsidRPr="00971AAC">
          <w:rPr>
            <w:rStyle w:val="Hyperlink"/>
            <w:rFonts w:hint="eastAsia"/>
            <w:noProof/>
            <w:rtl/>
          </w:rPr>
          <w:t>گزاره‌ها</w:t>
        </w:r>
        <w:r w:rsidR="002F5B04">
          <w:rPr>
            <w:noProof/>
            <w:webHidden/>
          </w:rPr>
          <w:tab/>
        </w:r>
        <w:r w:rsidR="002F5B04">
          <w:rPr>
            <w:rStyle w:val="Hyperlink"/>
            <w:noProof/>
            <w:rtl/>
          </w:rPr>
          <w:fldChar w:fldCharType="begin"/>
        </w:r>
        <w:r w:rsidR="002F5B04">
          <w:rPr>
            <w:noProof/>
            <w:webHidden/>
          </w:rPr>
          <w:instrText xml:space="preserve"> PAGEREF _Toc432179103 \h </w:instrText>
        </w:r>
        <w:r w:rsidR="002F5B04">
          <w:rPr>
            <w:rStyle w:val="Hyperlink"/>
            <w:noProof/>
            <w:rtl/>
          </w:rPr>
        </w:r>
        <w:r w:rsidR="002F5B04">
          <w:rPr>
            <w:rStyle w:val="Hyperlink"/>
            <w:noProof/>
            <w:rtl/>
          </w:rPr>
          <w:fldChar w:fldCharType="separate"/>
        </w:r>
        <w:r w:rsidR="002F5B04">
          <w:rPr>
            <w:noProof/>
            <w:webHidden/>
          </w:rPr>
          <w:t>3</w:t>
        </w:r>
        <w:r w:rsidR="002F5B04">
          <w:rPr>
            <w:rStyle w:val="Hyperlink"/>
            <w:noProof/>
            <w:rtl/>
          </w:rPr>
          <w:fldChar w:fldCharType="end"/>
        </w:r>
      </w:hyperlink>
    </w:p>
    <w:p w:rsidR="002F5B04" w:rsidRDefault="003E7E3E" w:rsidP="002F5B04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79104" w:history="1">
        <w:r w:rsidR="002F5B04" w:rsidRPr="00971AAC">
          <w:rPr>
            <w:rStyle w:val="Hyperlink"/>
            <w:rFonts w:hint="eastAsia"/>
            <w:noProof/>
            <w:rtl/>
          </w:rPr>
          <w:t>جمع‌بند</w:t>
        </w:r>
        <w:r w:rsidR="002F5B04" w:rsidRPr="00971AAC">
          <w:rPr>
            <w:rStyle w:val="Hyperlink"/>
            <w:rFonts w:hint="cs"/>
            <w:noProof/>
            <w:rtl/>
          </w:rPr>
          <w:t>ی</w:t>
        </w:r>
        <w:r w:rsidR="002F5B04">
          <w:rPr>
            <w:noProof/>
            <w:webHidden/>
          </w:rPr>
          <w:tab/>
        </w:r>
        <w:r w:rsidR="002F5B04">
          <w:rPr>
            <w:rStyle w:val="Hyperlink"/>
            <w:noProof/>
            <w:rtl/>
          </w:rPr>
          <w:fldChar w:fldCharType="begin"/>
        </w:r>
        <w:r w:rsidR="002F5B04">
          <w:rPr>
            <w:noProof/>
            <w:webHidden/>
          </w:rPr>
          <w:instrText xml:space="preserve"> PAGEREF _Toc432179104 \h </w:instrText>
        </w:r>
        <w:r w:rsidR="002F5B04">
          <w:rPr>
            <w:rStyle w:val="Hyperlink"/>
            <w:noProof/>
            <w:rtl/>
          </w:rPr>
        </w:r>
        <w:r w:rsidR="002F5B04">
          <w:rPr>
            <w:rStyle w:val="Hyperlink"/>
            <w:noProof/>
            <w:rtl/>
          </w:rPr>
          <w:fldChar w:fldCharType="separate"/>
        </w:r>
        <w:r w:rsidR="002F5B04">
          <w:rPr>
            <w:noProof/>
            <w:webHidden/>
          </w:rPr>
          <w:t>3</w:t>
        </w:r>
        <w:r w:rsidR="002F5B04">
          <w:rPr>
            <w:rStyle w:val="Hyperlink"/>
            <w:noProof/>
            <w:rtl/>
          </w:rPr>
          <w:fldChar w:fldCharType="end"/>
        </w:r>
      </w:hyperlink>
    </w:p>
    <w:p w:rsidR="002F5B04" w:rsidRDefault="003E7E3E" w:rsidP="002F5B04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179105" w:history="1">
        <w:r w:rsidR="002F5B04" w:rsidRPr="00971AAC">
          <w:rPr>
            <w:rStyle w:val="Hyperlink"/>
            <w:rFonts w:hint="eastAsia"/>
            <w:noProof/>
            <w:rtl/>
          </w:rPr>
          <w:t>خطبه</w:t>
        </w:r>
        <w:r w:rsidR="002F5B04" w:rsidRPr="00971AAC">
          <w:rPr>
            <w:rStyle w:val="Hyperlink"/>
            <w:noProof/>
            <w:rtl/>
          </w:rPr>
          <w:t xml:space="preserve"> </w:t>
        </w:r>
        <w:r w:rsidR="002F5B04" w:rsidRPr="00971AAC">
          <w:rPr>
            <w:rStyle w:val="Hyperlink"/>
            <w:rFonts w:hint="eastAsia"/>
            <w:noProof/>
            <w:rtl/>
          </w:rPr>
          <w:t>اخلاق</w:t>
        </w:r>
        <w:r w:rsidR="002F5B04" w:rsidRPr="00971AAC">
          <w:rPr>
            <w:rStyle w:val="Hyperlink"/>
            <w:rFonts w:hint="cs"/>
            <w:noProof/>
            <w:rtl/>
          </w:rPr>
          <w:t>ی</w:t>
        </w:r>
        <w:r w:rsidR="002F5B04" w:rsidRPr="00971AAC">
          <w:rPr>
            <w:rStyle w:val="Hyperlink"/>
            <w:noProof/>
            <w:rtl/>
          </w:rPr>
          <w:t xml:space="preserve"> </w:t>
        </w:r>
        <w:r w:rsidR="002F5B04" w:rsidRPr="00971AAC">
          <w:rPr>
            <w:rStyle w:val="Hyperlink"/>
            <w:rFonts w:hint="eastAsia"/>
            <w:noProof/>
            <w:rtl/>
          </w:rPr>
          <w:t>نهج‌البلاغه</w:t>
        </w:r>
        <w:r w:rsidR="002F5B04">
          <w:rPr>
            <w:noProof/>
            <w:webHidden/>
          </w:rPr>
          <w:tab/>
        </w:r>
        <w:r w:rsidR="002F5B04">
          <w:rPr>
            <w:rStyle w:val="Hyperlink"/>
            <w:noProof/>
            <w:rtl/>
          </w:rPr>
          <w:fldChar w:fldCharType="begin"/>
        </w:r>
        <w:r w:rsidR="002F5B04">
          <w:rPr>
            <w:noProof/>
            <w:webHidden/>
          </w:rPr>
          <w:instrText xml:space="preserve"> PAGEREF _Toc432179105 \h </w:instrText>
        </w:r>
        <w:r w:rsidR="002F5B04">
          <w:rPr>
            <w:rStyle w:val="Hyperlink"/>
            <w:noProof/>
            <w:rtl/>
          </w:rPr>
        </w:r>
        <w:r w:rsidR="002F5B04">
          <w:rPr>
            <w:rStyle w:val="Hyperlink"/>
            <w:noProof/>
            <w:rtl/>
          </w:rPr>
          <w:fldChar w:fldCharType="separate"/>
        </w:r>
        <w:r w:rsidR="002F5B04">
          <w:rPr>
            <w:noProof/>
            <w:webHidden/>
          </w:rPr>
          <w:t>3</w:t>
        </w:r>
        <w:r w:rsidR="002F5B04">
          <w:rPr>
            <w:rStyle w:val="Hyperlink"/>
            <w:noProof/>
            <w:rtl/>
          </w:rPr>
          <w:fldChar w:fldCharType="end"/>
        </w:r>
      </w:hyperlink>
    </w:p>
    <w:p w:rsidR="002F5B04" w:rsidRDefault="003E7E3E" w:rsidP="002F5B04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179106" w:history="1">
        <w:r w:rsidR="002F5B04" w:rsidRPr="00971AAC">
          <w:rPr>
            <w:rStyle w:val="Hyperlink"/>
            <w:rFonts w:hint="eastAsia"/>
            <w:noProof/>
            <w:rtl/>
          </w:rPr>
          <w:t>جا</w:t>
        </w:r>
        <w:r w:rsidR="002F5B04" w:rsidRPr="00971AAC">
          <w:rPr>
            <w:rStyle w:val="Hyperlink"/>
            <w:rFonts w:hint="cs"/>
            <w:noProof/>
            <w:rtl/>
          </w:rPr>
          <w:t>ی</w:t>
        </w:r>
        <w:r w:rsidR="002F5B04" w:rsidRPr="00971AAC">
          <w:rPr>
            <w:rStyle w:val="Hyperlink"/>
            <w:rFonts w:hint="eastAsia"/>
            <w:noProof/>
            <w:rtl/>
          </w:rPr>
          <w:t>گاه</w:t>
        </w:r>
        <w:r w:rsidR="002F5B04" w:rsidRPr="00971AAC">
          <w:rPr>
            <w:rStyle w:val="Hyperlink"/>
            <w:noProof/>
            <w:rtl/>
          </w:rPr>
          <w:t xml:space="preserve"> </w:t>
        </w:r>
        <w:r w:rsidR="002F5B04" w:rsidRPr="00971AAC">
          <w:rPr>
            <w:rStyle w:val="Hyperlink"/>
            <w:rFonts w:hint="eastAsia"/>
            <w:noProof/>
            <w:rtl/>
          </w:rPr>
          <w:t>ا</w:t>
        </w:r>
        <w:r w:rsidR="002F5B04" w:rsidRPr="00971AAC">
          <w:rPr>
            <w:rStyle w:val="Hyperlink"/>
            <w:rFonts w:hint="cs"/>
            <w:noProof/>
            <w:rtl/>
          </w:rPr>
          <w:t>ی</w:t>
        </w:r>
        <w:r w:rsidR="002F5B04" w:rsidRPr="00971AAC">
          <w:rPr>
            <w:rStyle w:val="Hyperlink"/>
            <w:rFonts w:hint="eastAsia"/>
            <w:noProof/>
            <w:rtl/>
          </w:rPr>
          <w:t>ن</w:t>
        </w:r>
        <w:r w:rsidR="002F5B04" w:rsidRPr="00971AAC">
          <w:rPr>
            <w:rStyle w:val="Hyperlink"/>
            <w:noProof/>
            <w:rtl/>
          </w:rPr>
          <w:t xml:space="preserve"> </w:t>
        </w:r>
        <w:r w:rsidR="002F5B04" w:rsidRPr="00971AAC">
          <w:rPr>
            <w:rStyle w:val="Hyperlink"/>
            <w:rFonts w:hint="eastAsia"/>
            <w:noProof/>
            <w:rtl/>
          </w:rPr>
          <w:t>خطبه</w:t>
        </w:r>
        <w:r w:rsidR="002F5B04">
          <w:rPr>
            <w:noProof/>
            <w:webHidden/>
          </w:rPr>
          <w:tab/>
        </w:r>
        <w:r w:rsidR="002F5B04">
          <w:rPr>
            <w:rStyle w:val="Hyperlink"/>
            <w:noProof/>
            <w:rtl/>
          </w:rPr>
          <w:fldChar w:fldCharType="begin"/>
        </w:r>
        <w:r w:rsidR="002F5B04">
          <w:rPr>
            <w:noProof/>
            <w:webHidden/>
          </w:rPr>
          <w:instrText xml:space="preserve"> PAGEREF _Toc432179106 \h </w:instrText>
        </w:r>
        <w:r w:rsidR="002F5B04">
          <w:rPr>
            <w:rStyle w:val="Hyperlink"/>
            <w:noProof/>
            <w:rtl/>
          </w:rPr>
        </w:r>
        <w:r w:rsidR="002F5B04">
          <w:rPr>
            <w:rStyle w:val="Hyperlink"/>
            <w:noProof/>
            <w:rtl/>
          </w:rPr>
          <w:fldChar w:fldCharType="separate"/>
        </w:r>
        <w:r w:rsidR="002F5B04">
          <w:rPr>
            <w:noProof/>
            <w:webHidden/>
          </w:rPr>
          <w:t>4</w:t>
        </w:r>
        <w:r w:rsidR="002F5B04">
          <w:rPr>
            <w:rStyle w:val="Hyperlink"/>
            <w:noProof/>
            <w:rtl/>
          </w:rPr>
          <w:fldChar w:fldCharType="end"/>
        </w:r>
      </w:hyperlink>
    </w:p>
    <w:p w:rsidR="002F5B04" w:rsidRDefault="003E7E3E" w:rsidP="002F5B04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179107" w:history="1">
        <w:r w:rsidR="002F5B04" w:rsidRPr="00971AAC">
          <w:rPr>
            <w:rStyle w:val="Hyperlink"/>
            <w:rFonts w:hint="eastAsia"/>
            <w:noProof/>
            <w:rtl/>
          </w:rPr>
          <w:t>نزد</w:t>
        </w:r>
        <w:r w:rsidR="002F5B04" w:rsidRPr="00971AAC">
          <w:rPr>
            <w:rStyle w:val="Hyperlink"/>
            <w:rFonts w:hint="cs"/>
            <w:noProof/>
            <w:rtl/>
          </w:rPr>
          <w:t>ی</w:t>
        </w:r>
        <w:r w:rsidR="002F5B04" w:rsidRPr="00971AAC">
          <w:rPr>
            <w:rStyle w:val="Hyperlink"/>
            <w:rFonts w:hint="eastAsia"/>
            <w:noProof/>
            <w:rtl/>
          </w:rPr>
          <w:t>ک</w:t>
        </w:r>
        <w:r w:rsidR="002F5B04" w:rsidRPr="00971AAC">
          <w:rPr>
            <w:rStyle w:val="Hyperlink"/>
            <w:rFonts w:hint="cs"/>
            <w:noProof/>
            <w:rtl/>
          </w:rPr>
          <w:t>ی</w:t>
        </w:r>
        <w:r w:rsidR="002F5B04" w:rsidRPr="00971AAC">
          <w:rPr>
            <w:rStyle w:val="Hyperlink"/>
            <w:noProof/>
            <w:rtl/>
          </w:rPr>
          <w:t xml:space="preserve"> </w:t>
        </w:r>
        <w:r w:rsidR="002F5B04" w:rsidRPr="00971AAC">
          <w:rPr>
            <w:rStyle w:val="Hyperlink"/>
            <w:rFonts w:hint="eastAsia"/>
            <w:noProof/>
            <w:rtl/>
          </w:rPr>
          <w:t>آخرت</w:t>
        </w:r>
        <w:r w:rsidR="002F5B04">
          <w:rPr>
            <w:noProof/>
            <w:webHidden/>
          </w:rPr>
          <w:tab/>
        </w:r>
        <w:r w:rsidR="002F5B04">
          <w:rPr>
            <w:rStyle w:val="Hyperlink"/>
            <w:noProof/>
            <w:rtl/>
          </w:rPr>
          <w:fldChar w:fldCharType="begin"/>
        </w:r>
        <w:r w:rsidR="002F5B04">
          <w:rPr>
            <w:noProof/>
            <w:webHidden/>
          </w:rPr>
          <w:instrText xml:space="preserve"> PAGEREF _Toc432179107 \h </w:instrText>
        </w:r>
        <w:r w:rsidR="002F5B04">
          <w:rPr>
            <w:rStyle w:val="Hyperlink"/>
            <w:noProof/>
            <w:rtl/>
          </w:rPr>
        </w:r>
        <w:r w:rsidR="002F5B04">
          <w:rPr>
            <w:rStyle w:val="Hyperlink"/>
            <w:noProof/>
            <w:rtl/>
          </w:rPr>
          <w:fldChar w:fldCharType="separate"/>
        </w:r>
        <w:r w:rsidR="002F5B04">
          <w:rPr>
            <w:noProof/>
            <w:webHidden/>
          </w:rPr>
          <w:t>4</w:t>
        </w:r>
        <w:r w:rsidR="002F5B04">
          <w:rPr>
            <w:rStyle w:val="Hyperlink"/>
            <w:noProof/>
            <w:rtl/>
          </w:rPr>
          <w:fldChar w:fldCharType="end"/>
        </w:r>
      </w:hyperlink>
    </w:p>
    <w:p w:rsidR="002F5B04" w:rsidRDefault="003E7E3E" w:rsidP="002F5B04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179108" w:history="1">
        <w:r w:rsidR="002F5B04" w:rsidRPr="00971AAC">
          <w:rPr>
            <w:rStyle w:val="Hyperlink"/>
            <w:rFonts w:hint="eastAsia"/>
            <w:noProof/>
            <w:rtl/>
          </w:rPr>
          <w:t>طلوع</w:t>
        </w:r>
        <w:r w:rsidR="002F5B04" w:rsidRPr="00971AAC">
          <w:rPr>
            <w:rStyle w:val="Hyperlink"/>
            <w:noProof/>
            <w:rtl/>
          </w:rPr>
          <w:t xml:space="preserve"> </w:t>
        </w:r>
        <w:r w:rsidR="002F5B04" w:rsidRPr="00971AAC">
          <w:rPr>
            <w:rStyle w:val="Hyperlink"/>
            <w:rFonts w:hint="eastAsia"/>
            <w:noProof/>
            <w:rtl/>
          </w:rPr>
          <w:t>و</w:t>
        </w:r>
        <w:r w:rsidR="002F5B04" w:rsidRPr="00971AAC">
          <w:rPr>
            <w:rStyle w:val="Hyperlink"/>
            <w:noProof/>
            <w:rtl/>
          </w:rPr>
          <w:t xml:space="preserve"> </w:t>
        </w:r>
        <w:r w:rsidR="002F5B04" w:rsidRPr="00971AAC">
          <w:rPr>
            <w:rStyle w:val="Hyperlink"/>
            <w:rFonts w:hint="eastAsia"/>
            <w:noProof/>
            <w:rtl/>
          </w:rPr>
          <w:t>غروب</w:t>
        </w:r>
        <w:r w:rsidR="002F5B04" w:rsidRPr="00971AAC">
          <w:rPr>
            <w:rStyle w:val="Hyperlink"/>
            <w:noProof/>
            <w:rtl/>
          </w:rPr>
          <w:t xml:space="preserve"> </w:t>
        </w:r>
        <w:r w:rsidR="002F5B04" w:rsidRPr="00971AAC">
          <w:rPr>
            <w:rStyle w:val="Hyperlink"/>
            <w:rFonts w:hint="eastAsia"/>
            <w:noProof/>
            <w:rtl/>
          </w:rPr>
          <w:t>دن</w:t>
        </w:r>
        <w:r w:rsidR="002F5B04" w:rsidRPr="00971AAC">
          <w:rPr>
            <w:rStyle w:val="Hyperlink"/>
            <w:rFonts w:hint="cs"/>
            <w:noProof/>
            <w:rtl/>
          </w:rPr>
          <w:t>ی</w:t>
        </w:r>
        <w:r w:rsidR="002F5B04" w:rsidRPr="00971AAC">
          <w:rPr>
            <w:rStyle w:val="Hyperlink"/>
            <w:rFonts w:hint="eastAsia"/>
            <w:noProof/>
            <w:rtl/>
          </w:rPr>
          <w:t>ا</w:t>
        </w:r>
        <w:r w:rsidR="002F5B04">
          <w:rPr>
            <w:noProof/>
            <w:webHidden/>
          </w:rPr>
          <w:tab/>
        </w:r>
        <w:r w:rsidR="002F5B04">
          <w:rPr>
            <w:rStyle w:val="Hyperlink"/>
            <w:noProof/>
            <w:rtl/>
          </w:rPr>
          <w:fldChar w:fldCharType="begin"/>
        </w:r>
        <w:r w:rsidR="002F5B04">
          <w:rPr>
            <w:noProof/>
            <w:webHidden/>
          </w:rPr>
          <w:instrText xml:space="preserve"> PAGEREF _Toc432179108 \h </w:instrText>
        </w:r>
        <w:r w:rsidR="002F5B04">
          <w:rPr>
            <w:rStyle w:val="Hyperlink"/>
            <w:noProof/>
            <w:rtl/>
          </w:rPr>
        </w:r>
        <w:r w:rsidR="002F5B04">
          <w:rPr>
            <w:rStyle w:val="Hyperlink"/>
            <w:noProof/>
            <w:rtl/>
          </w:rPr>
          <w:fldChar w:fldCharType="separate"/>
        </w:r>
        <w:r w:rsidR="002F5B04">
          <w:rPr>
            <w:noProof/>
            <w:webHidden/>
          </w:rPr>
          <w:t>4</w:t>
        </w:r>
        <w:r w:rsidR="002F5B04">
          <w:rPr>
            <w:rStyle w:val="Hyperlink"/>
            <w:noProof/>
            <w:rtl/>
          </w:rPr>
          <w:fldChar w:fldCharType="end"/>
        </w:r>
      </w:hyperlink>
    </w:p>
    <w:p w:rsidR="002F5B04" w:rsidRDefault="003E7E3E" w:rsidP="002F5B04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179109" w:history="1">
        <w:r w:rsidR="002F5B04" w:rsidRPr="00971AAC">
          <w:rPr>
            <w:rStyle w:val="Hyperlink"/>
            <w:rFonts w:hint="eastAsia"/>
            <w:noProof/>
            <w:rtl/>
          </w:rPr>
          <w:t>تشب</w:t>
        </w:r>
        <w:r w:rsidR="002F5B04" w:rsidRPr="00971AAC">
          <w:rPr>
            <w:rStyle w:val="Hyperlink"/>
            <w:rFonts w:hint="cs"/>
            <w:noProof/>
            <w:rtl/>
          </w:rPr>
          <w:t>ی</w:t>
        </w:r>
        <w:r w:rsidR="002F5B04" w:rsidRPr="00971AAC">
          <w:rPr>
            <w:rStyle w:val="Hyperlink"/>
            <w:rFonts w:hint="eastAsia"/>
            <w:noProof/>
            <w:rtl/>
          </w:rPr>
          <w:t>ه</w:t>
        </w:r>
        <w:r w:rsidR="002F5B04" w:rsidRPr="00971AAC">
          <w:rPr>
            <w:rStyle w:val="Hyperlink"/>
            <w:noProof/>
            <w:rtl/>
          </w:rPr>
          <w:t xml:space="preserve"> </w:t>
        </w:r>
        <w:r w:rsidR="002F5B04" w:rsidRPr="00971AAC">
          <w:rPr>
            <w:rStyle w:val="Hyperlink"/>
            <w:rFonts w:hint="eastAsia"/>
            <w:noProof/>
            <w:rtl/>
          </w:rPr>
          <w:t>دن</w:t>
        </w:r>
        <w:r w:rsidR="002F5B04" w:rsidRPr="00971AAC">
          <w:rPr>
            <w:rStyle w:val="Hyperlink"/>
            <w:rFonts w:hint="cs"/>
            <w:noProof/>
            <w:rtl/>
          </w:rPr>
          <w:t>ی</w:t>
        </w:r>
        <w:r w:rsidR="002F5B04" w:rsidRPr="00971AAC">
          <w:rPr>
            <w:rStyle w:val="Hyperlink"/>
            <w:rFonts w:hint="eastAsia"/>
            <w:noProof/>
            <w:rtl/>
          </w:rPr>
          <w:t>ا</w:t>
        </w:r>
        <w:r w:rsidR="002F5B04" w:rsidRPr="00971AAC">
          <w:rPr>
            <w:rStyle w:val="Hyperlink"/>
            <w:noProof/>
            <w:rtl/>
          </w:rPr>
          <w:t xml:space="preserve"> </w:t>
        </w:r>
        <w:r w:rsidR="002F5B04" w:rsidRPr="00971AAC">
          <w:rPr>
            <w:rStyle w:val="Hyperlink"/>
            <w:rFonts w:hint="eastAsia"/>
            <w:noProof/>
            <w:rtl/>
          </w:rPr>
          <w:t>به</w:t>
        </w:r>
        <w:r w:rsidR="002F5B04" w:rsidRPr="00971AAC">
          <w:rPr>
            <w:rStyle w:val="Hyperlink"/>
            <w:noProof/>
            <w:rtl/>
          </w:rPr>
          <w:t xml:space="preserve"> </w:t>
        </w:r>
        <w:r w:rsidR="002F5B04" w:rsidRPr="00971AAC">
          <w:rPr>
            <w:rStyle w:val="Hyperlink"/>
            <w:rFonts w:hint="eastAsia"/>
            <w:noProof/>
            <w:rtl/>
          </w:rPr>
          <w:t>م</w:t>
        </w:r>
        <w:r w:rsidR="002F5B04" w:rsidRPr="00971AAC">
          <w:rPr>
            <w:rStyle w:val="Hyperlink"/>
            <w:rFonts w:hint="cs"/>
            <w:noProof/>
            <w:rtl/>
          </w:rPr>
          <w:t>ی</w:t>
        </w:r>
        <w:r w:rsidR="002F5B04" w:rsidRPr="00971AAC">
          <w:rPr>
            <w:rStyle w:val="Hyperlink"/>
            <w:rFonts w:hint="eastAsia"/>
            <w:noProof/>
            <w:rtl/>
          </w:rPr>
          <w:t>دان</w:t>
        </w:r>
        <w:r w:rsidR="002F5B04" w:rsidRPr="00971AAC">
          <w:rPr>
            <w:rStyle w:val="Hyperlink"/>
            <w:noProof/>
            <w:rtl/>
          </w:rPr>
          <w:t xml:space="preserve"> </w:t>
        </w:r>
        <w:r w:rsidR="002F5B04" w:rsidRPr="00971AAC">
          <w:rPr>
            <w:rStyle w:val="Hyperlink"/>
            <w:rFonts w:hint="eastAsia"/>
            <w:noProof/>
            <w:rtl/>
          </w:rPr>
          <w:t>مسابقه</w:t>
        </w:r>
        <w:r w:rsidR="002F5B04">
          <w:rPr>
            <w:noProof/>
            <w:webHidden/>
          </w:rPr>
          <w:tab/>
        </w:r>
        <w:r w:rsidR="002F5B04">
          <w:rPr>
            <w:rStyle w:val="Hyperlink"/>
            <w:noProof/>
            <w:rtl/>
          </w:rPr>
          <w:fldChar w:fldCharType="begin"/>
        </w:r>
        <w:r w:rsidR="002F5B04">
          <w:rPr>
            <w:noProof/>
            <w:webHidden/>
          </w:rPr>
          <w:instrText xml:space="preserve"> PAGEREF _Toc432179109 \h </w:instrText>
        </w:r>
        <w:r w:rsidR="002F5B04">
          <w:rPr>
            <w:rStyle w:val="Hyperlink"/>
            <w:noProof/>
            <w:rtl/>
          </w:rPr>
        </w:r>
        <w:r w:rsidR="002F5B04">
          <w:rPr>
            <w:rStyle w:val="Hyperlink"/>
            <w:noProof/>
            <w:rtl/>
          </w:rPr>
          <w:fldChar w:fldCharType="separate"/>
        </w:r>
        <w:r w:rsidR="002F5B04">
          <w:rPr>
            <w:noProof/>
            <w:webHidden/>
          </w:rPr>
          <w:t>5</w:t>
        </w:r>
        <w:r w:rsidR="002F5B04">
          <w:rPr>
            <w:rStyle w:val="Hyperlink"/>
            <w:noProof/>
            <w:rtl/>
          </w:rPr>
          <w:fldChar w:fldCharType="end"/>
        </w:r>
      </w:hyperlink>
    </w:p>
    <w:p w:rsidR="002F5B04" w:rsidRDefault="002F5B04" w:rsidP="002F5B0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2F5B04" w:rsidRDefault="002F5B04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425DE9" w:rsidRPr="00296C79" w:rsidRDefault="00F46659" w:rsidP="00296C79">
      <w:pPr>
        <w:pStyle w:val="Heading1"/>
        <w:rPr>
          <w:rtl/>
        </w:rPr>
      </w:pPr>
      <w:bookmarkStart w:id="0" w:name="_Toc432179098"/>
      <w:r w:rsidRPr="00296C79">
        <w:rPr>
          <w:rtl/>
        </w:rPr>
        <w:lastRenderedPageBreak/>
        <w:t>نظام سازی</w:t>
      </w:r>
      <w:bookmarkEnd w:id="0"/>
    </w:p>
    <w:p w:rsidR="00F46659" w:rsidRDefault="00F46659" w:rsidP="00296C79">
      <w:pPr>
        <w:pStyle w:val="Heading1"/>
        <w:rPr>
          <w:rtl/>
        </w:rPr>
      </w:pPr>
      <w:bookmarkStart w:id="1" w:name="_Toc432179099"/>
      <w:r w:rsidRPr="00296C79">
        <w:rPr>
          <w:rtl/>
        </w:rPr>
        <w:t>مرور بحث گذشته</w:t>
      </w:r>
      <w:bookmarkEnd w:id="1"/>
    </w:p>
    <w:p w:rsidR="00E55D0F" w:rsidRDefault="00E55D0F" w:rsidP="00E55D0F">
      <w:pPr>
        <w:bidi/>
        <w:rPr>
          <w:rtl/>
          <w:lang w:bidi="fa-IR"/>
        </w:rPr>
      </w:pPr>
    </w:p>
    <w:p w:rsidR="00E55D0F" w:rsidRDefault="00E55D0F" w:rsidP="00E55D0F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مقدمه سیزدهم سخن بر منظومه سازی 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>گزاره‌ها</w:t>
      </w:r>
      <w:r w:rsidR="00DF5C9B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موجود در فقه بود،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 xml:space="preserve"> 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باب </w:t>
      </w:r>
      <w:r w:rsidR="00DF5C9B">
        <w:rPr>
          <w:rFonts w:ascii="IRBadr" w:hAnsi="IRBadr" w:cs="IRBadr" w:hint="cs"/>
          <w:sz w:val="28"/>
          <w:szCs w:val="28"/>
          <w:rtl/>
          <w:lang w:bidi="fa-IR"/>
        </w:rPr>
        <w:t>پس‌ازاینکه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چندین مسأله مهم ذکر شد به اعتبار و فوائد این امر پرداخته شد. و </w:t>
      </w:r>
      <w:r w:rsidR="00F46659" w:rsidRPr="00296C79">
        <w:rPr>
          <w:rFonts w:ascii="IRBadr" w:hAnsi="IRBadr" w:cs="IRBadr"/>
          <w:sz w:val="28"/>
          <w:szCs w:val="28"/>
          <w:rtl/>
          <w:lang w:bidi="fa-IR"/>
        </w:rPr>
        <w:t xml:space="preserve">به این سؤال کلیدی پرداخته شد که آیا </w:t>
      </w:r>
      <w:r w:rsidR="000E312B" w:rsidRPr="00296C79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="00F46659" w:rsidRPr="00296C79">
        <w:rPr>
          <w:rFonts w:ascii="IRBadr" w:hAnsi="IRBadr" w:cs="IRBadr"/>
          <w:sz w:val="28"/>
          <w:szCs w:val="28"/>
          <w:rtl/>
          <w:lang w:bidi="fa-IR"/>
        </w:rPr>
        <w:t xml:space="preserve"> با روند </w:t>
      </w:r>
      <w:r w:rsidR="000E312B" w:rsidRPr="00296C79">
        <w:rPr>
          <w:rFonts w:ascii="IRBadr" w:hAnsi="IRBadr" w:cs="IRBadr"/>
          <w:sz w:val="28"/>
          <w:szCs w:val="28"/>
          <w:rtl/>
          <w:lang w:bidi="fa-IR"/>
        </w:rPr>
        <w:t>گزاره‌ای</w:t>
      </w:r>
      <w:r w:rsidR="00F46659" w:rsidRPr="00296C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E312B" w:rsidRPr="00296C79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="00F46659" w:rsidRPr="00296C79">
        <w:rPr>
          <w:rFonts w:ascii="IRBadr" w:hAnsi="IRBadr" w:cs="IRBadr"/>
          <w:sz w:val="28"/>
          <w:szCs w:val="28"/>
          <w:rtl/>
          <w:lang w:bidi="fa-IR"/>
        </w:rPr>
        <w:t>،</w:t>
      </w:r>
      <w:r w:rsidR="000E312B" w:rsidRPr="00296C79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="00F46659" w:rsidRPr="00296C79">
        <w:rPr>
          <w:rFonts w:ascii="IRBadr" w:hAnsi="IRBadr" w:cs="IRBadr"/>
          <w:sz w:val="28"/>
          <w:szCs w:val="28"/>
          <w:rtl/>
          <w:lang w:bidi="fa-IR"/>
        </w:rPr>
        <w:t xml:space="preserve"> منویات شارع </w:t>
      </w:r>
      <w:r w:rsidR="000E312B" w:rsidRPr="00296C79">
        <w:rPr>
          <w:rFonts w:ascii="IRBadr" w:hAnsi="IRBadr" w:cs="IRBadr"/>
          <w:sz w:val="28"/>
          <w:szCs w:val="28"/>
          <w:rtl/>
          <w:lang w:bidi="fa-IR"/>
        </w:rPr>
        <w:t>دست‌یافت</w:t>
      </w:r>
      <w:r w:rsidR="00F46659" w:rsidRPr="00296C79">
        <w:rPr>
          <w:rFonts w:ascii="IRBadr" w:hAnsi="IRBadr" w:cs="IRBadr"/>
          <w:sz w:val="28"/>
          <w:szCs w:val="28"/>
          <w:rtl/>
          <w:lang w:bidi="fa-IR"/>
        </w:rPr>
        <w:t>؟</w:t>
      </w:r>
    </w:p>
    <w:p w:rsidR="00F46659" w:rsidRDefault="000E312B" w:rsidP="00E55D0F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  <w:r w:rsidRPr="00296C79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F46659" w:rsidRPr="00296C79">
        <w:rPr>
          <w:rFonts w:ascii="IRBadr" w:hAnsi="IRBadr" w:cs="IRBadr"/>
          <w:sz w:val="28"/>
          <w:szCs w:val="28"/>
          <w:rtl/>
          <w:lang w:bidi="fa-IR"/>
        </w:rPr>
        <w:t xml:space="preserve"> این زمینه مباحثی در قبال تنقیح مناط و انواع قیاسات رایج بیان شد و در پایان این نتیجه حاصل گشت که فی </w:t>
      </w:r>
      <w:r w:rsidRPr="00296C79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="00F46659" w:rsidRPr="00296C79">
        <w:rPr>
          <w:rFonts w:ascii="IRBadr" w:hAnsi="IRBadr" w:cs="IRBadr"/>
          <w:sz w:val="28"/>
          <w:szCs w:val="28"/>
          <w:rtl/>
          <w:lang w:bidi="fa-IR"/>
        </w:rPr>
        <w:t xml:space="preserve"> امکان رسیدن به مقاصد شارع وجود دارد و در این زمینه نباید از محدوده اطمینان تنزل نمود.</w:t>
      </w:r>
    </w:p>
    <w:p w:rsidR="00E55D0F" w:rsidRDefault="00E55D0F" w:rsidP="00E55D0F">
      <w:pPr>
        <w:pStyle w:val="Heading2"/>
        <w:rPr>
          <w:rtl/>
        </w:rPr>
      </w:pPr>
      <w:bookmarkStart w:id="2" w:name="_Toc432179100"/>
      <w:r>
        <w:rPr>
          <w:rFonts w:hint="cs"/>
          <w:rtl/>
        </w:rPr>
        <w:t>حجیت فی الجمله ای منظومه سازی</w:t>
      </w:r>
      <w:bookmarkEnd w:id="2"/>
    </w:p>
    <w:p w:rsidR="002F5B04" w:rsidRDefault="00E55D0F" w:rsidP="00E55D0F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مقام پاسخ به این سؤال گفته ش</w:t>
      </w:r>
      <w:r w:rsidR="00DF5C9B">
        <w:rPr>
          <w:rFonts w:ascii="IRBadr" w:hAnsi="IRBadr" w:cs="IRBadr" w:hint="cs"/>
          <w:sz w:val="28"/>
          <w:szCs w:val="28"/>
          <w:rtl/>
          <w:lang w:bidi="fa-IR"/>
        </w:rPr>
        <w:t>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این روش فی الجمله دارای اعتبار است و آن </w:t>
      </w:r>
      <w:r w:rsidR="00DF5C9B">
        <w:rPr>
          <w:rFonts w:ascii="IRBadr" w:hAnsi="IRBadr" w:cs="IRBadr" w:hint="cs"/>
          <w:sz w:val="28"/>
          <w:szCs w:val="28"/>
          <w:rtl/>
          <w:lang w:bidi="fa-IR"/>
        </w:rPr>
        <w:t>درجایی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فرد را </w:t>
      </w:r>
      <w:r w:rsidR="00DF5C9B">
        <w:rPr>
          <w:rFonts w:ascii="IRBadr" w:hAnsi="IRBadr" w:cs="IRBadr" w:hint="cs"/>
          <w:sz w:val="28"/>
          <w:szCs w:val="28"/>
          <w:rtl/>
          <w:lang w:bidi="fa-IR"/>
        </w:rPr>
        <w:t>به‌صورت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یقینی و یا اطمینانی به </w:t>
      </w:r>
      <w:r w:rsidR="00DF5C9B">
        <w:rPr>
          <w:rFonts w:ascii="IRBadr" w:hAnsi="IRBadr" w:cs="IRBadr" w:hint="cs"/>
          <w:sz w:val="28"/>
          <w:szCs w:val="28"/>
          <w:rtl/>
          <w:lang w:bidi="fa-IR"/>
        </w:rPr>
        <w:t>نتیجه‌ای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برساند،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 xml:space="preserve"> لکن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مسائل فقهی این ایصال کمتر صورت 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>م</w:t>
      </w:r>
      <w:r w:rsidR="00DF5C9B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E55D0F" w:rsidRDefault="00DF5C9B" w:rsidP="002F5B04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 w:rsidR="00E55D0F">
        <w:rPr>
          <w:rFonts w:ascii="IRBadr" w:hAnsi="IRBadr" w:cs="IRBadr" w:hint="cs"/>
          <w:sz w:val="28"/>
          <w:szCs w:val="28"/>
          <w:rtl/>
          <w:lang w:bidi="fa-IR"/>
        </w:rPr>
        <w:t xml:space="preserve"> در حقیقت در اصول باید مکانی برای بررسی روش تجمیع </w:t>
      </w:r>
      <w:r>
        <w:rPr>
          <w:rFonts w:ascii="IRBadr" w:hAnsi="IRBadr" w:cs="IRBadr"/>
          <w:sz w:val="28"/>
          <w:szCs w:val="28"/>
          <w:rtl/>
          <w:lang w:bidi="fa-IR"/>
        </w:rPr>
        <w:t>گزاره‌ها</w:t>
      </w:r>
      <w:r w:rsidR="00E55D0F">
        <w:rPr>
          <w:rFonts w:ascii="IRBadr" w:hAnsi="IRBadr" w:cs="IRBadr" w:hint="cs"/>
          <w:sz w:val="28"/>
          <w:szCs w:val="28"/>
          <w:rtl/>
          <w:lang w:bidi="fa-IR"/>
        </w:rPr>
        <w:t xml:space="preserve"> و احکام جزیی برای رسیدن به احکام کلی قرار داده شود.</w:t>
      </w:r>
    </w:p>
    <w:p w:rsidR="00E55D0F" w:rsidRDefault="00E55D0F" w:rsidP="00E55D0F">
      <w:pPr>
        <w:pStyle w:val="Heading2"/>
        <w:rPr>
          <w:rtl/>
        </w:rPr>
      </w:pPr>
      <w:bookmarkStart w:id="3" w:name="_Toc432179101"/>
      <w:r>
        <w:rPr>
          <w:rFonts w:hint="cs"/>
          <w:rtl/>
        </w:rPr>
        <w:t>روش نظام سازی در میان علماء</w:t>
      </w:r>
      <w:bookmarkEnd w:id="3"/>
    </w:p>
    <w:p w:rsidR="00E55D0F" w:rsidRDefault="00E55D0F" w:rsidP="00E55D0F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روش هرچند </w:t>
      </w:r>
      <w:r w:rsidR="00DF5C9B">
        <w:rPr>
          <w:rFonts w:ascii="IRBadr" w:hAnsi="IRBadr" w:cs="IRBadr" w:hint="cs"/>
          <w:sz w:val="28"/>
          <w:szCs w:val="28"/>
          <w:rtl/>
          <w:lang w:bidi="fa-IR"/>
        </w:rPr>
        <w:t>به‌ظاهر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اندک است اما 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>ر</w:t>
      </w:r>
      <w:r w:rsidR="00DF5C9B">
        <w:rPr>
          <w:rFonts w:ascii="IRBadr" w:hAnsi="IRBadr" w:cs="IRBadr" w:hint="cs"/>
          <w:sz w:val="28"/>
          <w:szCs w:val="28"/>
          <w:rtl/>
          <w:lang w:bidi="fa-IR"/>
        </w:rPr>
        <w:t>یشه‌های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امر در بین بزرگان ما موجود بوده است.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 xml:space="preserve"> مثلاً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شهید مطهری در کتاب نظام حقوق زن در اسلام به سراغ این روش 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>رفته‌اند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از این طریق مطالب متعددی را به شارع نسبت 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>م</w:t>
      </w:r>
      <w:r w:rsidR="00DF5C9B">
        <w:rPr>
          <w:rFonts w:ascii="IRBadr" w:hAnsi="IRBadr" w:cs="IRBadr" w:hint="cs"/>
          <w:sz w:val="28"/>
          <w:szCs w:val="28"/>
          <w:rtl/>
          <w:lang w:bidi="fa-IR"/>
        </w:rPr>
        <w:t>ی‌دهند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DF5C9B">
        <w:rPr>
          <w:rFonts w:ascii="IRBadr" w:hAnsi="IRBadr" w:cs="IRBadr" w:hint="cs"/>
          <w:sz w:val="28"/>
          <w:szCs w:val="28"/>
          <w:rtl/>
          <w:lang w:bidi="fa-IR"/>
        </w:rPr>
        <w:t>همچنان 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علامه در بیاننا،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بحار همین منوال را در </w:t>
      </w:r>
      <w:r w:rsidR="00DF5C9B">
        <w:rPr>
          <w:rFonts w:ascii="IRBadr" w:hAnsi="IRBadr" w:cs="IRBadr" w:hint="cs"/>
          <w:sz w:val="28"/>
          <w:szCs w:val="28"/>
          <w:rtl/>
          <w:lang w:bidi="fa-IR"/>
        </w:rPr>
        <w:t>پیش‌گرفته‌اند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E55D0F" w:rsidRDefault="00DF5C9B" w:rsidP="00E55D0F">
      <w:pPr>
        <w:pStyle w:val="Heading2"/>
        <w:rPr>
          <w:rtl/>
        </w:rPr>
      </w:pPr>
      <w:r>
        <w:rPr>
          <w:rFonts w:hint="cs"/>
          <w:rtl/>
        </w:rPr>
        <w:lastRenderedPageBreak/>
        <w:t>جمع‌بندی</w:t>
      </w:r>
    </w:p>
    <w:p w:rsidR="00E55D0F" w:rsidRDefault="00E55D0F" w:rsidP="00E55D0F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لذا نباید در قبال آن استغراب به خرج داد.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رسیدن به اطمینان شرط است و علاوه بر اثراتی که در جلسه گذشته بیان شد 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>م</w:t>
      </w:r>
      <w:r w:rsidR="00DF5C9B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آثار دیگری در این زمینه نام برد که هرچند در آن سطح نباشد.</w:t>
      </w:r>
    </w:p>
    <w:p w:rsidR="00425DE9" w:rsidRPr="00296C79" w:rsidRDefault="00F46659" w:rsidP="00E55D0F">
      <w:pPr>
        <w:pStyle w:val="Heading2"/>
        <w:rPr>
          <w:rtl/>
        </w:rPr>
      </w:pPr>
      <w:bookmarkStart w:id="4" w:name="_Toc432179103"/>
      <w:r w:rsidRPr="00296C79">
        <w:rPr>
          <w:rtl/>
        </w:rPr>
        <w:t xml:space="preserve">اثر تجمیع </w:t>
      </w:r>
      <w:r w:rsidR="000E312B" w:rsidRPr="00296C79">
        <w:rPr>
          <w:rtl/>
        </w:rPr>
        <w:t>گزاره‌ها</w:t>
      </w:r>
      <w:bookmarkEnd w:id="4"/>
    </w:p>
    <w:p w:rsidR="007B6341" w:rsidRDefault="000E312B" w:rsidP="00296C7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96C79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="00F46659" w:rsidRPr="00296C79">
        <w:rPr>
          <w:rFonts w:ascii="IRBadr" w:hAnsi="IRBadr" w:cs="IRBadr"/>
          <w:sz w:val="28"/>
          <w:szCs w:val="28"/>
          <w:rtl/>
          <w:lang w:bidi="fa-IR"/>
        </w:rPr>
        <w:t xml:space="preserve"> نکاتی دیگر که در این بحث وجود دارد این است که گاهی تجمیع </w:t>
      </w:r>
      <w:r w:rsidRPr="00296C79">
        <w:rPr>
          <w:rFonts w:ascii="IRBadr" w:hAnsi="IRBadr" w:cs="IRBadr"/>
          <w:sz w:val="28"/>
          <w:szCs w:val="28"/>
          <w:rtl/>
          <w:lang w:bidi="fa-IR"/>
        </w:rPr>
        <w:t>گزاره‌ها</w:t>
      </w:r>
      <w:r w:rsidR="00F46659" w:rsidRPr="00296C79">
        <w:rPr>
          <w:rFonts w:ascii="IRBadr" w:hAnsi="IRBadr" w:cs="IRBadr"/>
          <w:sz w:val="28"/>
          <w:szCs w:val="28"/>
          <w:rtl/>
          <w:lang w:bidi="fa-IR"/>
        </w:rPr>
        <w:t xml:space="preserve"> منجر به ترجیح یافتن یک احتمال در فهم متون دینی </w:t>
      </w:r>
      <w:r w:rsidRPr="00296C79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F46659" w:rsidRPr="00296C79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46659" w:rsidRPr="00296C79" w:rsidRDefault="000E312B" w:rsidP="007B634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96C79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="00F46659" w:rsidRPr="00296C79">
        <w:rPr>
          <w:rFonts w:ascii="IRBadr" w:hAnsi="IRBadr" w:cs="IRBadr"/>
          <w:sz w:val="28"/>
          <w:szCs w:val="28"/>
          <w:rtl/>
          <w:lang w:bidi="fa-IR"/>
        </w:rPr>
        <w:t xml:space="preserve"> نکات جالب در قبال فقاهت نیز همین نکته است که گاهی در ارتکاز فقیه حالتی </w:t>
      </w:r>
      <w:r w:rsidRPr="00296C79">
        <w:rPr>
          <w:rFonts w:ascii="IRBadr" w:hAnsi="IRBadr" w:cs="IRBadr"/>
          <w:sz w:val="28"/>
          <w:szCs w:val="28"/>
          <w:rtl/>
          <w:lang w:bidi="fa-IR"/>
        </w:rPr>
        <w:t>شکل‌گرفته</w:t>
      </w:r>
      <w:r w:rsidR="00F46659" w:rsidRPr="00296C79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Pr="00296C79">
        <w:rPr>
          <w:rFonts w:ascii="IRBadr" w:hAnsi="IRBadr" w:cs="IRBadr"/>
          <w:sz w:val="28"/>
          <w:szCs w:val="28"/>
          <w:rtl/>
          <w:lang w:bidi="fa-IR"/>
        </w:rPr>
        <w:t>نمی‌تواند</w:t>
      </w:r>
      <w:r w:rsidR="00F46659" w:rsidRPr="00296C79">
        <w:rPr>
          <w:rFonts w:ascii="IRBadr" w:hAnsi="IRBadr" w:cs="IRBadr"/>
          <w:sz w:val="28"/>
          <w:szCs w:val="28"/>
          <w:rtl/>
          <w:lang w:bidi="fa-IR"/>
        </w:rPr>
        <w:t xml:space="preserve"> مبنایی را قبول کند،</w:t>
      </w:r>
      <w:r w:rsidRPr="00296C79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 w:rsidR="00F46659" w:rsidRPr="00296C79">
        <w:rPr>
          <w:rFonts w:ascii="IRBadr" w:hAnsi="IRBadr" w:cs="IRBadr"/>
          <w:sz w:val="28"/>
          <w:szCs w:val="28"/>
          <w:rtl/>
          <w:lang w:bidi="fa-IR"/>
        </w:rPr>
        <w:t xml:space="preserve"> پیگیری آن مشخص </w:t>
      </w:r>
      <w:r w:rsidRPr="00296C79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F46659" w:rsidRPr="00296C79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Pr="00296C79">
        <w:rPr>
          <w:rFonts w:ascii="IRBadr" w:hAnsi="IRBadr" w:cs="IRBadr"/>
          <w:sz w:val="28"/>
          <w:szCs w:val="28"/>
          <w:rtl/>
          <w:lang w:bidi="fa-IR"/>
        </w:rPr>
        <w:t>گزاره‌های</w:t>
      </w:r>
      <w:r w:rsidR="00F46659" w:rsidRPr="00296C79">
        <w:rPr>
          <w:rFonts w:ascii="IRBadr" w:hAnsi="IRBadr" w:cs="IRBadr"/>
          <w:sz w:val="28"/>
          <w:szCs w:val="28"/>
          <w:rtl/>
          <w:lang w:bidi="fa-IR"/>
        </w:rPr>
        <w:t xml:space="preserve"> متعددی از این قبیل در ذهن او مبنی بر آن مبنا </w:t>
      </w:r>
      <w:r w:rsidRPr="00296C79">
        <w:rPr>
          <w:rFonts w:ascii="IRBadr" w:hAnsi="IRBadr" w:cs="IRBadr"/>
          <w:sz w:val="28"/>
          <w:szCs w:val="28"/>
          <w:rtl/>
          <w:lang w:bidi="fa-IR"/>
        </w:rPr>
        <w:t>شکل‌گرفته</w:t>
      </w:r>
      <w:r w:rsidR="00F46659" w:rsidRPr="00296C79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2C3E77" w:rsidRPr="00296C79" w:rsidRDefault="000E312B" w:rsidP="00E55D0F">
      <w:pPr>
        <w:pStyle w:val="Heading2"/>
        <w:rPr>
          <w:rtl/>
        </w:rPr>
      </w:pPr>
      <w:bookmarkStart w:id="5" w:name="_Toc432179104"/>
      <w:r w:rsidRPr="00296C79">
        <w:rPr>
          <w:rtl/>
        </w:rPr>
        <w:t>جمع‌بندی</w:t>
      </w:r>
      <w:bookmarkEnd w:id="5"/>
    </w:p>
    <w:p w:rsidR="00425DE9" w:rsidRPr="00296C79" w:rsidRDefault="00F46659" w:rsidP="00E55D0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96C79">
        <w:rPr>
          <w:rFonts w:ascii="IRBadr" w:hAnsi="IRBadr" w:cs="IRBadr"/>
          <w:sz w:val="28"/>
          <w:szCs w:val="28"/>
          <w:rtl/>
          <w:lang w:bidi="fa-IR"/>
        </w:rPr>
        <w:t xml:space="preserve">لذا همین استظهارات حاصله از این موارد تجمیع </w:t>
      </w:r>
      <w:r w:rsidR="000E312B" w:rsidRPr="00296C79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296C79">
        <w:rPr>
          <w:rFonts w:ascii="IRBadr" w:hAnsi="IRBadr" w:cs="IRBadr"/>
          <w:sz w:val="28"/>
          <w:szCs w:val="28"/>
          <w:rtl/>
          <w:lang w:bidi="fa-IR"/>
        </w:rPr>
        <w:t xml:space="preserve"> احتمالی را در ذهن فقیه به قطعیت برساند یا جانب یک احتمال را تقویت نماید.</w:t>
      </w:r>
      <w:r w:rsidR="000E312B" w:rsidRPr="00296C79">
        <w:rPr>
          <w:rFonts w:ascii="IRBadr" w:hAnsi="IRBadr" w:cs="IRBadr"/>
          <w:sz w:val="28"/>
          <w:szCs w:val="28"/>
          <w:rtl/>
          <w:lang w:bidi="fa-IR"/>
        </w:rPr>
        <w:t xml:space="preserve"> ازجمله</w:t>
      </w:r>
      <w:r w:rsidR="002C3E77" w:rsidRPr="00296C79">
        <w:rPr>
          <w:rFonts w:ascii="IRBadr" w:hAnsi="IRBadr" w:cs="IRBadr"/>
          <w:sz w:val="28"/>
          <w:szCs w:val="28"/>
          <w:rtl/>
          <w:lang w:bidi="fa-IR"/>
        </w:rPr>
        <w:t xml:space="preserve"> دیگر آثار تجمیع این است که جایگاه یک گزاره که چندان </w:t>
      </w:r>
      <w:r w:rsidR="000E312B" w:rsidRPr="00296C79">
        <w:rPr>
          <w:rFonts w:ascii="IRBadr" w:hAnsi="IRBadr" w:cs="IRBadr"/>
          <w:sz w:val="28"/>
          <w:szCs w:val="28"/>
          <w:rtl/>
          <w:lang w:bidi="fa-IR"/>
        </w:rPr>
        <w:t>قابل‌هضم</w:t>
      </w:r>
      <w:r w:rsidR="002C3E77" w:rsidRPr="00296C79">
        <w:rPr>
          <w:rFonts w:ascii="IRBadr" w:hAnsi="IRBadr" w:cs="IRBadr"/>
          <w:sz w:val="28"/>
          <w:szCs w:val="28"/>
          <w:rtl/>
          <w:lang w:bidi="fa-IR"/>
        </w:rPr>
        <w:t xml:space="preserve"> نیست در آن نگاه کلان با راحتی بیشتری قابلیت هضم را پیدا </w:t>
      </w:r>
      <w:r w:rsidR="000E312B" w:rsidRPr="00296C79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2C3E77" w:rsidRPr="00296C79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2C3E77" w:rsidRPr="00296C79" w:rsidRDefault="002C3E77" w:rsidP="003F5303">
      <w:pPr>
        <w:pStyle w:val="Heading3"/>
        <w:rPr>
          <w:rtl/>
        </w:rPr>
      </w:pPr>
      <w:bookmarkStart w:id="6" w:name="_Toc432179105"/>
      <w:r w:rsidRPr="00296C79">
        <w:rPr>
          <w:rtl/>
        </w:rPr>
        <w:t xml:space="preserve">خطبه اخلاقی </w:t>
      </w:r>
      <w:r w:rsidR="000E312B" w:rsidRPr="00296C79">
        <w:rPr>
          <w:rtl/>
        </w:rPr>
        <w:t>نهج‌البلاغه</w:t>
      </w:r>
      <w:bookmarkEnd w:id="6"/>
    </w:p>
    <w:p w:rsidR="002C3E77" w:rsidRPr="00296C79" w:rsidRDefault="002C3E77" w:rsidP="00296C7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96C79">
        <w:rPr>
          <w:rFonts w:ascii="IRBadr" w:hAnsi="IRBadr" w:cs="IRBadr"/>
          <w:sz w:val="28"/>
          <w:szCs w:val="28"/>
          <w:rtl/>
          <w:lang w:bidi="fa-IR"/>
        </w:rPr>
        <w:t xml:space="preserve">امام در خطبه بیست و هشتم 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296C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E312B" w:rsidRPr="00296C79">
        <w:rPr>
          <w:rFonts w:ascii="IRBadr" w:hAnsi="IRBadr" w:cs="IRBadr"/>
          <w:sz w:val="28"/>
          <w:szCs w:val="28"/>
          <w:rtl/>
          <w:lang w:bidi="fa-IR"/>
        </w:rPr>
        <w:t>می‌فرمایند</w:t>
      </w:r>
      <w:r w:rsidRPr="00296C79">
        <w:rPr>
          <w:rFonts w:ascii="IRBadr" w:hAnsi="IRBadr" w:cs="IRBadr"/>
          <w:sz w:val="28"/>
          <w:szCs w:val="28"/>
          <w:rtl/>
          <w:lang w:bidi="fa-IR"/>
        </w:rPr>
        <w:t xml:space="preserve"> که؛</w:t>
      </w:r>
    </w:p>
    <w:p w:rsidR="00825EE8" w:rsidRPr="00296C79" w:rsidRDefault="00825EE8" w:rsidP="00296C79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«فَارْتَحِلُوا رَحِمَ</w:t>
      </w:r>
      <w:r w:rsidR="000E312B"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مُ اللَّهُ مِنْهَا بِأَحْسَنِ مَا بِحَضْرَتِ</w:t>
      </w:r>
      <w:r w:rsidR="000E312B"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مْ مِنَ الزَّادِ وَ لَا تَطْلُبُوا مِنْهَا سِوَ</w:t>
      </w:r>
      <w:r w:rsidR="000E312B"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الْبُلْغَةِ وَ </w:t>
      </w:r>
      <w:r w:rsidR="000E312B"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ونُوا </w:t>
      </w:r>
      <w:r w:rsidR="000E312B"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فی‌ها</w:t>
      </w:r>
      <w:r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0E312B"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سَفْرٍ نَزَلُوا مَنْزِلًا فَتَمَتَّعُوا مِنْهُ بِأَدْنَ</w:t>
      </w:r>
      <w:r w:rsidR="000E312B"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ظِلٍّ ثُمَّ ارْتَحَلُوا لِشَأْنِهِمْ وَ لَا تَمُدُّوا أَعْ</w:t>
      </w:r>
      <w:r w:rsidR="000E312B"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</w:t>
      </w:r>
      <w:r w:rsidR="000E312B"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مْ </w:t>
      </w:r>
      <w:r w:rsidR="000E312B"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فی‌ها</w:t>
      </w:r>
      <w:r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إِلَ</w:t>
      </w:r>
      <w:r w:rsidR="000E312B"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مَا مُتِّعَ بِهِ الْمُتْرَفُونَ وَ أَضِرُّوا </w:t>
      </w:r>
      <w:r w:rsidR="000E312B"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فی‌ها</w:t>
      </w:r>
      <w:r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بِأَنْفُسِ</w:t>
      </w:r>
      <w:r w:rsidR="000E312B"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مْ فَإِنَّ ذَلِ</w:t>
      </w:r>
      <w:r w:rsidR="000E312B"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أَخَفُّ لِلْحِسَابِ وَ أَقْرَبُ </w:t>
      </w:r>
      <w:r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lastRenderedPageBreak/>
        <w:t>مِنَ النَّجَاةِ أَلَا إِنَّ الدُّنْ</w:t>
      </w:r>
      <w:r w:rsidR="000E312B"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 قَدْ تَنَ</w:t>
      </w:r>
      <w:r w:rsidR="000E312B"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رَتْ وَ أَدْبَرَتْ وَ آذَنَتْ بِوَدَاعٍ أَلَا وَ إِنَّ الْآخِرَةَ قَدْ أَقْبَلَتْ وَ أَشْرَفَتْ وَ نَادَتْ بِاطِّلَاعٍ أَلَا وَ إِنَّ الْمِضْمَارَ الْ</w:t>
      </w:r>
      <w:r w:rsidR="000E312B"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وْمَ وَ غَداً السِّبَاقُ أَلَا وَ إِنَّ السُّبْقَةَ الْجَنَّةُ وَ الْغَا</w:t>
      </w:r>
      <w:r w:rsidR="000E312B"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96C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ةَ النَّار»</w:t>
      </w:r>
      <w:r w:rsidRPr="00296C79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2C3E77" w:rsidRPr="00296C79" w:rsidRDefault="00356761" w:rsidP="003F5303">
      <w:pPr>
        <w:pStyle w:val="Heading3"/>
        <w:rPr>
          <w:rtl/>
        </w:rPr>
      </w:pPr>
      <w:bookmarkStart w:id="8" w:name="_Toc432179106"/>
      <w:r w:rsidRPr="00296C79">
        <w:rPr>
          <w:rtl/>
        </w:rPr>
        <w:t>جایگاه این خطبه</w:t>
      </w:r>
      <w:bookmarkEnd w:id="8"/>
    </w:p>
    <w:p w:rsidR="002C3E77" w:rsidRDefault="00B14442" w:rsidP="00296C7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96C79">
        <w:rPr>
          <w:rFonts w:ascii="IRBadr" w:hAnsi="IRBadr" w:cs="IRBadr"/>
          <w:sz w:val="28"/>
          <w:szCs w:val="28"/>
          <w:rtl/>
          <w:lang w:bidi="fa-IR"/>
        </w:rPr>
        <w:t xml:space="preserve"> سید رضی</w:t>
      </w:r>
      <w:r w:rsidR="002C3E77" w:rsidRPr="00296C79">
        <w:rPr>
          <w:rFonts w:ascii="IRBadr" w:hAnsi="IRBadr" w:cs="IRBadr"/>
          <w:sz w:val="28"/>
          <w:szCs w:val="28"/>
          <w:rtl/>
          <w:lang w:bidi="fa-IR"/>
        </w:rPr>
        <w:t xml:space="preserve"> در قبال این خطبه </w:t>
      </w:r>
      <w:r w:rsidR="000E312B" w:rsidRPr="00296C79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="002C3E77" w:rsidRPr="00296C79">
        <w:rPr>
          <w:rFonts w:ascii="IRBadr" w:hAnsi="IRBadr" w:cs="IRBadr"/>
          <w:sz w:val="28"/>
          <w:szCs w:val="28"/>
          <w:rtl/>
          <w:lang w:bidi="fa-IR"/>
        </w:rPr>
        <w:t xml:space="preserve"> چنین کلامی در عالم وجود ندارد که بتواند 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="002C3E77" w:rsidRPr="00296C79">
        <w:rPr>
          <w:rFonts w:ascii="IRBadr" w:hAnsi="IRBadr" w:cs="IRBadr"/>
          <w:sz w:val="28"/>
          <w:szCs w:val="28"/>
          <w:rtl/>
          <w:lang w:bidi="fa-IR"/>
        </w:rPr>
        <w:t xml:space="preserve"> دست انسان را بگیرد،</w:t>
      </w:r>
      <w:r w:rsidR="000E312B" w:rsidRPr="00296C79">
        <w:rPr>
          <w:rFonts w:ascii="IRBadr" w:hAnsi="IRBadr" w:cs="IRBadr"/>
          <w:sz w:val="28"/>
          <w:szCs w:val="28"/>
          <w:rtl/>
          <w:lang w:bidi="fa-IR"/>
        </w:rPr>
        <w:t xml:space="preserve"> او</w:t>
      </w:r>
      <w:r w:rsidR="002C3E77" w:rsidRPr="00296C79">
        <w:rPr>
          <w:rFonts w:ascii="IRBadr" w:hAnsi="IRBadr" w:cs="IRBadr"/>
          <w:sz w:val="28"/>
          <w:szCs w:val="28"/>
          <w:rtl/>
          <w:lang w:bidi="fa-IR"/>
        </w:rPr>
        <w:t xml:space="preserve"> را خاضع نماید و اسباب هدایت او را فر</w:t>
      </w:r>
      <w:r w:rsidR="000E312B" w:rsidRPr="00296C79">
        <w:rPr>
          <w:rFonts w:ascii="IRBadr" w:hAnsi="IRBadr" w:cs="IRBadr"/>
          <w:sz w:val="28"/>
          <w:szCs w:val="28"/>
          <w:rtl/>
          <w:lang w:bidi="fa-IR"/>
        </w:rPr>
        <w:t>ا</w:t>
      </w:r>
      <w:r w:rsidR="002C3E77" w:rsidRPr="00296C79">
        <w:rPr>
          <w:rFonts w:ascii="IRBadr" w:hAnsi="IRBadr" w:cs="IRBadr"/>
          <w:sz w:val="28"/>
          <w:szCs w:val="28"/>
          <w:rtl/>
          <w:lang w:bidi="fa-IR"/>
        </w:rPr>
        <w:t>هم سازد.</w:t>
      </w:r>
      <w:r w:rsidR="000E312B" w:rsidRPr="00296C79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2C3E77" w:rsidRPr="00296C79">
        <w:rPr>
          <w:rFonts w:ascii="IRBadr" w:hAnsi="IRBadr" w:cs="IRBadr"/>
          <w:sz w:val="28"/>
          <w:szCs w:val="28"/>
          <w:rtl/>
          <w:lang w:bidi="fa-IR"/>
        </w:rPr>
        <w:t xml:space="preserve"> کلام امام از چنان جایگاه ادبی رفیع برخوردار است که حاجز نیز در کتاب التبیین آن را ذکر کرده است.</w:t>
      </w:r>
    </w:p>
    <w:p w:rsidR="003F5303" w:rsidRPr="00296C79" w:rsidRDefault="003F5303" w:rsidP="003F530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هنر کلام امام در بسیاری از موارد تصویری زنده و مجسم سازی است که در کلام ایشان وجود دارد.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امام گویا برای کسی کلام را ایراد 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>م</w:t>
      </w:r>
      <w:r w:rsidR="00DF5C9B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لحظه مرگ او فرارسیده است.</w:t>
      </w:r>
    </w:p>
    <w:p w:rsidR="00356761" w:rsidRPr="00296C79" w:rsidRDefault="00356761" w:rsidP="003F5303">
      <w:pPr>
        <w:pStyle w:val="Heading3"/>
        <w:rPr>
          <w:rtl/>
        </w:rPr>
      </w:pPr>
      <w:bookmarkStart w:id="9" w:name="_Toc432179107"/>
      <w:r w:rsidRPr="00296C79">
        <w:rPr>
          <w:rtl/>
        </w:rPr>
        <w:t>نزدیکی آخرت</w:t>
      </w:r>
      <w:bookmarkEnd w:id="9"/>
    </w:p>
    <w:p w:rsidR="002F5B04" w:rsidRDefault="002C3E77" w:rsidP="00296C7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96C79">
        <w:rPr>
          <w:rFonts w:ascii="IRBadr" w:hAnsi="IRBadr" w:cs="IRBadr"/>
          <w:sz w:val="28"/>
          <w:szCs w:val="28"/>
          <w:rtl/>
          <w:lang w:bidi="fa-IR"/>
        </w:rPr>
        <w:t xml:space="preserve">امام در این خطبه </w:t>
      </w:r>
      <w:r w:rsidR="000E312B" w:rsidRPr="00296C79">
        <w:rPr>
          <w:rFonts w:ascii="IRBadr" w:hAnsi="IRBadr" w:cs="IRBadr"/>
          <w:sz w:val="28"/>
          <w:szCs w:val="28"/>
          <w:rtl/>
          <w:lang w:bidi="fa-IR"/>
        </w:rPr>
        <w:t>می‌فرمایند</w:t>
      </w:r>
      <w:r w:rsidRPr="00296C79">
        <w:rPr>
          <w:rFonts w:ascii="IRBadr" w:hAnsi="IRBadr" w:cs="IRBadr"/>
          <w:sz w:val="28"/>
          <w:szCs w:val="28"/>
          <w:rtl/>
          <w:lang w:bidi="fa-IR"/>
        </w:rPr>
        <w:t>؛ برای ما و شما همیشه حالت مرگ نزدیک است،</w:t>
      </w:r>
      <w:r w:rsidR="000E312B" w:rsidRPr="00296C79">
        <w:rPr>
          <w:rFonts w:ascii="IRBadr" w:hAnsi="IRBadr" w:cs="IRBadr"/>
          <w:sz w:val="28"/>
          <w:szCs w:val="28"/>
          <w:rtl/>
          <w:lang w:bidi="fa-IR"/>
        </w:rPr>
        <w:t xml:space="preserve"> شما</w:t>
      </w:r>
      <w:r w:rsidRPr="00296C79">
        <w:rPr>
          <w:rFonts w:ascii="IRBadr" w:hAnsi="IRBadr" w:cs="IRBadr"/>
          <w:sz w:val="28"/>
          <w:szCs w:val="28"/>
          <w:rtl/>
          <w:lang w:bidi="fa-IR"/>
        </w:rPr>
        <w:t xml:space="preserve"> باید همیشه در این مرز حرکت کنید که خود را در آستانه مرگ ببینید.</w:t>
      </w:r>
      <w:r w:rsidR="000E312B" w:rsidRPr="00296C79">
        <w:rPr>
          <w:rFonts w:ascii="IRBadr" w:hAnsi="IRBadr" w:cs="IRBadr"/>
          <w:sz w:val="28"/>
          <w:szCs w:val="28"/>
          <w:rtl/>
          <w:lang w:bidi="fa-IR"/>
        </w:rPr>
        <w:t xml:space="preserve"> همواره</w:t>
      </w:r>
      <w:r w:rsidRPr="00296C79">
        <w:rPr>
          <w:rFonts w:ascii="IRBadr" w:hAnsi="IRBadr" w:cs="IRBadr"/>
          <w:sz w:val="28"/>
          <w:szCs w:val="28"/>
          <w:rtl/>
          <w:lang w:bidi="fa-IR"/>
        </w:rPr>
        <w:t xml:space="preserve"> خود را </w:t>
      </w:r>
      <w:r w:rsidR="00356761" w:rsidRPr="00296C79">
        <w:rPr>
          <w:rFonts w:ascii="IRBadr" w:hAnsi="IRBadr" w:cs="IRBadr"/>
          <w:sz w:val="28"/>
          <w:szCs w:val="28"/>
          <w:rtl/>
          <w:lang w:bidi="fa-IR"/>
        </w:rPr>
        <w:t>در آستانه گشوده شدن ابواب آخرت ببینید و بدانید که آخرت با همه درخشش بر ما اشراف دارد.</w:t>
      </w:r>
      <w:r w:rsidR="000E312B" w:rsidRPr="00296C79">
        <w:rPr>
          <w:rFonts w:ascii="IRBadr" w:hAnsi="IRBadr" w:cs="IRBadr"/>
          <w:sz w:val="28"/>
          <w:szCs w:val="28"/>
          <w:rtl/>
          <w:lang w:bidi="fa-IR"/>
        </w:rPr>
        <w:t xml:space="preserve"> امروز</w:t>
      </w:r>
      <w:r w:rsidR="00356761" w:rsidRPr="00296C79">
        <w:rPr>
          <w:rFonts w:ascii="IRBadr" w:hAnsi="IRBadr" w:cs="IRBadr"/>
          <w:sz w:val="28"/>
          <w:szCs w:val="28"/>
          <w:rtl/>
          <w:lang w:bidi="fa-IR"/>
        </w:rPr>
        <w:t xml:space="preserve"> روز ریاضت و </w:t>
      </w:r>
      <w:r w:rsidR="000E312B" w:rsidRPr="00296C79">
        <w:rPr>
          <w:rFonts w:ascii="IRBadr" w:hAnsi="IRBadr" w:cs="IRBadr"/>
          <w:sz w:val="28"/>
          <w:szCs w:val="28"/>
          <w:rtl/>
          <w:lang w:bidi="fa-IR"/>
        </w:rPr>
        <w:t>آماده‌سازی</w:t>
      </w:r>
      <w:r w:rsidR="00356761" w:rsidRPr="00296C79">
        <w:rPr>
          <w:rFonts w:ascii="IRBadr" w:hAnsi="IRBadr" w:cs="IRBadr"/>
          <w:sz w:val="28"/>
          <w:szCs w:val="28"/>
          <w:rtl/>
          <w:lang w:bidi="fa-IR"/>
        </w:rPr>
        <w:t xml:space="preserve"> است برای غایت که همان بهشت است.</w:t>
      </w:r>
    </w:p>
    <w:p w:rsidR="00356761" w:rsidRDefault="000E312B" w:rsidP="002F5B0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96C79">
        <w:rPr>
          <w:rFonts w:ascii="IRBadr" w:hAnsi="IRBadr" w:cs="IRBadr"/>
          <w:sz w:val="28"/>
          <w:szCs w:val="28"/>
          <w:rtl/>
          <w:lang w:bidi="fa-IR"/>
        </w:rPr>
        <w:t>اما</w:t>
      </w:r>
      <w:r w:rsidR="00356761" w:rsidRPr="00296C79">
        <w:rPr>
          <w:rFonts w:ascii="IRBadr" w:hAnsi="IRBadr" w:cs="IRBadr"/>
          <w:sz w:val="28"/>
          <w:szCs w:val="28"/>
          <w:rtl/>
          <w:lang w:bidi="fa-IR"/>
        </w:rPr>
        <w:t xml:space="preserve"> کسانی که از این میدان عقب افتادند خسران کردند.</w:t>
      </w:r>
    </w:p>
    <w:p w:rsidR="003F5303" w:rsidRDefault="003F5303" w:rsidP="007B6341">
      <w:pPr>
        <w:pStyle w:val="Heading3"/>
        <w:rPr>
          <w:rtl/>
        </w:rPr>
      </w:pPr>
      <w:bookmarkStart w:id="10" w:name="_Toc432179108"/>
      <w:r>
        <w:rPr>
          <w:rFonts w:hint="cs"/>
          <w:rtl/>
        </w:rPr>
        <w:t>طلوع و غروب دنیا</w:t>
      </w:r>
      <w:bookmarkEnd w:id="10"/>
    </w:p>
    <w:p w:rsidR="003F5303" w:rsidRDefault="003F5303" w:rsidP="003F530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دنیا به پایان رسیده است.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DF5C9B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حالت برای فردی است که در مرز دنیا و آخرت </w:t>
      </w:r>
      <w:r w:rsidR="00DF5C9B">
        <w:rPr>
          <w:rFonts w:ascii="IRBadr" w:hAnsi="IRBadr" w:cs="IRBadr" w:hint="cs"/>
          <w:sz w:val="28"/>
          <w:szCs w:val="28"/>
          <w:rtl/>
          <w:lang w:bidi="fa-IR"/>
        </w:rPr>
        <w:t>قرارگرفته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 xml:space="preserve"> امام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>م</w:t>
      </w:r>
      <w:r w:rsidR="00DF5C9B">
        <w:rPr>
          <w:rFonts w:ascii="IRBadr" w:hAnsi="IRBadr" w:cs="IRBadr" w:hint="cs"/>
          <w:sz w:val="28"/>
          <w:szCs w:val="28"/>
          <w:rtl/>
          <w:lang w:bidi="fa-IR"/>
        </w:rPr>
        <w:t>ی‌فرماید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شما همیشه در این مرز در حال حرکت هستید،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 xml:space="preserve"> چگونه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شب تمام است و روز با تمام فروغ خود در حال آمدن است،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 xml:space="preserve"> دن</w:t>
      </w:r>
      <w:r w:rsidR="00DF5C9B">
        <w:rPr>
          <w:rFonts w:ascii="IRBadr" w:hAnsi="IRBadr" w:cs="IRBadr" w:hint="cs"/>
          <w:sz w:val="28"/>
          <w:szCs w:val="28"/>
          <w:rtl/>
          <w:lang w:bidi="fa-IR"/>
        </w:rPr>
        <w:t>یا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همیشه حالت طلوع و غروب را دارد.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اینکه تنها لحظه مرگ </w:t>
      </w:r>
      <w:r w:rsidR="00DF5C9B">
        <w:rPr>
          <w:rFonts w:ascii="IRBadr" w:hAnsi="IRBadr" w:cs="IRBadr" w:hint="cs"/>
          <w:sz w:val="28"/>
          <w:szCs w:val="28"/>
          <w:rtl/>
          <w:lang w:bidi="fa-IR"/>
        </w:rPr>
        <w:t>این‌گونه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باشد.</w:t>
      </w:r>
    </w:p>
    <w:p w:rsidR="003F5303" w:rsidRDefault="003F5303" w:rsidP="007B6341">
      <w:pPr>
        <w:pStyle w:val="Heading3"/>
        <w:rPr>
          <w:rtl/>
        </w:rPr>
      </w:pPr>
      <w:bookmarkStart w:id="11" w:name="_Toc432179109"/>
      <w:r>
        <w:rPr>
          <w:rFonts w:hint="cs"/>
          <w:rtl/>
        </w:rPr>
        <w:lastRenderedPageBreak/>
        <w:t>تشبیه دنیا به میدان مسابقه</w:t>
      </w:r>
      <w:bookmarkEnd w:id="11"/>
    </w:p>
    <w:p w:rsidR="003F5303" w:rsidRDefault="003F5303" w:rsidP="003F530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امام در ادامه دنیا و 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>آخرت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به 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>اسب‌ها</w:t>
      </w:r>
      <w:r w:rsidR="00DF5C9B">
        <w:rPr>
          <w:rFonts w:ascii="IRBadr" w:hAnsi="IRBadr" w:cs="IRBadr" w:hint="cs"/>
          <w:sz w:val="28"/>
          <w:szCs w:val="28"/>
          <w:rtl/>
          <w:lang w:bidi="fa-IR"/>
        </w:rPr>
        <w:t>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تشبیه 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برای مسابقه آماده 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>م</w:t>
      </w:r>
      <w:r w:rsidR="00DF5C9B">
        <w:rPr>
          <w:rFonts w:ascii="IRBadr" w:hAnsi="IRBadr" w:cs="IRBadr" w:hint="cs"/>
          <w:sz w:val="28"/>
          <w:szCs w:val="28"/>
          <w:rtl/>
          <w:lang w:bidi="fa-IR"/>
        </w:rPr>
        <w:t>ی‌شوند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DF5C9B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>اسب‌ها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چابک و لاغر 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>م</w:t>
      </w:r>
      <w:r w:rsidR="00DF5C9B">
        <w:rPr>
          <w:rFonts w:ascii="IRBadr" w:hAnsi="IRBadr" w:cs="IRBadr" w:hint="cs"/>
          <w:sz w:val="28"/>
          <w:szCs w:val="28"/>
          <w:rtl/>
          <w:lang w:bidi="fa-IR"/>
        </w:rPr>
        <w:t>ی‌شوند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تا </w:t>
      </w:r>
      <w:r w:rsidR="00DF5C9B">
        <w:rPr>
          <w:rFonts w:ascii="IRBadr" w:hAnsi="IRBadr" w:cs="IRBadr" w:hint="cs"/>
          <w:sz w:val="28"/>
          <w:szCs w:val="28"/>
          <w:rtl/>
          <w:lang w:bidi="fa-IR"/>
        </w:rPr>
        <w:t>به‌خوبی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بتوانند بدوند.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پایان در ورای دنیا یعنی آخرت است و سبقت </w:t>
      </w:r>
      <w:r w:rsidR="00DF5C9B">
        <w:rPr>
          <w:rFonts w:ascii="IRBadr" w:hAnsi="IRBadr" w:cs="IRBadr" w:hint="cs"/>
          <w:sz w:val="28"/>
          <w:szCs w:val="28"/>
          <w:rtl/>
          <w:lang w:bidi="fa-IR"/>
        </w:rPr>
        <w:t>به‌سوی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جنت است.</w:t>
      </w:r>
      <w:r w:rsidR="002F5B04">
        <w:rPr>
          <w:rFonts w:ascii="IRBadr" w:hAnsi="IRBadr" w:cs="IRBadr" w:hint="cs"/>
          <w:sz w:val="28"/>
          <w:szCs w:val="28"/>
          <w:rtl/>
          <w:lang w:bidi="fa-IR"/>
        </w:rPr>
        <w:t xml:space="preserve"> در قبال 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بخش از کلام که سبقة </w:t>
      </w:r>
      <w:r w:rsidR="00DF5C9B">
        <w:rPr>
          <w:rFonts w:ascii="IRBadr" w:hAnsi="IRBadr" w:cs="IRBadr" w:hint="cs"/>
          <w:sz w:val="28"/>
          <w:szCs w:val="28"/>
          <w:rtl/>
          <w:lang w:bidi="fa-IR"/>
        </w:rPr>
        <w:t>به‌سوی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بهشت است مرحوم سید رضی کلام</w:t>
      </w:r>
      <w:r w:rsidR="002F5B04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دارند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 xml:space="preserve"> و موردتوجه</w:t>
      </w:r>
      <w:r w:rsidR="002F5B04">
        <w:rPr>
          <w:rFonts w:ascii="IRBadr" w:hAnsi="IRBadr" w:cs="IRBadr" w:hint="cs"/>
          <w:sz w:val="28"/>
          <w:szCs w:val="28"/>
          <w:rtl/>
          <w:lang w:bidi="fa-IR"/>
        </w:rPr>
        <w:t xml:space="preserve"> ایشان بوده است </w:t>
      </w:r>
      <w:r>
        <w:rPr>
          <w:rFonts w:ascii="IRBadr" w:hAnsi="IRBadr" w:cs="IRBadr" w:hint="cs"/>
          <w:sz w:val="28"/>
          <w:szCs w:val="28"/>
          <w:rtl/>
          <w:lang w:bidi="fa-IR"/>
        </w:rPr>
        <w:t>که برای</w:t>
      </w:r>
      <w:r w:rsidR="002F5B04">
        <w:rPr>
          <w:rFonts w:ascii="IRBadr" w:hAnsi="IRBadr" w:cs="IRBadr" w:hint="cs"/>
          <w:sz w:val="28"/>
          <w:szCs w:val="28"/>
          <w:rtl/>
          <w:lang w:bidi="fa-IR"/>
        </w:rPr>
        <w:t xml:space="preserve"> جهنم </w:t>
      </w:r>
      <w:r w:rsidR="00DF5C9B">
        <w:rPr>
          <w:rFonts w:ascii="IRBadr" w:hAnsi="IRBadr" w:cs="IRBadr" w:hint="cs"/>
          <w:sz w:val="28"/>
          <w:szCs w:val="28"/>
          <w:rtl/>
          <w:lang w:bidi="fa-IR"/>
        </w:rPr>
        <w:t>این‌گونه</w:t>
      </w:r>
      <w:r w:rsidR="002F5B04">
        <w:rPr>
          <w:rFonts w:ascii="IRBadr" w:hAnsi="IRBadr" w:cs="IRBadr" w:hint="cs"/>
          <w:sz w:val="28"/>
          <w:szCs w:val="28"/>
          <w:rtl/>
          <w:lang w:bidi="fa-IR"/>
        </w:rPr>
        <w:t xml:space="preserve"> حالتی وجود ندارد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F5B04">
        <w:rPr>
          <w:rFonts w:ascii="IRBadr" w:hAnsi="IRBadr" w:cs="IRBadr" w:hint="cs"/>
          <w:sz w:val="28"/>
          <w:szCs w:val="28"/>
          <w:rtl/>
          <w:lang w:bidi="fa-IR"/>
        </w:rPr>
        <w:t>و امام تعبیر به سبقة یعنی جایزه را در قبال جهنم ندارند.</w:t>
      </w:r>
    </w:p>
    <w:p w:rsidR="003F5303" w:rsidRDefault="007B6341" w:rsidP="003F530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</w:t>
      </w:r>
      <w:r w:rsidR="003F5303">
        <w:rPr>
          <w:rFonts w:ascii="IRBadr" w:hAnsi="IRBadr" w:cs="IRBadr" w:hint="cs"/>
          <w:sz w:val="28"/>
          <w:szCs w:val="28"/>
          <w:rtl/>
          <w:lang w:bidi="fa-IR"/>
        </w:rPr>
        <w:t>فریاد رسایی است که مولی برای همیشه تاریخ دارند که؛</w:t>
      </w:r>
    </w:p>
    <w:p w:rsidR="003F5303" w:rsidRDefault="003F5303" w:rsidP="003F530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اگر دنیا </w:t>
      </w:r>
      <w:r w:rsidR="00DF5C9B">
        <w:rPr>
          <w:rFonts w:ascii="IRBadr" w:hAnsi="IRBadr" w:cs="IRBadr" w:hint="cs"/>
          <w:sz w:val="28"/>
          <w:szCs w:val="28"/>
          <w:rtl/>
          <w:lang w:bidi="fa-IR"/>
        </w:rPr>
        <w:t>این‌گونه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است،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 xml:space="preserve"> آ</w:t>
      </w:r>
      <w:r w:rsidR="00DF5C9B">
        <w:rPr>
          <w:rFonts w:ascii="IRBadr" w:hAnsi="IRBadr" w:cs="IRBadr" w:hint="cs"/>
          <w:sz w:val="28"/>
          <w:szCs w:val="28"/>
          <w:rtl/>
          <w:lang w:bidi="fa-IR"/>
        </w:rPr>
        <w:t>یا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کسی نیست که</w:t>
      </w:r>
      <w:r w:rsidR="00DF5C9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توبه کند و خود را برای میدان و مسابقه آماده نماید؟</w:t>
      </w:r>
      <w:r w:rsidR="007B6341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DF5C9B">
        <w:rPr>
          <w:rFonts w:ascii="IRBadr" w:hAnsi="IRBadr" w:cs="IRBadr" w:hint="cs"/>
          <w:sz w:val="28"/>
          <w:szCs w:val="28"/>
          <w:rtl/>
          <w:lang w:bidi="fa-IR"/>
        </w:rPr>
        <w:t>مسابقه‌ای</w:t>
      </w:r>
      <w:r w:rsidR="007B6341">
        <w:rPr>
          <w:rFonts w:ascii="IRBadr" w:hAnsi="IRBadr" w:cs="IRBadr" w:hint="cs"/>
          <w:sz w:val="28"/>
          <w:szCs w:val="28"/>
          <w:rtl/>
          <w:lang w:bidi="fa-IR"/>
        </w:rPr>
        <w:t xml:space="preserve"> که سرانجام آن به بهشت منتهی خواهد شد و مرگ </w:t>
      </w:r>
      <w:r w:rsidR="00DF5C9B">
        <w:rPr>
          <w:rFonts w:ascii="IRBadr" w:hAnsi="IRBadr" w:cs="IRBadr" w:hint="cs"/>
          <w:sz w:val="28"/>
          <w:szCs w:val="28"/>
          <w:rtl/>
          <w:lang w:bidi="fa-IR"/>
        </w:rPr>
        <w:t>هرلحظه</w:t>
      </w:r>
      <w:r w:rsidR="007B6341">
        <w:rPr>
          <w:rFonts w:ascii="IRBadr" w:hAnsi="IRBadr" w:cs="IRBadr" w:hint="cs"/>
          <w:sz w:val="28"/>
          <w:szCs w:val="28"/>
          <w:rtl/>
          <w:lang w:bidi="fa-IR"/>
        </w:rPr>
        <w:t xml:space="preserve"> نزدیک است که </w:t>
      </w:r>
      <w:r w:rsidR="00DF5C9B">
        <w:rPr>
          <w:rFonts w:ascii="IRBadr" w:hAnsi="IRBadr" w:cs="IRBadr" w:hint="cs"/>
          <w:sz w:val="28"/>
          <w:szCs w:val="28"/>
          <w:rtl/>
          <w:lang w:bidi="fa-IR"/>
        </w:rPr>
        <w:t>فرارسد</w:t>
      </w:r>
      <w:r w:rsidR="007B6341">
        <w:rPr>
          <w:rFonts w:ascii="IRBadr" w:hAnsi="IRBadr" w:cs="IRBadr" w:hint="cs"/>
          <w:sz w:val="28"/>
          <w:szCs w:val="28"/>
          <w:rtl/>
          <w:lang w:bidi="fa-IR"/>
        </w:rPr>
        <w:t>!</w:t>
      </w:r>
    </w:p>
    <w:p w:rsidR="003F5303" w:rsidRPr="00296C79" w:rsidRDefault="003F5303" w:rsidP="003F530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2C3E77" w:rsidRPr="00296C79" w:rsidRDefault="002C3E77" w:rsidP="00296C7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296C79" w:rsidRDefault="00152670" w:rsidP="00296C7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152670" w:rsidRPr="00296C79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E3E" w:rsidRDefault="003E7E3E" w:rsidP="000D5800">
      <w:pPr>
        <w:spacing w:after="0" w:line="240" w:lineRule="auto"/>
      </w:pPr>
      <w:r>
        <w:separator/>
      </w:r>
    </w:p>
  </w:endnote>
  <w:endnote w:type="continuationSeparator" w:id="0">
    <w:p w:rsidR="003E7E3E" w:rsidRDefault="003E7E3E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panose1 w:val="02000700000000000000"/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C9B" w:rsidRDefault="00DF5C9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C9B" w:rsidRDefault="00DF5C9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C9B" w:rsidRDefault="00DF5C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E3E" w:rsidRDefault="003E7E3E" w:rsidP="002F5B04">
      <w:pPr>
        <w:spacing w:after="0" w:line="240" w:lineRule="auto"/>
        <w:jc w:val="right"/>
      </w:pPr>
      <w:r>
        <w:separator/>
      </w:r>
    </w:p>
  </w:footnote>
  <w:footnote w:type="continuationSeparator" w:id="0">
    <w:p w:rsidR="003E7E3E" w:rsidRDefault="003E7E3E" w:rsidP="000D5800">
      <w:pPr>
        <w:spacing w:after="0" w:line="240" w:lineRule="auto"/>
      </w:pPr>
      <w:r>
        <w:continuationSeparator/>
      </w:r>
    </w:p>
  </w:footnote>
  <w:footnote w:id="1">
    <w:p w:rsidR="00825EE8" w:rsidRDefault="00825EE8">
      <w:pPr>
        <w:pStyle w:val="FootnoteText"/>
      </w:pPr>
      <w:r>
        <w:rPr>
          <w:rStyle w:val="FootnoteReference"/>
        </w:rPr>
        <w:footnoteRef/>
      </w:r>
      <w:r w:rsidR="002F5B04">
        <w:rPr>
          <w:rFonts w:hint="cs"/>
          <w:rtl/>
        </w:rPr>
        <w:t>ـ</w:t>
      </w:r>
      <w:r>
        <w:rPr>
          <w:rtl/>
        </w:rPr>
        <w:t xml:space="preserve"> </w:t>
      </w:r>
      <w:r w:rsidRPr="00825EE8">
        <w:rPr>
          <w:rFonts w:ascii="Noor_Titr" w:hAnsi="Noor_Titr" w:cs="B Badr" w:hint="cs"/>
          <w:color w:val="000000" w:themeColor="text1"/>
          <w:rtl/>
        </w:rPr>
        <w:t xml:space="preserve">مصباح </w:t>
      </w:r>
      <w:bookmarkStart w:id="7" w:name="_GoBack"/>
      <w:r w:rsidRPr="00825EE8">
        <w:rPr>
          <w:rFonts w:ascii="Noor_Titr" w:hAnsi="Noor_Titr" w:cs="B Badr" w:hint="cs"/>
          <w:color w:val="000000" w:themeColor="text1"/>
          <w:rtl/>
        </w:rPr>
        <w:t>المتهجد</w:t>
      </w:r>
      <w:bookmarkEnd w:id="7"/>
      <w:r w:rsidRPr="00825EE8">
        <w:rPr>
          <w:rFonts w:ascii="Noor_Titr" w:hAnsi="Noor_Titr" w:cs="B Badr" w:hint="cs"/>
          <w:color w:val="000000" w:themeColor="text1"/>
          <w:rtl/>
        </w:rPr>
        <w:t xml:space="preserve">؛ </w:t>
      </w:r>
      <w:r w:rsidR="000E312B">
        <w:rPr>
          <w:rFonts w:ascii="Noor_Titr" w:hAnsi="Noor_Titr" w:cs="B Badr"/>
          <w:color w:val="000000" w:themeColor="text1"/>
          <w:rtl/>
        </w:rPr>
        <w:t>ج 2</w:t>
      </w:r>
      <w:r w:rsidRPr="00825EE8">
        <w:rPr>
          <w:rFonts w:ascii="Noor_Titr" w:hAnsi="Noor_Titr" w:cs="B Badr" w:hint="cs"/>
          <w:color w:val="000000" w:themeColor="text1"/>
          <w:rtl/>
        </w:rPr>
        <w:t>، ص: 661</w:t>
      </w:r>
      <w:r w:rsidR="002F5B04"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C9B" w:rsidRDefault="00DF5C9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B14442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1FA1F82" wp14:editId="2397A2C8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D10F6B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2" w:name="OLE_LINK1"/>
    <w:bookmarkStart w:id="13" w:name="OLE_LINK2"/>
    <w:r>
      <w:rPr>
        <w:noProof/>
        <w:lang w:bidi="fa-IR"/>
      </w:rPr>
      <w:drawing>
        <wp:inline distT="0" distB="0" distL="0" distR="0" wp14:anchorId="0B4CA35C" wp14:editId="1623A597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2"/>
    <w:bookmarkEnd w:id="13"/>
    <w:r w:rsidR="000E312B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B14442">
      <w:rPr>
        <w:rFonts w:ascii="IranNastaliq" w:hAnsi="IranNastaliq" w:cs="IranNastaliq" w:hint="cs"/>
        <w:sz w:val="40"/>
        <w:szCs w:val="40"/>
        <w:rtl/>
      </w:rPr>
      <w:t>4507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C9B" w:rsidRDefault="00DF5C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442"/>
    <w:rsid w:val="000228A2"/>
    <w:rsid w:val="000324F1"/>
    <w:rsid w:val="00052BA3"/>
    <w:rsid w:val="0006363E"/>
    <w:rsid w:val="00080DFF"/>
    <w:rsid w:val="00085ED5"/>
    <w:rsid w:val="000A1A51"/>
    <w:rsid w:val="000D2D0D"/>
    <w:rsid w:val="000D5800"/>
    <w:rsid w:val="000E312B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6C79"/>
    <w:rsid w:val="00297263"/>
    <w:rsid w:val="002C3E77"/>
    <w:rsid w:val="002C56FD"/>
    <w:rsid w:val="002D49E4"/>
    <w:rsid w:val="002E450B"/>
    <w:rsid w:val="002E73F9"/>
    <w:rsid w:val="002F05B9"/>
    <w:rsid w:val="002F5B04"/>
    <w:rsid w:val="00340BA3"/>
    <w:rsid w:val="00356761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0E68"/>
    <w:rsid w:val="003E1E58"/>
    <w:rsid w:val="003E7E3E"/>
    <w:rsid w:val="003F5303"/>
    <w:rsid w:val="00405199"/>
    <w:rsid w:val="00410699"/>
    <w:rsid w:val="00415360"/>
    <w:rsid w:val="00425DE9"/>
    <w:rsid w:val="0044591E"/>
    <w:rsid w:val="004651D2"/>
    <w:rsid w:val="00465D26"/>
    <w:rsid w:val="004679F8"/>
    <w:rsid w:val="004B337F"/>
    <w:rsid w:val="004F3596"/>
    <w:rsid w:val="00561412"/>
    <w:rsid w:val="00572E2D"/>
    <w:rsid w:val="00592103"/>
    <w:rsid w:val="005A545E"/>
    <w:rsid w:val="005A5862"/>
    <w:rsid w:val="005B0852"/>
    <w:rsid w:val="005B1FAE"/>
    <w:rsid w:val="005C06AE"/>
    <w:rsid w:val="00610C18"/>
    <w:rsid w:val="0061376C"/>
    <w:rsid w:val="00636EFA"/>
    <w:rsid w:val="0066229C"/>
    <w:rsid w:val="0069696C"/>
    <w:rsid w:val="006A085A"/>
    <w:rsid w:val="006D3A87"/>
    <w:rsid w:val="006F01B4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341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11F02"/>
    <w:rsid w:val="00813F66"/>
    <w:rsid w:val="00825EE8"/>
    <w:rsid w:val="008407A4"/>
    <w:rsid w:val="00844860"/>
    <w:rsid w:val="00845CC4"/>
    <w:rsid w:val="008644F4"/>
    <w:rsid w:val="00883733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401AC"/>
    <w:rsid w:val="009613AC"/>
    <w:rsid w:val="00980643"/>
    <w:rsid w:val="009B1893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4442"/>
    <w:rsid w:val="00B15027"/>
    <w:rsid w:val="00B21CF4"/>
    <w:rsid w:val="00B24300"/>
    <w:rsid w:val="00B63F15"/>
    <w:rsid w:val="00BB5F7E"/>
    <w:rsid w:val="00BC26F6"/>
    <w:rsid w:val="00BC4833"/>
    <w:rsid w:val="00BD3122"/>
    <w:rsid w:val="00BD40DA"/>
    <w:rsid w:val="00BE420D"/>
    <w:rsid w:val="00C15F56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B28BB"/>
    <w:rsid w:val="00DC603F"/>
    <w:rsid w:val="00DD3C0D"/>
    <w:rsid w:val="00DD4864"/>
    <w:rsid w:val="00DD71A2"/>
    <w:rsid w:val="00DE1DC4"/>
    <w:rsid w:val="00DF5C9B"/>
    <w:rsid w:val="00E0639C"/>
    <w:rsid w:val="00E067E6"/>
    <w:rsid w:val="00E12531"/>
    <w:rsid w:val="00E143B0"/>
    <w:rsid w:val="00E55891"/>
    <w:rsid w:val="00E55D0F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46659"/>
    <w:rsid w:val="00F67976"/>
    <w:rsid w:val="00F70BE1"/>
    <w:rsid w:val="00FA1C90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E52C28D-3E01-4EFF-A5CD-16DC9B5D6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B1444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825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825EE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F5B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44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85BA6-5005-400E-9046-7BC99914E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Doc11.dotx</Template>
  <TotalTime>28</TotalTime>
  <Pages>5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اشراق</dc:creator>
  <cp:lastModifiedBy>ac</cp:lastModifiedBy>
  <cp:revision>8</cp:revision>
  <dcterms:created xsi:type="dcterms:W3CDTF">2015-10-09T14:50:00Z</dcterms:created>
  <dcterms:modified xsi:type="dcterms:W3CDTF">2015-10-10T04:51:00Z</dcterms:modified>
</cp:coreProperties>
</file>