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sdt>
      <w:sdtPr>
        <w:rPr>
          <w:rFonts w:ascii="Traditional Arabic" w:hAnsi="Traditional Arabic" w:cs="Traditional Arabic"/>
          <w:b w:val="0"/>
          <w:bCs w:val="0"/>
          <w:color w:val="auto"/>
          <w:sz w:val="28"/>
          <w:rtl/>
        </w:rPr>
        <w:id w:val="318776300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bookmarkEnd w:id="0" w:displacedByCustomXml="prev"/>
        <w:p w:rsidR="000D0585" w:rsidRPr="00AE0235" w:rsidRDefault="000D0585" w:rsidP="00AE0235">
          <w:pPr>
            <w:pStyle w:val="TOCHeading"/>
            <w:rPr>
              <w:rFonts w:ascii="Traditional Arabic" w:hAnsi="Traditional Arabic" w:cs="Traditional Arabic"/>
            </w:rPr>
          </w:pPr>
          <w:r w:rsidRPr="00AE0235">
            <w:rPr>
              <w:rFonts w:ascii="Traditional Arabic" w:hAnsi="Traditional Arabic" w:cs="Traditional Arabic" w:hint="cs"/>
              <w:rtl/>
            </w:rPr>
            <w:t>فهرست مطالب</w:t>
          </w:r>
        </w:p>
        <w:p w:rsidR="000D0585" w:rsidRPr="00AE0235" w:rsidRDefault="000D0585" w:rsidP="00AE0235">
          <w:pPr>
            <w:pStyle w:val="TOC1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 w:val="22"/>
              <w:szCs w:val="22"/>
              <w:lang w:bidi="ar-SA"/>
            </w:rPr>
          </w:pPr>
          <w:r w:rsidRPr="00AE0235">
            <w:rPr>
              <w:rFonts w:ascii="Traditional Arabic" w:hAnsi="Traditional Arabic" w:cs="Traditional Arabic"/>
            </w:rPr>
            <w:fldChar w:fldCharType="begin"/>
          </w:r>
          <w:r w:rsidRPr="00AE0235">
            <w:rPr>
              <w:rFonts w:ascii="Traditional Arabic" w:hAnsi="Traditional Arabic" w:cs="Traditional Arabic"/>
            </w:rPr>
            <w:instrText xml:space="preserve"> TOC \o "1-5" \h \z \u </w:instrText>
          </w:r>
          <w:r w:rsidRPr="00AE0235">
            <w:rPr>
              <w:rFonts w:ascii="Traditional Arabic" w:hAnsi="Traditional Arabic" w:cs="Traditional Arabic"/>
            </w:rPr>
            <w:fldChar w:fldCharType="separate"/>
          </w:r>
          <w:hyperlink w:anchor="_Toc448421868" w:history="1">
            <w:r w:rsidRPr="00AE02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اشاره</w:t>
            </w:r>
            <w:r w:rsidRPr="00AE023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Pr="00AE023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Pr="00AE023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_Toc448421868 \h </w:instrText>
            </w:r>
            <w:r w:rsidRPr="00AE0235">
              <w:rPr>
                <w:rFonts w:ascii="Traditional Arabic" w:hAnsi="Traditional Arabic" w:cs="Traditional Arabic"/>
                <w:noProof/>
                <w:webHidden/>
              </w:rPr>
            </w:r>
            <w:r w:rsidRPr="00AE023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Pr="00AE0235">
              <w:rPr>
                <w:rFonts w:ascii="Traditional Arabic" w:hAnsi="Traditional Arabic" w:cs="Traditional Arabic"/>
                <w:noProof/>
                <w:webHidden/>
                <w:rtl/>
              </w:rPr>
              <w:t>2</w:t>
            </w:r>
            <w:r w:rsidRPr="00AE023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0D0585" w:rsidRPr="00AE0235" w:rsidRDefault="007A3E08" w:rsidP="00AE0235">
          <w:pPr>
            <w:pStyle w:val="TOC2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 w:val="22"/>
              <w:szCs w:val="22"/>
              <w:lang w:bidi="ar-SA"/>
            </w:rPr>
          </w:pPr>
          <w:hyperlink w:anchor="_Toc448421869" w:history="1">
            <w:r w:rsidR="000D0585" w:rsidRPr="00AE02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بحث</w:t>
            </w:r>
            <w:r w:rsidR="000D0585" w:rsidRPr="00AE023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D0585" w:rsidRPr="00AE02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ششم</w:t>
            </w:r>
            <w:r w:rsidR="000D0585" w:rsidRPr="00AE023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: </w:t>
            </w:r>
            <w:r w:rsidR="000D0585" w:rsidRPr="00AE02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بررس</w:t>
            </w:r>
            <w:r w:rsidR="000D0585" w:rsidRPr="00AE023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0D0585" w:rsidRPr="00AE023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D0585" w:rsidRPr="00AE02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احتمالات</w:t>
            </w:r>
            <w:r w:rsidR="000D0585" w:rsidRPr="00AE023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D0585" w:rsidRPr="00AE02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0D0585" w:rsidRPr="00AE023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D0585" w:rsidRPr="00AE02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مشورت</w:t>
            </w:r>
            <w:r w:rsidR="000D0585" w:rsidRPr="00AE023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0D0585" w:rsidRPr="00AE023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0D0585" w:rsidRPr="00AE023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_Toc448421869 \h </w:instrText>
            </w:r>
            <w:r w:rsidR="000D0585" w:rsidRPr="00AE0235">
              <w:rPr>
                <w:rFonts w:ascii="Traditional Arabic" w:hAnsi="Traditional Arabic" w:cs="Traditional Arabic"/>
                <w:noProof/>
                <w:webHidden/>
              </w:rPr>
            </w:r>
            <w:r w:rsidR="000D0585" w:rsidRPr="00AE023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0D0585" w:rsidRPr="00AE0235">
              <w:rPr>
                <w:rFonts w:ascii="Traditional Arabic" w:hAnsi="Traditional Arabic" w:cs="Traditional Arabic"/>
                <w:noProof/>
                <w:webHidden/>
                <w:rtl/>
              </w:rPr>
              <w:t>2</w:t>
            </w:r>
            <w:r w:rsidR="000D0585" w:rsidRPr="00AE023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0D0585" w:rsidRPr="00AE0235" w:rsidRDefault="007A3E08" w:rsidP="00AE0235">
          <w:pPr>
            <w:pStyle w:val="TOC3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48421870" w:history="1">
            <w:r w:rsidR="000D0585" w:rsidRPr="00AE02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احتمال</w:t>
            </w:r>
            <w:r w:rsidR="000D0585" w:rsidRPr="00AE023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D0585" w:rsidRPr="00AE02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اول</w:t>
            </w:r>
            <w:r w:rsidR="000D0585" w:rsidRPr="00AE023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: </w:t>
            </w:r>
            <w:r w:rsidR="000D0585" w:rsidRPr="00AE02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مشورت</w:t>
            </w:r>
            <w:r w:rsidR="000D0585" w:rsidRPr="00AE023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636DE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یک‌جانبه</w:t>
            </w:r>
            <w:r w:rsidR="000D0585" w:rsidRPr="00AE023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0D0585" w:rsidRPr="00AE023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0D0585" w:rsidRPr="00AE023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_Toc448421870 \h </w:instrText>
            </w:r>
            <w:r w:rsidR="000D0585" w:rsidRPr="00AE0235">
              <w:rPr>
                <w:rFonts w:ascii="Traditional Arabic" w:hAnsi="Traditional Arabic" w:cs="Traditional Arabic"/>
                <w:noProof/>
                <w:webHidden/>
              </w:rPr>
            </w:r>
            <w:r w:rsidR="000D0585" w:rsidRPr="00AE023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0D0585" w:rsidRPr="00AE0235">
              <w:rPr>
                <w:rFonts w:ascii="Traditional Arabic" w:hAnsi="Traditional Arabic" w:cs="Traditional Arabic"/>
                <w:noProof/>
                <w:webHidden/>
                <w:rtl/>
              </w:rPr>
              <w:t>2</w:t>
            </w:r>
            <w:r w:rsidR="000D0585" w:rsidRPr="00AE023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0D0585" w:rsidRPr="00AE0235" w:rsidRDefault="007A3E08" w:rsidP="00AE0235">
          <w:pPr>
            <w:pStyle w:val="TOC4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48421871" w:history="1">
            <w:r w:rsidR="000D0585" w:rsidRPr="00AE02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تفاوت</w:t>
            </w:r>
            <w:r w:rsidR="000D0585" w:rsidRPr="00AE023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D0585" w:rsidRPr="00AE02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تقل</w:t>
            </w:r>
            <w:r w:rsidR="000D0585" w:rsidRPr="00AE023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0D0585" w:rsidRPr="00AE02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</w:t>
            </w:r>
            <w:r w:rsidR="000D0585" w:rsidRPr="00AE023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D0585" w:rsidRPr="00AE02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0D0585" w:rsidRPr="00AE023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D0585" w:rsidRPr="00AE02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مشورت</w:t>
            </w:r>
            <w:r w:rsidR="000D0585" w:rsidRPr="00AE023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0D0585" w:rsidRPr="00AE023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0D0585" w:rsidRPr="00AE023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_Toc448421871 \h </w:instrText>
            </w:r>
            <w:r w:rsidR="000D0585" w:rsidRPr="00AE0235">
              <w:rPr>
                <w:rFonts w:ascii="Traditional Arabic" w:hAnsi="Traditional Arabic" w:cs="Traditional Arabic"/>
                <w:noProof/>
                <w:webHidden/>
              </w:rPr>
            </w:r>
            <w:r w:rsidR="000D0585" w:rsidRPr="00AE023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0D0585" w:rsidRPr="00AE0235">
              <w:rPr>
                <w:rFonts w:ascii="Traditional Arabic" w:hAnsi="Traditional Arabic" w:cs="Traditional Arabic"/>
                <w:noProof/>
                <w:webHidden/>
                <w:rtl/>
              </w:rPr>
              <w:t>2</w:t>
            </w:r>
            <w:r w:rsidR="000D0585" w:rsidRPr="00AE023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0D0585" w:rsidRPr="00AE0235" w:rsidRDefault="007A3E08" w:rsidP="00AE0235">
          <w:pPr>
            <w:pStyle w:val="TOC3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48421872" w:history="1">
            <w:r w:rsidR="000D0585" w:rsidRPr="00AE02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احتمال</w:t>
            </w:r>
            <w:r w:rsidR="000D0585" w:rsidRPr="00AE023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D0585" w:rsidRPr="00AE02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دوم</w:t>
            </w:r>
            <w:r w:rsidR="000D0585" w:rsidRPr="00AE023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0D0585" w:rsidRPr="00AE023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0D0585" w:rsidRPr="00AE023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_Toc448421872 \h </w:instrText>
            </w:r>
            <w:r w:rsidR="000D0585" w:rsidRPr="00AE0235">
              <w:rPr>
                <w:rFonts w:ascii="Traditional Arabic" w:hAnsi="Traditional Arabic" w:cs="Traditional Arabic"/>
                <w:noProof/>
                <w:webHidden/>
              </w:rPr>
            </w:r>
            <w:r w:rsidR="000D0585" w:rsidRPr="00AE023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0D0585" w:rsidRPr="00AE0235">
              <w:rPr>
                <w:rFonts w:ascii="Traditional Arabic" w:hAnsi="Traditional Arabic" w:cs="Traditional Arabic"/>
                <w:noProof/>
                <w:webHidden/>
                <w:rtl/>
              </w:rPr>
              <w:t>3</w:t>
            </w:r>
            <w:r w:rsidR="000D0585" w:rsidRPr="00AE023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0D0585" w:rsidRPr="00AE0235" w:rsidRDefault="007A3E08" w:rsidP="00AE0235">
          <w:pPr>
            <w:pStyle w:val="TOC4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48421873" w:history="1">
            <w:r w:rsidR="000D0585" w:rsidRPr="00AE02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احتمال</w:t>
            </w:r>
            <w:r w:rsidR="000D0585" w:rsidRPr="00AE023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D0585" w:rsidRPr="00AE02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سوم</w:t>
            </w:r>
            <w:r w:rsidR="000D0585" w:rsidRPr="00AE023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0D0585" w:rsidRPr="00AE023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0D0585" w:rsidRPr="00AE023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_Toc448421873 \h </w:instrText>
            </w:r>
            <w:r w:rsidR="000D0585" w:rsidRPr="00AE0235">
              <w:rPr>
                <w:rFonts w:ascii="Traditional Arabic" w:hAnsi="Traditional Arabic" w:cs="Traditional Arabic"/>
                <w:noProof/>
                <w:webHidden/>
              </w:rPr>
            </w:r>
            <w:r w:rsidR="000D0585" w:rsidRPr="00AE023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0D0585" w:rsidRPr="00AE0235">
              <w:rPr>
                <w:rFonts w:ascii="Traditional Arabic" w:hAnsi="Traditional Arabic" w:cs="Traditional Arabic"/>
                <w:noProof/>
                <w:webHidden/>
                <w:rtl/>
              </w:rPr>
              <w:t>3</w:t>
            </w:r>
            <w:r w:rsidR="000D0585" w:rsidRPr="00AE023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0D0585" w:rsidRPr="00AE0235" w:rsidRDefault="007A3E08" w:rsidP="00AE0235">
          <w:pPr>
            <w:pStyle w:val="TOC3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48421874" w:history="1">
            <w:r w:rsidR="000D0585" w:rsidRPr="00AE02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احتمال</w:t>
            </w:r>
            <w:r w:rsidR="000D0585" w:rsidRPr="00AE023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D0585" w:rsidRPr="00AE02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چهارم</w:t>
            </w:r>
            <w:r w:rsidR="000D0585" w:rsidRPr="00AE023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0D0585" w:rsidRPr="00AE023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0D0585" w:rsidRPr="00AE023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_Toc448421874 \h </w:instrText>
            </w:r>
            <w:r w:rsidR="000D0585" w:rsidRPr="00AE0235">
              <w:rPr>
                <w:rFonts w:ascii="Traditional Arabic" w:hAnsi="Traditional Arabic" w:cs="Traditional Arabic"/>
                <w:noProof/>
                <w:webHidden/>
              </w:rPr>
            </w:r>
            <w:r w:rsidR="000D0585" w:rsidRPr="00AE023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0D0585" w:rsidRPr="00AE0235">
              <w:rPr>
                <w:rFonts w:ascii="Traditional Arabic" w:hAnsi="Traditional Arabic" w:cs="Traditional Arabic"/>
                <w:noProof/>
                <w:webHidden/>
                <w:rtl/>
              </w:rPr>
              <w:t>4</w:t>
            </w:r>
            <w:r w:rsidR="000D0585" w:rsidRPr="00AE023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0D0585" w:rsidRPr="00AE0235" w:rsidRDefault="007A3E08" w:rsidP="00AE0235">
          <w:pPr>
            <w:pStyle w:val="TOC3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48421875" w:history="1">
            <w:r w:rsidR="002636D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جمع‌بندی</w:t>
            </w:r>
            <w:r w:rsidR="000D0585" w:rsidRPr="00AE023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D0585" w:rsidRPr="00AE02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بحث</w:t>
            </w:r>
            <w:r w:rsidR="000D0585" w:rsidRPr="00AE023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636D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تاکنون</w:t>
            </w:r>
            <w:r w:rsidR="000D0585" w:rsidRPr="00AE023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0D0585" w:rsidRPr="00AE023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0D0585" w:rsidRPr="00AE023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_Toc448421875 \h </w:instrText>
            </w:r>
            <w:r w:rsidR="000D0585" w:rsidRPr="00AE0235">
              <w:rPr>
                <w:rFonts w:ascii="Traditional Arabic" w:hAnsi="Traditional Arabic" w:cs="Traditional Arabic"/>
                <w:noProof/>
                <w:webHidden/>
              </w:rPr>
            </w:r>
            <w:r w:rsidR="000D0585" w:rsidRPr="00AE023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0D0585" w:rsidRPr="00AE0235">
              <w:rPr>
                <w:rFonts w:ascii="Traditional Arabic" w:hAnsi="Traditional Arabic" w:cs="Traditional Arabic"/>
                <w:noProof/>
                <w:webHidden/>
                <w:rtl/>
              </w:rPr>
              <w:t>4</w:t>
            </w:r>
            <w:r w:rsidR="000D0585" w:rsidRPr="00AE023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0D0585" w:rsidRPr="00AE0235" w:rsidRDefault="007A3E08" w:rsidP="00AE0235">
          <w:pPr>
            <w:pStyle w:val="TOC4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48421876" w:history="1">
            <w:r w:rsidR="000D0585" w:rsidRPr="00AE02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تفاوت</w:t>
            </w:r>
            <w:r w:rsidR="000D0585" w:rsidRPr="00AE023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D0585" w:rsidRPr="00AE02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اهل</w:t>
            </w:r>
            <w:r w:rsidR="000D0585" w:rsidRPr="00AE023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D0585" w:rsidRPr="00AE02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سنت</w:t>
            </w:r>
            <w:r w:rsidR="000D0585" w:rsidRPr="00AE023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D0585" w:rsidRPr="00AE02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0D0585" w:rsidRPr="00AE023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D0585" w:rsidRPr="00AE02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</w:t>
            </w:r>
            <w:r w:rsidR="000D0585" w:rsidRPr="00AE023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0D0585" w:rsidRPr="00AE02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عه</w:t>
            </w:r>
            <w:r w:rsidR="000D0585" w:rsidRPr="00AE023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D0585" w:rsidRPr="00AE02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پ</w:t>
            </w:r>
            <w:r w:rsidR="000D0585" w:rsidRPr="00AE023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0D0585" w:rsidRPr="00AE02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رامون</w:t>
            </w:r>
            <w:r w:rsidR="000D0585" w:rsidRPr="00AE023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636D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مسئله</w:t>
            </w:r>
            <w:r w:rsidR="000D0585" w:rsidRPr="00AE023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D0585" w:rsidRPr="00AE02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خلافت</w:t>
            </w:r>
            <w:r w:rsidR="000D0585" w:rsidRPr="00AE023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0D0585" w:rsidRPr="00AE023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0D0585" w:rsidRPr="00AE023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_Toc448421876 \h </w:instrText>
            </w:r>
            <w:r w:rsidR="000D0585" w:rsidRPr="00AE0235">
              <w:rPr>
                <w:rFonts w:ascii="Traditional Arabic" w:hAnsi="Traditional Arabic" w:cs="Traditional Arabic"/>
                <w:noProof/>
                <w:webHidden/>
              </w:rPr>
            </w:r>
            <w:r w:rsidR="000D0585" w:rsidRPr="00AE023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0D0585" w:rsidRPr="00AE0235">
              <w:rPr>
                <w:rFonts w:ascii="Traditional Arabic" w:hAnsi="Traditional Arabic" w:cs="Traditional Arabic"/>
                <w:noProof/>
                <w:webHidden/>
                <w:rtl/>
              </w:rPr>
              <w:t>4</w:t>
            </w:r>
            <w:r w:rsidR="000D0585" w:rsidRPr="00AE023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0D0585" w:rsidRPr="00AE0235" w:rsidRDefault="007A3E08" w:rsidP="00AE0235">
          <w:pPr>
            <w:pStyle w:val="TOC3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48421877" w:history="1">
            <w:r w:rsidR="000D0585" w:rsidRPr="00AE02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نظر</w:t>
            </w:r>
            <w:r w:rsidR="000D0585" w:rsidRPr="00AE023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D0585" w:rsidRPr="00AE02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ما</w:t>
            </w:r>
            <w:r w:rsidR="000D0585" w:rsidRPr="00AE023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0D0585" w:rsidRPr="00AE023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0D0585" w:rsidRPr="00AE023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_Toc448421877 \h </w:instrText>
            </w:r>
            <w:r w:rsidR="000D0585" w:rsidRPr="00AE0235">
              <w:rPr>
                <w:rFonts w:ascii="Traditional Arabic" w:hAnsi="Traditional Arabic" w:cs="Traditional Arabic"/>
                <w:noProof/>
                <w:webHidden/>
              </w:rPr>
            </w:r>
            <w:r w:rsidR="000D0585" w:rsidRPr="00AE023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0D0585" w:rsidRPr="00AE0235">
              <w:rPr>
                <w:rFonts w:ascii="Traditional Arabic" w:hAnsi="Traditional Arabic" w:cs="Traditional Arabic"/>
                <w:noProof/>
                <w:webHidden/>
                <w:rtl/>
              </w:rPr>
              <w:t>5</w:t>
            </w:r>
            <w:r w:rsidR="000D0585" w:rsidRPr="00AE023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0D0585" w:rsidRPr="00AE0235" w:rsidRDefault="000D0585" w:rsidP="00AE0235">
          <w:pPr>
            <w:rPr>
              <w:rFonts w:ascii="Traditional Arabic" w:hAnsi="Traditional Arabic" w:cs="Traditional Arabic"/>
            </w:rPr>
          </w:pPr>
          <w:r w:rsidRPr="00AE0235">
            <w:rPr>
              <w:rFonts w:ascii="Traditional Arabic" w:eastAsiaTheme="minorEastAsia" w:hAnsi="Traditional Arabic" w:cs="Traditional Arabic"/>
            </w:rPr>
            <w:fldChar w:fldCharType="end"/>
          </w:r>
        </w:p>
      </w:sdtContent>
    </w:sdt>
    <w:p w:rsidR="000B782F" w:rsidRDefault="000B782F">
      <w:pPr>
        <w:bidi w:val="0"/>
        <w:spacing w:after="0"/>
        <w:ind w:firstLine="0"/>
        <w:contextualSpacing w:val="0"/>
        <w:jc w:val="left"/>
        <w:rPr>
          <w:rFonts w:ascii="Traditional Arabic" w:hAnsi="Traditional Arabic" w:cs="Traditional Arabic"/>
          <w:rtl/>
        </w:rPr>
      </w:pPr>
      <w:bookmarkStart w:id="1" w:name="_Toc448421868"/>
      <w:bookmarkStart w:id="2" w:name="_Toc432101189"/>
      <w:bookmarkStart w:id="3" w:name="_Toc431614821"/>
      <w:bookmarkStart w:id="4" w:name="_Toc414410627"/>
      <w:r>
        <w:rPr>
          <w:rFonts w:ascii="Traditional Arabic" w:hAnsi="Traditional Arabic" w:cs="Traditional Arabic"/>
          <w:rtl/>
        </w:rPr>
        <w:br w:type="page"/>
      </w:r>
    </w:p>
    <w:p w:rsidR="000B782F" w:rsidRPr="00E81365" w:rsidRDefault="000B782F" w:rsidP="000B782F">
      <w:pPr>
        <w:ind w:firstLine="0"/>
        <w:jc w:val="center"/>
        <w:rPr>
          <w:rFonts w:ascii="Traditional Arabic" w:hAnsi="Traditional Arabic" w:cs="Traditional Arabic"/>
        </w:rPr>
      </w:pPr>
      <w:r w:rsidRPr="00E81365">
        <w:rPr>
          <w:rFonts w:ascii="Traditional Arabic" w:hAnsi="Traditional Arabic" w:cs="Traditional Arabic" w:hint="cs"/>
          <w:rtl/>
        </w:rPr>
        <w:lastRenderedPageBreak/>
        <w:t>بسم الله الرحمن الرحيم</w:t>
      </w:r>
    </w:p>
    <w:p w:rsidR="000B782F" w:rsidRPr="00E81365" w:rsidRDefault="000B782F" w:rsidP="000B782F">
      <w:pPr>
        <w:pStyle w:val="Heading1"/>
        <w:rPr>
          <w:rFonts w:ascii="Traditional Arabic" w:hAnsi="Traditional Arabic" w:cs="Traditional Arabic"/>
          <w:rtl/>
        </w:rPr>
      </w:pPr>
      <w:r w:rsidRPr="00E81365">
        <w:rPr>
          <w:rFonts w:ascii="Traditional Arabic" w:hAnsi="Traditional Arabic" w:cs="Traditional Arabic" w:hint="eastAsia"/>
          <w:color w:val="FF0000"/>
          <w:rtl/>
        </w:rPr>
        <w:t>موضوع</w:t>
      </w:r>
      <w:r w:rsidRPr="00E81365">
        <w:rPr>
          <w:rFonts w:ascii="Traditional Arabic" w:hAnsi="Traditional Arabic" w:cs="Traditional Arabic"/>
          <w:color w:val="FF0000"/>
          <w:rtl/>
        </w:rPr>
        <w:t>:</w:t>
      </w:r>
      <w:r w:rsidRPr="00E81365">
        <w:rPr>
          <w:rFonts w:ascii="Traditional Arabic" w:hAnsi="Traditional Arabic" w:cs="Traditional Arabic"/>
          <w:rtl/>
        </w:rPr>
        <w:t xml:space="preserve"> </w:t>
      </w:r>
      <w:r w:rsidRPr="00E81365">
        <w:rPr>
          <w:rFonts w:ascii="Traditional Arabic" w:hAnsi="Traditional Arabic" w:cs="Traditional Arabic" w:hint="eastAsia"/>
          <w:rtl/>
        </w:rPr>
        <w:t>فقه</w:t>
      </w:r>
      <w:r w:rsidRPr="00E81365">
        <w:rPr>
          <w:rFonts w:ascii="Traditional Arabic" w:hAnsi="Traditional Arabic" w:cs="Traditional Arabic"/>
          <w:rtl/>
        </w:rPr>
        <w:t xml:space="preserve"> </w:t>
      </w:r>
      <w:r w:rsidRPr="00E81365">
        <w:rPr>
          <w:rFonts w:ascii="Traditional Arabic" w:hAnsi="Traditional Arabic" w:cs="Traditional Arabic" w:hint="cs"/>
          <w:rtl/>
        </w:rPr>
        <w:t>/</w:t>
      </w:r>
      <w:r w:rsidRPr="00E81365">
        <w:rPr>
          <w:rFonts w:ascii="Traditional Arabic" w:hAnsi="Traditional Arabic" w:cs="Traditional Arabic"/>
          <w:rtl/>
        </w:rPr>
        <w:t xml:space="preserve"> </w:t>
      </w:r>
      <w:r w:rsidRPr="00E81365">
        <w:rPr>
          <w:rFonts w:ascii="Traditional Arabic" w:hAnsi="Traditional Arabic" w:cs="Traditional Arabic" w:hint="eastAsia"/>
          <w:rtl/>
        </w:rPr>
        <w:t>اجتهاد</w:t>
      </w:r>
      <w:r w:rsidRPr="00E81365">
        <w:rPr>
          <w:rFonts w:ascii="Traditional Arabic" w:hAnsi="Traditional Arabic" w:cs="Traditional Arabic"/>
          <w:rtl/>
        </w:rPr>
        <w:t xml:space="preserve"> </w:t>
      </w:r>
      <w:r w:rsidRPr="00E81365">
        <w:rPr>
          <w:rFonts w:ascii="Traditional Arabic" w:hAnsi="Traditional Arabic" w:cs="Traditional Arabic" w:hint="eastAsia"/>
          <w:rtl/>
        </w:rPr>
        <w:t>و</w:t>
      </w:r>
      <w:r w:rsidRPr="00E81365">
        <w:rPr>
          <w:rFonts w:ascii="Traditional Arabic" w:hAnsi="Traditional Arabic" w:cs="Traditional Arabic"/>
          <w:rtl/>
        </w:rPr>
        <w:t xml:space="preserve"> </w:t>
      </w:r>
      <w:r w:rsidRPr="00E81365">
        <w:rPr>
          <w:rFonts w:ascii="Traditional Arabic" w:hAnsi="Traditional Arabic" w:cs="Traditional Arabic" w:hint="eastAsia"/>
          <w:rtl/>
        </w:rPr>
        <w:t>تقل</w:t>
      </w:r>
      <w:r w:rsidRPr="00E81365">
        <w:rPr>
          <w:rFonts w:ascii="Traditional Arabic" w:hAnsi="Traditional Arabic" w:cs="Traditional Arabic" w:hint="cs"/>
          <w:rtl/>
        </w:rPr>
        <w:t>ی</w:t>
      </w:r>
      <w:r w:rsidRPr="00E81365">
        <w:rPr>
          <w:rFonts w:ascii="Traditional Arabic" w:hAnsi="Traditional Arabic" w:cs="Traditional Arabic" w:hint="eastAsia"/>
          <w:rtl/>
        </w:rPr>
        <w:t>د</w:t>
      </w:r>
      <w:r w:rsidRPr="00E81365">
        <w:rPr>
          <w:rFonts w:ascii="Traditional Arabic" w:hAnsi="Traditional Arabic" w:cs="Traditional Arabic"/>
          <w:rtl/>
        </w:rPr>
        <w:t xml:space="preserve"> / </w:t>
      </w:r>
      <w:bookmarkEnd w:id="2"/>
      <w:bookmarkEnd w:id="3"/>
      <w:bookmarkEnd w:id="4"/>
      <w:r>
        <w:rPr>
          <w:rFonts w:ascii="Traditional Arabic" w:hAnsi="Traditional Arabic" w:cs="Traditional Arabic"/>
          <w:rtl/>
        </w:rPr>
        <w:t>مسئله</w:t>
      </w:r>
      <w:r w:rsidRPr="00E81365">
        <w:rPr>
          <w:rFonts w:ascii="Traditional Arabic" w:hAnsi="Traditional Arabic" w:cs="Traditional Arabic"/>
          <w:rtl/>
        </w:rPr>
        <w:t xml:space="preserve"> </w:t>
      </w:r>
      <w:r>
        <w:rPr>
          <w:rFonts w:ascii="Traditional Arabic" w:hAnsi="Traditional Arabic" w:cs="Traditional Arabic"/>
          <w:rtl/>
        </w:rPr>
        <w:t>تقل</w:t>
      </w:r>
      <w:r>
        <w:rPr>
          <w:rFonts w:ascii="Traditional Arabic" w:hAnsi="Traditional Arabic" w:cs="Traditional Arabic" w:hint="cs"/>
          <w:rtl/>
        </w:rPr>
        <w:t>ی</w:t>
      </w:r>
      <w:r>
        <w:rPr>
          <w:rFonts w:ascii="Traditional Arabic" w:hAnsi="Traditional Arabic" w:cs="Traditional Arabic" w:hint="eastAsia"/>
          <w:rtl/>
        </w:rPr>
        <w:t>د</w:t>
      </w:r>
      <w:r>
        <w:rPr>
          <w:rFonts w:ascii="Traditional Arabic" w:hAnsi="Traditional Arabic" w:cs="Traditional Arabic"/>
          <w:rtl/>
        </w:rPr>
        <w:t xml:space="preserve"> (</w:t>
      </w:r>
      <w:r>
        <w:rPr>
          <w:rFonts w:ascii="Traditional Arabic" w:hAnsi="Traditional Arabic" w:cs="Traditional Arabic" w:hint="cs"/>
          <w:rtl/>
        </w:rPr>
        <w:t>مرجعیت شورایی</w:t>
      </w:r>
      <w:r w:rsidRPr="00E81365">
        <w:rPr>
          <w:rFonts w:ascii="Traditional Arabic" w:hAnsi="Traditional Arabic" w:cs="Traditional Arabic"/>
          <w:rtl/>
        </w:rPr>
        <w:t>)</w:t>
      </w:r>
    </w:p>
    <w:p w:rsidR="00873379" w:rsidRPr="00AE0235" w:rsidRDefault="00152104" w:rsidP="00152104">
      <w:pPr>
        <w:pStyle w:val="Heading1"/>
        <w:rPr>
          <w:rFonts w:ascii="Traditional Arabic" w:hAnsi="Traditional Arabic" w:cs="Traditional Arabic"/>
          <w:color w:val="FF0000"/>
          <w:rtl/>
        </w:rPr>
      </w:pPr>
      <w:r w:rsidRPr="00AE0235">
        <w:rPr>
          <w:rFonts w:ascii="Traditional Arabic" w:hAnsi="Traditional Arabic" w:cs="Traditional Arabic" w:hint="cs"/>
          <w:color w:val="FF0000"/>
          <w:rtl/>
        </w:rPr>
        <w:t>اشاره</w:t>
      </w:r>
      <w:bookmarkEnd w:id="1"/>
    </w:p>
    <w:p w:rsidR="00152104" w:rsidRPr="00AE0235" w:rsidRDefault="00152104" w:rsidP="00152104">
      <w:pPr>
        <w:rPr>
          <w:rFonts w:ascii="Traditional Arabic" w:hAnsi="Traditional Arabic" w:cs="Traditional Arabic"/>
          <w:rtl/>
        </w:rPr>
      </w:pPr>
      <w:r w:rsidRPr="00AE0235">
        <w:rPr>
          <w:rFonts w:ascii="Traditional Arabic" w:hAnsi="Traditional Arabic" w:cs="Traditional Arabic" w:hint="cs"/>
          <w:rtl/>
        </w:rPr>
        <w:t xml:space="preserve">در جلسات گذشته پنج مبحث را پیرامون </w:t>
      </w:r>
      <w:r w:rsidR="002636DE">
        <w:rPr>
          <w:rFonts w:ascii="Traditional Arabic" w:hAnsi="Traditional Arabic" w:cs="Traditional Arabic" w:hint="cs"/>
          <w:rtl/>
        </w:rPr>
        <w:t>آیه</w:t>
      </w:r>
      <w:r w:rsidRPr="00AE0235">
        <w:rPr>
          <w:rFonts w:ascii="Traditional Arabic" w:hAnsi="Traditional Arabic" w:cs="Traditional Arabic" w:hint="cs"/>
          <w:rtl/>
        </w:rPr>
        <w:t xml:space="preserve"> 38 سوره شوری مورد بررسی قرار دادیم</w:t>
      </w:r>
      <w:r w:rsidR="0069731B">
        <w:rPr>
          <w:rFonts w:ascii="Traditional Arabic" w:hAnsi="Traditional Arabic" w:cs="Traditional Arabic"/>
          <w:rtl/>
        </w:rPr>
        <w:t>؛ و</w:t>
      </w:r>
      <w:r w:rsidRPr="00AE0235">
        <w:rPr>
          <w:rFonts w:ascii="Traditional Arabic" w:hAnsi="Traditional Arabic" w:cs="Traditional Arabic" w:hint="cs"/>
          <w:rtl/>
        </w:rPr>
        <w:t xml:space="preserve"> در این مباحث گفته شد که این </w:t>
      </w:r>
      <w:r w:rsidR="002636DE">
        <w:rPr>
          <w:rFonts w:ascii="Traditional Arabic" w:hAnsi="Traditional Arabic" w:cs="Traditional Arabic" w:hint="cs"/>
          <w:rtl/>
        </w:rPr>
        <w:t>آیه</w:t>
      </w:r>
      <w:r w:rsidRPr="00AE0235">
        <w:rPr>
          <w:rFonts w:ascii="Traditional Arabic" w:hAnsi="Traditional Arabic" w:cs="Traditional Arabic" w:hint="cs"/>
          <w:rtl/>
        </w:rPr>
        <w:t xml:space="preserve"> شریفه شوری از ادله</w:t>
      </w:r>
      <w:r w:rsidR="005D397D" w:rsidRPr="00AE0235">
        <w:rPr>
          <w:rFonts w:ascii="Traditional Arabic" w:hAnsi="Traditional Arabic" w:cs="Traditional Arabic" w:hint="cs"/>
          <w:rtl/>
        </w:rPr>
        <w:t xml:space="preserve">‌ای </w:t>
      </w:r>
      <w:r w:rsidRPr="00AE0235">
        <w:rPr>
          <w:rFonts w:ascii="Traditional Arabic" w:hAnsi="Traditional Arabic" w:cs="Traditional Arabic" w:hint="cs"/>
          <w:rtl/>
        </w:rPr>
        <w:t>است که احیاناً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Pr="00AE0235">
        <w:rPr>
          <w:rFonts w:ascii="Traditional Arabic" w:hAnsi="Traditional Arabic" w:cs="Traditional Arabic" w:hint="cs"/>
          <w:rtl/>
        </w:rPr>
        <w:t>توان برای اثبات اعتبار اکثریت در آراء و یا ضرورت مشورت برای صدور فتوا به</w:t>
      </w:r>
      <w:r w:rsidR="005D397D" w:rsidRPr="00AE0235">
        <w:rPr>
          <w:rFonts w:ascii="Traditional Arabic" w:hAnsi="Traditional Arabic" w:cs="Traditional Arabic" w:hint="cs"/>
          <w:rtl/>
        </w:rPr>
        <w:t>‌</w:t>
      </w:r>
      <w:r w:rsidR="002636DE">
        <w:rPr>
          <w:rFonts w:ascii="Traditional Arabic" w:hAnsi="Traditional Arabic" w:cs="Traditional Arabic" w:hint="cs"/>
          <w:rtl/>
        </w:rPr>
        <w:t xml:space="preserve"> </w:t>
      </w:r>
      <w:r w:rsidR="005D397D" w:rsidRPr="00AE0235">
        <w:rPr>
          <w:rFonts w:ascii="Traditional Arabic" w:hAnsi="Traditional Arabic" w:cs="Traditional Arabic" w:hint="cs"/>
          <w:rtl/>
        </w:rPr>
        <w:t>ای</w:t>
      </w:r>
      <w:r w:rsidR="002636DE">
        <w:rPr>
          <w:rFonts w:ascii="Traditional Arabic" w:hAnsi="Traditional Arabic" w:cs="Traditional Arabic" w:hint="cs"/>
          <w:rtl/>
        </w:rPr>
        <w:t>ن</w:t>
      </w:r>
      <w:r w:rsidR="005D397D" w:rsidRPr="00AE0235">
        <w:rPr>
          <w:rFonts w:ascii="Traditional Arabic" w:hAnsi="Traditional Arabic" w:cs="Traditional Arabic" w:hint="cs"/>
          <w:rtl/>
        </w:rPr>
        <w:t xml:space="preserve"> </w:t>
      </w:r>
      <w:r w:rsidR="002636DE">
        <w:rPr>
          <w:rFonts w:ascii="Traditional Arabic" w:hAnsi="Traditional Arabic" w:cs="Traditional Arabic" w:hint="cs"/>
          <w:rtl/>
        </w:rPr>
        <w:t>آیه</w:t>
      </w:r>
      <w:r w:rsidRPr="00AE0235">
        <w:rPr>
          <w:rFonts w:ascii="Traditional Arabic" w:hAnsi="Traditional Arabic" w:cs="Traditional Arabic" w:hint="cs"/>
          <w:rtl/>
        </w:rPr>
        <w:t xml:space="preserve"> استدلال و تمسّک کرد.</w:t>
      </w:r>
    </w:p>
    <w:p w:rsidR="00152104" w:rsidRPr="00AE0235" w:rsidRDefault="00152104" w:rsidP="00152104">
      <w:pPr>
        <w:rPr>
          <w:rFonts w:ascii="Traditional Arabic" w:hAnsi="Traditional Arabic" w:cs="Traditional Arabic"/>
          <w:rtl/>
        </w:rPr>
      </w:pPr>
      <w:r w:rsidRPr="00AE0235">
        <w:rPr>
          <w:rFonts w:ascii="Traditional Arabic" w:hAnsi="Traditional Arabic" w:cs="Traditional Arabic" w:hint="cs"/>
          <w:rtl/>
        </w:rPr>
        <w:t xml:space="preserve">برای بررسی استدلال این </w:t>
      </w:r>
      <w:r w:rsidR="002636DE">
        <w:rPr>
          <w:rFonts w:ascii="Traditional Arabic" w:hAnsi="Traditional Arabic" w:cs="Traditional Arabic" w:hint="cs"/>
          <w:rtl/>
        </w:rPr>
        <w:t>آیه</w:t>
      </w:r>
      <w:r w:rsidRPr="00AE0235">
        <w:rPr>
          <w:rFonts w:ascii="Traditional Arabic" w:hAnsi="Traditional Arabic" w:cs="Traditional Arabic" w:hint="cs"/>
          <w:rtl/>
        </w:rPr>
        <w:t xml:space="preserve"> نکاتی را به ترتیب مورد توجه قرار دادیم که البته این نکات از منظر تفسیر فقهی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Pr="00AE0235">
        <w:rPr>
          <w:rFonts w:ascii="Traditional Arabic" w:hAnsi="Traditional Arabic" w:cs="Traditional Arabic" w:hint="cs"/>
          <w:rtl/>
        </w:rPr>
        <w:t>باشد</w:t>
      </w:r>
      <w:r w:rsidR="0069731B">
        <w:rPr>
          <w:rFonts w:ascii="Traditional Arabic" w:hAnsi="Traditional Arabic" w:cs="Traditional Arabic"/>
          <w:rtl/>
        </w:rPr>
        <w:t xml:space="preserve"> </w:t>
      </w:r>
      <w:r w:rsidRPr="00AE0235">
        <w:rPr>
          <w:rFonts w:ascii="Traditional Arabic" w:hAnsi="Traditional Arabic" w:cs="Traditional Arabic" w:hint="cs"/>
          <w:rtl/>
        </w:rPr>
        <w:t>و الا اگر بنا باشد از منظر تفسیر عام بحث شود نکات و مقوله</w:t>
      </w:r>
      <w:r w:rsidR="005D397D" w:rsidRPr="00AE0235">
        <w:rPr>
          <w:rFonts w:ascii="Traditional Arabic" w:hAnsi="Traditional Arabic" w:cs="Traditional Arabic" w:hint="cs"/>
          <w:rtl/>
        </w:rPr>
        <w:t>‌ها</w:t>
      </w:r>
      <w:r w:rsidRPr="00AE0235">
        <w:rPr>
          <w:rFonts w:ascii="Traditional Arabic" w:hAnsi="Traditional Arabic" w:cs="Traditional Arabic" w:hint="cs"/>
          <w:rtl/>
        </w:rPr>
        <w:t xml:space="preserve">ی دیگری را در </w:t>
      </w:r>
      <w:r w:rsidR="002636DE">
        <w:rPr>
          <w:rFonts w:ascii="Traditional Arabic" w:hAnsi="Traditional Arabic" w:cs="Traditional Arabic" w:hint="cs"/>
          <w:rtl/>
        </w:rPr>
        <w:t>آیه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Pr="00AE0235">
        <w:rPr>
          <w:rFonts w:ascii="Traditional Arabic" w:hAnsi="Traditional Arabic" w:cs="Traditional Arabic" w:hint="cs"/>
          <w:rtl/>
        </w:rPr>
        <w:t xml:space="preserve">توان یافت و پیرامون </w:t>
      </w:r>
      <w:r w:rsidR="002636DE">
        <w:rPr>
          <w:rFonts w:ascii="Traditional Arabic" w:hAnsi="Traditional Arabic" w:cs="Traditional Arabic" w:hint="cs"/>
          <w:rtl/>
        </w:rPr>
        <w:t>آن‌ها</w:t>
      </w:r>
      <w:r w:rsidRPr="00AE0235">
        <w:rPr>
          <w:rFonts w:ascii="Traditional Arabic" w:hAnsi="Traditional Arabic" w:cs="Traditional Arabic" w:hint="cs"/>
          <w:rtl/>
        </w:rPr>
        <w:t xml:space="preserve"> بحث کرد.</w:t>
      </w:r>
    </w:p>
    <w:p w:rsidR="00BC4F3A" w:rsidRPr="00AE0235" w:rsidRDefault="00BC4F3A" w:rsidP="00BC4F3A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5" w:name="_Toc448421869"/>
      <w:r w:rsidRPr="00AE0235">
        <w:rPr>
          <w:rFonts w:ascii="Traditional Arabic" w:hAnsi="Traditional Arabic" w:cs="Traditional Arabic" w:hint="cs"/>
          <w:color w:val="FF0000"/>
          <w:rtl/>
        </w:rPr>
        <w:t>بحث ششم: بررسی احتمالات در مشورت</w:t>
      </w:r>
      <w:bookmarkEnd w:id="5"/>
    </w:p>
    <w:p w:rsidR="00152104" w:rsidRPr="00AE0235" w:rsidRDefault="00152104" w:rsidP="00152104">
      <w:pPr>
        <w:rPr>
          <w:rFonts w:ascii="Traditional Arabic" w:hAnsi="Traditional Arabic" w:cs="Traditional Arabic"/>
          <w:rtl/>
        </w:rPr>
      </w:pPr>
      <w:r w:rsidRPr="00AE0235">
        <w:rPr>
          <w:rFonts w:ascii="Traditional Arabic" w:hAnsi="Traditional Arabic" w:cs="Traditional Arabic" w:hint="cs"/>
          <w:rtl/>
        </w:rPr>
        <w:t>در بررسی این نکات، پنج نکته مورد بحث و بررسی قرا گرفت و در اینجا به نکته ششم خواهیم پرداخت.</w:t>
      </w:r>
    </w:p>
    <w:p w:rsidR="00152104" w:rsidRPr="00AE0235" w:rsidRDefault="00152104" w:rsidP="00152104">
      <w:pPr>
        <w:rPr>
          <w:rFonts w:ascii="Traditional Arabic" w:hAnsi="Traditional Arabic" w:cs="Traditional Arabic"/>
          <w:rtl/>
        </w:rPr>
      </w:pPr>
      <w:r w:rsidRPr="00AE0235">
        <w:rPr>
          <w:rFonts w:ascii="Traditional Arabic" w:hAnsi="Traditional Arabic" w:cs="Traditional Arabic" w:hint="cs"/>
          <w:rtl/>
        </w:rPr>
        <w:t>در جلسات گذشته گفته شد که م</w:t>
      </w:r>
      <w:r w:rsidR="00841A28" w:rsidRPr="00AE0235">
        <w:rPr>
          <w:rFonts w:ascii="Traditional Arabic" w:hAnsi="Traditional Arabic" w:cs="Traditional Arabic" w:hint="cs"/>
          <w:rtl/>
        </w:rPr>
        <w:t xml:space="preserve">شورتی که در این </w:t>
      </w:r>
      <w:r w:rsidR="002636DE">
        <w:rPr>
          <w:rFonts w:ascii="Traditional Arabic" w:hAnsi="Traditional Arabic" w:cs="Traditional Arabic" w:hint="cs"/>
          <w:rtl/>
        </w:rPr>
        <w:t>آیه</w:t>
      </w:r>
      <w:r w:rsidR="00841A28" w:rsidRPr="00AE0235">
        <w:rPr>
          <w:rFonts w:ascii="Traditional Arabic" w:hAnsi="Traditional Arabic" w:cs="Traditional Arabic" w:hint="cs"/>
          <w:rtl/>
        </w:rPr>
        <w:t xml:space="preserve"> آمده است، چند احتمال و چند نوع از مشورت و درجه مشورت متصور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="00841A28" w:rsidRPr="00AE0235">
        <w:rPr>
          <w:rFonts w:ascii="Traditional Arabic" w:hAnsi="Traditional Arabic" w:cs="Traditional Arabic" w:hint="cs"/>
          <w:rtl/>
        </w:rPr>
        <w:t>باشد.</w:t>
      </w:r>
    </w:p>
    <w:p w:rsidR="00BC4F3A" w:rsidRPr="00AE0235" w:rsidRDefault="00BC4F3A" w:rsidP="00BC4F3A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6" w:name="_Toc448421870"/>
      <w:r w:rsidRPr="00AE0235">
        <w:rPr>
          <w:rFonts w:ascii="Traditional Arabic" w:hAnsi="Traditional Arabic" w:cs="Traditional Arabic" w:hint="cs"/>
          <w:color w:val="FF0000"/>
          <w:rtl/>
        </w:rPr>
        <w:t xml:space="preserve">احتمال اول: مشورت </w:t>
      </w:r>
      <w:bookmarkEnd w:id="6"/>
      <w:r w:rsidR="002636DE">
        <w:rPr>
          <w:rFonts w:ascii="Traditional Arabic" w:hAnsi="Traditional Arabic" w:cs="Traditional Arabic" w:hint="cs"/>
          <w:color w:val="FF0000"/>
          <w:rtl/>
        </w:rPr>
        <w:t>یک‌جانبه</w:t>
      </w:r>
    </w:p>
    <w:p w:rsidR="00841A28" w:rsidRPr="00AE0235" w:rsidRDefault="00841A28" w:rsidP="00152104">
      <w:pPr>
        <w:rPr>
          <w:rFonts w:ascii="Traditional Arabic" w:hAnsi="Traditional Arabic" w:cs="Traditional Arabic"/>
          <w:rtl/>
        </w:rPr>
      </w:pPr>
      <w:r w:rsidRPr="00AE0235">
        <w:rPr>
          <w:rFonts w:ascii="Traditional Arabic" w:hAnsi="Traditional Arabic" w:cs="Traditional Arabic" w:hint="cs"/>
          <w:rtl/>
        </w:rPr>
        <w:t xml:space="preserve">احتمال اول این بود که مشورتی که در این </w:t>
      </w:r>
      <w:r w:rsidR="002636DE">
        <w:rPr>
          <w:rFonts w:ascii="Traditional Arabic" w:hAnsi="Traditional Arabic" w:cs="Traditional Arabic" w:hint="cs"/>
          <w:rtl/>
        </w:rPr>
        <w:t>آیه</w:t>
      </w:r>
      <w:r w:rsidRPr="00AE0235">
        <w:rPr>
          <w:rFonts w:ascii="Traditional Arabic" w:hAnsi="Traditional Arabic" w:cs="Traditional Arabic" w:hint="cs"/>
          <w:rtl/>
        </w:rPr>
        <w:t xml:space="preserve"> آمده است از قبیل مشورت</w:t>
      </w:r>
      <w:r w:rsidR="005D397D" w:rsidRPr="00AE0235">
        <w:rPr>
          <w:rFonts w:ascii="Traditional Arabic" w:hAnsi="Traditional Arabic" w:cs="Traditional Arabic" w:hint="cs"/>
          <w:rtl/>
        </w:rPr>
        <w:t>‌ها</w:t>
      </w:r>
      <w:r w:rsidRPr="00AE0235">
        <w:rPr>
          <w:rFonts w:ascii="Traditional Arabic" w:hAnsi="Traditional Arabic" w:cs="Traditional Arabic" w:hint="cs"/>
          <w:rtl/>
        </w:rPr>
        <w:t>ی متعارف در مسائل فردی یا غیر فردی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Pr="00AE0235">
        <w:rPr>
          <w:rFonts w:ascii="Traditional Arabic" w:hAnsi="Traditional Arabic" w:cs="Traditional Arabic" w:hint="cs"/>
          <w:rtl/>
        </w:rPr>
        <w:t>باشد</w:t>
      </w:r>
      <w:r w:rsidR="0069731B">
        <w:rPr>
          <w:rFonts w:ascii="Traditional Arabic" w:hAnsi="Traditional Arabic" w:cs="Traditional Arabic"/>
          <w:rtl/>
        </w:rPr>
        <w:t xml:space="preserve"> </w:t>
      </w:r>
      <w:r w:rsidRPr="00AE0235">
        <w:rPr>
          <w:rFonts w:ascii="Traditional Arabic" w:hAnsi="Traditional Arabic" w:cs="Traditional Arabic" w:hint="cs"/>
          <w:rtl/>
        </w:rPr>
        <w:t xml:space="preserve">و مقصود مشورت در اینجا </w:t>
      </w:r>
      <w:r w:rsidR="002636DE">
        <w:rPr>
          <w:rFonts w:ascii="Traditional Arabic" w:hAnsi="Traditional Arabic" w:cs="Traditional Arabic" w:hint="cs"/>
          <w:rtl/>
        </w:rPr>
        <w:t>حداقل</w:t>
      </w:r>
      <w:r w:rsidRPr="00AE0235">
        <w:rPr>
          <w:rFonts w:ascii="Traditional Arabic" w:hAnsi="Traditional Arabic" w:cs="Traditional Arabic" w:hint="cs"/>
          <w:rtl/>
        </w:rPr>
        <w:t xml:space="preserve"> و کف مشورت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Pr="00AE0235">
        <w:rPr>
          <w:rFonts w:ascii="Traditional Arabic" w:hAnsi="Traditional Arabic" w:cs="Traditional Arabic" w:hint="cs"/>
          <w:rtl/>
        </w:rPr>
        <w:t xml:space="preserve">باشد. کف مشورت این است که شخص یا اشخاصی قصد </w:t>
      </w:r>
      <w:r w:rsidR="002636DE">
        <w:rPr>
          <w:rFonts w:ascii="Traditional Arabic" w:hAnsi="Traditional Arabic" w:cs="Traditional Arabic" w:hint="cs"/>
          <w:rtl/>
        </w:rPr>
        <w:t>تصمیم‌گیری</w:t>
      </w:r>
      <w:r w:rsidRPr="00AE0235">
        <w:rPr>
          <w:rFonts w:ascii="Traditional Arabic" w:hAnsi="Traditional Arabic" w:cs="Traditional Arabic" w:hint="cs"/>
          <w:rtl/>
        </w:rPr>
        <w:t xml:space="preserve"> در موضوعی را دارند و برای اینکه این تصمیم پخته و سنجیده باشد به افرادی که آگاهی بیشتری دارند مراجعه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Pr="00AE0235">
        <w:rPr>
          <w:rFonts w:ascii="Traditional Arabic" w:hAnsi="Traditional Arabic" w:cs="Traditional Arabic" w:hint="cs"/>
          <w:rtl/>
        </w:rPr>
        <w:t xml:space="preserve">کنند، حرف </w:t>
      </w:r>
      <w:r w:rsidR="002636DE">
        <w:rPr>
          <w:rFonts w:ascii="Traditional Arabic" w:hAnsi="Traditional Arabic" w:cs="Traditional Arabic" w:hint="cs"/>
          <w:rtl/>
        </w:rPr>
        <w:t>آن‌ها</w:t>
      </w:r>
      <w:r w:rsidRPr="00AE0235">
        <w:rPr>
          <w:rFonts w:ascii="Traditional Arabic" w:hAnsi="Traditional Arabic" w:cs="Traditional Arabic" w:hint="cs"/>
          <w:rtl/>
        </w:rPr>
        <w:t xml:space="preserve"> را شنیده و به آن عمل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Pr="00AE0235">
        <w:rPr>
          <w:rFonts w:ascii="Traditional Arabic" w:hAnsi="Traditional Arabic" w:cs="Traditional Arabic" w:hint="cs"/>
          <w:rtl/>
        </w:rPr>
        <w:t>کنند.</w:t>
      </w:r>
    </w:p>
    <w:p w:rsidR="00841A28" w:rsidRPr="00AE0235" w:rsidRDefault="00841A28" w:rsidP="00BC4F3A">
      <w:pPr>
        <w:pStyle w:val="Heading4"/>
        <w:rPr>
          <w:rFonts w:ascii="Traditional Arabic" w:hAnsi="Traditional Arabic" w:cs="Traditional Arabic"/>
          <w:color w:val="FF0000"/>
          <w:rtl/>
        </w:rPr>
      </w:pPr>
      <w:bookmarkStart w:id="7" w:name="_Toc448421871"/>
      <w:r w:rsidRPr="00AE0235">
        <w:rPr>
          <w:rFonts w:ascii="Traditional Arabic" w:hAnsi="Traditional Arabic" w:cs="Traditional Arabic" w:hint="cs"/>
          <w:color w:val="FF0000"/>
          <w:rtl/>
        </w:rPr>
        <w:t>تفاوت تقلید و مشورت</w:t>
      </w:r>
      <w:bookmarkEnd w:id="7"/>
    </w:p>
    <w:p w:rsidR="00841A28" w:rsidRPr="00AE0235" w:rsidRDefault="00841A28" w:rsidP="00152104">
      <w:pPr>
        <w:rPr>
          <w:rFonts w:ascii="Traditional Arabic" w:hAnsi="Traditional Arabic" w:cs="Traditional Arabic"/>
          <w:rtl/>
        </w:rPr>
      </w:pPr>
      <w:r w:rsidRPr="00AE0235">
        <w:rPr>
          <w:rFonts w:ascii="Traditional Arabic" w:hAnsi="Traditional Arabic" w:cs="Traditional Arabic" w:hint="cs"/>
          <w:rtl/>
        </w:rPr>
        <w:t>نکته</w:t>
      </w:r>
      <w:r w:rsidR="005D397D" w:rsidRPr="00AE0235">
        <w:rPr>
          <w:rFonts w:ascii="Traditional Arabic" w:hAnsi="Traditional Arabic" w:cs="Traditional Arabic" w:hint="cs"/>
          <w:rtl/>
        </w:rPr>
        <w:t xml:space="preserve">‌ای </w:t>
      </w:r>
      <w:r w:rsidRPr="00AE0235">
        <w:rPr>
          <w:rFonts w:ascii="Traditional Arabic" w:hAnsi="Traditional Arabic" w:cs="Traditional Arabic" w:hint="cs"/>
          <w:rtl/>
        </w:rPr>
        <w:t>که در اینجا وجود دارد این است که این مشورت با تقلید متفاوت است.</w:t>
      </w:r>
    </w:p>
    <w:p w:rsidR="00841A28" w:rsidRPr="00AE0235" w:rsidRDefault="00841A28" w:rsidP="00152104">
      <w:pPr>
        <w:rPr>
          <w:rFonts w:ascii="Traditional Arabic" w:hAnsi="Traditional Arabic" w:cs="Traditional Arabic"/>
          <w:rtl/>
        </w:rPr>
      </w:pPr>
      <w:r w:rsidRPr="00AE0235">
        <w:rPr>
          <w:rFonts w:ascii="Traditional Arabic" w:hAnsi="Traditional Arabic" w:cs="Traditional Arabic" w:hint="cs"/>
          <w:rtl/>
        </w:rPr>
        <w:t xml:space="preserve">تقلید در جایی است که شخصی </w:t>
      </w:r>
      <w:r w:rsidR="002636DE">
        <w:rPr>
          <w:rFonts w:ascii="Traditional Arabic" w:hAnsi="Traditional Arabic" w:cs="Traditional Arabic" w:hint="cs"/>
          <w:rtl/>
        </w:rPr>
        <w:t>مسئله‌ای</w:t>
      </w:r>
      <w:r w:rsidR="005D397D" w:rsidRPr="00AE0235">
        <w:rPr>
          <w:rFonts w:ascii="Traditional Arabic" w:hAnsi="Traditional Arabic" w:cs="Traditional Arabic" w:hint="cs"/>
          <w:rtl/>
        </w:rPr>
        <w:t xml:space="preserve"> </w:t>
      </w:r>
      <w:r w:rsidRPr="00AE0235">
        <w:rPr>
          <w:rFonts w:ascii="Traditional Arabic" w:hAnsi="Traditional Arabic" w:cs="Traditional Arabic" w:hint="cs"/>
          <w:rtl/>
        </w:rPr>
        <w:t>را</w:t>
      </w:r>
      <w:r w:rsidR="005D397D" w:rsidRPr="00AE0235">
        <w:rPr>
          <w:rFonts w:ascii="Traditional Arabic" w:hAnsi="Traditional Arabic" w:cs="Traditional Arabic" w:hint="cs"/>
          <w:rtl/>
        </w:rPr>
        <w:t xml:space="preserve"> نمی‌</w:t>
      </w:r>
      <w:r w:rsidRPr="00AE0235">
        <w:rPr>
          <w:rFonts w:ascii="Traditional Arabic" w:hAnsi="Traditional Arabic" w:cs="Traditional Arabic" w:hint="cs"/>
          <w:rtl/>
        </w:rPr>
        <w:t>داند و به آگاهی مراجعه کرده و اتّباع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Pr="00AE0235">
        <w:rPr>
          <w:rFonts w:ascii="Traditional Arabic" w:hAnsi="Traditional Arabic" w:cs="Traditional Arabic" w:hint="cs"/>
          <w:rtl/>
        </w:rPr>
        <w:t>کند به این معنا که جاهل در عمل خود به نظر دیگری استناد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Pr="00AE0235">
        <w:rPr>
          <w:rFonts w:ascii="Traditional Arabic" w:hAnsi="Traditional Arabic" w:cs="Traditional Arabic" w:hint="cs"/>
          <w:rtl/>
        </w:rPr>
        <w:t>کند که به این عمل مشورت گفته</w:t>
      </w:r>
      <w:r w:rsidR="005D397D" w:rsidRPr="00AE0235">
        <w:rPr>
          <w:rFonts w:ascii="Traditional Arabic" w:hAnsi="Traditional Arabic" w:cs="Traditional Arabic" w:hint="cs"/>
          <w:rtl/>
        </w:rPr>
        <w:t xml:space="preserve"> نمی‌</w:t>
      </w:r>
      <w:r w:rsidRPr="00AE0235">
        <w:rPr>
          <w:rFonts w:ascii="Traditional Arabic" w:hAnsi="Traditional Arabic" w:cs="Traditional Arabic" w:hint="cs"/>
          <w:rtl/>
        </w:rPr>
        <w:t>شود.</w:t>
      </w:r>
    </w:p>
    <w:p w:rsidR="00841A28" w:rsidRPr="00AE0235" w:rsidRDefault="00841A28" w:rsidP="00152104">
      <w:pPr>
        <w:rPr>
          <w:rFonts w:ascii="Traditional Arabic" w:hAnsi="Traditional Arabic" w:cs="Traditional Arabic"/>
          <w:rtl/>
        </w:rPr>
      </w:pPr>
      <w:r w:rsidRPr="00AE0235">
        <w:rPr>
          <w:rFonts w:ascii="Traditional Arabic" w:hAnsi="Traditional Arabic" w:cs="Traditional Arabic" w:hint="cs"/>
          <w:rtl/>
        </w:rPr>
        <w:t>اما مشورت از این حالت بالاتر است، به این معنا که شخص جاهل به فرد آگاه مراجعه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Pr="00AE0235">
        <w:rPr>
          <w:rFonts w:ascii="Traditional Arabic" w:hAnsi="Traditional Arabic" w:cs="Traditional Arabic" w:hint="cs"/>
          <w:rtl/>
        </w:rPr>
        <w:t xml:space="preserve">کند اما این رجوع به این صورت نیست که شخص </w:t>
      </w:r>
      <w:r w:rsidR="002636DE">
        <w:rPr>
          <w:rFonts w:ascii="Traditional Arabic" w:hAnsi="Traditional Arabic" w:cs="Traditional Arabic" w:hint="cs"/>
          <w:rtl/>
        </w:rPr>
        <w:t>مراجعه‌کننده</w:t>
      </w:r>
      <w:r w:rsidRPr="00AE0235">
        <w:rPr>
          <w:rFonts w:ascii="Traditional Arabic" w:hAnsi="Traditional Arabic" w:cs="Traditional Arabic" w:hint="cs"/>
          <w:rtl/>
        </w:rPr>
        <w:t xml:space="preserve"> جاهل مطلق باشد و بخواهد تصمیم را به دیگری محوّل کند، بلکه این شخص هم مطالبی را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Pr="00AE0235">
        <w:rPr>
          <w:rFonts w:ascii="Traditional Arabic" w:hAnsi="Traditional Arabic" w:cs="Traditional Arabic" w:hint="cs"/>
          <w:rtl/>
        </w:rPr>
        <w:t>داند اما به کسی مراجعه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Pr="00AE0235">
        <w:rPr>
          <w:rFonts w:ascii="Traditional Arabic" w:hAnsi="Traditional Arabic" w:cs="Traditional Arabic" w:hint="cs"/>
          <w:rtl/>
        </w:rPr>
        <w:t xml:space="preserve">کند که از او </w:t>
      </w:r>
      <w:r w:rsidR="002636DE">
        <w:rPr>
          <w:rFonts w:ascii="Traditional Arabic" w:hAnsi="Traditional Arabic" w:cs="Traditional Arabic" w:hint="cs"/>
          <w:rtl/>
        </w:rPr>
        <w:t>آگاه‌تر</w:t>
      </w:r>
      <w:r w:rsidRPr="00AE0235">
        <w:rPr>
          <w:rFonts w:ascii="Traditional Arabic" w:hAnsi="Traditional Arabic" w:cs="Traditional Arabic" w:hint="cs"/>
          <w:rtl/>
        </w:rPr>
        <w:t xml:space="preserve"> بوده و یا در یک زمینه </w:t>
      </w:r>
      <w:r w:rsidR="002636DE">
        <w:rPr>
          <w:rFonts w:ascii="Traditional Arabic" w:hAnsi="Traditional Arabic" w:cs="Traditional Arabic" w:hint="cs"/>
          <w:rtl/>
        </w:rPr>
        <w:t>خاصی</w:t>
      </w:r>
      <w:r w:rsidRPr="00AE0235">
        <w:rPr>
          <w:rFonts w:ascii="Traditional Arabic" w:hAnsi="Traditional Arabic" w:cs="Traditional Arabic" w:hint="cs"/>
          <w:rtl/>
        </w:rPr>
        <w:t xml:space="preserve"> دارای آگاهی</w:t>
      </w:r>
      <w:r w:rsidR="005D397D" w:rsidRPr="00AE0235">
        <w:rPr>
          <w:rFonts w:ascii="Traditional Arabic" w:hAnsi="Traditional Arabic" w:cs="Traditional Arabic" w:hint="cs"/>
          <w:rtl/>
        </w:rPr>
        <w:t>‌ها</w:t>
      </w:r>
      <w:r w:rsidRPr="00AE0235">
        <w:rPr>
          <w:rFonts w:ascii="Traditional Arabic" w:hAnsi="Traditional Arabic" w:cs="Traditional Arabic" w:hint="cs"/>
          <w:rtl/>
        </w:rPr>
        <w:t>یی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Pr="00AE0235">
        <w:rPr>
          <w:rFonts w:ascii="Traditional Arabic" w:hAnsi="Traditional Arabic" w:cs="Traditional Arabic" w:hint="cs"/>
          <w:rtl/>
        </w:rPr>
        <w:t xml:space="preserve">باشد، سپس اطلاعات او را گرفته، آگاهی خودش را بالا برده و بر اساس آن </w:t>
      </w:r>
      <w:r w:rsidR="002636DE">
        <w:rPr>
          <w:rFonts w:ascii="Traditional Arabic" w:hAnsi="Traditional Arabic" w:cs="Traditional Arabic" w:hint="cs"/>
          <w:rtl/>
        </w:rPr>
        <w:t>تصمیم‌گیری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Pr="00AE0235">
        <w:rPr>
          <w:rFonts w:ascii="Traditional Arabic" w:hAnsi="Traditional Arabic" w:cs="Traditional Arabic" w:hint="cs"/>
          <w:rtl/>
        </w:rPr>
        <w:t>کند.</w:t>
      </w:r>
    </w:p>
    <w:p w:rsidR="00841A28" w:rsidRPr="00AE0235" w:rsidRDefault="002636DE" w:rsidP="00152104">
      <w:pPr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 w:hint="cs"/>
          <w:rtl/>
        </w:rPr>
        <w:lastRenderedPageBreak/>
        <w:t>به‌عبارت‌دیگر</w:t>
      </w:r>
      <w:r w:rsidR="00841A28" w:rsidRPr="00AE0235">
        <w:rPr>
          <w:rFonts w:ascii="Traditional Arabic" w:hAnsi="Traditional Arabic" w:cs="Traditional Arabic" w:hint="cs"/>
          <w:rtl/>
        </w:rPr>
        <w:t>، در تقلید شخص کاملاً منفعل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="00841A28" w:rsidRPr="00AE0235">
        <w:rPr>
          <w:rFonts w:ascii="Traditional Arabic" w:hAnsi="Traditional Arabic" w:cs="Traditional Arabic" w:hint="cs"/>
          <w:rtl/>
        </w:rPr>
        <w:t xml:space="preserve">باشد لکن در مشورت </w:t>
      </w:r>
      <w:r w:rsidR="00841A28" w:rsidRPr="00AE0235">
        <w:rPr>
          <w:rFonts w:ascii="Traditional Arabic" w:hAnsi="Traditional Arabic" w:cs="Traditional Arabic"/>
          <w:rtl/>
        </w:rPr>
        <w:t>–</w:t>
      </w:r>
      <w:r w:rsidR="00841A28" w:rsidRPr="00AE0235">
        <w:rPr>
          <w:rFonts w:ascii="Traditional Arabic" w:hAnsi="Traditional Arabic" w:cs="Traditional Arabic" w:hint="cs"/>
          <w:rtl/>
        </w:rPr>
        <w:t xml:space="preserve">حتی در حدّ اول مشورت- شخص </w:t>
      </w:r>
      <w:r>
        <w:rPr>
          <w:rFonts w:ascii="Traditional Arabic" w:hAnsi="Traditional Arabic" w:cs="Traditional Arabic" w:hint="cs"/>
          <w:rtl/>
        </w:rPr>
        <w:t>به‌طور</w:t>
      </w:r>
      <w:r w:rsidR="00841A28" w:rsidRPr="00AE0235">
        <w:rPr>
          <w:rFonts w:ascii="Traditional Arabic" w:hAnsi="Traditional Arabic" w:cs="Traditional Arabic" w:hint="cs"/>
          <w:rtl/>
        </w:rPr>
        <w:t xml:space="preserve"> مطلق منفعل نیست بلکه خود این فرد هم دارای نظر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="00841A28" w:rsidRPr="00AE0235">
        <w:rPr>
          <w:rFonts w:ascii="Traditional Arabic" w:hAnsi="Traditional Arabic" w:cs="Traditional Arabic" w:hint="cs"/>
          <w:rtl/>
        </w:rPr>
        <w:t xml:space="preserve">باشد منتهی دیگری از او </w:t>
      </w:r>
      <w:r>
        <w:rPr>
          <w:rFonts w:ascii="Traditional Arabic" w:hAnsi="Traditional Arabic" w:cs="Traditional Arabic" w:hint="cs"/>
          <w:rtl/>
        </w:rPr>
        <w:t>آگاه‌تر</w:t>
      </w:r>
      <w:r w:rsidR="00841A28" w:rsidRPr="00AE0235">
        <w:rPr>
          <w:rFonts w:ascii="Traditional Arabic" w:hAnsi="Traditional Arabic" w:cs="Traditional Arabic" w:hint="cs"/>
          <w:rtl/>
        </w:rPr>
        <w:t xml:space="preserve"> است و به او مراجعه کرده مشورت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="00841A28" w:rsidRPr="00AE0235">
        <w:rPr>
          <w:rFonts w:ascii="Traditional Arabic" w:hAnsi="Traditional Arabic" w:cs="Traditional Arabic" w:hint="cs"/>
          <w:rtl/>
        </w:rPr>
        <w:t>گیرد و نهایتاً خودش تصمیم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="00841A28" w:rsidRPr="00AE0235">
        <w:rPr>
          <w:rFonts w:ascii="Traditional Arabic" w:hAnsi="Traditional Arabic" w:cs="Traditional Arabic" w:hint="cs"/>
          <w:rtl/>
        </w:rPr>
        <w:t xml:space="preserve">گیرد و الزاماً </w:t>
      </w:r>
      <w:r>
        <w:rPr>
          <w:rFonts w:ascii="Traditional Arabic" w:hAnsi="Traditional Arabic" w:cs="Traditional Arabic" w:hint="cs"/>
          <w:rtl/>
        </w:rPr>
        <w:t>این‌طور</w:t>
      </w:r>
      <w:r w:rsidR="00841A28" w:rsidRPr="00AE0235">
        <w:rPr>
          <w:rFonts w:ascii="Traditional Arabic" w:hAnsi="Traditional Arabic" w:cs="Traditional Arabic" w:hint="cs"/>
          <w:rtl/>
        </w:rPr>
        <w:t xml:space="preserve"> نیست که تصمیم این شخص منطبق بر آنچه مشاور گفته است باشد بلکه ممکن است گفته این شخص آگاه تأثیری در تصمیم مستشیر داشته است اما نه در حدّی که </w:t>
      </w:r>
      <w:r>
        <w:rPr>
          <w:rFonts w:ascii="Traditional Arabic" w:hAnsi="Traditional Arabic" w:cs="Traditional Arabic" w:hint="cs"/>
          <w:rtl/>
        </w:rPr>
        <w:t>مطلقاً</w:t>
      </w:r>
      <w:r w:rsidR="00841A28" w:rsidRPr="00AE0235">
        <w:rPr>
          <w:rFonts w:ascii="Traditional Arabic" w:hAnsi="Traditional Arabic" w:cs="Traditional Arabic" w:hint="cs"/>
          <w:rtl/>
        </w:rPr>
        <w:t xml:space="preserve"> نظر او مورد عمل واقع شده باشد.</w:t>
      </w:r>
    </w:p>
    <w:p w:rsidR="002F1D14" w:rsidRPr="00AE0235" w:rsidRDefault="002F1D14" w:rsidP="002F1D14">
      <w:pPr>
        <w:rPr>
          <w:rFonts w:ascii="Traditional Arabic" w:hAnsi="Traditional Arabic" w:cs="Traditional Arabic"/>
          <w:rtl/>
        </w:rPr>
      </w:pPr>
      <w:r w:rsidRPr="00AE0235">
        <w:rPr>
          <w:rFonts w:ascii="Traditional Arabic" w:hAnsi="Traditional Arabic" w:cs="Traditional Arabic" w:hint="cs"/>
          <w:rtl/>
        </w:rPr>
        <w:t xml:space="preserve">آنچه گفته شد </w:t>
      </w:r>
      <w:r w:rsidR="00841A28" w:rsidRPr="00AE0235">
        <w:rPr>
          <w:rFonts w:ascii="Traditional Arabic" w:hAnsi="Traditional Arabic" w:cs="Traditional Arabic" w:hint="cs"/>
          <w:rtl/>
        </w:rPr>
        <w:t>احتمال اول</w:t>
      </w:r>
      <w:r w:rsidRPr="00AE0235">
        <w:rPr>
          <w:rFonts w:ascii="Traditional Arabic" w:hAnsi="Traditional Arabic" w:cs="Traditional Arabic" w:hint="cs"/>
          <w:rtl/>
        </w:rPr>
        <w:t xml:space="preserve"> در مشورت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Pr="00AE0235">
        <w:rPr>
          <w:rFonts w:ascii="Traditional Arabic" w:hAnsi="Traditional Arabic" w:cs="Traditional Arabic" w:hint="cs"/>
          <w:rtl/>
        </w:rPr>
        <w:t>باشد که</w:t>
      </w:r>
      <w:r w:rsidR="00841A28" w:rsidRPr="00AE0235">
        <w:rPr>
          <w:rFonts w:ascii="Traditional Arabic" w:hAnsi="Traditional Arabic" w:cs="Traditional Arabic" w:hint="cs"/>
          <w:rtl/>
        </w:rPr>
        <w:t xml:space="preserve"> فراتر از </w:t>
      </w:r>
      <w:r w:rsidRPr="00AE0235">
        <w:rPr>
          <w:rFonts w:ascii="Traditional Arabic" w:hAnsi="Traditional Arabic" w:cs="Traditional Arabic" w:hint="cs"/>
          <w:rtl/>
        </w:rPr>
        <w:t>تقلید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Pr="00AE0235">
        <w:rPr>
          <w:rFonts w:ascii="Traditional Arabic" w:hAnsi="Traditional Arabic" w:cs="Traditional Arabic" w:hint="cs"/>
          <w:rtl/>
        </w:rPr>
        <w:t xml:space="preserve">باشد و از قبیل مراجعه فرد به </w:t>
      </w:r>
      <w:r w:rsidR="002636DE">
        <w:rPr>
          <w:rFonts w:ascii="Traditional Arabic" w:hAnsi="Traditional Arabic" w:cs="Traditional Arabic" w:hint="cs"/>
          <w:rtl/>
        </w:rPr>
        <w:t>آگاه‌تر</w:t>
      </w:r>
      <w:r w:rsidRPr="00AE0235">
        <w:rPr>
          <w:rFonts w:ascii="Traditional Arabic" w:hAnsi="Traditional Arabic" w:cs="Traditional Arabic" w:hint="cs"/>
          <w:rtl/>
        </w:rPr>
        <w:t xml:space="preserve"> از خود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Pr="00AE0235">
        <w:rPr>
          <w:rFonts w:ascii="Traditional Arabic" w:hAnsi="Traditional Arabic" w:cs="Traditional Arabic" w:hint="cs"/>
          <w:rtl/>
        </w:rPr>
        <w:t>باشد. مراجعه</w:t>
      </w:r>
      <w:r w:rsidR="005D397D" w:rsidRPr="00AE0235">
        <w:rPr>
          <w:rFonts w:ascii="Traditional Arabic" w:hAnsi="Traditional Arabic" w:cs="Traditional Arabic" w:hint="cs"/>
          <w:rtl/>
        </w:rPr>
        <w:t>‌ها</w:t>
      </w:r>
      <w:r w:rsidRPr="00AE0235">
        <w:rPr>
          <w:rFonts w:ascii="Traditional Arabic" w:hAnsi="Traditional Arabic" w:cs="Traditional Arabic" w:hint="cs"/>
          <w:rtl/>
        </w:rPr>
        <w:t>ی فردی و گروهی متعارف که مردم انجام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Pr="00AE0235">
        <w:rPr>
          <w:rFonts w:ascii="Traditional Arabic" w:hAnsi="Traditional Arabic" w:cs="Traditional Arabic" w:hint="cs"/>
          <w:rtl/>
        </w:rPr>
        <w:t>دهند غالباً از این نوع مشورت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Pr="00AE0235">
        <w:rPr>
          <w:rFonts w:ascii="Traditional Arabic" w:hAnsi="Traditional Arabic" w:cs="Traditional Arabic" w:hint="cs"/>
          <w:rtl/>
        </w:rPr>
        <w:t>باشد. مثلاً کسی که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Pr="00AE0235">
        <w:rPr>
          <w:rFonts w:ascii="Traditional Arabic" w:hAnsi="Traditional Arabic" w:cs="Traditional Arabic" w:hint="cs"/>
          <w:rtl/>
        </w:rPr>
        <w:t>خواهد در مورد درس خواندن راه بهتری را یاد بگیرد به استادی که دارای تجربه و آگاهی است مراجعه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Pr="00AE0235">
        <w:rPr>
          <w:rFonts w:ascii="Traditional Arabic" w:hAnsi="Traditional Arabic" w:cs="Traditional Arabic" w:hint="cs"/>
          <w:rtl/>
        </w:rPr>
        <w:t>کند و از تجربیات او استفاده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Pr="00AE0235">
        <w:rPr>
          <w:rFonts w:ascii="Traditional Arabic" w:hAnsi="Traditional Arabic" w:cs="Traditional Arabic" w:hint="cs"/>
          <w:rtl/>
        </w:rPr>
        <w:t>کند و نهایتاً خودش تصمیم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Pr="00AE0235">
        <w:rPr>
          <w:rFonts w:ascii="Traditional Arabic" w:hAnsi="Traditional Arabic" w:cs="Traditional Arabic" w:hint="cs"/>
          <w:rtl/>
        </w:rPr>
        <w:t>گیرد. این حالت نه تقلید است و نه مشاوره طرفینی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Pr="00AE0235">
        <w:rPr>
          <w:rFonts w:ascii="Traditional Arabic" w:hAnsi="Traditional Arabic" w:cs="Traditional Arabic" w:hint="cs"/>
          <w:rtl/>
        </w:rPr>
        <w:t xml:space="preserve">باشد که افراد </w:t>
      </w:r>
      <w:r w:rsidR="002636DE">
        <w:rPr>
          <w:rFonts w:ascii="Traditional Arabic" w:hAnsi="Traditional Arabic" w:cs="Traditional Arabic"/>
          <w:rtl/>
        </w:rPr>
        <w:t>هم‌سطح</w:t>
      </w:r>
      <w:r w:rsidRPr="00AE0235">
        <w:rPr>
          <w:rFonts w:ascii="Traditional Arabic" w:hAnsi="Traditional Arabic" w:cs="Traditional Arabic" w:hint="cs"/>
          <w:rtl/>
        </w:rPr>
        <w:t xml:space="preserve"> و </w:t>
      </w:r>
      <w:r w:rsidR="002636DE">
        <w:rPr>
          <w:rFonts w:ascii="Traditional Arabic" w:hAnsi="Traditional Arabic" w:cs="Traditional Arabic"/>
          <w:rtl/>
        </w:rPr>
        <w:t>هم‌وزن</w:t>
      </w:r>
      <w:r w:rsidRPr="00AE0235">
        <w:rPr>
          <w:rFonts w:ascii="Traditional Arabic" w:hAnsi="Traditional Arabic" w:cs="Traditional Arabic" w:hint="cs"/>
          <w:rtl/>
        </w:rPr>
        <w:t xml:space="preserve"> با یکدیگر مباحثه کرده باشند بلکه عمدتاً </w:t>
      </w:r>
      <w:r w:rsidR="002636DE">
        <w:rPr>
          <w:rFonts w:ascii="Traditional Arabic" w:hAnsi="Traditional Arabic" w:cs="Traditional Arabic" w:hint="cs"/>
          <w:rtl/>
        </w:rPr>
        <w:t>یک‌طرفه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Pr="00AE0235">
        <w:rPr>
          <w:rFonts w:ascii="Traditional Arabic" w:hAnsi="Traditional Arabic" w:cs="Traditional Arabic" w:hint="cs"/>
          <w:rtl/>
        </w:rPr>
        <w:t>باشد.</w:t>
      </w:r>
    </w:p>
    <w:p w:rsidR="002F1D14" w:rsidRPr="00AE0235" w:rsidRDefault="002F1D14" w:rsidP="002F1D14">
      <w:pPr>
        <w:rPr>
          <w:rFonts w:ascii="Traditional Arabic" w:hAnsi="Traditional Arabic" w:cs="Traditional Arabic"/>
          <w:rtl/>
        </w:rPr>
      </w:pPr>
      <w:r w:rsidRPr="00AE0235">
        <w:rPr>
          <w:rFonts w:ascii="Traditional Arabic" w:hAnsi="Traditional Arabic" w:cs="Traditional Arabic" w:hint="cs"/>
          <w:rtl/>
        </w:rPr>
        <w:t>پس شورا در احتمال اول همان استشاره</w:t>
      </w:r>
      <w:r w:rsidR="005D397D" w:rsidRPr="00AE0235">
        <w:rPr>
          <w:rFonts w:ascii="Traditional Arabic" w:hAnsi="Traditional Arabic" w:cs="Traditional Arabic" w:hint="cs"/>
          <w:rtl/>
        </w:rPr>
        <w:t>‌ها</w:t>
      </w:r>
      <w:r w:rsidRPr="00AE0235">
        <w:rPr>
          <w:rFonts w:ascii="Traditional Arabic" w:hAnsi="Traditional Arabic" w:cs="Traditional Arabic" w:hint="cs"/>
          <w:rtl/>
        </w:rPr>
        <w:t>یی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Pr="00AE0235">
        <w:rPr>
          <w:rFonts w:ascii="Traditional Arabic" w:hAnsi="Traditional Arabic" w:cs="Traditional Arabic" w:hint="cs"/>
          <w:rtl/>
        </w:rPr>
        <w:t xml:space="preserve">باشد که عمدتاً </w:t>
      </w:r>
      <w:r w:rsidR="002636DE">
        <w:rPr>
          <w:rFonts w:ascii="Traditional Arabic" w:hAnsi="Traditional Arabic" w:cs="Traditional Arabic" w:hint="cs"/>
          <w:rtl/>
        </w:rPr>
        <w:t>یک‌جانبه</w:t>
      </w:r>
      <w:r w:rsidRPr="00AE0235">
        <w:rPr>
          <w:rFonts w:ascii="Traditional Arabic" w:hAnsi="Traditional Arabic" w:cs="Traditional Arabic" w:hint="cs"/>
          <w:rtl/>
        </w:rPr>
        <w:t xml:space="preserve"> است</w:t>
      </w:r>
      <w:r w:rsidR="0069731B">
        <w:rPr>
          <w:rFonts w:ascii="Traditional Arabic" w:hAnsi="Traditional Arabic" w:cs="Traditional Arabic"/>
          <w:rtl/>
        </w:rPr>
        <w:t>؛ و</w:t>
      </w:r>
      <w:r w:rsidRPr="00AE0235">
        <w:rPr>
          <w:rFonts w:ascii="Traditional Arabic" w:hAnsi="Traditional Arabic" w:cs="Traditional Arabic" w:hint="cs"/>
          <w:rtl/>
        </w:rPr>
        <w:t xml:space="preserve"> این نکته هم در اینجا وجود دارد که همیشه به این صورت نیست که کسی که به او مراجع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Pr="00AE0235">
        <w:rPr>
          <w:rFonts w:ascii="Traditional Arabic" w:hAnsi="Traditional Arabic" w:cs="Traditional Arabic" w:hint="cs"/>
          <w:rtl/>
        </w:rPr>
        <w:t>شود همه چیز را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Pr="00AE0235">
        <w:rPr>
          <w:rFonts w:ascii="Traditional Arabic" w:hAnsi="Traditional Arabic" w:cs="Traditional Arabic" w:hint="cs"/>
          <w:rtl/>
        </w:rPr>
        <w:t>داند و خبیر مطلق است بلکه این فرد آگاه دارای درجاتی است و خود شخص هم چیزهایی را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Pr="00AE0235">
        <w:rPr>
          <w:rFonts w:ascii="Traditional Arabic" w:hAnsi="Traditional Arabic" w:cs="Traditional Arabic" w:hint="cs"/>
          <w:rtl/>
        </w:rPr>
        <w:t>داند اما برای اینکه همه جوانب سنجیده بشود به دیگری مراجعه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Pr="00AE0235">
        <w:rPr>
          <w:rFonts w:ascii="Traditional Arabic" w:hAnsi="Traditional Arabic" w:cs="Traditional Arabic" w:hint="cs"/>
          <w:rtl/>
        </w:rPr>
        <w:t>کند که ممکن است جوانب دیگری از کار را ببیند و بداند.</w:t>
      </w:r>
    </w:p>
    <w:p w:rsidR="002F1D14" w:rsidRPr="00AE0235" w:rsidRDefault="002F1D14" w:rsidP="002F1D14">
      <w:pPr>
        <w:rPr>
          <w:rFonts w:ascii="Traditional Arabic" w:hAnsi="Traditional Arabic" w:cs="Traditional Arabic"/>
          <w:rtl/>
        </w:rPr>
      </w:pPr>
      <w:r w:rsidRPr="00AE0235">
        <w:rPr>
          <w:rFonts w:ascii="Traditional Arabic" w:hAnsi="Traditional Arabic" w:cs="Traditional Arabic" w:hint="cs"/>
          <w:rtl/>
        </w:rPr>
        <w:t xml:space="preserve">اما گاهی این مراجعه </w:t>
      </w:r>
      <w:r w:rsidR="002636DE">
        <w:rPr>
          <w:rFonts w:ascii="Traditional Arabic" w:hAnsi="Traditional Arabic" w:cs="Traditional Arabic" w:hint="cs"/>
          <w:rtl/>
        </w:rPr>
        <w:t>یک‌طرفه</w:t>
      </w:r>
      <w:r w:rsidRPr="00AE0235">
        <w:rPr>
          <w:rFonts w:ascii="Traditional Arabic" w:hAnsi="Traditional Arabic" w:cs="Traditional Arabic" w:hint="cs"/>
          <w:rtl/>
        </w:rPr>
        <w:t xml:space="preserve"> بسیار شدیدی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Pr="00AE0235">
        <w:rPr>
          <w:rFonts w:ascii="Traditional Arabic" w:hAnsi="Traditional Arabic" w:cs="Traditional Arabic" w:hint="cs"/>
          <w:rtl/>
        </w:rPr>
        <w:t>باشد و در موضوعی است که خودِ شخص اطلاعات بسیار پایینی دارد و به مشاوره</w:t>
      </w:r>
      <w:r w:rsidR="005D397D" w:rsidRPr="00AE0235">
        <w:rPr>
          <w:rFonts w:ascii="Traditional Arabic" w:hAnsi="Traditional Arabic" w:cs="Traditional Arabic" w:hint="cs"/>
          <w:rtl/>
        </w:rPr>
        <w:t>‌ها</w:t>
      </w:r>
      <w:r w:rsidRPr="00AE0235">
        <w:rPr>
          <w:rFonts w:ascii="Traditional Arabic" w:hAnsi="Traditional Arabic" w:cs="Traditional Arabic" w:hint="cs"/>
          <w:rtl/>
        </w:rPr>
        <w:t>ی تخصصی و کارشناسی مراجعه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Pr="00AE0235">
        <w:rPr>
          <w:rFonts w:ascii="Traditional Arabic" w:hAnsi="Traditional Arabic" w:cs="Traditional Arabic" w:hint="cs"/>
          <w:rtl/>
        </w:rPr>
        <w:t>کند که اینجا تا حد زیادی به تقلید نزدیک است که این حالت در احتمال اول گنجانده</w:t>
      </w:r>
      <w:r w:rsidR="005D397D" w:rsidRPr="00AE0235">
        <w:rPr>
          <w:rFonts w:ascii="Traditional Arabic" w:hAnsi="Traditional Arabic" w:cs="Traditional Arabic" w:hint="cs"/>
          <w:rtl/>
        </w:rPr>
        <w:t xml:space="preserve"> نمی‌</w:t>
      </w:r>
      <w:r w:rsidRPr="00AE0235">
        <w:rPr>
          <w:rFonts w:ascii="Traditional Arabic" w:hAnsi="Traditional Arabic" w:cs="Traditional Arabic" w:hint="cs"/>
          <w:rtl/>
        </w:rPr>
        <w:t>شود چرا که احتمالاً این نوع مشاوره</w:t>
      </w:r>
      <w:r w:rsidR="005D397D" w:rsidRPr="00AE0235">
        <w:rPr>
          <w:rFonts w:ascii="Traditional Arabic" w:hAnsi="Traditional Arabic" w:cs="Traditional Arabic" w:hint="cs"/>
          <w:rtl/>
        </w:rPr>
        <w:t>‌ها</w:t>
      </w:r>
      <w:r w:rsidRPr="00AE0235">
        <w:rPr>
          <w:rFonts w:ascii="Traditional Arabic" w:hAnsi="Traditional Arabic" w:cs="Traditional Arabic" w:hint="cs"/>
          <w:rtl/>
        </w:rPr>
        <w:t>ی تخصصی و روانشناسی از قبیل تقلید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Pr="00AE0235">
        <w:rPr>
          <w:rFonts w:ascii="Traditional Arabic" w:hAnsi="Traditional Arabic" w:cs="Traditional Arabic" w:hint="cs"/>
          <w:rtl/>
        </w:rPr>
        <w:t>باشد.</w:t>
      </w:r>
    </w:p>
    <w:p w:rsidR="002F1D14" w:rsidRPr="00AE0235" w:rsidRDefault="00BC4F3A" w:rsidP="002F1D14">
      <w:pPr>
        <w:rPr>
          <w:rFonts w:ascii="Traditional Arabic" w:hAnsi="Traditional Arabic" w:cs="Traditional Arabic"/>
          <w:rtl/>
        </w:rPr>
      </w:pPr>
      <w:r w:rsidRPr="00AE0235">
        <w:rPr>
          <w:rFonts w:ascii="Traditional Arabic" w:hAnsi="Traditional Arabic" w:cs="Traditional Arabic" w:hint="cs"/>
          <w:rtl/>
        </w:rPr>
        <w:t xml:space="preserve">پس </w:t>
      </w:r>
      <w:r w:rsidR="002636DE">
        <w:rPr>
          <w:rFonts w:ascii="Traditional Arabic" w:hAnsi="Traditional Arabic" w:cs="Traditional Arabic" w:hint="cs"/>
          <w:rtl/>
        </w:rPr>
        <w:t>به‌طورکلی</w:t>
      </w:r>
      <w:r w:rsidRPr="00AE0235">
        <w:rPr>
          <w:rFonts w:ascii="Traditional Arabic" w:hAnsi="Traditional Arabic" w:cs="Traditional Arabic" w:hint="cs"/>
          <w:rtl/>
        </w:rPr>
        <w:t xml:space="preserve"> مشورت </w:t>
      </w:r>
      <w:r w:rsidR="002636DE">
        <w:rPr>
          <w:rFonts w:ascii="Traditional Arabic" w:hAnsi="Traditional Arabic" w:cs="Traditional Arabic" w:hint="cs"/>
          <w:rtl/>
        </w:rPr>
        <w:t>به‌عنوان</w:t>
      </w:r>
      <w:r w:rsidRPr="00AE0235">
        <w:rPr>
          <w:rFonts w:ascii="Traditional Arabic" w:hAnsi="Traditional Arabic" w:cs="Traditional Arabic" w:hint="cs"/>
          <w:rtl/>
        </w:rPr>
        <w:t xml:space="preserve"> احتمال اول بین دو چیز قرار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Pr="00AE0235">
        <w:rPr>
          <w:rFonts w:ascii="Traditional Arabic" w:hAnsi="Traditional Arabic" w:cs="Traditional Arabic" w:hint="cs"/>
          <w:rtl/>
        </w:rPr>
        <w:t xml:space="preserve">گیرد، گاهی مشورت تا حدّی </w:t>
      </w:r>
      <w:r w:rsidR="002636DE">
        <w:rPr>
          <w:rFonts w:ascii="Traditional Arabic" w:hAnsi="Traditional Arabic" w:cs="Traditional Arabic" w:hint="cs"/>
          <w:rtl/>
        </w:rPr>
        <w:t>یک‌جانبه</w:t>
      </w:r>
      <w:r w:rsidRPr="00AE0235">
        <w:rPr>
          <w:rFonts w:ascii="Traditional Arabic" w:hAnsi="Traditional Arabic" w:cs="Traditional Arabic" w:hint="cs"/>
          <w:rtl/>
        </w:rPr>
        <w:t xml:space="preserve"> و تخصصی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Pr="00AE0235">
        <w:rPr>
          <w:rFonts w:ascii="Traditional Arabic" w:hAnsi="Traditional Arabic" w:cs="Traditional Arabic" w:hint="cs"/>
          <w:rtl/>
        </w:rPr>
        <w:t>باشد که به تقلید نزدیک است که از بحث ما خارج است و داخل در این احتمال</w:t>
      </w:r>
      <w:r w:rsidR="005D397D" w:rsidRPr="00AE0235">
        <w:rPr>
          <w:rFonts w:ascii="Traditional Arabic" w:hAnsi="Traditional Arabic" w:cs="Traditional Arabic" w:hint="cs"/>
          <w:rtl/>
        </w:rPr>
        <w:t xml:space="preserve"> نمی‌</w:t>
      </w:r>
      <w:r w:rsidRPr="00AE0235">
        <w:rPr>
          <w:rFonts w:ascii="Traditional Arabic" w:hAnsi="Traditional Arabic" w:cs="Traditional Arabic" w:hint="cs"/>
          <w:rtl/>
        </w:rPr>
        <w:t>گنجد و گاهی نیز مشورت از این بالاتر بوده که در آینده به آن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Pr="00AE0235">
        <w:rPr>
          <w:rFonts w:ascii="Traditional Arabic" w:hAnsi="Traditional Arabic" w:cs="Traditional Arabic" w:hint="cs"/>
          <w:rtl/>
        </w:rPr>
        <w:t>پردازیم.</w:t>
      </w:r>
    </w:p>
    <w:p w:rsidR="00BC4F3A" w:rsidRPr="00AE0235" w:rsidRDefault="00BC4F3A" w:rsidP="00BC4F3A">
      <w:pPr>
        <w:rPr>
          <w:rFonts w:ascii="Traditional Arabic" w:hAnsi="Traditional Arabic" w:cs="Traditional Arabic"/>
          <w:rtl/>
        </w:rPr>
      </w:pPr>
      <w:r w:rsidRPr="00AE0235">
        <w:rPr>
          <w:rFonts w:ascii="Traditional Arabic" w:hAnsi="Traditional Arabic" w:cs="Traditional Arabic" w:hint="cs"/>
          <w:rtl/>
        </w:rPr>
        <w:t xml:space="preserve">پس با توجه به موارد فوق اگر قائل شویم که شوری در </w:t>
      </w:r>
      <w:r w:rsidR="002636DE">
        <w:rPr>
          <w:rFonts w:ascii="Traditional Arabic" w:hAnsi="Traditional Arabic" w:cs="Traditional Arabic" w:hint="cs"/>
          <w:rtl/>
        </w:rPr>
        <w:t>آیه</w:t>
      </w:r>
      <w:r w:rsidRPr="00AE0235">
        <w:rPr>
          <w:rFonts w:ascii="Traditional Arabic" w:hAnsi="Traditional Arabic" w:cs="Traditional Arabic" w:hint="cs"/>
          <w:rtl/>
        </w:rPr>
        <w:t xml:space="preserve"> مذکور جزء احتمال اول است، اگر این شورا در مسائل فردی جاری باشد،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Pr="00AE0235">
        <w:rPr>
          <w:rFonts w:ascii="Traditional Arabic" w:hAnsi="Traditional Arabic" w:cs="Traditional Arabic" w:hint="cs"/>
          <w:rtl/>
        </w:rPr>
        <w:t>شود استشاره</w:t>
      </w:r>
      <w:r w:rsidR="005D397D" w:rsidRPr="00AE0235">
        <w:rPr>
          <w:rFonts w:ascii="Traditional Arabic" w:hAnsi="Traditional Arabic" w:cs="Traditional Arabic" w:hint="cs"/>
          <w:rtl/>
        </w:rPr>
        <w:t>‌ها</w:t>
      </w:r>
      <w:r w:rsidRPr="00AE0235">
        <w:rPr>
          <w:rFonts w:ascii="Traditional Arabic" w:hAnsi="Traditional Arabic" w:cs="Traditional Arabic" w:hint="cs"/>
          <w:rtl/>
        </w:rPr>
        <w:t>ی عادی امور شخصی</w:t>
      </w:r>
      <w:r w:rsidR="0069731B">
        <w:rPr>
          <w:rFonts w:ascii="Traditional Arabic" w:hAnsi="Traditional Arabic" w:cs="Traditional Arabic"/>
          <w:rtl/>
        </w:rPr>
        <w:t xml:space="preserve"> </w:t>
      </w:r>
      <w:r w:rsidRPr="00AE0235">
        <w:rPr>
          <w:rFonts w:ascii="Traditional Arabic" w:hAnsi="Traditional Arabic" w:cs="Traditional Arabic" w:hint="cs"/>
          <w:rtl/>
        </w:rPr>
        <w:t>و اگر در امور اجتماعی جاری شود، معنای آن رجوع طبقات عام جامعه به نخبگان و خبرگان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Pr="00AE0235">
        <w:rPr>
          <w:rFonts w:ascii="Traditional Arabic" w:hAnsi="Traditional Arabic" w:cs="Traditional Arabic" w:hint="cs"/>
          <w:rtl/>
        </w:rPr>
        <w:t>باشد</w:t>
      </w:r>
      <w:r w:rsidR="0069731B">
        <w:rPr>
          <w:rFonts w:ascii="Traditional Arabic" w:hAnsi="Traditional Arabic" w:cs="Traditional Arabic"/>
          <w:rtl/>
        </w:rPr>
        <w:t xml:space="preserve">؛ </w:t>
      </w:r>
      <w:r w:rsidRPr="00AE0235">
        <w:rPr>
          <w:rFonts w:ascii="Traditional Arabic" w:hAnsi="Traditional Arabic" w:cs="Traditional Arabic" w:hint="cs"/>
          <w:rtl/>
        </w:rPr>
        <w:t xml:space="preserve">اما این احتمال با این ترجیح عمومی که در </w:t>
      </w:r>
      <w:r w:rsidR="002636DE">
        <w:rPr>
          <w:rFonts w:ascii="Traditional Arabic" w:hAnsi="Traditional Arabic" w:cs="Traditional Arabic" w:hint="cs"/>
          <w:rtl/>
        </w:rPr>
        <w:t>آیه</w:t>
      </w:r>
      <w:r w:rsidRPr="00AE0235">
        <w:rPr>
          <w:rFonts w:ascii="Traditional Arabic" w:hAnsi="Traditional Arabic" w:cs="Traditional Arabic" w:hint="cs"/>
          <w:rtl/>
        </w:rPr>
        <w:t xml:space="preserve"> موجود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Pr="00AE0235">
        <w:rPr>
          <w:rFonts w:ascii="Traditional Arabic" w:hAnsi="Traditional Arabic" w:cs="Traditional Arabic" w:hint="cs"/>
          <w:rtl/>
        </w:rPr>
        <w:t xml:space="preserve">باشد کمی متفاوت بوده و در واقع </w:t>
      </w:r>
      <w:r w:rsidR="002636DE">
        <w:rPr>
          <w:rFonts w:ascii="Traditional Arabic" w:hAnsi="Traditional Arabic" w:cs="Traditional Arabic" w:hint="cs"/>
          <w:rtl/>
        </w:rPr>
        <w:t>آیه</w:t>
      </w:r>
      <w:r w:rsidRPr="00AE0235">
        <w:rPr>
          <w:rFonts w:ascii="Traditional Arabic" w:hAnsi="Traditional Arabic" w:cs="Traditional Arabic" w:hint="cs"/>
          <w:rtl/>
        </w:rPr>
        <w:t xml:space="preserve"> ظهور در این معنا ندارد، مخصوصاً که هم در بحث «أمرهم» و هم در بحث «بینهم» گفته شد که </w:t>
      </w:r>
      <w:r w:rsidR="002636DE">
        <w:rPr>
          <w:rFonts w:ascii="Traditional Arabic" w:hAnsi="Traditional Arabic" w:cs="Traditional Arabic" w:hint="cs"/>
          <w:rtl/>
        </w:rPr>
        <w:t>این‌ها</w:t>
      </w:r>
      <w:r w:rsidRPr="00AE0235">
        <w:rPr>
          <w:rFonts w:ascii="Traditional Arabic" w:hAnsi="Traditional Arabic" w:cs="Traditional Arabic" w:hint="cs"/>
          <w:rtl/>
        </w:rPr>
        <w:t xml:space="preserve"> نوعی اشعار نسبت به عمومیت مشورت داشته و مربوط به امور عمومی و اجتماعی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Pr="00AE0235">
        <w:rPr>
          <w:rFonts w:ascii="Traditional Arabic" w:hAnsi="Traditional Arabic" w:cs="Traditional Arabic" w:hint="cs"/>
          <w:rtl/>
        </w:rPr>
        <w:t>شوند</w:t>
      </w:r>
      <w:r w:rsidR="0069731B">
        <w:rPr>
          <w:rFonts w:ascii="Traditional Arabic" w:hAnsi="Traditional Arabic" w:cs="Traditional Arabic"/>
          <w:rtl/>
        </w:rPr>
        <w:t xml:space="preserve"> </w:t>
      </w:r>
      <w:r w:rsidRPr="00AE0235">
        <w:rPr>
          <w:rFonts w:ascii="Traditional Arabic" w:hAnsi="Traditional Arabic" w:cs="Traditional Arabic" w:hint="cs"/>
          <w:rtl/>
        </w:rPr>
        <w:t xml:space="preserve">و در امور عمومی و اجتماعی نیز </w:t>
      </w:r>
      <w:r w:rsidR="002636DE">
        <w:rPr>
          <w:rFonts w:ascii="Traditional Arabic" w:hAnsi="Traditional Arabic" w:cs="Traditional Arabic" w:hint="cs"/>
          <w:rtl/>
        </w:rPr>
        <w:t>این‌گونه</w:t>
      </w:r>
      <w:r w:rsidRPr="00AE0235">
        <w:rPr>
          <w:rFonts w:ascii="Traditional Arabic" w:hAnsi="Traditional Arabic" w:cs="Traditional Arabic" w:hint="cs"/>
          <w:rtl/>
        </w:rPr>
        <w:t xml:space="preserve"> نیست که با رجوع به خبرگان و نخبگان و امثالهم تصمیم اتخاذ شود.</w:t>
      </w:r>
    </w:p>
    <w:p w:rsidR="00BC4F3A" w:rsidRPr="00AE0235" w:rsidRDefault="00BC4F3A" w:rsidP="00BC4F3A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8" w:name="_Toc448421872"/>
      <w:r w:rsidRPr="00AE0235">
        <w:rPr>
          <w:rFonts w:ascii="Traditional Arabic" w:hAnsi="Traditional Arabic" w:cs="Traditional Arabic" w:hint="cs"/>
          <w:color w:val="FF0000"/>
          <w:rtl/>
        </w:rPr>
        <w:t>احتمال دوم</w:t>
      </w:r>
      <w:bookmarkEnd w:id="8"/>
      <w:r w:rsidR="00857DA5">
        <w:rPr>
          <w:rFonts w:ascii="Traditional Arabic" w:hAnsi="Traditional Arabic" w:cs="Traditional Arabic" w:hint="cs"/>
          <w:color w:val="FF0000"/>
          <w:rtl/>
        </w:rPr>
        <w:t>:</w:t>
      </w:r>
      <w:r w:rsidR="00857DA5" w:rsidRPr="00857DA5">
        <w:rPr>
          <w:rtl/>
        </w:rPr>
        <w:t xml:space="preserve"> </w:t>
      </w:r>
      <w:r w:rsidR="00857DA5" w:rsidRPr="00857DA5">
        <w:rPr>
          <w:rFonts w:ascii="Traditional Arabic" w:hAnsi="Traditional Arabic" w:cs="Traditional Arabic"/>
          <w:color w:val="FF0000"/>
          <w:rtl/>
        </w:rPr>
        <w:t>مراجعه به رأ</w:t>
      </w:r>
      <w:r w:rsidR="00857DA5" w:rsidRPr="00857DA5">
        <w:rPr>
          <w:rFonts w:ascii="Traditional Arabic" w:hAnsi="Traditional Arabic" w:cs="Traditional Arabic" w:hint="cs"/>
          <w:color w:val="FF0000"/>
          <w:rtl/>
        </w:rPr>
        <w:t>ی</w:t>
      </w:r>
      <w:r w:rsidR="00857DA5" w:rsidRPr="00857DA5">
        <w:rPr>
          <w:rFonts w:ascii="Traditional Arabic" w:hAnsi="Traditional Arabic" w:cs="Traditional Arabic"/>
          <w:color w:val="FF0000"/>
          <w:rtl/>
        </w:rPr>
        <w:t xml:space="preserve"> عموم</w:t>
      </w:r>
      <w:r w:rsidR="00857DA5" w:rsidRPr="00857DA5">
        <w:rPr>
          <w:rFonts w:ascii="Traditional Arabic" w:hAnsi="Traditional Arabic" w:cs="Traditional Arabic" w:hint="cs"/>
          <w:color w:val="FF0000"/>
          <w:rtl/>
        </w:rPr>
        <w:t>ی</w:t>
      </w:r>
    </w:p>
    <w:p w:rsidR="00BC4F3A" w:rsidRPr="00AE0235" w:rsidRDefault="00085B0D" w:rsidP="00BC4F3A">
      <w:pPr>
        <w:rPr>
          <w:rFonts w:ascii="Traditional Arabic" w:hAnsi="Traditional Arabic" w:cs="Traditional Arabic"/>
          <w:rtl/>
        </w:rPr>
      </w:pPr>
      <w:r w:rsidRPr="00AE0235">
        <w:rPr>
          <w:rFonts w:ascii="Traditional Arabic" w:hAnsi="Traditional Arabic" w:cs="Traditional Arabic" w:hint="cs"/>
          <w:rtl/>
        </w:rPr>
        <w:t xml:space="preserve">احتمال دوم در مشورت، مراجعه به رأی عمومی و یا در واقع نوعی گفتگوی عمومی بین کسانی است که در یک </w:t>
      </w:r>
      <w:r w:rsidR="002636DE">
        <w:rPr>
          <w:rFonts w:ascii="Traditional Arabic" w:hAnsi="Traditional Arabic" w:cs="Traditional Arabic" w:hint="cs"/>
          <w:rtl/>
        </w:rPr>
        <w:t>مسئله</w:t>
      </w:r>
      <w:r w:rsidRPr="00AE0235">
        <w:rPr>
          <w:rFonts w:ascii="Traditional Arabic" w:hAnsi="Traditional Arabic" w:cs="Traditional Arabic" w:hint="cs"/>
          <w:rtl/>
        </w:rPr>
        <w:t xml:space="preserve"> عمومی درگیر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Pr="00AE0235">
        <w:rPr>
          <w:rFonts w:ascii="Traditional Arabic" w:hAnsi="Traditional Arabic" w:cs="Traditional Arabic" w:hint="cs"/>
          <w:rtl/>
        </w:rPr>
        <w:t xml:space="preserve">باشند. در این نوع مشورت همه با هم به </w:t>
      </w:r>
      <w:r w:rsidR="002636DE">
        <w:rPr>
          <w:rFonts w:ascii="Traditional Arabic" w:hAnsi="Traditional Arabic" w:cs="Traditional Arabic" w:hint="cs"/>
          <w:rtl/>
        </w:rPr>
        <w:t>تبادل‌نظر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Pr="00AE0235">
        <w:rPr>
          <w:rFonts w:ascii="Traditional Arabic" w:hAnsi="Traditional Arabic" w:cs="Traditional Arabic" w:hint="cs"/>
          <w:rtl/>
        </w:rPr>
        <w:t>پردازند.</w:t>
      </w:r>
    </w:p>
    <w:p w:rsidR="00085B0D" w:rsidRPr="00AE0235" w:rsidRDefault="00085B0D" w:rsidP="00BC4F3A">
      <w:pPr>
        <w:rPr>
          <w:rFonts w:ascii="Traditional Arabic" w:hAnsi="Traditional Arabic" w:cs="Traditional Arabic"/>
          <w:rtl/>
        </w:rPr>
      </w:pPr>
      <w:r w:rsidRPr="00AE0235">
        <w:rPr>
          <w:rFonts w:ascii="Traditional Arabic" w:hAnsi="Traditional Arabic" w:cs="Traditional Arabic" w:hint="cs"/>
          <w:rtl/>
        </w:rPr>
        <w:lastRenderedPageBreak/>
        <w:t xml:space="preserve">در این حالت بحث </w:t>
      </w:r>
      <w:r w:rsidR="002636DE">
        <w:rPr>
          <w:rFonts w:ascii="Traditional Arabic" w:hAnsi="Traditional Arabic" w:cs="Traditional Arabic" w:hint="cs"/>
          <w:rtl/>
        </w:rPr>
        <w:t>یک‌جانبه</w:t>
      </w:r>
      <w:r w:rsidR="005D397D" w:rsidRPr="00AE0235">
        <w:rPr>
          <w:rFonts w:ascii="Traditional Arabic" w:hAnsi="Traditional Arabic" w:cs="Traditional Arabic" w:hint="cs"/>
          <w:rtl/>
        </w:rPr>
        <w:t xml:space="preserve"> نمی‌</w:t>
      </w:r>
      <w:r w:rsidRPr="00AE0235">
        <w:rPr>
          <w:rFonts w:ascii="Traditional Arabic" w:hAnsi="Traditional Arabic" w:cs="Traditional Arabic" w:hint="cs"/>
          <w:rtl/>
        </w:rPr>
        <w:t xml:space="preserve">باشد بلکه </w:t>
      </w:r>
      <w:r w:rsidR="002636DE">
        <w:rPr>
          <w:rFonts w:ascii="Traditional Arabic" w:hAnsi="Traditional Arabic" w:cs="Traditional Arabic"/>
          <w:rtl/>
        </w:rPr>
        <w:t>همه‌جانبه</w:t>
      </w:r>
      <w:r w:rsidRPr="00AE0235">
        <w:rPr>
          <w:rFonts w:ascii="Traditional Arabic" w:hAnsi="Traditional Arabic" w:cs="Traditional Arabic" w:hint="cs"/>
          <w:rtl/>
        </w:rPr>
        <w:t xml:space="preserve"> است و نوعی گفتگو و </w:t>
      </w:r>
      <w:r w:rsidR="002636DE">
        <w:rPr>
          <w:rFonts w:ascii="Traditional Arabic" w:hAnsi="Traditional Arabic" w:cs="Traditional Arabic" w:hint="cs"/>
          <w:rtl/>
        </w:rPr>
        <w:t>هم‌اندیشی</w:t>
      </w:r>
      <w:r w:rsidRPr="00AE0235">
        <w:rPr>
          <w:rFonts w:ascii="Traditional Arabic" w:hAnsi="Traditional Arabic" w:cs="Traditional Arabic" w:hint="cs"/>
          <w:rtl/>
        </w:rPr>
        <w:t xml:space="preserve"> و </w:t>
      </w:r>
      <w:r w:rsidR="002636DE">
        <w:rPr>
          <w:rFonts w:ascii="Traditional Arabic" w:hAnsi="Traditional Arabic" w:cs="Traditional Arabic" w:hint="cs"/>
          <w:rtl/>
        </w:rPr>
        <w:t>تبادل‌نظر</w:t>
      </w:r>
      <w:r w:rsidRPr="00AE0235">
        <w:rPr>
          <w:rFonts w:ascii="Traditional Arabic" w:hAnsi="Traditional Arabic" w:cs="Traditional Arabic" w:hint="cs"/>
          <w:rtl/>
        </w:rPr>
        <w:t xml:space="preserve"> در یک </w:t>
      </w:r>
      <w:r w:rsidR="002636DE">
        <w:rPr>
          <w:rFonts w:ascii="Traditional Arabic" w:hAnsi="Traditional Arabic" w:cs="Traditional Arabic" w:hint="cs"/>
          <w:rtl/>
        </w:rPr>
        <w:t>امر</w:t>
      </w:r>
      <w:r w:rsidRPr="00AE0235">
        <w:rPr>
          <w:rFonts w:ascii="Traditional Arabic" w:hAnsi="Traditional Arabic" w:cs="Traditional Arabic" w:hint="cs"/>
          <w:rtl/>
        </w:rPr>
        <w:t xml:space="preserve"> مشترک بین افراد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Pr="00AE0235">
        <w:rPr>
          <w:rFonts w:ascii="Traditional Arabic" w:hAnsi="Traditional Arabic" w:cs="Traditional Arabic" w:hint="cs"/>
          <w:rtl/>
        </w:rPr>
        <w:t>باشد.</w:t>
      </w:r>
    </w:p>
    <w:p w:rsidR="00085B0D" w:rsidRPr="00AE0235" w:rsidRDefault="00085B0D" w:rsidP="00BC4F3A">
      <w:pPr>
        <w:rPr>
          <w:rFonts w:ascii="Traditional Arabic" w:hAnsi="Traditional Arabic" w:cs="Traditional Arabic"/>
          <w:rtl/>
        </w:rPr>
      </w:pPr>
      <w:r w:rsidRPr="00AE0235">
        <w:rPr>
          <w:rFonts w:ascii="Traditional Arabic" w:hAnsi="Traditional Arabic" w:cs="Traditional Arabic" w:hint="cs"/>
          <w:rtl/>
        </w:rPr>
        <w:t xml:space="preserve">اینکه در این </w:t>
      </w:r>
      <w:r w:rsidR="002636DE">
        <w:rPr>
          <w:rFonts w:ascii="Traditional Arabic" w:hAnsi="Traditional Arabic" w:cs="Traditional Arabic" w:hint="cs"/>
          <w:rtl/>
        </w:rPr>
        <w:t>آیه</w:t>
      </w:r>
      <w:r w:rsidRPr="00AE0235">
        <w:rPr>
          <w:rFonts w:ascii="Traditional Arabic" w:hAnsi="Traditional Arabic" w:cs="Traditional Arabic" w:hint="cs"/>
          <w:rtl/>
        </w:rPr>
        <w:t xml:space="preserve"> «شوری بینهم» گفته شده است ظهور نسبتاً بالا</w:t>
      </w:r>
      <w:r w:rsidR="002636DE">
        <w:rPr>
          <w:rFonts w:ascii="Traditional Arabic" w:hAnsi="Traditional Arabic" w:cs="Traditional Arabic" w:hint="cs"/>
          <w:rtl/>
        </w:rPr>
        <w:t>ی</w:t>
      </w:r>
      <w:r w:rsidRPr="00AE0235">
        <w:rPr>
          <w:rFonts w:ascii="Traditional Arabic" w:hAnsi="Traditional Arabic" w:cs="Traditional Arabic" w:hint="cs"/>
          <w:rtl/>
        </w:rPr>
        <w:t>ی در این نوع از مشورت دارد</w:t>
      </w:r>
      <w:r w:rsidR="0069731B">
        <w:rPr>
          <w:rFonts w:ascii="Traditional Arabic" w:hAnsi="Traditional Arabic" w:cs="Traditional Arabic"/>
          <w:rtl/>
        </w:rPr>
        <w:t xml:space="preserve"> </w:t>
      </w:r>
      <w:r w:rsidRPr="00AE0235">
        <w:rPr>
          <w:rFonts w:ascii="Traditional Arabic" w:hAnsi="Traditional Arabic" w:cs="Traditional Arabic" w:hint="cs"/>
          <w:rtl/>
        </w:rPr>
        <w:t xml:space="preserve">که امری مورد گفتگو </w:t>
      </w:r>
      <w:r w:rsidR="002636DE">
        <w:rPr>
          <w:rFonts w:ascii="Traditional Arabic" w:hAnsi="Traditional Arabic" w:cs="Traditional Arabic" w:hint="cs"/>
          <w:rtl/>
        </w:rPr>
        <w:t>و تبادل‌نظر</w:t>
      </w:r>
      <w:r w:rsidRPr="00AE0235">
        <w:rPr>
          <w:rFonts w:ascii="Traditional Arabic" w:hAnsi="Traditional Arabic" w:cs="Traditional Arabic" w:hint="cs"/>
          <w:rtl/>
        </w:rPr>
        <w:t xml:space="preserve"> جمعی قرار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Pr="00AE0235">
        <w:rPr>
          <w:rFonts w:ascii="Traditional Arabic" w:hAnsi="Traditional Arabic" w:cs="Traditional Arabic" w:hint="cs"/>
          <w:rtl/>
        </w:rPr>
        <w:t xml:space="preserve">گیرد و همه با هم در رابطه با این موضوع </w:t>
      </w:r>
      <w:r w:rsidR="002636DE">
        <w:rPr>
          <w:rFonts w:ascii="Traditional Arabic" w:hAnsi="Traditional Arabic" w:cs="Traditional Arabic" w:hint="cs"/>
          <w:rtl/>
        </w:rPr>
        <w:t>تبادل‌نظر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Pr="00AE0235">
        <w:rPr>
          <w:rFonts w:ascii="Traditional Arabic" w:hAnsi="Traditional Arabic" w:cs="Traditional Arabic" w:hint="cs"/>
          <w:rtl/>
        </w:rPr>
        <w:t>کنند تا به نتیجه</w:t>
      </w:r>
      <w:r w:rsidR="005D397D" w:rsidRPr="00AE0235">
        <w:rPr>
          <w:rFonts w:ascii="Traditional Arabic" w:hAnsi="Traditional Arabic" w:cs="Traditional Arabic" w:hint="cs"/>
          <w:rtl/>
        </w:rPr>
        <w:t xml:space="preserve">‌ای </w:t>
      </w:r>
      <w:r w:rsidRPr="00AE0235">
        <w:rPr>
          <w:rFonts w:ascii="Traditional Arabic" w:hAnsi="Traditional Arabic" w:cs="Traditional Arabic" w:hint="cs"/>
          <w:rtl/>
        </w:rPr>
        <w:t>برسند.</w:t>
      </w:r>
    </w:p>
    <w:p w:rsidR="00085B0D" w:rsidRPr="00AE0235" w:rsidRDefault="00085B0D" w:rsidP="00BC4F3A">
      <w:pPr>
        <w:rPr>
          <w:rFonts w:ascii="Traditional Arabic" w:hAnsi="Traditional Arabic" w:cs="Traditional Arabic"/>
          <w:rtl/>
        </w:rPr>
      </w:pPr>
      <w:r w:rsidRPr="00AE0235">
        <w:rPr>
          <w:rFonts w:ascii="Traditional Arabic" w:hAnsi="Traditional Arabic" w:cs="Traditional Arabic" w:hint="cs"/>
          <w:rtl/>
        </w:rPr>
        <w:t>این احتمال از لحاظ معنای «عموم» و «همه» به دو دسته تقسیم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Pr="00AE0235">
        <w:rPr>
          <w:rFonts w:ascii="Traditional Arabic" w:hAnsi="Traditional Arabic" w:cs="Traditional Arabic" w:hint="cs"/>
          <w:rtl/>
        </w:rPr>
        <w:t>شود که این دو معنا را به تفکیک آورده و در غالب احتمال دوم و سوم مطرح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Pr="00AE0235">
        <w:rPr>
          <w:rFonts w:ascii="Traditional Arabic" w:hAnsi="Traditional Arabic" w:cs="Traditional Arabic" w:hint="cs"/>
          <w:rtl/>
        </w:rPr>
        <w:t>کنیم.</w:t>
      </w:r>
    </w:p>
    <w:p w:rsidR="00085B0D" w:rsidRPr="00AE0235" w:rsidRDefault="00085B0D" w:rsidP="00085B0D">
      <w:pPr>
        <w:rPr>
          <w:rFonts w:ascii="Traditional Arabic" w:hAnsi="Traditional Arabic" w:cs="Traditional Arabic"/>
          <w:rtl/>
        </w:rPr>
      </w:pPr>
      <w:r w:rsidRPr="00AE0235">
        <w:rPr>
          <w:rFonts w:ascii="Traditional Arabic" w:hAnsi="Traditional Arabic" w:cs="Traditional Arabic" w:hint="cs"/>
          <w:rtl/>
        </w:rPr>
        <w:t>در معنای اول که همان احتمال دوم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Pr="00AE0235">
        <w:rPr>
          <w:rFonts w:ascii="Traditional Arabic" w:hAnsi="Traditional Arabic" w:cs="Traditional Arabic" w:hint="cs"/>
          <w:rtl/>
        </w:rPr>
        <w:t xml:space="preserve">باشد، مقصود از «همه»، </w:t>
      </w:r>
      <w:r w:rsidR="002636DE">
        <w:rPr>
          <w:rFonts w:ascii="Traditional Arabic" w:hAnsi="Traditional Arabic" w:cs="Traditional Arabic" w:hint="cs"/>
          <w:rtl/>
        </w:rPr>
        <w:t>هم‌اندیشی</w:t>
      </w:r>
      <w:r w:rsidRPr="00AE0235">
        <w:rPr>
          <w:rFonts w:ascii="Traditional Arabic" w:hAnsi="Traditional Arabic" w:cs="Traditional Arabic" w:hint="cs"/>
          <w:rtl/>
        </w:rPr>
        <w:t xml:space="preserve"> و </w:t>
      </w:r>
      <w:r w:rsidR="002636DE">
        <w:rPr>
          <w:rFonts w:ascii="Traditional Arabic" w:hAnsi="Traditional Arabic" w:cs="Traditional Arabic" w:hint="cs"/>
          <w:rtl/>
        </w:rPr>
        <w:t>تبادل‌نظر</w:t>
      </w:r>
      <w:r w:rsidRPr="00AE0235">
        <w:rPr>
          <w:rFonts w:ascii="Traditional Arabic" w:hAnsi="Traditional Arabic" w:cs="Traditional Arabic" w:hint="cs"/>
          <w:rtl/>
        </w:rPr>
        <w:t xml:space="preserve"> عموم افراد جامعه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Pr="00AE0235">
        <w:rPr>
          <w:rFonts w:ascii="Traditional Arabic" w:hAnsi="Traditional Arabic" w:cs="Traditional Arabic" w:hint="cs"/>
          <w:rtl/>
        </w:rPr>
        <w:t>باشد.</w:t>
      </w:r>
    </w:p>
    <w:p w:rsidR="00085B0D" w:rsidRPr="00AE0235" w:rsidRDefault="00085B0D" w:rsidP="00085B0D">
      <w:pPr>
        <w:pStyle w:val="Heading4"/>
        <w:rPr>
          <w:rFonts w:ascii="Traditional Arabic" w:hAnsi="Traditional Arabic" w:cs="Traditional Arabic"/>
          <w:color w:val="FF0000"/>
          <w:rtl/>
        </w:rPr>
      </w:pPr>
      <w:bookmarkStart w:id="9" w:name="_Toc448421873"/>
      <w:r w:rsidRPr="00AE0235">
        <w:rPr>
          <w:rFonts w:ascii="Traditional Arabic" w:hAnsi="Traditional Arabic" w:cs="Traditional Arabic" w:hint="cs"/>
          <w:color w:val="FF0000"/>
          <w:rtl/>
        </w:rPr>
        <w:t>احتمال سوم</w:t>
      </w:r>
      <w:bookmarkEnd w:id="9"/>
      <w:r w:rsidR="00857DA5">
        <w:rPr>
          <w:rFonts w:ascii="Traditional Arabic" w:hAnsi="Traditional Arabic" w:cs="Traditional Arabic" w:hint="cs"/>
          <w:color w:val="FF0000"/>
          <w:rtl/>
        </w:rPr>
        <w:t>:</w:t>
      </w:r>
      <w:r w:rsidR="00857DA5" w:rsidRPr="00857DA5">
        <w:rPr>
          <w:rtl/>
        </w:rPr>
        <w:t xml:space="preserve"> </w:t>
      </w:r>
      <w:r w:rsidR="002636DE">
        <w:rPr>
          <w:rFonts w:ascii="Traditional Arabic" w:hAnsi="Traditional Arabic" w:cs="Traditional Arabic"/>
          <w:color w:val="FF0000"/>
          <w:rtl/>
        </w:rPr>
        <w:t>تبادل‌نظر</w:t>
      </w:r>
      <w:r w:rsidR="00857DA5" w:rsidRPr="00857DA5">
        <w:rPr>
          <w:rFonts w:ascii="Traditional Arabic" w:hAnsi="Traditional Arabic" w:cs="Traditional Arabic"/>
          <w:color w:val="FF0000"/>
          <w:rtl/>
        </w:rPr>
        <w:t xml:space="preserve"> عموم</w:t>
      </w:r>
      <w:r w:rsidR="00857DA5" w:rsidRPr="00857DA5">
        <w:rPr>
          <w:rFonts w:ascii="Traditional Arabic" w:hAnsi="Traditional Arabic" w:cs="Traditional Arabic" w:hint="cs"/>
          <w:color w:val="FF0000"/>
          <w:rtl/>
        </w:rPr>
        <w:t>ی</w:t>
      </w:r>
    </w:p>
    <w:p w:rsidR="00085B0D" w:rsidRPr="00AE0235" w:rsidRDefault="00085B0D" w:rsidP="00085B0D">
      <w:pPr>
        <w:rPr>
          <w:rFonts w:ascii="Traditional Arabic" w:hAnsi="Traditional Arabic" w:cs="Traditional Arabic"/>
          <w:rtl/>
        </w:rPr>
      </w:pPr>
      <w:r w:rsidRPr="00AE0235">
        <w:rPr>
          <w:rFonts w:ascii="Traditional Arabic" w:hAnsi="Traditional Arabic" w:cs="Traditional Arabic" w:hint="cs"/>
          <w:rtl/>
        </w:rPr>
        <w:t xml:space="preserve">معنای دیگر آن همین </w:t>
      </w:r>
      <w:r w:rsidR="002636DE">
        <w:rPr>
          <w:rFonts w:ascii="Traditional Arabic" w:hAnsi="Traditional Arabic" w:cs="Traditional Arabic" w:hint="cs"/>
          <w:rtl/>
        </w:rPr>
        <w:t>تبادل‌نظر</w:t>
      </w:r>
      <w:r w:rsidRPr="00AE0235">
        <w:rPr>
          <w:rFonts w:ascii="Traditional Arabic" w:hAnsi="Traditional Arabic" w:cs="Traditional Arabic" w:hint="cs"/>
          <w:rtl/>
        </w:rPr>
        <w:t xml:space="preserve"> عمومی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Pr="00AE0235">
        <w:rPr>
          <w:rFonts w:ascii="Traditional Arabic" w:hAnsi="Traditional Arabic" w:cs="Traditional Arabic" w:hint="cs"/>
          <w:rtl/>
        </w:rPr>
        <w:t xml:space="preserve">باشد، لکن </w:t>
      </w:r>
      <w:r w:rsidR="002636DE">
        <w:rPr>
          <w:rFonts w:ascii="Traditional Arabic" w:hAnsi="Traditional Arabic" w:cs="Traditional Arabic" w:hint="cs"/>
          <w:rtl/>
        </w:rPr>
        <w:t>تبادل‌نظر</w:t>
      </w:r>
      <w:r w:rsidRPr="00AE0235">
        <w:rPr>
          <w:rFonts w:ascii="Traditional Arabic" w:hAnsi="Traditional Arabic" w:cs="Traditional Arabic" w:hint="cs"/>
          <w:rtl/>
        </w:rPr>
        <w:t xml:space="preserve"> میان خبرگان و نخبگان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Pr="00AE0235">
        <w:rPr>
          <w:rFonts w:ascii="Traditional Arabic" w:hAnsi="Traditional Arabic" w:cs="Traditional Arabic" w:hint="cs"/>
          <w:rtl/>
        </w:rPr>
        <w:t>باشد.</w:t>
      </w:r>
    </w:p>
    <w:p w:rsidR="00085B0D" w:rsidRPr="00AE0235" w:rsidRDefault="00085B0D" w:rsidP="00085B0D">
      <w:pPr>
        <w:rPr>
          <w:rFonts w:ascii="Traditional Arabic" w:hAnsi="Traditional Arabic" w:cs="Traditional Arabic"/>
          <w:rtl/>
        </w:rPr>
      </w:pPr>
      <w:r w:rsidRPr="00AE0235">
        <w:rPr>
          <w:rFonts w:ascii="Traditional Arabic" w:hAnsi="Traditional Arabic" w:cs="Traditional Arabic" w:hint="cs"/>
          <w:rtl/>
        </w:rPr>
        <w:t xml:space="preserve">وجه مشترک معنای دوم و سوم این است که مشورت در این دو حالت </w:t>
      </w:r>
      <w:r w:rsidR="002636DE">
        <w:rPr>
          <w:rFonts w:ascii="Traditional Arabic" w:hAnsi="Traditional Arabic" w:cs="Traditional Arabic" w:hint="cs"/>
          <w:rtl/>
        </w:rPr>
        <w:t>تبادل‌نظر</w:t>
      </w:r>
      <w:r w:rsidRPr="00AE0235">
        <w:rPr>
          <w:rFonts w:ascii="Traditional Arabic" w:hAnsi="Traditional Arabic" w:cs="Traditional Arabic" w:hint="cs"/>
          <w:rtl/>
        </w:rPr>
        <w:t xml:space="preserve"> بوده و </w:t>
      </w:r>
      <w:r w:rsidR="002636DE">
        <w:rPr>
          <w:rFonts w:ascii="Traditional Arabic" w:hAnsi="Traditional Arabic" w:cs="Traditional Arabic" w:hint="cs"/>
          <w:rtl/>
        </w:rPr>
        <w:t>یک‌جانبه</w:t>
      </w:r>
      <w:r w:rsidR="005D397D" w:rsidRPr="00AE0235">
        <w:rPr>
          <w:rFonts w:ascii="Traditional Arabic" w:hAnsi="Traditional Arabic" w:cs="Traditional Arabic" w:hint="cs"/>
          <w:rtl/>
        </w:rPr>
        <w:t xml:space="preserve"> نمی‌</w:t>
      </w:r>
      <w:r w:rsidRPr="00AE0235">
        <w:rPr>
          <w:rFonts w:ascii="Traditional Arabic" w:hAnsi="Traditional Arabic" w:cs="Traditional Arabic" w:hint="cs"/>
          <w:rtl/>
        </w:rPr>
        <w:t xml:space="preserve">باشد، منتهی در احتمال دوم </w:t>
      </w:r>
      <w:r w:rsidR="002636DE">
        <w:rPr>
          <w:rFonts w:ascii="Traditional Arabic" w:hAnsi="Traditional Arabic" w:cs="Traditional Arabic" w:hint="cs"/>
          <w:rtl/>
        </w:rPr>
        <w:t>تبادل‌نظر</w:t>
      </w:r>
      <w:r w:rsidRPr="00AE0235">
        <w:rPr>
          <w:rFonts w:ascii="Traditional Arabic" w:hAnsi="Traditional Arabic" w:cs="Traditional Arabic" w:hint="cs"/>
          <w:rtl/>
        </w:rPr>
        <w:t xml:space="preserve"> عام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Pr="00AE0235">
        <w:rPr>
          <w:rFonts w:ascii="Traditional Arabic" w:hAnsi="Traditional Arabic" w:cs="Traditional Arabic" w:hint="cs"/>
          <w:rtl/>
        </w:rPr>
        <w:t xml:space="preserve">باشد مانند همین انتخابات و </w:t>
      </w:r>
      <w:r w:rsidR="002636DE">
        <w:rPr>
          <w:rFonts w:ascii="Traditional Arabic" w:hAnsi="Traditional Arabic" w:cs="Traditional Arabic" w:hint="cs"/>
          <w:rtl/>
        </w:rPr>
        <w:t>رأی‌گیری‌های</w:t>
      </w:r>
      <w:r w:rsidRPr="00AE0235">
        <w:rPr>
          <w:rFonts w:ascii="Traditional Arabic" w:hAnsi="Traditional Arabic" w:cs="Traditional Arabic" w:hint="cs"/>
          <w:rtl/>
        </w:rPr>
        <w:t xml:space="preserve"> موجود که همه افراد در یک رفراندوم شرکت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Pr="00AE0235">
        <w:rPr>
          <w:rFonts w:ascii="Traditional Arabic" w:hAnsi="Traditional Arabic" w:cs="Traditional Arabic" w:hint="cs"/>
          <w:rtl/>
        </w:rPr>
        <w:t xml:space="preserve">کنند که مثلاً </w:t>
      </w:r>
      <w:r w:rsidR="002636DE">
        <w:rPr>
          <w:rFonts w:ascii="Traditional Arabic" w:hAnsi="Traditional Arabic" w:cs="Traditional Arabic" w:hint="cs"/>
          <w:rtl/>
        </w:rPr>
        <w:t>رئیس‌جمهور</w:t>
      </w:r>
      <w:r w:rsidRPr="00AE0235">
        <w:rPr>
          <w:rFonts w:ascii="Traditional Arabic" w:hAnsi="Traditional Arabic" w:cs="Traditional Arabic" w:hint="cs"/>
          <w:rtl/>
        </w:rPr>
        <w:t xml:space="preserve"> چه کسی باشد، یا جمهوری اسلامی آری یا خیر و از این نوع مسائل که در دنیای امروز بسیار متداول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Pr="00AE0235">
        <w:rPr>
          <w:rFonts w:ascii="Traditional Arabic" w:hAnsi="Traditional Arabic" w:cs="Traditional Arabic" w:hint="cs"/>
          <w:rtl/>
        </w:rPr>
        <w:t>باشد.</w:t>
      </w:r>
    </w:p>
    <w:p w:rsidR="00085B0D" w:rsidRPr="00AE0235" w:rsidRDefault="00085B0D" w:rsidP="002636DE">
      <w:pPr>
        <w:rPr>
          <w:rFonts w:ascii="Traditional Arabic" w:hAnsi="Traditional Arabic" w:cs="Traditional Arabic"/>
          <w:rtl/>
        </w:rPr>
      </w:pPr>
      <w:r w:rsidRPr="00AE0235">
        <w:rPr>
          <w:rFonts w:ascii="Traditional Arabic" w:hAnsi="Traditional Arabic" w:cs="Traditional Arabic" w:hint="cs"/>
          <w:rtl/>
        </w:rPr>
        <w:t xml:space="preserve">اما معنای سوم همین </w:t>
      </w:r>
      <w:r w:rsidR="002636DE">
        <w:rPr>
          <w:rFonts w:ascii="Traditional Arabic" w:hAnsi="Traditional Arabic" w:cs="Traditional Arabic" w:hint="cs"/>
          <w:rtl/>
        </w:rPr>
        <w:t>تبادل‌نظر</w:t>
      </w:r>
      <w:r w:rsidRPr="00AE0235">
        <w:rPr>
          <w:rFonts w:ascii="Traditional Arabic" w:hAnsi="Traditional Arabic" w:cs="Traditional Arabic" w:hint="cs"/>
          <w:rtl/>
        </w:rPr>
        <w:t xml:space="preserve"> میان جمع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Pr="00AE0235">
        <w:rPr>
          <w:rFonts w:ascii="Traditional Arabic" w:hAnsi="Traditional Arabic" w:cs="Traditional Arabic" w:hint="cs"/>
          <w:rtl/>
        </w:rPr>
        <w:t xml:space="preserve">باشد (نه مراجعه </w:t>
      </w:r>
      <w:r w:rsidR="002636DE">
        <w:rPr>
          <w:rFonts w:ascii="Traditional Arabic" w:hAnsi="Traditional Arabic" w:cs="Traditional Arabic" w:hint="cs"/>
          <w:rtl/>
        </w:rPr>
        <w:t>یک‌جانبه</w:t>
      </w:r>
      <w:r w:rsidRPr="00AE0235">
        <w:rPr>
          <w:rFonts w:ascii="Traditional Arabic" w:hAnsi="Traditional Arabic" w:cs="Traditional Arabic" w:hint="cs"/>
          <w:rtl/>
        </w:rPr>
        <w:t xml:space="preserve">) اما </w:t>
      </w:r>
      <w:r w:rsidR="002636DE">
        <w:rPr>
          <w:rFonts w:ascii="Traditional Arabic" w:hAnsi="Traditional Arabic" w:cs="Traditional Arabic" w:hint="cs"/>
          <w:rtl/>
        </w:rPr>
        <w:t>تبادل‌نظر</w:t>
      </w:r>
      <w:r w:rsidRPr="00AE0235">
        <w:rPr>
          <w:rFonts w:ascii="Traditional Arabic" w:hAnsi="Traditional Arabic" w:cs="Traditional Arabic" w:hint="cs"/>
          <w:rtl/>
        </w:rPr>
        <w:t>ی که میان اهل حل و عقد، خبر</w:t>
      </w:r>
      <w:r w:rsidR="002636DE">
        <w:rPr>
          <w:rFonts w:ascii="Traditional Arabic" w:hAnsi="Traditional Arabic" w:cs="Traditional Arabic" w:hint="cs"/>
          <w:rtl/>
        </w:rPr>
        <w:t>گان</w:t>
      </w:r>
      <w:r w:rsidRPr="00AE0235">
        <w:rPr>
          <w:rFonts w:ascii="Traditional Arabic" w:hAnsi="Traditional Arabic" w:cs="Traditional Arabic" w:hint="cs"/>
          <w:rtl/>
        </w:rPr>
        <w:t xml:space="preserve"> و آشنایان این موضوع برقرار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Pr="00AE0235">
        <w:rPr>
          <w:rFonts w:ascii="Traditional Arabic" w:hAnsi="Traditional Arabic" w:cs="Traditional Arabic" w:hint="cs"/>
          <w:rtl/>
        </w:rPr>
        <w:t xml:space="preserve">باشد. در واقع سطح این </w:t>
      </w:r>
      <w:r w:rsidR="002636DE">
        <w:rPr>
          <w:rFonts w:ascii="Traditional Arabic" w:hAnsi="Traditional Arabic" w:cs="Traditional Arabic" w:hint="cs"/>
          <w:rtl/>
        </w:rPr>
        <w:t>تبادل‌نظر</w:t>
      </w:r>
      <w:r w:rsidRPr="00AE0235">
        <w:rPr>
          <w:rFonts w:ascii="Traditional Arabic" w:hAnsi="Traditional Arabic" w:cs="Traditional Arabic" w:hint="cs"/>
          <w:rtl/>
        </w:rPr>
        <w:t xml:space="preserve"> نسبت به قبلی بالاتر است و در جایی است که افراد در سطح بالاتری قرار دارند. مثل اینکه وقتی قرار است قانون اساسی را تصویب کنند، تدوین قانون ا</w:t>
      </w:r>
      <w:r w:rsidR="00F23671" w:rsidRPr="00AE0235">
        <w:rPr>
          <w:rFonts w:ascii="Traditional Arabic" w:hAnsi="Traditional Arabic" w:cs="Traditional Arabic" w:hint="cs"/>
          <w:rtl/>
        </w:rPr>
        <w:t xml:space="preserve">ساسی به </w:t>
      </w:r>
      <w:r w:rsidR="002636DE">
        <w:rPr>
          <w:rFonts w:ascii="Traditional Arabic" w:hAnsi="Traditional Arabic" w:cs="Traditional Arabic" w:hint="cs"/>
          <w:rtl/>
        </w:rPr>
        <w:t>تبادل‌نظر</w:t>
      </w:r>
      <w:r w:rsidR="00F23671" w:rsidRPr="00AE0235">
        <w:rPr>
          <w:rFonts w:ascii="Traditional Arabic" w:hAnsi="Traditional Arabic" w:cs="Traditional Arabic" w:hint="cs"/>
          <w:rtl/>
        </w:rPr>
        <w:t xml:space="preserve"> و مراجعه عمومی</w:t>
      </w:r>
      <w:r w:rsidR="005D397D" w:rsidRPr="00AE0235">
        <w:rPr>
          <w:rFonts w:ascii="Traditional Arabic" w:hAnsi="Traditional Arabic" w:cs="Traditional Arabic" w:hint="cs"/>
          <w:rtl/>
        </w:rPr>
        <w:t xml:space="preserve"> نمی‌</w:t>
      </w:r>
      <w:r w:rsidR="00F23671" w:rsidRPr="00AE0235">
        <w:rPr>
          <w:rFonts w:ascii="Traditional Arabic" w:hAnsi="Traditional Arabic" w:cs="Traditional Arabic" w:hint="cs"/>
          <w:rtl/>
        </w:rPr>
        <w:t xml:space="preserve">باشد، بلکه خبرگانی با </w:t>
      </w:r>
      <w:r w:rsidR="002636DE">
        <w:rPr>
          <w:rFonts w:ascii="Traditional Arabic" w:hAnsi="Traditional Arabic" w:cs="Traditional Arabic" w:hint="cs"/>
          <w:rtl/>
        </w:rPr>
        <w:t>تبادل‌نظر</w:t>
      </w:r>
      <w:r w:rsidR="00F23671" w:rsidRPr="00AE0235">
        <w:rPr>
          <w:rFonts w:ascii="Traditional Arabic" w:hAnsi="Traditional Arabic" w:cs="Traditional Arabic" w:hint="cs"/>
          <w:rtl/>
        </w:rPr>
        <w:t xml:space="preserve"> این قانون اساسی را تدوین نموده</w:t>
      </w:r>
      <w:r w:rsidR="005D397D" w:rsidRPr="00AE0235">
        <w:rPr>
          <w:rFonts w:ascii="Traditional Arabic" w:hAnsi="Traditional Arabic" w:cs="Traditional Arabic" w:hint="cs"/>
          <w:rtl/>
        </w:rPr>
        <w:t xml:space="preserve">‌اند </w:t>
      </w:r>
      <w:r w:rsidR="00F23671" w:rsidRPr="00AE0235">
        <w:rPr>
          <w:rFonts w:ascii="Traditional Arabic" w:hAnsi="Traditional Arabic" w:cs="Traditional Arabic" w:hint="cs"/>
          <w:rtl/>
        </w:rPr>
        <w:t>لکن برای تأیید نهایی آن، مشاوره از نوع دوم انجام شده است.</w:t>
      </w:r>
    </w:p>
    <w:p w:rsidR="00F23671" w:rsidRPr="00AE0235" w:rsidRDefault="00F23671" w:rsidP="00085B0D">
      <w:pPr>
        <w:rPr>
          <w:rFonts w:ascii="Traditional Arabic" w:hAnsi="Traditional Arabic" w:cs="Traditional Arabic"/>
          <w:rtl/>
        </w:rPr>
      </w:pPr>
      <w:r w:rsidRPr="00AE0235">
        <w:rPr>
          <w:rFonts w:ascii="Traditional Arabic" w:hAnsi="Traditional Arabic" w:cs="Traditional Arabic" w:hint="cs"/>
          <w:rtl/>
        </w:rPr>
        <w:t xml:space="preserve">اصل این </w:t>
      </w:r>
      <w:r w:rsidR="002636DE">
        <w:rPr>
          <w:rFonts w:ascii="Traditional Arabic" w:hAnsi="Traditional Arabic" w:cs="Traditional Arabic" w:hint="cs"/>
          <w:rtl/>
        </w:rPr>
        <w:t>تبادل‌نظر</w:t>
      </w:r>
      <w:r w:rsidRPr="00AE0235">
        <w:rPr>
          <w:rFonts w:ascii="Traditional Arabic" w:hAnsi="Traditional Arabic" w:cs="Traditional Arabic" w:hint="cs"/>
          <w:rtl/>
        </w:rPr>
        <w:t xml:space="preserve"> و شور و مشورت عمومی از قدیم سابقه داشته و در واقع سیره عقلاییه در آن وجود دارد منتهی شیوه</w:t>
      </w:r>
      <w:r w:rsidR="005D397D" w:rsidRPr="00AE0235">
        <w:rPr>
          <w:rFonts w:ascii="Traditional Arabic" w:hAnsi="Traditional Arabic" w:cs="Traditional Arabic" w:hint="cs"/>
          <w:rtl/>
        </w:rPr>
        <w:t>‌ها</w:t>
      </w:r>
      <w:r w:rsidRPr="00AE0235">
        <w:rPr>
          <w:rFonts w:ascii="Traditional Arabic" w:hAnsi="Traditional Arabic" w:cs="Traditional Arabic" w:hint="cs"/>
          <w:rtl/>
        </w:rPr>
        <w:t xml:space="preserve">ی فعلی مانند </w:t>
      </w:r>
      <w:r w:rsidR="002636DE">
        <w:rPr>
          <w:rFonts w:ascii="Traditional Arabic" w:hAnsi="Traditional Arabic" w:cs="Traditional Arabic" w:hint="cs"/>
          <w:rtl/>
        </w:rPr>
        <w:t>رأی‌گیری</w:t>
      </w:r>
      <w:r w:rsidRPr="00AE0235">
        <w:rPr>
          <w:rFonts w:ascii="Traditional Arabic" w:hAnsi="Traditional Arabic" w:cs="Traditional Arabic" w:hint="cs"/>
          <w:rtl/>
        </w:rPr>
        <w:t xml:space="preserve"> و </w:t>
      </w:r>
      <w:r w:rsidR="002636DE">
        <w:rPr>
          <w:rFonts w:ascii="Traditional Arabic" w:hAnsi="Traditional Arabic" w:cs="Traditional Arabic" w:hint="cs"/>
          <w:rtl/>
        </w:rPr>
        <w:t>این‌ها</w:t>
      </w:r>
      <w:r w:rsidRPr="00AE0235">
        <w:rPr>
          <w:rFonts w:ascii="Traditional Arabic" w:hAnsi="Traditional Arabic" w:cs="Traditional Arabic" w:hint="cs"/>
          <w:rtl/>
        </w:rPr>
        <w:t xml:space="preserve"> شاید در آن زمان زیاد مطرح نبوده است.</w:t>
      </w:r>
    </w:p>
    <w:p w:rsidR="00F23671" w:rsidRPr="00AE0235" w:rsidRDefault="00F23671" w:rsidP="00F23671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10" w:name="_Toc448421874"/>
      <w:r w:rsidRPr="00AE0235">
        <w:rPr>
          <w:rFonts w:ascii="Traditional Arabic" w:hAnsi="Traditional Arabic" w:cs="Traditional Arabic" w:hint="cs"/>
          <w:color w:val="FF0000"/>
          <w:rtl/>
        </w:rPr>
        <w:t>احتمال چهارم</w:t>
      </w:r>
      <w:bookmarkEnd w:id="10"/>
      <w:r w:rsidR="00857DA5">
        <w:rPr>
          <w:rFonts w:ascii="Traditional Arabic" w:hAnsi="Traditional Arabic" w:cs="Traditional Arabic" w:hint="cs"/>
          <w:color w:val="FF0000"/>
          <w:rtl/>
        </w:rPr>
        <w:t>:</w:t>
      </w:r>
      <w:r w:rsidR="00857DA5" w:rsidRPr="00857DA5">
        <w:rPr>
          <w:rtl/>
        </w:rPr>
        <w:t xml:space="preserve"> </w:t>
      </w:r>
      <w:r w:rsidR="002636DE">
        <w:rPr>
          <w:rFonts w:ascii="Traditional Arabic" w:hAnsi="Traditional Arabic" w:cs="Traditional Arabic"/>
          <w:color w:val="FF0000"/>
          <w:rtl/>
        </w:rPr>
        <w:t>تبادل‌نظر</w:t>
      </w:r>
      <w:r w:rsidR="00857DA5">
        <w:rPr>
          <w:rFonts w:ascii="Traditional Arabic" w:hAnsi="Traditional Arabic" w:cs="Traditional Arabic" w:hint="cs"/>
          <w:color w:val="FF0000"/>
          <w:rtl/>
        </w:rPr>
        <w:t xml:space="preserve"> حاکم</w:t>
      </w:r>
    </w:p>
    <w:p w:rsidR="00F23671" w:rsidRPr="00AE0235" w:rsidRDefault="00F23671" w:rsidP="00F60A16">
      <w:pPr>
        <w:rPr>
          <w:rFonts w:ascii="Traditional Arabic" w:hAnsi="Traditional Arabic" w:cs="Traditional Arabic"/>
          <w:rtl/>
        </w:rPr>
      </w:pPr>
      <w:r w:rsidRPr="00AE0235">
        <w:rPr>
          <w:rFonts w:ascii="Traditional Arabic" w:hAnsi="Traditional Arabic" w:cs="Traditional Arabic" w:hint="cs"/>
          <w:rtl/>
        </w:rPr>
        <w:t>احتمال دیگری که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Pr="00AE0235">
        <w:rPr>
          <w:rFonts w:ascii="Traditional Arabic" w:hAnsi="Traditional Arabic" w:cs="Traditional Arabic" w:hint="cs"/>
          <w:rtl/>
        </w:rPr>
        <w:t xml:space="preserve">توان برای مشورت مطرح کرد این است که استشاره و شورا همان </w:t>
      </w:r>
      <w:r w:rsidR="002636DE">
        <w:rPr>
          <w:rFonts w:ascii="Traditional Arabic" w:hAnsi="Traditional Arabic" w:cs="Traditional Arabic" w:hint="cs"/>
          <w:rtl/>
        </w:rPr>
        <w:t>تبادل‌نظر</w:t>
      </w:r>
      <w:r w:rsidRPr="00AE0235">
        <w:rPr>
          <w:rFonts w:ascii="Traditional Arabic" w:hAnsi="Traditional Arabic" w:cs="Traditional Arabic" w:hint="cs"/>
          <w:rtl/>
        </w:rPr>
        <w:t xml:space="preserve"> جمعی باشد اما </w:t>
      </w:r>
      <w:r w:rsidR="002636DE">
        <w:rPr>
          <w:rFonts w:ascii="Traditional Arabic" w:hAnsi="Traditional Arabic" w:cs="Traditional Arabic" w:hint="cs"/>
          <w:rtl/>
        </w:rPr>
        <w:t>مراجعه‌کننده</w:t>
      </w:r>
      <w:r w:rsidRPr="00AE0235">
        <w:rPr>
          <w:rFonts w:ascii="Traditional Arabic" w:hAnsi="Traditional Arabic" w:cs="Traditional Arabic" w:hint="cs"/>
          <w:rtl/>
        </w:rPr>
        <w:t xml:space="preserve"> حاکم و مَن له الولایه باشد که این نوع از مشورت با </w:t>
      </w:r>
      <w:r w:rsidR="002636DE">
        <w:rPr>
          <w:rFonts w:ascii="Traditional Arabic" w:hAnsi="Traditional Arabic" w:cs="Traditional Arabic" w:hint="cs"/>
          <w:rtl/>
        </w:rPr>
        <w:t>آیه</w:t>
      </w:r>
      <w:r w:rsidRPr="00AE0235">
        <w:rPr>
          <w:rFonts w:ascii="Traditional Arabic" w:hAnsi="Traditional Arabic" w:cs="Traditional Arabic" w:hint="cs"/>
          <w:rtl/>
        </w:rPr>
        <w:t xml:space="preserve"> شریفه «</w:t>
      </w:r>
      <w:r w:rsidR="00F60A16" w:rsidRPr="00AE0235">
        <w:rPr>
          <w:rFonts w:ascii="Traditional Arabic" w:hAnsi="Traditional Arabic" w:cs="Traditional Arabic"/>
          <w:b/>
          <w:bCs/>
          <w:color w:val="008000"/>
          <w:rtl/>
        </w:rPr>
        <w:t>وَ شاوِرْهُمْ فِي الْأَمْرِ</w:t>
      </w:r>
      <w:r w:rsidR="00F60A16" w:rsidRPr="00AE0235">
        <w:rPr>
          <w:rFonts w:ascii="Traditional Arabic" w:hAnsi="Traditional Arabic" w:cs="Traditional Arabic"/>
          <w:b/>
          <w:bCs/>
          <w:color w:val="008000"/>
        </w:rPr>
        <w:t>…</w:t>
      </w:r>
      <w:r w:rsidRPr="00AE0235">
        <w:rPr>
          <w:rFonts w:ascii="Traditional Arabic" w:hAnsi="Traditional Arabic" w:cs="Traditional Arabic" w:hint="cs"/>
          <w:rtl/>
        </w:rPr>
        <w:t>»</w:t>
      </w:r>
      <w:r w:rsidR="00F60A16" w:rsidRPr="00AE0235">
        <w:rPr>
          <w:rStyle w:val="FootnoteReference"/>
          <w:rFonts w:ascii="Traditional Arabic" w:hAnsi="Traditional Arabic" w:cs="Traditional Arabic"/>
          <w:rtl/>
        </w:rPr>
        <w:footnoteReference w:id="1"/>
      </w:r>
      <w:r w:rsidRPr="00AE0235">
        <w:rPr>
          <w:rFonts w:ascii="Traditional Arabic" w:hAnsi="Traditional Arabic" w:cs="Traditional Arabic" w:hint="cs"/>
          <w:rtl/>
        </w:rPr>
        <w:t xml:space="preserve"> ارتباط پیدا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Pr="00AE0235">
        <w:rPr>
          <w:rFonts w:ascii="Traditional Arabic" w:hAnsi="Traditional Arabic" w:cs="Traditional Arabic" w:hint="cs"/>
          <w:rtl/>
        </w:rPr>
        <w:t>کند.</w:t>
      </w:r>
    </w:p>
    <w:p w:rsidR="00F23671" w:rsidRPr="00AE0235" w:rsidRDefault="00F23671" w:rsidP="00AE0235">
      <w:pPr>
        <w:rPr>
          <w:rFonts w:ascii="Traditional Arabic" w:hAnsi="Traditional Arabic" w:cs="Traditional Arabic"/>
          <w:rtl/>
        </w:rPr>
      </w:pPr>
      <w:r w:rsidRPr="00AE0235">
        <w:rPr>
          <w:rFonts w:ascii="Traditional Arabic" w:hAnsi="Traditional Arabic" w:cs="Traditional Arabic" w:hint="cs"/>
          <w:rtl/>
        </w:rPr>
        <w:t xml:space="preserve">توضیح این مطلب اینکه در </w:t>
      </w:r>
      <w:r w:rsidR="002636DE">
        <w:rPr>
          <w:rFonts w:ascii="Traditional Arabic" w:hAnsi="Traditional Arabic" w:cs="Traditional Arabic" w:hint="cs"/>
          <w:rtl/>
        </w:rPr>
        <w:t>آیه</w:t>
      </w:r>
      <w:r w:rsidRPr="00AE0235">
        <w:rPr>
          <w:rFonts w:ascii="Traditional Arabic" w:hAnsi="Traditional Arabic" w:cs="Traditional Arabic" w:hint="cs"/>
          <w:rtl/>
        </w:rPr>
        <w:t xml:space="preserve"> شریفه </w:t>
      </w:r>
      <w:r w:rsidR="00AE0235" w:rsidRPr="00AE0235">
        <w:rPr>
          <w:rFonts w:ascii="Traditional Arabic" w:hAnsi="Traditional Arabic" w:cs="Traditional Arabic" w:hint="cs"/>
          <w:rtl/>
        </w:rPr>
        <w:t>«</w:t>
      </w:r>
      <w:r w:rsidR="00AE0235" w:rsidRPr="00AE0235">
        <w:rPr>
          <w:rFonts w:ascii="Traditional Arabic" w:hAnsi="Traditional Arabic" w:cs="Traditional Arabic"/>
          <w:b/>
          <w:bCs/>
          <w:color w:val="008000"/>
          <w:rtl/>
        </w:rPr>
        <w:t>وَ شاوِرْهُمْ فِي الْأَمْرِ</w:t>
      </w:r>
      <w:r w:rsidR="00AE0235" w:rsidRPr="00AE0235">
        <w:rPr>
          <w:rFonts w:ascii="Traditional Arabic" w:hAnsi="Traditional Arabic" w:cs="Traditional Arabic" w:hint="cs"/>
          <w:rtl/>
        </w:rPr>
        <w:t>»</w:t>
      </w:r>
      <w:r w:rsidRPr="00AE0235">
        <w:rPr>
          <w:rFonts w:ascii="Traditional Arabic" w:hAnsi="Traditional Arabic" w:cs="Traditional Arabic" w:hint="cs"/>
          <w:rtl/>
        </w:rPr>
        <w:t xml:space="preserve"> که خطاب به رسول خدا </w:t>
      </w:r>
      <w:r w:rsidRPr="00AE0235">
        <w:rPr>
          <w:rFonts w:ascii="Traditional Arabic" w:hAnsi="Traditional Arabic" w:cs="Traditional Arabic" w:hint="cs"/>
          <w:vertAlign w:val="superscript"/>
          <w:rtl/>
        </w:rPr>
        <w:t>(صلی الله علیه و آله وسلم)</w:t>
      </w:r>
      <w:r w:rsidRPr="00AE0235">
        <w:rPr>
          <w:rFonts w:ascii="Traditional Arabic" w:hAnsi="Traditional Arabic" w:cs="Traditional Arabic" w:hint="cs"/>
          <w:rtl/>
        </w:rPr>
        <w:t xml:space="preserve"> بوده  -که در دلیل بعدی مشورت به آن خواهیم پرداخت- در آنجا بحث از مشاوره و </w:t>
      </w:r>
      <w:r w:rsidR="002636DE">
        <w:rPr>
          <w:rFonts w:ascii="Traditional Arabic" w:hAnsi="Traditional Arabic" w:cs="Traditional Arabic" w:hint="cs"/>
          <w:rtl/>
        </w:rPr>
        <w:t>تبادل‌نظر</w:t>
      </w:r>
      <w:r w:rsidRPr="00AE0235">
        <w:rPr>
          <w:rFonts w:ascii="Traditional Arabic" w:hAnsi="Traditional Arabic" w:cs="Traditional Arabic" w:hint="cs"/>
          <w:rtl/>
        </w:rPr>
        <w:t xml:space="preserve"> جمعی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Pr="00AE0235">
        <w:rPr>
          <w:rFonts w:ascii="Traditional Arabic" w:hAnsi="Traditional Arabic" w:cs="Traditional Arabic" w:hint="cs"/>
          <w:rtl/>
        </w:rPr>
        <w:t xml:space="preserve">باشد اما حاکم برای این </w:t>
      </w:r>
      <w:r w:rsidR="002636DE">
        <w:rPr>
          <w:rFonts w:ascii="Traditional Arabic" w:hAnsi="Traditional Arabic" w:cs="Traditional Arabic" w:hint="cs"/>
          <w:rtl/>
        </w:rPr>
        <w:t>تبادل‌نظر</w:t>
      </w:r>
      <w:r w:rsidRPr="00AE0235">
        <w:rPr>
          <w:rFonts w:ascii="Traditional Arabic" w:hAnsi="Traditional Arabic" w:cs="Traditional Arabic" w:hint="cs"/>
          <w:rtl/>
        </w:rPr>
        <w:t xml:space="preserve"> مراجعه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Pr="00AE0235">
        <w:rPr>
          <w:rFonts w:ascii="Traditional Arabic" w:hAnsi="Traditional Arabic" w:cs="Traditional Arabic" w:hint="cs"/>
          <w:rtl/>
        </w:rPr>
        <w:t>کند</w:t>
      </w:r>
      <w:r w:rsidR="0069731B">
        <w:rPr>
          <w:rFonts w:ascii="Traditional Arabic" w:hAnsi="Traditional Arabic" w:cs="Traditional Arabic"/>
          <w:rtl/>
        </w:rPr>
        <w:t xml:space="preserve">؛ </w:t>
      </w:r>
      <w:r w:rsidRPr="00AE0235">
        <w:rPr>
          <w:rFonts w:ascii="Traditional Arabic" w:hAnsi="Traditional Arabic" w:cs="Traditional Arabic" w:hint="cs"/>
          <w:rtl/>
        </w:rPr>
        <w:t>یعنی مفروض این است که کسی که قرار است برای موضوعی تصمیم بگیرد به جمع مراجعه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Pr="00AE0235">
        <w:rPr>
          <w:rFonts w:ascii="Traditional Arabic" w:hAnsi="Traditional Arabic" w:cs="Traditional Arabic" w:hint="cs"/>
          <w:rtl/>
        </w:rPr>
        <w:t xml:space="preserve">کند، این معنای چهارم گویا نوعی مراجعه </w:t>
      </w:r>
      <w:r w:rsidR="002636DE">
        <w:rPr>
          <w:rFonts w:ascii="Traditional Arabic" w:hAnsi="Traditional Arabic" w:cs="Traditional Arabic" w:hint="cs"/>
          <w:rtl/>
        </w:rPr>
        <w:t>یک‌جانبه</w:t>
      </w:r>
      <w:r w:rsidRPr="00AE0235">
        <w:rPr>
          <w:rFonts w:ascii="Traditional Arabic" w:hAnsi="Traditional Arabic" w:cs="Traditional Arabic" w:hint="cs"/>
          <w:rtl/>
        </w:rPr>
        <w:t xml:space="preserve"> است اما نه مراجعه </w:t>
      </w:r>
      <w:r w:rsidR="002636DE">
        <w:rPr>
          <w:rFonts w:ascii="Traditional Arabic" w:hAnsi="Traditional Arabic" w:cs="Traditional Arabic" w:hint="cs"/>
          <w:rtl/>
        </w:rPr>
        <w:t>یک‌جانبه</w:t>
      </w:r>
      <w:r w:rsidRPr="00AE0235">
        <w:rPr>
          <w:rFonts w:ascii="Traditional Arabic" w:hAnsi="Traditional Arabic" w:cs="Traditional Arabic" w:hint="cs"/>
          <w:rtl/>
        </w:rPr>
        <w:t xml:space="preserve"> از نوع اول.</w:t>
      </w:r>
    </w:p>
    <w:p w:rsidR="00F23671" w:rsidRPr="00AE0235" w:rsidRDefault="00F23671" w:rsidP="00F23671">
      <w:pPr>
        <w:rPr>
          <w:rFonts w:ascii="Traditional Arabic" w:hAnsi="Traditional Arabic" w:cs="Traditional Arabic"/>
          <w:rtl/>
        </w:rPr>
      </w:pPr>
      <w:r w:rsidRPr="00AE0235">
        <w:rPr>
          <w:rFonts w:ascii="Traditional Arabic" w:hAnsi="Traditional Arabic" w:cs="Traditional Arabic" w:hint="cs"/>
          <w:rtl/>
        </w:rPr>
        <w:t xml:space="preserve">در اینجا قرار است حاکم تصمیم بگیرد و به جمع و </w:t>
      </w:r>
      <w:r w:rsidR="002636DE">
        <w:rPr>
          <w:rFonts w:ascii="Traditional Arabic" w:hAnsi="Traditional Arabic" w:cs="Traditional Arabic" w:hint="cs"/>
          <w:rtl/>
        </w:rPr>
        <w:t>تبادل‌نظر</w:t>
      </w:r>
      <w:r w:rsidRPr="00AE0235">
        <w:rPr>
          <w:rFonts w:ascii="Traditional Arabic" w:hAnsi="Traditional Arabic" w:cs="Traditional Arabic" w:hint="cs"/>
          <w:rtl/>
        </w:rPr>
        <w:t xml:space="preserve"> عمومی مراجعه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Pr="00AE0235">
        <w:rPr>
          <w:rFonts w:ascii="Traditional Arabic" w:hAnsi="Traditional Arabic" w:cs="Traditional Arabic" w:hint="cs"/>
          <w:rtl/>
        </w:rPr>
        <w:t>کند اما نهایتاً إتّخاذ تصمیم با خودِ اوست.</w:t>
      </w:r>
    </w:p>
    <w:p w:rsidR="005F4831" w:rsidRPr="00AE0235" w:rsidRDefault="002636DE" w:rsidP="005F4831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11" w:name="_Toc448421875"/>
      <w:r>
        <w:rPr>
          <w:rFonts w:ascii="Traditional Arabic" w:hAnsi="Traditional Arabic" w:cs="Traditional Arabic" w:hint="cs"/>
          <w:color w:val="FF0000"/>
          <w:rtl/>
        </w:rPr>
        <w:lastRenderedPageBreak/>
        <w:t>جمع‌بندی</w:t>
      </w:r>
      <w:r w:rsidR="005F4831" w:rsidRPr="00AE0235">
        <w:rPr>
          <w:rFonts w:ascii="Traditional Arabic" w:hAnsi="Traditional Arabic" w:cs="Traditional Arabic" w:hint="cs"/>
          <w:color w:val="FF0000"/>
          <w:rtl/>
        </w:rPr>
        <w:t xml:space="preserve"> بحث </w:t>
      </w:r>
      <w:r>
        <w:rPr>
          <w:rFonts w:ascii="Traditional Arabic" w:hAnsi="Traditional Arabic" w:cs="Traditional Arabic" w:hint="cs"/>
          <w:color w:val="FF0000"/>
          <w:rtl/>
        </w:rPr>
        <w:t>تاکنون</w:t>
      </w:r>
      <w:bookmarkEnd w:id="11"/>
    </w:p>
    <w:p w:rsidR="005F4831" w:rsidRPr="00AE0235" w:rsidRDefault="005F4831" w:rsidP="00DE61AE">
      <w:pPr>
        <w:rPr>
          <w:rFonts w:ascii="Traditional Arabic" w:hAnsi="Traditional Arabic" w:cs="Traditional Arabic"/>
          <w:rtl/>
        </w:rPr>
      </w:pPr>
      <w:r w:rsidRPr="00AE0235">
        <w:rPr>
          <w:rFonts w:ascii="Traditional Arabic" w:hAnsi="Traditional Arabic" w:cs="Traditional Arabic" w:hint="cs"/>
          <w:rtl/>
        </w:rPr>
        <w:t xml:space="preserve">پس تا اینجا چهار معنا از مشورت در </w:t>
      </w:r>
      <w:r w:rsidR="002636DE">
        <w:rPr>
          <w:rFonts w:ascii="Traditional Arabic" w:hAnsi="Traditional Arabic" w:cs="Traditional Arabic" w:hint="cs"/>
          <w:rtl/>
        </w:rPr>
        <w:t>آیه</w:t>
      </w:r>
      <w:r w:rsidRPr="00AE0235">
        <w:rPr>
          <w:rFonts w:ascii="Traditional Arabic" w:hAnsi="Traditional Arabic" w:cs="Traditional Arabic" w:hint="cs"/>
          <w:rtl/>
        </w:rPr>
        <w:t xml:space="preserve"> شریفه «</w:t>
      </w:r>
      <w:r w:rsidR="00DE61AE" w:rsidRPr="00AE0235">
        <w:rPr>
          <w:rFonts w:ascii="Traditional Arabic" w:hAnsi="Traditional Arabic" w:cs="Traditional Arabic"/>
          <w:b/>
          <w:bCs/>
          <w:color w:val="008000"/>
          <w:rtl/>
        </w:rPr>
        <w:t>وَ أَمْرُهُمْ شُوري‏ بَيْنَهُمْ</w:t>
      </w:r>
      <w:r w:rsidRPr="00AE0235">
        <w:rPr>
          <w:rFonts w:ascii="Traditional Arabic" w:hAnsi="Traditional Arabic" w:cs="Traditional Arabic" w:hint="cs"/>
          <w:rtl/>
        </w:rPr>
        <w:t>»</w:t>
      </w:r>
      <w:r w:rsidR="00DE61AE" w:rsidRPr="00AE0235">
        <w:rPr>
          <w:rStyle w:val="FootnoteReference"/>
          <w:rFonts w:ascii="Traditional Arabic" w:hAnsi="Traditional Arabic" w:cs="Traditional Arabic"/>
          <w:rtl/>
        </w:rPr>
        <w:footnoteReference w:id="2"/>
      </w:r>
      <w:r w:rsidRPr="00AE0235">
        <w:rPr>
          <w:rFonts w:ascii="Traditional Arabic" w:hAnsi="Traditional Arabic" w:cs="Traditional Arabic" w:hint="cs"/>
          <w:rtl/>
        </w:rPr>
        <w:t xml:space="preserve"> مورد بررسی قرار گرفت که به ترتیب عبارت بودند از:</w:t>
      </w:r>
    </w:p>
    <w:p w:rsidR="005F4831" w:rsidRPr="00AE0235" w:rsidRDefault="005F4831" w:rsidP="005F4831">
      <w:pPr>
        <w:rPr>
          <w:rFonts w:ascii="Traditional Arabic" w:hAnsi="Traditional Arabic" w:cs="Traditional Arabic"/>
          <w:rtl/>
        </w:rPr>
      </w:pPr>
      <w:r w:rsidRPr="00AE0235">
        <w:rPr>
          <w:rFonts w:ascii="Traditional Arabic" w:hAnsi="Traditional Arabic" w:cs="Traditional Arabic" w:hint="cs"/>
          <w:rtl/>
        </w:rPr>
        <w:t>الف) گاهی گفته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Pr="00AE0235">
        <w:rPr>
          <w:rFonts w:ascii="Traditional Arabic" w:hAnsi="Traditional Arabic" w:cs="Traditional Arabic" w:hint="cs"/>
          <w:rtl/>
        </w:rPr>
        <w:t>شود مقصود از شوری، دریافت نظر آگاه و خبیر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Pr="00AE0235">
        <w:rPr>
          <w:rFonts w:ascii="Traditional Arabic" w:hAnsi="Traditional Arabic" w:cs="Traditional Arabic" w:hint="cs"/>
          <w:rtl/>
        </w:rPr>
        <w:t>باشد برای اینکه شخص تصمیم بگیرد.</w:t>
      </w:r>
    </w:p>
    <w:p w:rsidR="005F4831" w:rsidRPr="00AE0235" w:rsidRDefault="005F4831" w:rsidP="005F4831">
      <w:pPr>
        <w:rPr>
          <w:rFonts w:ascii="Traditional Arabic" w:hAnsi="Traditional Arabic" w:cs="Traditional Arabic"/>
          <w:rtl/>
        </w:rPr>
      </w:pPr>
      <w:r w:rsidRPr="00AE0235">
        <w:rPr>
          <w:rFonts w:ascii="Traditional Arabic" w:hAnsi="Traditional Arabic" w:cs="Traditional Arabic" w:hint="cs"/>
          <w:rtl/>
        </w:rPr>
        <w:t>ب) معنای دوم این است که مشورت در بحث</w:t>
      </w:r>
      <w:r w:rsidR="005D397D" w:rsidRPr="00AE0235">
        <w:rPr>
          <w:rFonts w:ascii="Traditional Arabic" w:hAnsi="Traditional Arabic" w:cs="Traditional Arabic" w:hint="cs"/>
          <w:rtl/>
        </w:rPr>
        <w:t>‌ها</w:t>
      </w:r>
      <w:r w:rsidRPr="00AE0235">
        <w:rPr>
          <w:rFonts w:ascii="Traditional Arabic" w:hAnsi="Traditional Arabic" w:cs="Traditional Arabic" w:hint="cs"/>
          <w:rtl/>
        </w:rPr>
        <w:t xml:space="preserve">ی عمومی بوده و شوری به این معنا است که مردم در یک موضوع به </w:t>
      </w:r>
      <w:r w:rsidR="002636DE">
        <w:rPr>
          <w:rFonts w:ascii="Traditional Arabic" w:hAnsi="Traditional Arabic" w:cs="Traditional Arabic" w:hint="cs"/>
          <w:rtl/>
        </w:rPr>
        <w:t>تبادل‌نظر</w:t>
      </w:r>
      <w:r w:rsidRPr="00AE0235">
        <w:rPr>
          <w:rFonts w:ascii="Traditional Arabic" w:hAnsi="Traditional Arabic" w:cs="Traditional Arabic" w:hint="cs"/>
          <w:rtl/>
        </w:rPr>
        <w:t xml:space="preserve"> بپردازند.</w:t>
      </w:r>
    </w:p>
    <w:p w:rsidR="005F4831" w:rsidRPr="00AE0235" w:rsidRDefault="005F4831" w:rsidP="005F4831">
      <w:pPr>
        <w:rPr>
          <w:rFonts w:ascii="Traditional Arabic" w:hAnsi="Traditional Arabic" w:cs="Traditional Arabic"/>
          <w:rtl/>
        </w:rPr>
      </w:pPr>
      <w:r w:rsidRPr="00AE0235">
        <w:rPr>
          <w:rFonts w:ascii="Traditional Arabic" w:hAnsi="Traditional Arabic" w:cs="Traditional Arabic" w:hint="cs"/>
          <w:rtl/>
        </w:rPr>
        <w:t xml:space="preserve">ج) معنای دیگر این است که مقصود </w:t>
      </w:r>
      <w:r w:rsidR="002636DE">
        <w:rPr>
          <w:rFonts w:ascii="Traditional Arabic" w:hAnsi="Traditional Arabic" w:cs="Traditional Arabic" w:hint="cs"/>
          <w:rtl/>
        </w:rPr>
        <w:t>تبادل‌نظر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Pr="00AE0235">
        <w:rPr>
          <w:rFonts w:ascii="Traditional Arabic" w:hAnsi="Traditional Arabic" w:cs="Traditional Arabic" w:hint="cs"/>
          <w:rtl/>
        </w:rPr>
        <w:t>باشد اما در سطح نخبگانی و عقل و أهل عقل</w:t>
      </w:r>
      <w:r w:rsidR="0069731B">
        <w:rPr>
          <w:rFonts w:ascii="Traditional Arabic" w:hAnsi="Traditional Arabic" w:cs="Traditional Arabic"/>
          <w:rtl/>
        </w:rPr>
        <w:t xml:space="preserve"> </w:t>
      </w:r>
      <w:r w:rsidRPr="00AE0235">
        <w:rPr>
          <w:rFonts w:ascii="Traditional Arabic" w:hAnsi="Traditional Arabic" w:cs="Traditional Arabic" w:hint="cs"/>
          <w:rtl/>
        </w:rPr>
        <w:t>که اهل سنّت این را در مورد تعیین خلافت مطرح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Pr="00AE0235">
        <w:rPr>
          <w:rFonts w:ascii="Traditional Arabic" w:hAnsi="Traditional Arabic" w:cs="Traditional Arabic" w:hint="cs"/>
          <w:rtl/>
        </w:rPr>
        <w:t>کنند.</w:t>
      </w:r>
    </w:p>
    <w:p w:rsidR="005F4831" w:rsidRPr="00AE0235" w:rsidRDefault="005F4831" w:rsidP="00DE61AE">
      <w:pPr>
        <w:rPr>
          <w:rFonts w:ascii="Traditional Arabic" w:hAnsi="Traditional Arabic" w:cs="Traditional Arabic"/>
          <w:rtl/>
        </w:rPr>
      </w:pPr>
      <w:r w:rsidRPr="00AE0235">
        <w:rPr>
          <w:rFonts w:ascii="Traditional Arabic" w:hAnsi="Traditional Arabic" w:cs="Traditional Arabic" w:hint="cs"/>
          <w:rtl/>
        </w:rPr>
        <w:t xml:space="preserve">د) معنای چهارم هم این است که شوری در </w:t>
      </w:r>
      <w:r w:rsidR="002636DE">
        <w:rPr>
          <w:rFonts w:ascii="Traditional Arabic" w:hAnsi="Traditional Arabic" w:cs="Traditional Arabic" w:hint="cs"/>
          <w:rtl/>
        </w:rPr>
        <w:t>آیه</w:t>
      </w:r>
      <w:r w:rsidRPr="00AE0235">
        <w:rPr>
          <w:rFonts w:ascii="Traditional Arabic" w:hAnsi="Traditional Arabic" w:cs="Traditional Arabic" w:hint="cs"/>
          <w:rtl/>
        </w:rPr>
        <w:t xml:space="preserve"> شریفه مضمون مجملی دارد که روح آن همان «</w:t>
      </w:r>
      <w:r w:rsidR="00DE61AE" w:rsidRPr="00AE0235">
        <w:rPr>
          <w:rFonts w:ascii="Traditional Arabic" w:hAnsi="Traditional Arabic" w:cs="Traditional Arabic"/>
          <w:b/>
          <w:bCs/>
          <w:color w:val="008000"/>
          <w:rtl/>
        </w:rPr>
        <w:t>وَ شاوِرْهُمْ فِي الْأَمْرِ</w:t>
      </w:r>
      <w:r w:rsidRPr="00AE0235">
        <w:rPr>
          <w:rFonts w:ascii="Traditional Arabic" w:hAnsi="Traditional Arabic" w:cs="Traditional Arabic" w:hint="cs"/>
          <w:rtl/>
        </w:rPr>
        <w:t>»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Pr="00AE0235">
        <w:rPr>
          <w:rFonts w:ascii="Traditional Arabic" w:hAnsi="Traditional Arabic" w:cs="Traditional Arabic" w:hint="cs"/>
          <w:rtl/>
        </w:rPr>
        <w:t>باشد که در واقع حاکم و ولی که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Pr="00AE0235">
        <w:rPr>
          <w:rFonts w:ascii="Traditional Arabic" w:hAnsi="Traditional Arabic" w:cs="Traditional Arabic" w:hint="cs"/>
          <w:rtl/>
        </w:rPr>
        <w:t xml:space="preserve">خواهد در یک بحث </w:t>
      </w:r>
      <w:r w:rsidR="002636DE">
        <w:rPr>
          <w:rFonts w:ascii="Traditional Arabic" w:hAnsi="Traditional Arabic" w:cs="Traditional Arabic" w:hint="cs"/>
          <w:rtl/>
        </w:rPr>
        <w:t>تصمیم‌گیری</w:t>
      </w:r>
      <w:r w:rsidRPr="00AE0235">
        <w:rPr>
          <w:rFonts w:ascii="Traditional Arabic" w:hAnsi="Traditional Arabic" w:cs="Traditional Arabic" w:hint="cs"/>
          <w:rtl/>
        </w:rPr>
        <w:t xml:space="preserve"> کند برای آن مشاوره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Pr="00AE0235">
        <w:rPr>
          <w:rFonts w:ascii="Traditional Arabic" w:hAnsi="Traditional Arabic" w:cs="Traditional Arabic" w:hint="cs"/>
          <w:rtl/>
        </w:rPr>
        <w:t xml:space="preserve">کند و شوری در این </w:t>
      </w:r>
      <w:r w:rsidR="002636DE">
        <w:rPr>
          <w:rFonts w:ascii="Traditional Arabic" w:hAnsi="Traditional Arabic" w:cs="Traditional Arabic" w:hint="cs"/>
          <w:rtl/>
        </w:rPr>
        <w:t>آیه</w:t>
      </w:r>
      <w:r w:rsidRPr="00AE0235">
        <w:rPr>
          <w:rFonts w:ascii="Traditional Arabic" w:hAnsi="Traditional Arabic" w:cs="Traditional Arabic" w:hint="cs"/>
          <w:rtl/>
        </w:rPr>
        <w:t xml:space="preserve"> به این معنا است که همه در مورد این تصمیم نظر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Pr="00AE0235">
        <w:rPr>
          <w:rFonts w:ascii="Traditional Arabic" w:hAnsi="Traditional Arabic" w:cs="Traditional Arabic" w:hint="cs"/>
          <w:rtl/>
        </w:rPr>
        <w:t>دهند اما این نظرات معطوف به اتخاذ تصمیم حاکم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Pr="00AE0235">
        <w:rPr>
          <w:rFonts w:ascii="Traditional Arabic" w:hAnsi="Traditional Arabic" w:cs="Traditional Arabic" w:hint="cs"/>
          <w:rtl/>
        </w:rPr>
        <w:t>باشد.</w:t>
      </w:r>
    </w:p>
    <w:p w:rsidR="005F4831" w:rsidRPr="00AE0235" w:rsidRDefault="005F4831" w:rsidP="005F4831">
      <w:pPr>
        <w:pStyle w:val="Heading4"/>
        <w:rPr>
          <w:rFonts w:ascii="Traditional Arabic" w:hAnsi="Traditional Arabic" w:cs="Traditional Arabic"/>
          <w:color w:val="FF0000"/>
          <w:rtl/>
        </w:rPr>
      </w:pPr>
      <w:bookmarkStart w:id="12" w:name="_Toc448421876"/>
      <w:r w:rsidRPr="00AE0235">
        <w:rPr>
          <w:rFonts w:ascii="Traditional Arabic" w:hAnsi="Traditional Arabic" w:cs="Traditional Arabic" w:hint="cs"/>
          <w:color w:val="FF0000"/>
          <w:rtl/>
        </w:rPr>
        <w:t xml:space="preserve">تفاوت اهل سنت و شیعه پیرامون </w:t>
      </w:r>
      <w:r w:rsidR="002636DE">
        <w:rPr>
          <w:rFonts w:ascii="Traditional Arabic" w:hAnsi="Traditional Arabic" w:cs="Traditional Arabic" w:hint="cs"/>
          <w:color w:val="FF0000"/>
          <w:rtl/>
        </w:rPr>
        <w:t>مسئله</w:t>
      </w:r>
      <w:r w:rsidRPr="00AE0235">
        <w:rPr>
          <w:rFonts w:ascii="Traditional Arabic" w:hAnsi="Traditional Arabic" w:cs="Traditional Arabic" w:hint="cs"/>
          <w:color w:val="FF0000"/>
          <w:rtl/>
        </w:rPr>
        <w:t xml:space="preserve"> خلافت</w:t>
      </w:r>
      <w:bookmarkEnd w:id="12"/>
    </w:p>
    <w:p w:rsidR="005F4831" w:rsidRPr="00AE0235" w:rsidRDefault="005F4831" w:rsidP="005F4831">
      <w:pPr>
        <w:rPr>
          <w:rFonts w:ascii="Traditional Arabic" w:hAnsi="Traditional Arabic" w:cs="Traditional Arabic"/>
          <w:rtl/>
        </w:rPr>
      </w:pPr>
      <w:r w:rsidRPr="00AE0235">
        <w:rPr>
          <w:rFonts w:ascii="Traditional Arabic" w:hAnsi="Traditional Arabic" w:cs="Traditional Arabic" w:hint="cs"/>
          <w:rtl/>
        </w:rPr>
        <w:t>قبل از اینکه این بحث را ادامه دهیم این نکته را بایستی عرض کنیم که تفاوت اهل سنت با شیعیان در مورد خلافت در همین است.</w:t>
      </w:r>
    </w:p>
    <w:p w:rsidR="005F4831" w:rsidRPr="00AE0235" w:rsidRDefault="005F4831" w:rsidP="002636DE">
      <w:pPr>
        <w:rPr>
          <w:rFonts w:ascii="Traditional Arabic" w:hAnsi="Traditional Arabic" w:cs="Traditional Arabic"/>
          <w:rtl/>
        </w:rPr>
      </w:pPr>
      <w:r w:rsidRPr="00AE0235">
        <w:rPr>
          <w:rFonts w:ascii="Traditional Arabic" w:hAnsi="Traditional Arabic" w:cs="Traditional Arabic" w:hint="cs"/>
          <w:rtl/>
        </w:rPr>
        <w:t xml:space="preserve">به این بیان که اهل سنّت معتقدند چون خداوند در این </w:t>
      </w:r>
      <w:r w:rsidR="002636DE">
        <w:rPr>
          <w:rFonts w:ascii="Traditional Arabic" w:hAnsi="Traditional Arabic" w:cs="Traditional Arabic" w:hint="cs"/>
          <w:rtl/>
        </w:rPr>
        <w:t>مسئله</w:t>
      </w:r>
      <w:r w:rsidRPr="00AE0235">
        <w:rPr>
          <w:rFonts w:ascii="Traditional Arabic" w:hAnsi="Traditional Arabic" w:cs="Traditional Arabic" w:hint="cs"/>
          <w:rtl/>
        </w:rPr>
        <w:t xml:space="preserve"> ورود نکرده و ولی و امام بعد از پیامبر تعیین نشده است، این یک </w:t>
      </w:r>
      <w:r w:rsidR="002636DE">
        <w:rPr>
          <w:rFonts w:ascii="Traditional Arabic" w:hAnsi="Traditional Arabic" w:cs="Traditional Arabic" w:hint="cs"/>
          <w:rtl/>
        </w:rPr>
        <w:t>امر</w:t>
      </w:r>
      <w:r w:rsidRPr="00AE0235">
        <w:rPr>
          <w:rFonts w:ascii="Traditional Arabic" w:hAnsi="Traditional Arabic" w:cs="Traditional Arabic" w:hint="cs"/>
          <w:rtl/>
        </w:rPr>
        <w:t xml:space="preserve"> عمومی محوّل إلی الناس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Pr="00AE0235">
        <w:rPr>
          <w:rFonts w:ascii="Traditional Arabic" w:hAnsi="Traditional Arabic" w:cs="Traditional Arabic" w:hint="cs"/>
          <w:rtl/>
        </w:rPr>
        <w:t>باشد و در اختیار خودِ مردم است و لذا خلافت و حاکمیت مصداق «</w:t>
      </w:r>
      <w:r w:rsidR="00665C7E" w:rsidRPr="00AE0235">
        <w:rPr>
          <w:rFonts w:ascii="Traditional Arabic" w:hAnsi="Traditional Arabic" w:cs="Traditional Arabic"/>
          <w:b/>
          <w:bCs/>
          <w:color w:val="008000"/>
          <w:rtl/>
        </w:rPr>
        <w:t>وَ أَمْرُهُمْ شُوري‏ بَيْنَهُمْ</w:t>
      </w:r>
      <w:r w:rsidRPr="00AE0235">
        <w:rPr>
          <w:rFonts w:ascii="Traditional Arabic" w:hAnsi="Traditional Arabic" w:cs="Traditional Arabic" w:hint="cs"/>
          <w:rtl/>
        </w:rPr>
        <w:t>»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Pr="00AE0235">
        <w:rPr>
          <w:rFonts w:ascii="Traditional Arabic" w:hAnsi="Traditional Arabic" w:cs="Traditional Arabic" w:hint="cs"/>
          <w:rtl/>
        </w:rPr>
        <w:t xml:space="preserve">باشد و نتیجتاً با توجه به این </w:t>
      </w:r>
      <w:r w:rsidR="002636DE">
        <w:rPr>
          <w:rFonts w:ascii="Traditional Arabic" w:hAnsi="Traditional Arabic" w:cs="Traditional Arabic" w:hint="cs"/>
          <w:rtl/>
        </w:rPr>
        <w:t>مقدمه</w:t>
      </w:r>
      <w:r w:rsidRPr="00AE0235">
        <w:rPr>
          <w:rFonts w:ascii="Traditional Arabic" w:hAnsi="Traditional Arabic" w:cs="Traditional Arabic" w:hint="cs"/>
          <w:rtl/>
        </w:rPr>
        <w:t xml:space="preserve">، أهل سنت این تعیین خلافت را به نوع سوم از مشورت یعنی أهل حل و عقد منطبق </w:t>
      </w:r>
      <w:r w:rsidR="002636DE">
        <w:rPr>
          <w:rFonts w:ascii="Traditional Arabic" w:hAnsi="Traditional Arabic" w:cs="Traditional Arabic" w:hint="cs"/>
          <w:rtl/>
        </w:rPr>
        <w:t>کرده‌اند</w:t>
      </w:r>
      <w:r w:rsidR="0069731B">
        <w:rPr>
          <w:rFonts w:ascii="Traditional Arabic" w:hAnsi="Traditional Arabic" w:cs="Traditional Arabic"/>
          <w:rtl/>
        </w:rPr>
        <w:t xml:space="preserve">؛ </w:t>
      </w:r>
      <w:r w:rsidRPr="00AE0235">
        <w:rPr>
          <w:rFonts w:ascii="Traditional Arabic" w:hAnsi="Traditional Arabic" w:cs="Traditional Arabic" w:hint="cs"/>
          <w:rtl/>
        </w:rPr>
        <w:t xml:space="preserve">یعنی </w:t>
      </w:r>
      <w:r w:rsidR="002636DE" w:rsidRPr="00AE0235">
        <w:rPr>
          <w:rFonts w:ascii="Traditional Arabic" w:hAnsi="Traditional Arabic" w:cs="Traditional Arabic" w:hint="cs"/>
          <w:rtl/>
        </w:rPr>
        <w:t>«</w:t>
      </w:r>
      <w:r w:rsidR="002636DE" w:rsidRPr="00AE0235">
        <w:rPr>
          <w:rFonts w:ascii="Traditional Arabic" w:hAnsi="Traditional Arabic" w:cs="Traditional Arabic"/>
          <w:b/>
          <w:bCs/>
          <w:color w:val="008000"/>
          <w:rtl/>
        </w:rPr>
        <w:t>شُوري‏ بَيْنَهُمْ</w:t>
      </w:r>
      <w:r w:rsidR="002636DE" w:rsidRPr="00AE0235">
        <w:rPr>
          <w:rFonts w:ascii="Traditional Arabic" w:hAnsi="Traditional Arabic" w:cs="Traditional Arabic" w:hint="cs"/>
          <w:rtl/>
        </w:rPr>
        <w:t xml:space="preserve">» </w:t>
      </w:r>
      <w:r w:rsidRPr="00AE0235">
        <w:rPr>
          <w:rFonts w:ascii="Traditional Arabic" w:hAnsi="Traditional Arabic" w:cs="Traditional Arabic" w:hint="cs"/>
          <w:rtl/>
        </w:rPr>
        <w:t xml:space="preserve">باید کسانی باشند که </w:t>
      </w:r>
      <w:r w:rsidR="002636DE">
        <w:rPr>
          <w:rFonts w:ascii="Traditional Arabic" w:hAnsi="Traditional Arabic" w:cs="Traditional Arabic"/>
          <w:rtl/>
        </w:rPr>
        <w:t>صاحب‌نظر</w:t>
      </w:r>
      <w:r w:rsidRPr="00AE0235">
        <w:rPr>
          <w:rFonts w:ascii="Traditional Arabic" w:hAnsi="Traditional Arabic" w:cs="Traditional Arabic" w:hint="cs"/>
          <w:rtl/>
        </w:rPr>
        <w:t xml:space="preserve"> بوده و بتوانند در این مسائل </w:t>
      </w:r>
      <w:r w:rsidR="002636DE">
        <w:rPr>
          <w:rFonts w:ascii="Traditional Arabic" w:hAnsi="Traditional Arabic" w:cs="Traditional Arabic" w:hint="cs"/>
          <w:rtl/>
        </w:rPr>
        <w:t>تصمیم‌گیری</w:t>
      </w:r>
      <w:r w:rsidRPr="00AE0235">
        <w:rPr>
          <w:rFonts w:ascii="Traditional Arabic" w:hAnsi="Traditional Arabic" w:cs="Traditional Arabic" w:hint="cs"/>
          <w:rtl/>
        </w:rPr>
        <w:t xml:space="preserve"> کنند و لذا سقیفه شکل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Pr="00AE0235">
        <w:rPr>
          <w:rFonts w:ascii="Traditional Arabic" w:hAnsi="Traditional Arabic" w:cs="Traditional Arabic" w:hint="cs"/>
          <w:rtl/>
        </w:rPr>
        <w:t>گیرد.</w:t>
      </w:r>
    </w:p>
    <w:p w:rsidR="005F4831" w:rsidRPr="00AE0235" w:rsidRDefault="002636DE" w:rsidP="005F4831">
      <w:pPr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 w:hint="cs"/>
          <w:rtl/>
        </w:rPr>
        <w:t>به‌عبارت‌دیگر</w:t>
      </w:r>
      <w:r w:rsidR="005F4831" w:rsidRPr="00AE0235">
        <w:rPr>
          <w:rFonts w:ascii="Traditional Arabic" w:hAnsi="Traditional Arabic" w:cs="Traditional Arabic" w:hint="cs"/>
          <w:rtl/>
        </w:rPr>
        <w:t xml:space="preserve"> سران قبایل و نخبگان و کسانی که قدرت </w:t>
      </w:r>
      <w:r>
        <w:rPr>
          <w:rFonts w:ascii="Traditional Arabic" w:hAnsi="Traditional Arabic" w:cs="Traditional Arabic" w:hint="cs"/>
          <w:rtl/>
        </w:rPr>
        <w:t>تصمیم‌گیری</w:t>
      </w:r>
      <w:r w:rsidR="005F4831" w:rsidRPr="00AE0235">
        <w:rPr>
          <w:rFonts w:ascii="Traditional Arabic" w:hAnsi="Traditional Arabic" w:cs="Traditional Arabic" w:hint="cs"/>
          <w:rtl/>
        </w:rPr>
        <w:t xml:space="preserve"> دارند، أهل حل و عقد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="005F4831" w:rsidRPr="00AE0235">
        <w:rPr>
          <w:rFonts w:ascii="Traditional Arabic" w:hAnsi="Traditional Arabic" w:cs="Traditional Arabic" w:hint="cs"/>
          <w:rtl/>
        </w:rPr>
        <w:t xml:space="preserve">باشند که </w:t>
      </w:r>
      <w:r>
        <w:rPr>
          <w:rFonts w:ascii="Traditional Arabic" w:hAnsi="Traditional Arabic" w:cs="Traditional Arabic" w:hint="cs"/>
          <w:rtl/>
        </w:rPr>
        <w:t>این‌ها</w:t>
      </w:r>
      <w:r w:rsidR="005F4831" w:rsidRPr="00AE0235">
        <w:rPr>
          <w:rFonts w:ascii="Traditional Arabic" w:hAnsi="Traditional Arabic" w:cs="Traditional Arabic" w:hint="cs"/>
          <w:rtl/>
        </w:rPr>
        <w:t xml:space="preserve"> گرد هم آمده و با هم به توافقی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="005F4831" w:rsidRPr="00AE0235">
        <w:rPr>
          <w:rFonts w:ascii="Traditional Arabic" w:hAnsi="Traditional Arabic" w:cs="Traditional Arabic" w:hint="cs"/>
          <w:rtl/>
        </w:rPr>
        <w:t>رسند.</w:t>
      </w:r>
    </w:p>
    <w:p w:rsidR="005F4831" w:rsidRPr="00AE0235" w:rsidRDefault="005F4831" w:rsidP="00665C7E">
      <w:pPr>
        <w:rPr>
          <w:rFonts w:ascii="Traditional Arabic" w:hAnsi="Traditional Arabic" w:cs="Traditional Arabic"/>
          <w:rtl/>
        </w:rPr>
      </w:pPr>
      <w:r w:rsidRPr="00AE0235">
        <w:rPr>
          <w:rFonts w:ascii="Traditional Arabic" w:hAnsi="Traditional Arabic" w:cs="Traditional Arabic" w:hint="cs"/>
          <w:rtl/>
        </w:rPr>
        <w:t xml:space="preserve">اما نظر شیعه این است که اصل بحث خلافت از این </w:t>
      </w:r>
      <w:r w:rsidR="002636DE">
        <w:rPr>
          <w:rFonts w:ascii="Traditional Arabic" w:hAnsi="Traditional Arabic" w:cs="Traditional Arabic" w:hint="cs"/>
          <w:rtl/>
        </w:rPr>
        <w:t>آیه</w:t>
      </w:r>
      <w:r w:rsidRPr="00AE0235">
        <w:rPr>
          <w:rFonts w:ascii="Traditional Arabic" w:hAnsi="Traditional Arabic" w:cs="Traditional Arabic" w:hint="cs"/>
          <w:rtl/>
        </w:rPr>
        <w:t xml:space="preserve"> بیرون است، چرا که خلافت مانند دیگر واجبات (مثل نماز) توسط خود خداوند، هم </w:t>
      </w:r>
      <w:r w:rsidR="002636DE">
        <w:rPr>
          <w:rFonts w:ascii="Traditional Arabic" w:hAnsi="Traditional Arabic" w:cs="Traditional Arabic" w:hint="cs"/>
          <w:rtl/>
        </w:rPr>
        <w:t>کلی</w:t>
      </w:r>
      <w:r w:rsidRPr="00AE0235">
        <w:rPr>
          <w:rFonts w:ascii="Traditional Arabic" w:hAnsi="Traditional Arabic" w:cs="Traditional Arabic" w:hint="cs"/>
          <w:rtl/>
        </w:rPr>
        <w:t xml:space="preserve"> خلافت و هم مصداق آن تعیین شده است و لذا این </w:t>
      </w:r>
      <w:r w:rsidR="002636DE">
        <w:rPr>
          <w:rFonts w:ascii="Traditional Arabic" w:hAnsi="Traditional Arabic" w:cs="Traditional Arabic" w:hint="cs"/>
          <w:rtl/>
        </w:rPr>
        <w:t>مسئله‌ای</w:t>
      </w:r>
      <w:r w:rsidR="005D397D" w:rsidRPr="00AE0235">
        <w:rPr>
          <w:rFonts w:ascii="Traditional Arabic" w:hAnsi="Traditional Arabic" w:cs="Traditional Arabic" w:hint="cs"/>
          <w:rtl/>
        </w:rPr>
        <w:t xml:space="preserve"> </w:t>
      </w:r>
      <w:r w:rsidRPr="00AE0235">
        <w:rPr>
          <w:rFonts w:ascii="Traditional Arabic" w:hAnsi="Traditional Arabic" w:cs="Traditional Arabic" w:hint="cs"/>
          <w:rtl/>
        </w:rPr>
        <w:t xml:space="preserve">نیست که مشمول این </w:t>
      </w:r>
      <w:r w:rsidR="002636DE">
        <w:rPr>
          <w:rFonts w:ascii="Traditional Arabic" w:hAnsi="Traditional Arabic" w:cs="Traditional Arabic" w:hint="cs"/>
          <w:rtl/>
        </w:rPr>
        <w:t>آیه</w:t>
      </w:r>
      <w:r w:rsidRPr="00AE0235">
        <w:rPr>
          <w:rFonts w:ascii="Traditional Arabic" w:hAnsi="Traditional Arabic" w:cs="Traditional Arabic" w:hint="cs"/>
          <w:rtl/>
        </w:rPr>
        <w:t xml:space="preserve"> و یا ادله دیگری از این قبیل شود. بلکه این </w:t>
      </w:r>
      <w:r w:rsidR="002636DE">
        <w:rPr>
          <w:rFonts w:ascii="Traditional Arabic" w:hAnsi="Traditional Arabic" w:cs="Traditional Arabic" w:hint="cs"/>
          <w:rtl/>
        </w:rPr>
        <w:t>مسئله</w:t>
      </w:r>
      <w:r w:rsidRPr="00AE0235">
        <w:rPr>
          <w:rFonts w:ascii="Traditional Arabic" w:hAnsi="Traditional Arabic" w:cs="Traditional Arabic" w:hint="cs"/>
          <w:rtl/>
        </w:rPr>
        <w:t xml:space="preserve"> </w:t>
      </w:r>
      <w:r w:rsidR="002636DE">
        <w:rPr>
          <w:rFonts w:ascii="Traditional Arabic" w:hAnsi="Traditional Arabic" w:cs="Traditional Arabic" w:hint="cs"/>
          <w:rtl/>
        </w:rPr>
        <w:t>امر</w:t>
      </w:r>
      <w:r w:rsidRPr="00AE0235">
        <w:rPr>
          <w:rFonts w:ascii="Traditional Arabic" w:hAnsi="Traditional Arabic" w:cs="Traditional Arabic" w:hint="cs"/>
          <w:rtl/>
        </w:rPr>
        <w:t xml:space="preserve"> الله است و نه </w:t>
      </w:r>
      <w:r w:rsidR="002636DE">
        <w:rPr>
          <w:rFonts w:ascii="Traditional Arabic" w:hAnsi="Traditional Arabic" w:cs="Traditional Arabic" w:hint="cs"/>
          <w:rtl/>
        </w:rPr>
        <w:t>امر</w:t>
      </w:r>
      <w:r w:rsidRPr="00AE0235">
        <w:rPr>
          <w:rFonts w:ascii="Traditional Arabic" w:hAnsi="Traditional Arabic" w:cs="Traditional Arabic" w:hint="cs"/>
          <w:rtl/>
        </w:rPr>
        <w:t xml:space="preserve"> الناس، «</w:t>
      </w:r>
      <w:r w:rsidR="00665C7E" w:rsidRPr="00AE0235">
        <w:rPr>
          <w:rFonts w:ascii="Traditional Arabic" w:hAnsi="Traditional Arabic" w:cs="Traditional Arabic"/>
          <w:b/>
          <w:bCs/>
          <w:color w:val="008000"/>
          <w:rtl/>
        </w:rPr>
        <w:t>وَ لَمْ ينَادَ بِشَي‏ءٍ كَمَا نُودِي بِالْوَلَايةِ</w:t>
      </w:r>
      <w:r w:rsidRPr="00AE0235">
        <w:rPr>
          <w:rFonts w:ascii="Traditional Arabic" w:hAnsi="Traditional Arabic" w:cs="Traditional Arabic" w:hint="cs"/>
          <w:rtl/>
        </w:rPr>
        <w:t>»</w:t>
      </w:r>
      <w:r w:rsidR="00665C7E" w:rsidRPr="00AE0235">
        <w:rPr>
          <w:rStyle w:val="FootnoteReference"/>
          <w:rFonts w:ascii="Traditional Arabic" w:hAnsi="Traditional Arabic" w:cs="Traditional Arabic"/>
          <w:rtl/>
        </w:rPr>
        <w:footnoteReference w:id="3"/>
      </w:r>
      <w:r w:rsidRPr="00AE0235">
        <w:rPr>
          <w:rFonts w:ascii="Traditional Arabic" w:hAnsi="Traditional Arabic" w:cs="Traditional Arabic" w:hint="cs"/>
          <w:rtl/>
        </w:rPr>
        <w:t>. این تفاوتی است که ما با اهل سنت داریم.</w:t>
      </w:r>
    </w:p>
    <w:p w:rsidR="00741BC0" w:rsidRPr="00AE0235" w:rsidRDefault="00741BC0" w:rsidP="00741BC0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13" w:name="_Toc448421877"/>
      <w:r w:rsidRPr="00AE0235">
        <w:rPr>
          <w:rFonts w:ascii="Traditional Arabic" w:hAnsi="Traditional Arabic" w:cs="Traditional Arabic" w:hint="cs"/>
          <w:color w:val="FF0000"/>
          <w:rtl/>
        </w:rPr>
        <w:lastRenderedPageBreak/>
        <w:t xml:space="preserve">نظر </w:t>
      </w:r>
      <w:bookmarkEnd w:id="13"/>
      <w:r w:rsidR="00AE0235">
        <w:rPr>
          <w:rFonts w:ascii="Traditional Arabic" w:hAnsi="Traditional Arabic" w:cs="Traditional Arabic" w:hint="cs"/>
          <w:color w:val="FF0000"/>
          <w:rtl/>
        </w:rPr>
        <w:t>استاد</w:t>
      </w:r>
    </w:p>
    <w:p w:rsidR="005F4831" w:rsidRPr="00AE0235" w:rsidRDefault="00741BC0" w:rsidP="00AE0235">
      <w:pPr>
        <w:rPr>
          <w:rFonts w:ascii="Traditional Arabic" w:hAnsi="Traditional Arabic" w:cs="Traditional Arabic"/>
          <w:rtl/>
        </w:rPr>
      </w:pPr>
      <w:r w:rsidRPr="00AE0235">
        <w:rPr>
          <w:rFonts w:ascii="Traditional Arabic" w:hAnsi="Traditional Arabic" w:cs="Traditional Arabic" w:hint="cs"/>
          <w:rtl/>
        </w:rPr>
        <w:t xml:space="preserve">آنچه به نظر </w:t>
      </w:r>
      <w:r w:rsidR="005D397D" w:rsidRPr="00AE0235">
        <w:rPr>
          <w:rFonts w:ascii="Traditional Arabic" w:hAnsi="Traditional Arabic" w:cs="Traditional Arabic" w:hint="cs"/>
          <w:rtl/>
        </w:rPr>
        <w:t>می‌</w:t>
      </w:r>
      <w:r w:rsidRPr="00AE0235">
        <w:rPr>
          <w:rFonts w:ascii="Traditional Arabic" w:hAnsi="Traditional Arabic" w:cs="Traditional Arabic" w:hint="cs"/>
          <w:rtl/>
        </w:rPr>
        <w:t xml:space="preserve">رسد این است که معنای اول بایستی </w:t>
      </w:r>
      <w:r w:rsidR="002636DE">
        <w:rPr>
          <w:rFonts w:ascii="Traditional Arabic" w:hAnsi="Traditional Arabic" w:cs="Traditional Arabic" w:hint="cs"/>
          <w:rtl/>
        </w:rPr>
        <w:t>مطلقاً</w:t>
      </w:r>
      <w:r w:rsidRPr="00AE0235">
        <w:rPr>
          <w:rFonts w:ascii="Traditional Arabic" w:hAnsi="Traditional Arabic" w:cs="Traditional Arabic" w:hint="cs"/>
          <w:rtl/>
        </w:rPr>
        <w:t xml:space="preserve"> کنار گذاشته شود و یا اگر هم این معنا باشد مصداقی از </w:t>
      </w:r>
      <w:r w:rsidR="002636DE">
        <w:rPr>
          <w:rFonts w:ascii="Traditional Arabic" w:hAnsi="Traditional Arabic" w:cs="Traditional Arabic" w:hint="cs"/>
          <w:rtl/>
        </w:rPr>
        <w:t>کلی</w:t>
      </w:r>
      <w:r w:rsidRPr="00AE0235">
        <w:rPr>
          <w:rFonts w:ascii="Traditional Arabic" w:hAnsi="Traditional Arabic" w:cs="Traditional Arabic" w:hint="cs"/>
          <w:rtl/>
        </w:rPr>
        <w:t xml:space="preserve"> شورا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Pr="00AE0235">
        <w:rPr>
          <w:rFonts w:ascii="Traditional Arabic" w:hAnsi="Traditional Arabic" w:cs="Traditional Arabic" w:hint="cs"/>
          <w:rtl/>
        </w:rPr>
        <w:t xml:space="preserve">باشد و الا حتماً این </w:t>
      </w:r>
      <w:r w:rsidR="002636DE">
        <w:rPr>
          <w:rFonts w:ascii="Traditional Arabic" w:hAnsi="Traditional Arabic" w:cs="Traditional Arabic" w:hint="cs"/>
          <w:rtl/>
        </w:rPr>
        <w:t>آیه</w:t>
      </w:r>
      <w:r w:rsidRPr="00AE0235">
        <w:rPr>
          <w:rFonts w:ascii="Traditional Arabic" w:hAnsi="Traditional Arabic" w:cs="Traditional Arabic" w:hint="cs"/>
          <w:rtl/>
        </w:rPr>
        <w:t xml:space="preserve"> شامل بحث</w:t>
      </w:r>
      <w:r w:rsidR="005D397D" w:rsidRPr="00AE0235">
        <w:rPr>
          <w:rFonts w:ascii="Traditional Arabic" w:hAnsi="Traditional Arabic" w:cs="Traditional Arabic" w:hint="cs"/>
          <w:rtl/>
        </w:rPr>
        <w:t>‌ها</w:t>
      </w:r>
      <w:r w:rsidRPr="00AE0235">
        <w:rPr>
          <w:rFonts w:ascii="Traditional Arabic" w:hAnsi="Traditional Arabic" w:cs="Traditional Arabic" w:hint="cs"/>
          <w:rtl/>
        </w:rPr>
        <w:t>ی عمومی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Pr="00AE0235">
        <w:rPr>
          <w:rFonts w:ascii="Traditional Arabic" w:hAnsi="Traditional Arabic" w:cs="Traditional Arabic" w:hint="cs"/>
          <w:rtl/>
        </w:rPr>
        <w:t>شود و بسیار بعید است که گفته شود بحث</w:t>
      </w:r>
      <w:r w:rsidR="005D397D" w:rsidRPr="00AE0235">
        <w:rPr>
          <w:rFonts w:ascii="Traditional Arabic" w:hAnsi="Traditional Arabic" w:cs="Traditional Arabic" w:hint="cs"/>
          <w:rtl/>
        </w:rPr>
        <w:t>‌ها</w:t>
      </w:r>
      <w:r w:rsidRPr="00AE0235">
        <w:rPr>
          <w:rFonts w:ascii="Traditional Arabic" w:hAnsi="Traditional Arabic" w:cs="Traditional Arabic" w:hint="cs"/>
          <w:rtl/>
        </w:rPr>
        <w:t>ی عمومی از قبیل نوع اول است، به این معنا که عدّه</w:t>
      </w:r>
      <w:r w:rsidR="005D397D" w:rsidRPr="00AE0235">
        <w:rPr>
          <w:rFonts w:ascii="Traditional Arabic" w:hAnsi="Traditional Arabic" w:cs="Traditional Arabic" w:hint="cs"/>
          <w:rtl/>
        </w:rPr>
        <w:t xml:space="preserve">‌ای </w:t>
      </w:r>
      <w:r w:rsidRPr="00AE0235">
        <w:rPr>
          <w:rFonts w:ascii="Traditional Arabic" w:hAnsi="Traditional Arabic" w:cs="Traditional Arabic" w:hint="cs"/>
          <w:rtl/>
        </w:rPr>
        <w:t>به خبره</w:t>
      </w:r>
      <w:r w:rsidR="005D397D" w:rsidRPr="00AE0235">
        <w:rPr>
          <w:rFonts w:ascii="Traditional Arabic" w:hAnsi="Traditional Arabic" w:cs="Traditional Arabic" w:hint="cs"/>
          <w:rtl/>
        </w:rPr>
        <w:t xml:space="preserve">‌ای </w:t>
      </w:r>
      <w:r w:rsidRPr="00AE0235">
        <w:rPr>
          <w:rFonts w:ascii="Traditional Arabic" w:hAnsi="Traditional Arabic" w:cs="Traditional Arabic" w:hint="cs"/>
          <w:rtl/>
        </w:rPr>
        <w:t xml:space="preserve">مراجعه کنند و </w:t>
      </w:r>
      <w:r w:rsidR="002636DE">
        <w:rPr>
          <w:rFonts w:ascii="Traditional Arabic" w:hAnsi="Traditional Arabic" w:cs="Traditional Arabic" w:hint="cs"/>
          <w:rtl/>
        </w:rPr>
        <w:t>نظرخواهی</w:t>
      </w:r>
      <w:r w:rsidRPr="00AE0235">
        <w:rPr>
          <w:rFonts w:ascii="Traditional Arabic" w:hAnsi="Traditional Arabic" w:cs="Traditional Arabic" w:hint="cs"/>
          <w:rtl/>
        </w:rPr>
        <w:t xml:space="preserve"> کنند، بلکه بیشتر در مباحث عمومی </w:t>
      </w:r>
      <w:r w:rsidR="002636DE">
        <w:rPr>
          <w:rFonts w:ascii="Traditional Arabic" w:hAnsi="Traditional Arabic" w:cs="Traditional Arabic" w:hint="cs"/>
          <w:rtl/>
        </w:rPr>
        <w:t>تبادل‌نظر</w:t>
      </w:r>
      <w:r w:rsidRPr="00AE0235">
        <w:rPr>
          <w:rFonts w:ascii="Traditional Arabic" w:hAnsi="Traditional Arabic" w:cs="Traditional Arabic" w:hint="cs"/>
          <w:rtl/>
        </w:rPr>
        <w:t xml:space="preserve"> چندجانبه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Pr="00AE0235">
        <w:rPr>
          <w:rFonts w:ascii="Traditional Arabic" w:hAnsi="Traditional Arabic" w:cs="Traditional Arabic" w:hint="cs"/>
          <w:rtl/>
        </w:rPr>
        <w:t xml:space="preserve">باشد نه </w:t>
      </w:r>
      <w:r w:rsidR="002636DE">
        <w:rPr>
          <w:rFonts w:ascii="Traditional Arabic" w:hAnsi="Traditional Arabic" w:cs="Traditional Arabic" w:hint="cs"/>
          <w:rtl/>
        </w:rPr>
        <w:t>یک‌طرفه</w:t>
      </w:r>
      <w:r w:rsidRPr="00AE0235">
        <w:rPr>
          <w:rFonts w:ascii="Traditional Arabic" w:hAnsi="Traditional Arabic" w:cs="Traditional Arabic" w:hint="cs"/>
          <w:rtl/>
        </w:rPr>
        <w:t>.</w:t>
      </w:r>
    </w:p>
    <w:p w:rsidR="00741BC0" w:rsidRPr="00AE0235" w:rsidRDefault="00741BC0" w:rsidP="00CE26EC">
      <w:pPr>
        <w:rPr>
          <w:rFonts w:ascii="Traditional Arabic" w:hAnsi="Traditional Arabic" w:cs="Traditional Arabic"/>
          <w:rtl/>
        </w:rPr>
      </w:pPr>
      <w:r w:rsidRPr="00AE0235">
        <w:rPr>
          <w:rFonts w:ascii="Traditional Arabic" w:hAnsi="Traditional Arabic" w:cs="Traditional Arabic" w:hint="cs"/>
          <w:rtl/>
        </w:rPr>
        <w:t xml:space="preserve">معنای چهارم هم که مراجعه حاکم به مردم باشد در موضوعی که قرار است پیرامون آن تصمیم بگیرد </w:t>
      </w:r>
      <w:r w:rsidRPr="00AE0235">
        <w:rPr>
          <w:rFonts w:ascii="Traditional Arabic" w:hAnsi="Traditional Arabic" w:cs="Traditional Arabic"/>
          <w:rtl/>
        </w:rPr>
        <w:t>–</w:t>
      </w:r>
      <w:r w:rsidRPr="00AE0235">
        <w:rPr>
          <w:rFonts w:ascii="Traditional Arabic" w:hAnsi="Traditional Arabic" w:cs="Traditional Arabic" w:hint="cs"/>
          <w:rtl/>
        </w:rPr>
        <w:t xml:space="preserve">از قبیل </w:t>
      </w:r>
      <w:r w:rsidR="002636DE">
        <w:rPr>
          <w:rFonts w:ascii="Traditional Arabic" w:hAnsi="Traditional Arabic" w:cs="Traditional Arabic" w:hint="cs"/>
          <w:rtl/>
        </w:rPr>
        <w:t>آنچه</w:t>
      </w:r>
      <w:r w:rsidRPr="00AE0235">
        <w:rPr>
          <w:rFonts w:ascii="Traditional Arabic" w:hAnsi="Traditional Arabic" w:cs="Traditional Arabic" w:hint="cs"/>
          <w:rtl/>
        </w:rPr>
        <w:t xml:space="preserve"> پیامبر اکرم در </w:t>
      </w:r>
      <w:r w:rsidR="002636DE">
        <w:rPr>
          <w:rFonts w:ascii="Traditional Arabic" w:hAnsi="Traditional Arabic" w:cs="Traditional Arabic" w:hint="cs"/>
          <w:rtl/>
        </w:rPr>
        <w:t>جنگ</w:t>
      </w:r>
      <w:r w:rsidRPr="00AE0235">
        <w:rPr>
          <w:rFonts w:ascii="Traditional Arabic" w:hAnsi="Traditional Arabic" w:cs="Traditional Arabic" w:hint="cs"/>
          <w:rtl/>
        </w:rPr>
        <w:t xml:space="preserve"> احزاب یا جنگ</w:t>
      </w:r>
      <w:r w:rsidR="005D397D" w:rsidRPr="00AE0235">
        <w:rPr>
          <w:rFonts w:ascii="Traditional Arabic" w:hAnsi="Traditional Arabic" w:cs="Traditional Arabic" w:hint="cs"/>
          <w:rtl/>
        </w:rPr>
        <w:t>‌ها</w:t>
      </w:r>
      <w:r w:rsidRPr="00AE0235">
        <w:rPr>
          <w:rFonts w:ascii="Traditional Arabic" w:hAnsi="Traditional Arabic" w:cs="Traditional Arabic" w:hint="cs"/>
          <w:rtl/>
        </w:rPr>
        <w:t xml:space="preserve">ی دیگر انجام دادند- نیز بعید است چرا که این معنای </w:t>
      </w:r>
      <w:r w:rsidR="002636DE">
        <w:rPr>
          <w:rFonts w:ascii="Traditional Arabic" w:hAnsi="Traditional Arabic" w:cs="Traditional Arabic" w:hint="cs"/>
          <w:rtl/>
        </w:rPr>
        <w:t>آیه</w:t>
      </w:r>
      <w:r w:rsidRPr="00AE0235">
        <w:rPr>
          <w:rFonts w:ascii="Traditional Arabic" w:hAnsi="Traditional Arabic" w:cs="Traditional Arabic" w:hint="cs"/>
          <w:rtl/>
        </w:rPr>
        <w:t xml:space="preserve"> «</w:t>
      </w:r>
      <w:r w:rsidR="00CE26EC" w:rsidRPr="00AE0235">
        <w:rPr>
          <w:rFonts w:ascii="Traditional Arabic" w:hAnsi="Traditional Arabic" w:cs="Traditional Arabic"/>
          <w:b/>
          <w:bCs/>
          <w:color w:val="008000"/>
          <w:rtl/>
        </w:rPr>
        <w:t>وَ شاوِرْهُمْ فِي الْأَمْرِ</w:t>
      </w:r>
      <w:r w:rsidRPr="00AE0235">
        <w:rPr>
          <w:rFonts w:ascii="Traditional Arabic" w:hAnsi="Traditional Arabic" w:cs="Traditional Arabic" w:hint="cs"/>
          <w:rtl/>
        </w:rPr>
        <w:t>»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Pr="00AE0235">
        <w:rPr>
          <w:rFonts w:ascii="Traditional Arabic" w:hAnsi="Traditional Arabic" w:cs="Traditional Arabic" w:hint="cs"/>
          <w:rtl/>
        </w:rPr>
        <w:t>باشد</w:t>
      </w:r>
      <w:r w:rsidR="0069731B">
        <w:rPr>
          <w:rFonts w:ascii="Traditional Arabic" w:hAnsi="Traditional Arabic" w:cs="Traditional Arabic"/>
          <w:rtl/>
        </w:rPr>
        <w:t xml:space="preserve">؛ </w:t>
      </w:r>
      <w:r w:rsidRPr="00AE0235">
        <w:rPr>
          <w:rFonts w:ascii="Traditional Arabic" w:hAnsi="Traditional Arabic" w:cs="Traditional Arabic" w:hint="cs"/>
          <w:rtl/>
        </w:rPr>
        <w:t xml:space="preserve">اما اینجا مطلق است و </w:t>
      </w:r>
      <w:r w:rsidR="002636DE">
        <w:rPr>
          <w:rFonts w:ascii="Traditional Arabic" w:hAnsi="Traditional Arabic" w:cs="Traditional Arabic" w:hint="cs"/>
          <w:rtl/>
        </w:rPr>
        <w:t>این‌چنین</w:t>
      </w:r>
      <w:r w:rsidRPr="00AE0235">
        <w:rPr>
          <w:rFonts w:ascii="Traditional Arabic" w:hAnsi="Traditional Arabic" w:cs="Traditional Arabic" w:hint="cs"/>
          <w:rtl/>
        </w:rPr>
        <w:t xml:space="preserve"> چیزی مفروض نیست که حاکمی بخواهد </w:t>
      </w:r>
      <w:r w:rsidR="002636DE">
        <w:rPr>
          <w:rFonts w:ascii="Traditional Arabic" w:hAnsi="Traditional Arabic" w:cs="Traditional Arabic" w:hint="cs"/>
          <w:rtl/>
        </w:rPr>
        <w:t>تصمیم‌گیری</w:t>
      </w:r>
      <w:r w:rsidRPr="00AE0235">
        <w:rPr>
          <w:rFonts w:ascii="Traditional Arabic" w:hAnsi="Traditional Arabic" w:cs="Traditional Arabic" w:hint="cs"/>
          <w:rtl/>
        </w:rPr>
        <w:t xml:space="preserve"> کند و </w:t>
      </w:r>
      <w:r w:rsidR="002636DE">
        <w:rPr>
          <w:rFonts w:ascii="Traditional Arabic" w:hAnsi="Traditional Arabic" w:cs="Traditional Arabic" w:hint="cs"/>
          <w:rtl/>
        </w:rPr>
        <w:t>این‌ها</w:t>
      </w:r>
      <w:r w:rsidRPr="00AE0235">
        <w:rPr>
          <w:rFonts w:ascii="Traditional Arabic" w:hAnsi="Traditional Arabic" w:cs="Traditional Arabic" w:hint="cs"/>
          <w:rtl/>
        </w:rPr>
        <w:t xml:space="preserve"> با هم مشورت کنند تا به این حاکم منتقل کنند.</w:t>
      </w:r>
    </w:p>
    <w:p w:rsidR="00741BC0" w:rsidRPr="00AE0235" w:rsidRDefault="00741BC0" w:rsidP="00741BC0">
      <w:pPr>
        <w:rPr>
          <w:rFonts w:ascii="Traditional Arabic" w:hAnsi="Traditional Arabic" w:cs="Traditional Arabic"/>
          <w:rtl/>
        </w:rPr>
      </w:pPr>
      <w:r w:rsidRPr="00AE0235">
        <w:rPr>
          <w:rFonts w:ascii="Traditional Arabic" w:hAnsi="Traditional Arabic" w:cs="Traditional Arabic" w:hint="cs"/>
          <w:rtl/>
        </w:rPr>
        <w:t>بنابراین بعید است که:</w:t>
      </w:r>
    </w:p>
    <w:p w:rsidR="00741BC0" w:rsidRPr="00AE0235" w:rsidRDefault="00741BC0" w:rsidP="00741BC0">
      <w:pPr>
        <w:rPr>
          <w:rFonts w:ascii="Traditional Arabic" w:hAnsi="Traditional Arabic" w:cs="Traditional Arabic"/>
          <w:rtl/>
        </w:rPr>
      </w:pPr>
      <w:r w:rsidRPr="00AE0235">
        <w:rPr>
          <w:rFonts w:ascii="Traditional Arabic" w:hAnsi="Traditional Arabic" w:cs="Traditional Arabic" w:hint="cs"/>
          <w:rtl/>
        </w:rPr>
        <w:t xml:space="preserve">اولاً، احتمال اول که استشاره </w:t>
      </w:r>
      <w:r w:rsidR="002636DE">
        <w:rPr>
          <w:rFonts w:ascii="Traditional Arabic" w:hAnsi="Traditional Arabic" w:cs="Traditional Arabic" w:hint="cs"/>
          <w:rtl/>
        </w:rPr>
        <w:t>یک‌جانبه</w:t>
      </w:r>
      <w:r w:rsidRPr="00AE0235">
        <w:rPr>
          <w:rFonts w:ascii="Traditional Arabic" w:hAnsi="Traditional Arabic" w:cs="Traditional Arabic" w:hint="cs"/>
          <w:rtl/>
        </w:rPr>
        <w:t xml:space="preserve"> است در بحث</w:t>
      </w:r>
      <w:r w:rsidR="005D397D" w:rsidRPr="00AE0235">
        <w:rPr>
          <w:rFonts w:ascii="Traditional Arabic" w:hAnsi="Traditional Arabic" w:cs="Traditional Arabic" w:hint="cs"/>
          <w:rtl/>
        </w:rPr>
        <w:t>‌ها</w:t>
      </w:r>
      <w:r w:rsidRPr="00AE0235">
        <w:rPr>
          <w:rFonts w:ascii="Traditional Arabic" w:hAnsi="Traditional Arabic" w:cs="Traditional Arabic" w:hint="cs"/>
          <w:rtl/>
        </w:rPr>
        <w:t>ی عمومی مطرح باشد.</w:t>
      </w:r>
    </w:p>
    <w:p w:rsidR="00741BC0" w:rsidRPr="00AE0235" w:rsidRDefault="00741BC0" w:rsidP="00741BC0">
      <w:pPr>
        <w:rPr>
          <w:rFonts w:ascii="Traditional Arabic" w:hAnsi="Traditional Arabic" w:cs="Traditional Arabic"/>
          <w:rtl/>
        </w:rPr>
      </w:pPr>
      <w:r w:rsidRPr="00AE0235">
        <w:rPr>
          <w:rFonts w:ascii="Traditional Arabic" w:hAnsi="Traditional Arabic" w:cs="Traditional Arabic" w:hint="cs"/>
          <w:rtl/>
        </w:rPr>
        <w:t>ثانیاً، مقصود استشاره حاکم از جمع باشد.</w:t>
      </w:r>
    </w:p>
    <w:p w:rsidR="00741BC0" w:rsidRPr="00AE0235" w:rsidRDefault="00741BC0" w:rsidP="00741BC0">
      <w:pPr>
        <w:rPr>
          <w:rFonts w:ascii="Traditional Arabic" w:hAnsi="Traditional Arabic" w:cs="Traditional Arabic"/>
          <w:rtl/>
        </w:rPr>
      </w:pPr>
      <w:r w:rsidRPr="00AE0235">
        <w:rPr>
          <w:rFonts w:ascii="Traditional Arabic" w:hAnsi="Traditional Arabic" w:cs="Traditional Arabic" w:hint="cs"/>
          <w:rtl/>
        </w:rPr>
        <w:t xml:space="preserve">فلذا </w:t>
      </w:r>
      <w:r w:rsidR="002636DE">
        <w:rPr>
          <w:rFonts w:ascii="Traditional Arabic" w:hAnsi="Traditional Arabic" w:cs="Traditional Arabic" w:hint="cs"/>
          <w:rtl/>
        </w:rPr>
        <w:t>آنچه</w:t>
      </w:r>
      <w:r w:rsidRPr="00AE0235">
        <w:rPr>
          <w:rFonts w:ascii="Traditional Arabic" w:hAnsi="Traditional Arabic" w:cs="Traditional Arabic" w:hint="cs"/>
          <w:rtl/>
        </w:rPr>
        <w:t xml:space="preserve"> أظهر در </w:t>
      </w:r>
      <w:r w:rsidR="002636DE">
        <w:rPr>
          <w:rFonts w:ascii="Traditional Arabic" w:hAnsi="Traditional Arabic" w:cs="Traditional Arabic" w:hint="cs"/>
          <w:rtl/>
        </w:rPr>
        <w:t>آیه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Pr="00AE0235">
        <w:rPr>
          <w:rFonts w:ascii="Traditional Arabic" w:hAnsi="Traditional Arabic" w:cs="Traditional Arabic" w:hint="cs"/>
          <w:rtl/>
        </w:rPr>
        <w:t>باشد، معنای دوم یا سوم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Pr="00AE0235">
        <w:rPr>
          <w:rFonts w:ascii="Traditional Arabic" w:hAnsi="Traditional Arabic" w:cs="Traditional Arabic" w:hint="cs"/>
          <w:rtl/>
        </w:rPr>
        <w:t xml:space="preserve">باشد که روح مشترک این دو احتمال </w:t>
      </w:r>
      <w:r w:rsidR="002636DE">
        <w:rPr>
          <w:rFonts w:ascii="Traditional Arabic" w:hAnsi="Traditional Arabic" w:cs="Traditional Arabic" w:hint="cs"/>
          <w:rtl/>
        </w:rPr>
        <w:t>تبادل‌نظر</w:t>
      </w:r>
      <w:r w:rsidRPr="00AE0235">
        <w:rPr>
          <w:rFonts w:ascii="Traditional Arabic" w:hAnsi="Traditional Arabic" w:cs="Traditional Arabic" w:hint="cs"/>
          <w:rtl/>
        </w:rPr>
        <w:t xml:space="preserve"> جمعی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Pr="00AE0235">
        <w:rPr>
          <w:rFonts w:ascii="Traditional Arabic" w:hAnsi="Traditional Arabic" w:cs="Traditional Arabic" w:hint="cs"/>
          <w:rtl/>
        </w:rPr>
        <w:t xml:space="preserve">باشد. پس در تفسیر این </w:t>
      </w:r>
      <w:r w:rsidR="002636DE">
        <w:rPr>
          <w:rFonts w:ascii="Traditional Arabic" w:hAnsi="Traditional Arabic" w:cs="Traditional Arabic" w:hint="cs"/>
          <w:rtl/>
        </w:rPr>
        <w:t>آیه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Pr="00AE0235">
        <w:rPr>
          <w:rFonts w:ascii="Traditional Arabic" w:hAnsi="Traditional Arabic" w:cs="Traditional Arabic" w:hint="cs"/>
          <w:rtl/>
        </w:rPr>
        <w:t>توان گفت جامعه ایمانی و مؤمنان جامعه</w:t>
      </w:r>
      <w:r w:rsidR="005D397D" w:rsidRPr="00AE0235">
        <w:rPr>
          <w:rFonts w:ascii="Traditional Arabic" w:hAnsi="Traditional Arabic" w:cs="Traditional Arabic" w:hint="cs"/>
          <w:rtl/>
        </w:rPr>
        <w:t xml:space="preserve">‌ای </w:t>
      </w:r>
      <w:r w:rsidRPr="00AE0235">
        <w:rPr>
          <w:rFonts w:ascii="Traditional Arabic" w:hAnsi="Traditional Arabic" w:cs="Traditional Arabic" w:hint="cs"/>
          <w:rtl/>
        </w:rPr>
        <w:t xml:space="preserve">است که در مسائل عمومی که خداوند در آن نکته خاص تکلیف معیّنی را تعیین نکرده است، رایزنی کرده و به </w:t>
      </w:r>
      <w:r w:rsidR="002636DE">
        <w:rPr>
          <w:rFonts w:ascii="Traditional Arabic" w:hAnsi="Traditional Arabic" w:cs="Traditional Arabic" w:hint="cs"/>
          <w:rtl/>
        </w:rPr>
        <w:t>تبادل‌نظر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Pr="00AE0235">
        <w:rPr>
          <w:rFonts w:ascii="Traditional Arabic" w:hAnsi="Traditional Arabic" w:cs="Traditional Arabic" w:hint="cs"/>
          <w:rtl/>
        </w:rPr>
        <w:t>پردازند.</w:t>
      </w:r>
    </w:p>
    <w:p w:rsidR="00152670" w:rsidRPr="00AE0235" w:rsidRDefault="00741BC0" w:rsidP="00E03A2B">
      <w:pPr>
        <w:rPr>
          <w:rFonts w:ascii="Traditional Arabic" w:hAnsi="Traditional Arabic" w:cs="Traditional Arabic"/>
          <w:rtl/>
        </w:rPr>
      </w:pPr>
      <w:r w:rsidRPr="00AE0235">
        <w:rPr>
          <w:rFonts w:ascii="Traditional Arabic" w:hAnsi="Traditional Arabic" w:cs="Traditional Arabic" w:hint="cs"/>
          <w:rtl/>
        </w:rPr>
        <w:t>اگر این معنا و تفسیر را پذیرفتیم نکته</w:t>
      </w:r>
      <w:r w:rsidR="005D397D" w:rsidRPr="00AE0235">
        <w:rPr>
          <w:rFonts w:ascii="Traditional Arabic" w:hAnsi="Traditional Arabic" w:cs="Traditional Arabic" w:hint="cs"/>
          <w:rtl/>
        </w:rPr>
        <w:t xml:space="preserve">‌ای </w:t>
      </w:r>
      <w:r w:rsidRPr="00AE0235">
        <w:rPr>
          <w:rFonts w:ascii="Traditional Arabic" w:hAnsi="Traditional Arabic" w:cs="Traditional Arabic" w:hint="cs"/>
          <w:rtl/>
        </w:rPr>
        <w:t xml:space="preserve">که در اینجا وجود دارد این است که در معنای دوم و سوم، بایستی چیزی بیش از مشورت در کار باشد. </w:t>
      </w:r>
      <w:r w:rsidR="00E03A2B" w:rsidRPr="00AE0235">
        <w:rPr>
          <w:rFonts w:ascii="Traditional Arabic" w:hAnsi="Traditional Arabic" w:cs="Traditional Arabic" w:hint="cs"/>
          <w:rtl/>
        </w:rPr>
        <w:t xml:space="preserve">به این معنا که اگر </w:t>
      </w:r>
      <w:r w:rsidR="002636DE">
        <w:rPr>
          <w:rFonts w:ascii="Traditional Arabic" w:hAnsi="Traditional Arabic" w:cs="Traditional Arabic" w:hint="cs"/>
          <w:rtl/>
        </w:rPr>
        <w:t>آیه</w:t>
      </w:r>
      <w:r w:rsidR="00E03A2B" w:rsidRPr="00AE0235">
        <w:rPr>
          <w:rFonts w:ascii="Traditional Arabic" w:hAnsi="Traditional Arabic" w:cs="Traditional Arabic" w:hint="cs"/>
          <w:rtl/>
        </w:rPr>
        <w:t xml:space="preserve"> به امور عمومی اشاره دارد و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="00E03A2B" w:rsidRPr="00AE0235">
        <w:rPr>
          <w:rFonts w:ascii="Traditional Arabic" w:hAnsi="Traditional Arabic" w:cs="Traditional Arabic" w:hint="cs"/>
          <w:rtl/>
        </w:rPr>
        <w:t xml:space="preserve">گوید جامعه اسلامی و مؤمن اهل </w:t>
      </w:r>
      <w:r w:rsidR="002636DE">
        <w:rPr>
          <w:rFonts w:ascii="Traditional Arabic" w:hAnsi="Traditional Arabic" w:cs="Traditional Arabic" w:hint="cs"/>
          <w:rtl/>
        </w:rPr>
        <w:t>تبادل‌نظر</w:t>
      </w:r>
      <w:r w:rsidR="00E03A2B" w:rsidRPr="00AE0235">
        <w:rPr>
          <w:rFonts w:ascii="Traditional Arabic" w:hAnsi="Traditional Arabic" w:cs="Traditional Arabic" w:hint="cs"/>
          <w:rtl/>
        </w:rPr>
        <w:t xml:space="preserve"> جمعی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="00E03A2B" w:rsidRPr="00AE0235">
        <w:rPr>
          <w:rFonts w:ascii="Traditional Arabic" w:hAnsi="Traditional Arabic" w:cs="Traditional Arabic" w:hint="cs"/>
          <w:rtl/>
        </w:rPr>
        <w:t xml:space="preserve">باشد، در این </w:t>
      </w:r>
      <w:r w:rsidR="002636DE">
        <w:rPr>
          <w:rFonts w:ascii="Traditional Arabic" w:hAnsi="Traditional Arabic" w:cs="Traditional Arabic" w:hint="cs"/>
          <w:rtl/>
        </w:rPr>
        <w:t>تبادل‌نظر</w:t>
      </w:r>
      <w:r w:rsidR="00E03A2B" w:rsidRPr="00AE0235">
        <w:rPr>
          <w:rFonts w:ascii="Traditional Arabic" w:hAnsi="Traditional Arabic" w:cs="Traditional Arabic" w:hint="cs"/>
          <w:rtl/>
        </w:rPr>
        <w:t xml:space="preserve"> (چه عموم مردم و چه أهل حل و عقد) قرار است تصمیم گرفته شود. </w:t>
      </w:r>
    </w:p>
    <w:p w:rsidR="00E03A2B" w:rsidRPr="00AE0235" w:rsidRDefault="00E03A2B" w:rsidP="00E03A2B">
      <w:pPr>
        <w:rPr>
          <w:rFonts w:ascii="Traditional Arabic" w:hAnsi="Traditional Arabic" w:cs="Traditional Arabic"/>
          <w:rtl/>
        </w:rPr>
      </w:pPr>
      <w:r w:rsidRPr="00AE0235">
        <w:rPr>
          <w:rFonts w:ascii="Traditional Arabic" w:hAnsi="Traditional Arabic" w:cs="Traditional Arabic" w:hint="cs"/>
          <w:rtl/>
        </w:rPr>
        <w:t>در امور خاص که یک نفر به دیگری مراجعه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Pr="00AE0235">
        <w:rPr>
          <w:rFonts w:ascii="Traditional Arabic" w:hAnsi="Traditional Arabic" w:cs="Traditional Arabic" w:hint="cs"/>
          <w:rtl/>
        </w:rPr>
        <w:t>کند مشخص است که چگونه نظر را دریافت کرده و تصمیم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Pr="00AE0235">
        <w:rPr>
          <w:rFonts w:ascii="Traditional Arabic" w:hAnsi="Traditional Arabic" w:cs="Traditional Arabic" w:hint="cs"/>
          <w:rtl/>
        </w:rPr>
        <w:t xml:space="preserve">گیرد، لکن در </w:t>
      </w:r>
      <w:r w:rsidR="002636DE">
        <w:rPr>
          <w:rFonts w:ascii="Traditional Arabic" w:hAnsi="Traditional Arabic" w:cs="Traditional Arabic" w:hint="cs"/>
          <w:rtl/>
        </w:rPr>
        <w:t>تبادل‌نظر</w:t>
      </w:r>
      <w:r w:rsidRPr="00AE0235">
        <w:rPr>
          <w:rFonts w:ascii="Traditional Arabic" w:hAnsi="Traditional Arabic" w:cs="Traditional Arabic" w:hint="cs"/>
          <w:rtl/>
        </w:rPr>
        <w:t xml:space="preserve"> جمعی چه؟ </w:t>
      </w:r>
      <w:r w:rsidR="002636DE">
        <w:rPr>
          <w:rFonts w:ascii="Traditional Arabic" w:hAnsi="Traditional Arabic" w:cs="Traditional Arabic" w:hint="cs"/>
          <w:rtl/>
        </w:rPr>
        <w:t>رأی‌گیری</w:t>
      </w:r>
      <w:r w:rsidRPr="00AE0235">
        <w:rPr>
          <w:rFonts w:ascii="Traditional Arabic" w:hAnsi="Traditional Arabic" w:cs="Traditional Arabic" w:hint="cs"/>
          <w:rtl/>
        </w:rPr>
        <w:t xml:space="preserve"> و </w:t>
      </w:r>
      <w:r w:rsidR="002636DE">
        <w:rPr>
          <w:rFonts w:ascii="Traditional Arabic" w:hAnsi="Traditional Arabic" w:cs="Traditional Arabic" w:hint="cs"/>
          <w:rtl/>
        </w:rPr>
        <w:t>تبادل‌نظر</w:t>
      </w:r>
      <w:r w:rsidRPr="00AE0235">
        <w:rPr>
          <w:rFonts w:ascii="Traditional Arabic" w:hAnsi="Traditional Arabic" w:cs="Traditional Arabic" w:hint="cs"/>
          <w:rtl/>
        </w:rPr>
        <w:t xml:space="preserve"> جمعی که</w:t>
      </w:r>
      <w:r w:rsidR="005D397D" w:rsidRPr="00AE0235">
        <w:rPr>
          <w:rFonts w:ascii="Traditional Arabic" w:hAnsi="Traditional Arabic" w:cs="Traditional Arabic" w:hint="cs"/>
          <w:rtl/>
        </w:rPr>
        <w:t xml:space="preserve"> نمی‌</w:t>
      </w:r>
      <w:r w:rsidRPr="00AE0235">
        <w:rPr>
          <w:rFonts w:ascii="Traditional Arabic" w:hAnsi="Traditional Arabic" w:cs="Traditional Arabic" w:hint="cs"/>
          <w:rtl/>
        </w:rPr>
        <w:t xml:space="preserve">تواند بدون </w:t>
      </w:r>
      <w:r w:rsidR="002636DE">
        <w:rPr>
          <w:rFonts w:ascii="Traditional Arabic" w:hAnsi="Traditional Arabic" w:cs="Traditional Arabic" w:hint="cs"/>
          <w:rtl/>
        </w:rPr>
        <w:t>نتیجه</w:t>
      </w:r>
      <w:r w:rsidRPr="00AE0235">
        <w:rPr>
          <w:rFonts w:ascii="Traditional Arabic" w:hAnsi="Traditional Arabic" w:cs="Traditional Arabic" w:hint="cs"/>
          <w:rtl/>
        </w:rPr>
        <w:t xml:space="preserve"> و بدون </w:t>
      </w:r>
      <w:r w:rsidR="002636DE">
        <w:rPr>
          <w:rFonts w:ascii="Traditional Arabic" w:hAnsi="Traditional Arabic" w:cs="Traditional Arabic" w:hint="cs"/>
          <w:rtl/>
        </w:rPr>
        <w:t>تصمیم‌گیری</w:t>
      </w:r>
      <w:r w:rsidRPr="00AE0235">
        <w:rPr>
          <w:rFonts w:ascii="Traditional Arabic" w:hAnsi="Traditional Arabic" w:cs="Traditional Arabic" w:hint="cs"/>
          <w:rtl/>
        </w:rPr>
        <w:t xml:space="preserve"> باشد</w:t>
      </w:r>
      <w:r w:rsidR="0069731B">
        <w:rPr>
          <w:rFonts w:ascii="Traditional Arabic" w:hAnsi="Traditional Arabic" w:cs="Traditional Arabic"/>
          <w:rtl/>
        </w:rPr>
        <w:t>!</w:t>
      </w:r>
      <w:r w:rsidRPr="00AE0235">
        <w:rPr>
          <w:rFonts w:ascii="Traditional Arabic" w:hAnsi="Traditional Arabic" w:cs="Traditional Arabic" w:hint="cs"/>
          <w:rtl/>
        </w:rPr>
        <w:t xml:space="preserve"> تصمیمی که قرار است در این </w:t>
      </w:r>
      <w:r w:rsidR="002636DE">
        <w:rPr>
          <w:rFonts w:ascii="Traditional Arabic" w:hAnsi="Traditional Arabic" w:cs="Traditional Arabic" w:hint="cs"/>
          <w:rtl/>
        </w:rPr>
        <w:t>تبادل‌نظر</w:t>
      </w:r>
      <w:r w:rsidRPr="00AE0235">
        <w:rPr>
          <w:rFonts w:ascii="Traditional Arabic" w:hAnsi="Traditional Arabic" w:cs="Traditional Arabic" w:hint="cs"/>
          <w:rtl/>
        </w:rPr>
        <w:t xml:space="preserve"> جمعی به آن رسید به یکی از این دو راه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Pr="00AE0235">
        <w:rPr>
          <w:rFonts w:ascii="Traditional Arabic" w:hAnsi="Traditional Arabic" w:cs="Traditional Arabic" w:hint="cs"/>
          <w:rtl/>
        </w:rPr>
        <w:t>باشد:</w:t>
      </w:r>
    </w:p>
    <w:p w:rsidR="00E03A2B" w:rsidRPr="00AE0235" w:rsidRDefault="00E03A2B" w:rsidP="00E03A2B">
      <w:pPr>
        <w:rPr>
          <w:rFonts w:ascii="Traditional Arabic" w:hAnsi="Traditional Arabic" w:cs="Traditional Arabic"/>
          <w:rtl/>
        </w:rPr>
      </w:pPr>
      <w:r w:rsidRPr="00AE0235">
        <w:rPr>
          <w:rFonts w:ascii="Traditional Arabic" w:hAnsi="Traditional Arabic" w:cs="Traditional Arabic" w:hint="cs"/>
          <w:rtl/>
        </w:rPr>
        <w:t>الف) حاکمی باشد که بعد از این رأی</w:t>
      </w:r>
      <w:r w:rsidR="005D397D" w:rsidRPr="00AE0235">
        <w:rPr>
          <w:rFonts w:ascii="Traditional Arabic" w:hAnsi="Traditional Arabic" w:cs="Traditional Arabic" w:hint="cs"/>
          <w:rtl/>
        </w:rPr>
        <w:t>‌ها</w:t>
      </w:r>
      <w:r w:rsidRPr="00AE0235">
        <w:rPr>
          <w:rFonts w:ascii="Traditional Arabic" w:hAnsi="Traditional Arabic" w:cs="Traditional Arabic" w:hint="cs"/>
          <w:rtl/>
        </w:rPr>
        <w:t xml:space="preserve"> تصمیم بگیرد.</w:t>
      </w:r>
    </w:p>
    <w:p w:rsidR="00E03A2B" w:rsidRPr="00AE0235" w:rsidRDefault="00E03A2B" w:rsidP="00E03A2B">
      <w:pPr>
        <w:rPr>
          <w:rFonts w:ascii="Traditional Arabic" w:hAnsi="Traditional Arabic" w:cs="Traditional Arabic"/>
          <w:rtl/>
        </w:rPr>
      </w:pPr>
      <w:r w:rsidRPr="00AE0235">
        <w:rPr>
          <w:rFonts w:ascii="Traditional Arabic" w:hAnsi="Traditional Arabic" w:cs="Traditional Arabic" w:hint="cs"/>
          <w:rtl/>
        </w:rPr>
        <w:t xml:space="preserve">ب) بگوییم در اینجا اکثریت لازم است برای </w:t>
      </w:r>
      <w:r w:rsidR="002636DE">
        <w:rPr>
          <w:rFonts w:ascii="Traditional Arabic" w:hAnsi="Traditional Arabic" w:cs="Traditional Arabic" w:hint="cs"/>
          <w:rtl/>
        </w:rPr>
        <w:t>تصمیم‌گیری</w:t>
      </w:r>
      <w:r w:rsidRPr="00AE0235">
        <w:rPr>
          <w:rFonts w:ascii="Traditional Arabic" w:hAnsi="Traditional Arabic" w:cs="Traditional Arabic" w:hint="cs"/>
          <w:rtl/>
        </w:rPr>
        <w:t>.</w:t>
      </w:r>
    </w:p>
    <w:p w:rsidR="00E03A2B" w:rsidRPr="00AE0235" w:rsidRDefault="002636DE" w:rsidP="00E03A2B">
      <w:pPr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 w:hint="cs"/>
          <w:rtl/>
        </w:rPr>
        <w:t>به‌بیان‌دیگر</w:t>
      </w:r>
      <w:r w:rsidR="00E03A2B" w:rsidRPr="00AE0235">
        <w:rPr>
          <w:rFonts w:ascii="Traditional Arabic" w:hAnsi="Traditional Arabic" w:cs="Traditional Arabic" w:hint="cs"/>
          <w:rtl/>
        </w:rPr>
        <w:t xml:space="preserve">، برای یک </w:t>
      </w:r>
      <w:r>
        <w:rPr>
          <w:rFonts w:ascii="Traditional Arabic" w:hAnsi="Traditional Arabic" w:cs="Traditional Arabic" w:hint="cs"/>
          <w:rtl/>
        </w:rPr>
        <w:t>مسئله</w:t>
      </w:r>
      <w:r w:rsidR="00E03A2B" w:rsidRPr="00AE0235">
        <w:rPr>
          <w:rFonts w:ascii="Traditional Arabic" w:hAnsi="Traditional Arabic" w:cs="Traditional Arabic" w:hint="cs"/>
          <w:rtl/>
        </w:rPr>
        <w:t xml:space="preserve"> عمومی که مشمول </w:t>
      </w:r>
      <w:r>
        <w:rPr>
          <w:rFonts w:ascii="Traditional Arabic" w:hAnsi="Traditional Arabic" w:cs="Traditional Arabic" w:hint="cs"/>
          <w:rtl/>
        </w:rPr>
        <w:t>آیه</w:t>
      </w:r>
      <w:r w:rsidR="00E03A2B" w:rsidRPr="00AE0235">
        <w:rPr>
          <w:rFonts w:ascii="Traditional Arabic" w:hAnsi="Traditional Arabic" w:cs="Traditional Arabic" w:hint="cs"/>
          <w:rtl/>
        </w:rPr>
        <w:t xml:space="preserve"> شریفه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="00E03A2B" w:rsidRPr="00AE0235">
        <w:rPr>
          <w:rFonts w:ascii="Traditional Arabic" w:hAnsi="Traditional Arabic" w:cs="Traditional Arabic" w:hint="cs"/>
          <w:rtl/>
        </w:rPr>
        <w:t>باشد</w:t>
      </w:r>
      <w:r w:rsidR="005D397D" w:rsidRPr="00AE0235">
        <w:rPr>
          <w:rFonts w:ascii="Traditional Arabic" w:hAnsi="Traditional Arabic" w:cs="Traditional Arabic" w:hint="cs"/>
          <w:rtl/>
        </w:rPr>
        <w:t xml:space="preserve"> نمی‌</w:t>
      </w:r>
      <w:r w:rsidR="00E03A2B" w:rsidRPr="00AE0235">
        <w:rPr>
          <w:rFonts w:ascii="Traditional Arabic" w:hAnsi="Traditional Arabic" w:cs="Traditional Arabic" w:hint="cs"/>
          <w:rtl/>
        </w:rPr>
        <w:t>توان به سادگی و انفرادی تصمیم گرفت (مسائل مهمّه</w:t>
      </w:r>
      <w:r w:rsidR="005D397D" w:rsidRPr="00AE0235">
        <w:rPr>
          <w:rFonts w:ascii="Traditional Arabic" w:hAnsi="Traditional Arabic" w:cs="Traditional Arabic" w:hint="cs"/>
          <w:rtl/>
        </w:rPr>
        <w:t xml:space="preserve">‌ای </w:t>
      </w:r>
      <w:r w:rsidR="00E03A2B" w:rsidRPr="00AE0235">
        <w:rPr>
          <w:rFonts w:ascii="Traditional Arabic" w:hAnsi="Traditional Arabic" w:cs="Traditional Arabic" w:hint="cs"/>
          <w:rtl/>
        </w:rPr>
        <w:t xml:space="preserve">همچون جنگ، صلح و ...) و قرینه عقلی وجود دارد که در </w:t>
      </w:r>
      <w:r>
        <w:rPr>
          <w:rFonts w:ascii="Traditional Arabic" w:hAnsi="Traditional Arabic" w:cs="Traditional Arabic" w:hint="cs"/>
          <w:rtl/>
        </w:rPr>
        <w:t>این‌گونه</w:t>
      </w:r>
      <w:r w:rsidR="00E03A2B" w:rsidRPr="00AE0235">
        <w:rPr>
          <w:rFonts w:ascii="Traditional Arabic" w:hAnsi="Traditional Arabic" w:cs="Traditional Arabic" w:hint="cs"/>
          <w:rtl/>
        </w:rPr>
        <w:t xml:space="preserve"> مسائل بایستی با یک تصمیم و عقل جمعی به نتیجه رسید. این </w:t>
      </w:r>
      <w:r>
        <w:rPr>
          <w:rFonts w:ascii="Traditional Arabic" w:hAnsi="Traditional Arabic" w:cs="Traditional Arabic" w:hint="cs"/>
          <w:rtl/>
        </w:rPr>
        <w:t>تبادل‌نظر</w:t>
      </w:r>
      <w:r w:rsidR="00E03A2B" w:rsidRPr="00AE0235">
        <w:rPr>
          <w:rFonts w:ascii="Traditional Arabic" w:hAnsi="Traditional Arabic" w:cs="Traditional Arabic" w:hint="cs"/>
          <w:rtl/>
        </w:rPr>
        <w:t xml:space="preserve"> و </w:t>
      </w:r>
      <w:r>
        <w:rPr>
          <w:rFonts w:ascii="Traditional Arabic" w:hAnsi="Traditional Arabic" w:cs="Traditional Arabic" w:hint="cs"/>
          <w:rtl/>
        </w:rPr>
        <w:t>رأی‌گیری</w:t>
      </w:r>
      <w:r w:rsidR="00E03A2B" w:rsidRPr="00AE0235">
        <w:rPr>
          <w:rFonts w:ascii="Traditional Arabic" w:hAnsi="Traditional Arabic" w:cs="Traditional Arabic" w:hint="cs"/>
          <w:rtl/>
        </w:rPr>
        <w:t xml:space="preserve"> منشأ این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="00E03A2B" w:rsidRPr="00AE0235">
        <w:rPr>
          <w:rFonts w:ascii="Traditional Arabic" w:hAnsi="Traditional Arabic" w:cs="Traditional Arabic" w:hint="cs"/>
          <w:rtl/>
        </w:rPr>
        <w:t xml:space="preserve">شود که همه نظر دهند، برای خروج از لغویت در این </w:t>
      </w:r>
      <w:r>
        <w:rPr>
          <w:rFonts w:ascii="Traditional Arabic" w:hAnsi="Traditional Arabic" w:cs="Traditional Arabic" w:hint="cs"/>
          <w:rtl/>
        </w:rPr>
        <w:t>رأی‌گیری</w:t>
      </w:r>
      <w:r w:rsidR="00E03A2B" w:rsidRPr="00AE0235">
        <w:rPr>
          <w:rFonts w:ascii="Traditional Arabic" w:hAnsi="Traditional Arabic" w:cs="Traditional Arabic" w:hint="cs"/>
          <w:rtl/>
        </w:rPr>
        <w:t xml:space="preserve"> دو راه وجود دارد</w:t>
      </w:r>
      <w:r w:rsidR="0069731B">
        <w:rPr>
          <w:rFonts w:ascii="Traditional Arabic" w:hAnsi="Traditional Arabic" w:cs="Traditional Arabic"/>
          <w:rtl/>
        </w:rPr>
        <w:t xml:space="preserve"> </w:t>
      </w:r>
      <w:r w:rsidR="00E03A2B" w:rsidRPr="00AE0235">
        <w:rPr>
          <w:rFonts w:ascii="Traditional Arabic" w:hAnsi="Traditional Arabic" w:cs="Traditional Arabic" w:hint="cs"/>
          <w:rtl/>
        </w:rPr>
        <w:t xml:space="preserve">که </w:t>
      </w:r>
      <w:r w:rsidR="006A1D00" w:rsidRPr="00AE0235">
        <w:rPr>
          <w:rFonts w:ascii="Traditional Arabic" w:hAnsi="Traditional Arabic" w:cs="Traditional Arabic" w:hint="cs"/>
          <w:rtl/>
        </w:rPr>
        <w:t>در بالا گفته شد.</w:t>
      </w:r>
    </w:p>
    <w:p w:rsidR="006A1D00" w:rsidRPr="00AE0235" w:rsidRDefault="0069731B" w:rsidP="00E03A2B">
      <w:pPr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/>
          <w:rtl/>
        </w:rPr>
        <w:t>اگر</w:t>
      </w:r>
      <w:r w:rsidR="006A1D00" w:rsidRPr="00AE0235">
        <w:rPr>
          <w:rFonts w:ascii="Traditional Arabic" w:hAnsi="Traditional Arabic" w:cs="Traditional Arabic" w:hint="cs"/>
          <w:rtl/>
        </w:rPr>
        <w:t xml:space="preserve"> </w:t>
      </w:r>
      <w:r w:rsidR="002636DE">
        <w:rPr>
          <w:rFonts w:ascii="Traditional Arabic" w:hAnsi="Traditional Arabic" w:cs="Traditional Arabic" w:hint="cs"/>
          <w:rtl/>
        </w:rPr>
        <w:t>آیه</w:t>
      </w:r>
      <w:r w:rsidR="006A1D00" w:rsidRPr="00AE0235">
        <w:rPr>
          <w:rFonts w:ascii="Traditional Arabic" w:hAnsi="Traditional Arabic" w:cs="Traditional Arabic" w:hint="cs"/>
          <w:rtl/>
        </w:rPr>
        <w:t xml:space="preserve"> شریفه به معنای مشورت عمومی باشد و فقط بخواهد بگوید که همه نظر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="006A1D00" w:rsidRPr="00AE0235">
        <w:rPr>
          <w:rFonts w:ascii="Traditional Arabic" w:hAnsi="Traditional Arabic" w:cs="Traditional Arabic" w:hint="cs"/>
          <w:rtl/>
        </w:rPr>
        <w:t xml:space="preserve">دهند، این </w:t>
      </w:r>
      <w:r w:rsidR="002636DE">
        <w:rPr>
          <w:rFonts w:ascii="Traditional Arabic" w:hAnsi="Traditional Arabic" w:cs="Traditional Arabic"/>
          <w:rtl/>
        </w:rPr>
        <w:t>به‌تنها</w:t>
      </w:r>
      <w:r w:rsidR="002636DE">
        <w:rPr>
          <w:rFonts w:ascii="Traditional Arabic" w:hAnsi="Traditional Arabic" w:cs="Traditional Arabic" w:hint="cs"/>
          <w:rtl/>
        </w:rPr>
        <w:t>یی</w:t>
      </w:r>
      <w:r w:rsidR="005D397D" w:rsidRPr="00AE0235">
        <w:rPr>
          <w:rFonts w:ascii="Traditional Arabic" w:hAnsi="Traditional Arabic" w:cs="Traditional Arabic" w:hint="cs"/>
          <w:rtl/>
        </w:rPr>
        <w:t xml:space="preserve"> نمی‌</w:t>
      </w:r>
      <w:r w:rsidR="006A1D00" w:rsidRPr="00AE0235">
        <w:rPr>
          <w:rFonts w:ascii="Traditional Arabic" w:hAnsi="Traditional Arabic" w:cs="Traditional Arabic" w:hint="cs"/>
          <w:rtl/>
        </w:rPr>
        <w:t xml:space="preserve">تواند </w:t>
      </w:r>
      <w:r w:rsidR="002636DE">
        <w:rPr>
          <w:rFonts w:ascii="Traditional Arabic" w:hAnsi="Traditional Arabic" w:cs="Traditional Arabic" w:hint="cs"/>
          <w:rtl/>
        </w:rPr>
        <w:t>مسئله‌ای</w:t>
      </w:r>
      <w:r w:rsidR="005D397D" w:rsidRPr="00AE0235">
        <w:rPr>
          <w:rFonts w:ascii="Traditional Arabic" w:hAnsi="Traditional Arabic" w:cs="Traditional Arabic" w:hint="cs"/>
          <w:rtl/>
        </w:rPr>
        <w:t xml:space="preserve"> </w:t>
      </w:r>
      <w:r w:rsidR="006A1D00" w:rsidRPr="00AE0235">
        <w:rPr>
          <w:rFonts w:ascii="Traditional Arabic" w:hAnsi="Traditional Arabic" w:cs="Traditional Arabic" w:hint="cs"/>
          <w:rtl/>
        </w:rPr>
        <w:t>را حل کند و برای خروج این کلام از لغویّت و برای اینکه کلام حکیم با حکمت او متناسب باشد، با دلالت التزامی فهمیده</w:t>
      </w:r>
      <w:r w:rsidR="005D397D" w:rsidRPr="00AE0235">
        <w:rPr>
          <w:rFonts w:ascii="Traditional Arabic" w:hAnsi="Traditional Arabic" w:cs="Traditional Arabic" w:hint="cs"/>
          <w:rtl/>
        </w:rPr>
        <w:t xml:space="preserve"> </w:t>
      </w:r>
      <w:r w:rsidR="005D397D" w:rsidRPr="00AE0235">
        <w:rPr>
          <w:rFonts w:ascii="Traditional Arabic" w:hAnsi="Traditional Arabic" w:cs="Traditional Arabic" w:hint="cs"/>
          <w:rtl/>
        </w:rPr>
        <w:lastRenderedPageBreak/>
        <w:t>می‌</w:t>
      </w:r>
      <w:r w:rsidR="006A1D00" w:rsidRPr="00AE0235">
        <w:rPr>
          <w:rFonts w:ascii="Traditional Arabic" w:hAnsi="Traditional Arabic" w:cs="Traditional Arabic" w:hint="cs"/>
          <w:rtl/>
        </w:rPr>
        <w:t xml:space="preserve">شود که حتماً یا تصمیم گیر خاصّ و یا ضابطه </w:t>
      </w:r>
      <w:r w:rsidR="002636DE">
        <w:rPr>
          <w:rFonts w:ascii="Traditional Arabic" w:hAnsi="Traditional Arabic" w:cs="Traditional Arabic" w:hint="cs"/>
          <w:rtl/>
        </w:rPr>
        <w:t>تصمیم‌گیری</w:t>
      </w:r>
      <w:r w:rsidR="006A1D00" w:rsidRPr="00AE0235">
        <w:rPr>
          <w:rFonts w:ascii="Traditional Arabic" w:hAnsi="Traditional Arabic" w:cs="Traditional Arabic" w:hint="cs"/>
          <w:rtl/>
        </w:rPr>
        <w:t xml:space="preserve"> </w:t>
      </w:r>
      <w:r w:rsidR="002636DE">
        <w:rPr>
          <w:rFonts w:ascii="Traditional Arabic" w:hAnsi="Traditional Arabic" w:cs="Traditional Arabic" w:hint="cs"/>
          <w:rtl/>
        </w:rPr>
        <w:t>خاصی</w:t>
      </w:r>
      <w:r w:rsidR="006A1D00" w:rsidRPr="00AE0235">
        <w:rPr>
          <w:rFonts w:ascii="Traditional Arabic" w:hAnsi="Traditional Arabic" w:cs="Traditional Arabic" w:hint="cs"/>
          <w:rtl/>
        </w:rPr>
        <w:t xml:space="preserve"> وجود دارد و آن ضابطه </w:t>
      </w:r>
      <w:r w:rsidR="002636DE">
        <w:rPr>
          <w:rFonts w:ascii="Traditional Arabic" w:hAnsi="Traditional Arabic" w:cs="Traditional Arabic" w:hint="cs"/>
          <w:rtl/>
        </w:rPr>
        <w:t>تصمیم‌گیری</w:t>
      </w:r>
      <w:r w:rsidR="006A1D00" w:rsidRPr="00AE0235">
        <w:rPr>
          <w:rFonts w:ascii="Traditional Arabic" w:hAnsi="Traditional Arabic" w:cs="Traditional Arabic" w:hint="cs"/>
          <w:rtl/>
        </w:rPr>
        <w:t xml:space="preserve"> یکی از دو راه موجود</w:t>
      </w:r>
      <w:r w:rsidR="005D397D" w:rsidRPr="00AE0235">
        <w:rPr>
          <w:rFonts w:ascii="Traditional Arabic" w:hAnsi="Traditional Arabic" w:cs="Traditional Arabic" w:hint="cs"/>
          <w:rtl/>
        </w:rPr>
        <w:t xml:space="preserve"> می‌</w:t>
      </w:r>
      <w:r w:rsidR="006A1D00" w:rsidRPr="00AE0235">
        <w:rPr>
          <w:rFonts w:ascii="Traditional Arabic" w:hAnsi="Traditional Arabic" w:cs="Traditional Arabic" w:hint="cs"/>
          <w:rtl/>
        </w:rPr>
        <w:t>باشد.</w:t>
      </w:r>
    </w:p>
    <w:p w:rsidR="006A1D00" w:rsidRPr="00AE0235" w:rsidRDefault="006A1D00" w:rsidP="00E03A2B">
      <w:pPr>
        <w:rPr>
          <w:rFonts w:ascii="Traditional Arabic" w:hAnsi="Traditional Arabic" w:cs="Traditional Arabic"/>
          <w:rtl/>
        </w:rPr>
      </w:pPr>
    </w:p>
    <w:sectPr w:rsidR="006A1D00" w:rsidRPr="00AE0235" w:rsidSect="00873379">
      <w:headerReference w:type="default" r:id="rId8"/>
      <w:footerReference w:type="default" r:id="rId9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E08" w:rsidRDefault="007A3E08" w:rsidP="000D5800">
      <w:pPr>
        <w:spacing w:after="0"/>
      </w:pPr>
      <w:r>
        <w:separator/>
      </w:r>
    </w:p>
  </w:endnote>
  <w:endnote w:type="continuationSeparator" w:id="0">
    <w:p w:rsidR="007A3E08" w:rsidRDefault="007A3E08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9731B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E08" w:rsidRDefault="007A3E08" w:rsidP="000D5800">
      <w:pPr>
        <w:spacing w:after="0"/>
      </w:pPr>
      <w:r>
        <w:separator/>
      </w:r>
    </w:p>
  </w:footnote>
  <w:footnote w:type="continuationSeparator" w:id="0">
    <w:p w:rsidR="007A3E08" w:rsidRDefault="007A3E08" w:rsidP="000D5800">
      <w:pPr>
        <w:spacing w:after="0"/>
      </w:pPr>
      <w:r>
        <w:continuationSeparator/>
      </w:r>
    </w:p>
  </w:footnote>
  <w:footnote w:id="1">
    <w:p w:rsidR="00F60A16" w:rsidRDefault="00F60A16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سوره آل عمران / آیه 159</w:t>
      </w:r>
    </w:p>
  </w:footnote>
  <w:footnote w:id="2">
    <w:p w:rsidR="00DE61AE" w:rsidRDefault="00DE61AE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سوره </w:t>
      </w:r>
      <w:r>
        <w:rPr>
          <w:rFonts w:hint="cs"/>
          <w:rtl/>
        </w:rPr>
        <w:t>شوری / آیه 38</w:t>
      </w:r>
    </w:p>
  </w:footnote>
  <w:footnote w:id="3">
    <w:p w:rsidR="00665C7E" w:rsidRDefault="00665C7E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اصول کافی، </w:t>
      </w:r>
      <w:r w:rsidR="0069731B">
        <w:rPr>
          <w:rtl/>
        </w:rPr>
        <w:t>جلد 2</w:t>
      </w:r>
      <w:r>
        <w:rPr>
          <w:rFonts w:hint="cs"/>
          <w:rtl/>
        </w:rPr>
        <w:t>، ص 18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379" w:rsidRDefault="00873379" w:rsidP="00CF52E7">
    <w:pPr>
      <w:rPr>
        <w:rFonts w:ascii="Adobe Arabic" w:hAnsi="Adobe Arabic" w:cs="Adobe Arabic"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74624" behindDoc="1" locked="0" layoutInCell="1" allowOverlap="1" wp14:anchorId="13949445" wp14:editId="4608DFC7">
          <wp:simplePos x="0" y="0"/>
          <wp:positionH relativeFrom="column">
            <wp:posOffset>5524500</wp:posOffset>
          </wp:positionH>
          <wp:positionV relativeFrom="paragraph">
            <wp:posOffset>-62230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F52E7">
      <w:rPr>
        <w:rFonts w:ascii="Adobe Arabic" w:hAnsi="Adobe Arabic" w:cs="Adobe Arabic" w:hint="cs"/>
        <w:b/>
        <w:bCs/>
        <w:sz w:val="24"/>
        <w:szCs w:val="24"/>
        <w:rtl/>
      </w:rPr>
      <w:t xml:space="preserve">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 فقه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</w:t>
    </w:r>
    <w:r w:rsidR="00C250CE">
      <w:rPr>
        <w:rFonts w:ascii="Adobe Arabic" w:hAnsi="Adobe Arabic" w:cs="Adobe Arabic" w:hint="cs"/>
        <w:b/>
        <w:bCs/>
        <w:sz w:val="24"/>
        <w:szCs w:val="24"/>
        <w:rtl/>
      </w:rPr>
      <w:t xml:space="preserve">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</w:t>
    </w:r>
    <w:r w:rsidR="00CF52E7">
      <w:rPr>
        <w:rFonts w:ascii="Adobe Arabic" w:hAnsi="Adobe Arabic" w:cs="Adobe Arabic" w:hint="cs"/>
        <w:b/>
        <w:bCs/>
        <w:sz w:val="24"/>
        <w:szCs w:val="24"/>
        <w:rtl/>
      </w:rPr>
      <w:t xml:space="preserve">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 w:rsidR="00CF52E7">
      <w:rPr>
        <w:rFonts w:ascii="Adobe Arabic" w:hAnsi="Adobe Arabic" w:cs="Adobe Arabic" w:hint="cs"/>
        <w:b/>
        <w:bCs/>
        <w:sz w:val="24"/>
        <w:szCs w:val="24"/>
        <w:rtl/>
      </w:rPr>
      <w:t>اجتهاد و تقلید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</w:t>
    </w:r>
    <w:r w:rsidR="002D4DCA">
      <w:rPr>
        <w:rFonts w:ascii="Adobe Arabic" w:hAnsi="Adobe Arabic" w:cs="Adobe Arabic" w:hint="cs"/>
        <w:b/>
        <w:bCs/>
        <w:sz w:val="24"/>
        <w:szCs w:val="24"/>
        <w:rtl/>
      </w:rPr>
      <w:t xml:space="preserve">          </w:t>
    </w:r>
    <w:r w:rsidR="00CF52E7"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>تاریخ جلسه:</w:t>
    </w:r>
    <w:r w:rsidR="00CF52E7">
      <w:rPr>
        <w:rFonts w:ascii="Adobe Arabic" w:hAnsi="Adobe Arabic" w:cs="Adobe Arabic" w:hint="cs"/>
        <w:sz w:val="24"/>
        <w:szCs w:val="24"/>
        <w:rtl/>
      </w:rPr>
      <w:t xml:space="preserve"> 25/01/1395</w:t>
    </w:r>
  </w:p>
  <w:p w:rsidR="00873379" w:rsidRDefault="00873379" w:rsidP="00CF52E7">
    <w:pPr>
      <w:pStyle w:val="Header"/>
      <w:ind w:firstLine="0"/>
      <w:rPr>
        <w:rFonts w:eastAsiaTheme="minorHAnsi"/>
      </w:rPr>
    </w:pP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</w:t>
    </w:r>
    <w:r w:rsidR="00CF52E7">
      <w:rPr>
        <w:rFonts w:ascii="Adobe Arabic" w:hAnsi="Adobe Arabic" w:cs="Adobe Arabic" w:hint="cs"/>
        <w:b/>
        <w:bCs/>
        <w:sz w:val="24"/>
        <w:szCs w:val="24"/>
        <w:rtl/>
      </w:rPr>
      <w:t xml:space="preserve">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</w:t>
    </w:r>
    <w:r w:rsidR="00CF52E7">
      <w:rPr>
        <w:rFonts w:ascii="Adobe Arabic" w:hAnsi="Adobe Arabic" w:cs="Adobe Arabic" w:hint="cs"/>
        <w:b/>
        <w:bCs/>
        <w:sz w:val="24"/>
        <w:szCs w:val="24"/>
        <w:rtl/>
      </w:rPr>
      <w:t xml:space="preserve">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</w:t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>ی:</w:t>
    </w:r>
    <w:r w:rsidR="00CF52E7">
      <w:rPr>
        <w:rFonts w:ascii="Adobe Arabic" w:hAnsi="Adobe Arabic" w:cs="Adobe Arabic" w:hint="cs"/>
        <w:b/>
        <w:bCs/>
        <w:sz w:val="24"/>
        <w:szCs w:val="24"/>
        <w:rtl/>
      </w:rPr>
      <w:t xml:space="preserve"> مسئله تقلید (مرجعیت شورایی)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</w:t>
    </w:r>
    <w:r w:rsidR="00CF52E7">
      <w:rPr>
        <w:rFonts w:ascii="Adobe Arabic" w:hAnsi="Adobe Arabic" w:cs="Adobe Arabic" w:hint="cs"/>
        <w:b/>
        <w:bCs/>
        <w:sz w:val="24"/>
        <w:szCs w:val="24"/>
        <w:rtl/>
      </w:rPr>
      <w:t xml:space="preserve">         </w:t>
    </w:r>
    <w:r>
      <w:rPr>
        <w:rFonts w:ascii="Adobe Arabic" w:hAnsi="Adobe Arabic" w:cs="Adobe Arabic" w:hint="cs"/>
        <w:b/>
        <w:bCs/>
        <w:sz w:val="24"/>
        <w:szCs w:val="24"/>
        <w:rtl/>
      </w:rPr>
      <w:t>شماره جلسه:</w:t>
    </w:r>
    <w:r w:rsidR="00CF52E7">
      <w:rPr>
        <w:rFonts w:eastAsiaTheme="minorHAnsi" w:hint="cs"/>
        <w:rtl/>
      </w:rPr>
      <w:t xml:space="preserve"> </w:t>
    </w:r>
    <w:r w:rsidR="00CF52E7" w:rsidRPr="00CF52E7">
      <w:rPr>
        <w:rFonts w:ascii="Adobe Arabic" w:eastAsiaTheme="minorHAnsi" w:hAnsi="Adobe Arabic" w:cs="Adobe Arabic"/>
        <w:rtl/>
      </w:rPr>
      <w:t>192</w:t>
    </w:r>
  </w:p>
  <w:p w:rsidR="000D5800" w:rsidRPr="00873379" w:rsidRDefault="0087337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7216" behindDoc="0" locked="0" layoutInCell="1" allowOverlap="1" wp14:anchorId="2B556210" wp14:editId="059FD9CE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FD8D9D0" id="Straight Connector 2" o:spid="_x0000_s1026" style="position:absolute;left:0;text-align:left;flip:x;z-index:25165721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104"/>
    <w:rsid w:val="000162CE"/>
    <w:rsid w:val="000228A2"/>
    <w:rsid w:val="000324F1"/>
    <w:rsid w:val="00041FE0"/>
    <w:rsid w:val="00052BA3"/>
    <w:rsid w:val="0006363E"/>
    <w:rsid w:val="00080DFF"/>
    <w:rsid w:val="00085B0D"/>
    <w:rsid w:val="00085ED5"/>
    <w:rsid w:val="000A1A51"/>
    <w:rsid w:val="000B782F"/>
    <w:rsid w:val="000C4510"/>
    <w:rsid w:val="000D0585"/>
    <w:rsid w:val="000D2D0D"/>
    <w:rsid w:val="000D5800"/>
    <w:rsid w:val="000F1897"/>
    <w:rsid w:val="000F7E72"/>
    <w:rsid w:val="00101E2D"/>
    <w:rsid w:val="00102405"/>
    <w:rsid w:val="00102CEB"/>
    <w:rsid w:val="00117955"/>
    <w:rsid w:val="00133E1D"/>
    <w:rsid w:val="0013617D"/>
    <w:rsid w:val="00136442"/>
    <w:rsid w:val="001368D2"/>
    <w:rsid w:val="00150D4B"/>
    <w:rsid w:val="00152104"/>
    <w:rsid w:val="00152670"/>
    <w:rsid w:val="00166DD8"/>
    <w:rsid w:val="001712D6"/>
    <w:rsid w:val="001757C8"/>
    <w:rsid w:val="00177934"/>
    <w:rsid w:val="00192A6A"/>
    <w:rsid w:val="00197CDD"/>
    <w:rsid w:val="001C367D"/>
    <w:rsid w:val="001C3CCA"/>
    <w:rsid w:val="001D24F8"/>
    <w:rsid w:val="001D542D"/>
    <w:rsid w:val="001D6605"/>
    <w:rsid w:val="001E306E"/>
    <w:rsid w:val="001E3FB0"/>
    <w:rsid w:val="001E4FFF"/>
    <w:rsid w:val="001E6C9A"/>
    <w:rsid w:val="001F2E3E"/>
    <w:rsid w:val="00224C0A"/>
    <w:rsid w:val="00233777"/>
    <w:rsid w:val="002376A5"/>
    <w:rsid w:val="002417C9"/>
    <w:rsid w:val="002529C5"/>
    <w:rsid w:val="002636DE"/>
    <w:rsid w:val="00270294"/>
    <w:rsid w:val="002914BD"/>
    <w:rsid w:val="00297263"/>
    <w:rsid w:val="002B7AD5"/>
    <w:rsid w:val="002C56FD"/>
    <w:rsid w:val="002D49E4"/>
    <w:rsid w:val="002D4DCA"/>
    <w:rsid w:val="002E450B"/>
    <w:rsid w:val="002E73F9"/>
    <w:rsid w:val="002F05B9"/>
    <w:rsid w:val="002F1D14"/>
    <w:rsid w:val="00340BA3"/>
    <w:rsid w:val="00366400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3E2BAB"/>
    <w:rsid w:val="00405199"/>
    <w:rsid w:val="004068D1"/>
    <w:rsid w:val="00410699"/>
    <w:rsid w:val="00411FCB"/>
    <w:rsid w:val="00415360"/>
    <w:rsid w:val="0044591E"/>
    <w:rsid w:val="00445CD7"/>
    <w:rsid w:val="004476F0"/>
    <w:rsid w:val="00455B91"/>
    <w:rsid w:val="004651D2"/>
    <w:rsid w:val="00465D26"/>
    <w:rsid w:val="004679F8"/>
    <w:rsid w:val="004B337F"/>
    <w:rsid w:val="004F3596"/>
    <w:rsid w:val="00530FD7"/>
    <w:rsid w:val="00572E2D"/>
    <w:rsid w:val="00592103"/>
    <w:rsid w:val="005941DD"/>
    <w:rsid w:val="005A545E"/>
    <w:rsid w:val="005A5862"/>
    <w:rsid w:val="005B0852"/>
    <w:rsid w:val="005B2776"/>
    <w:rsid w:val="005C06AE"/>
    <w:rsid w:val="005D397D"/>
    <w:rsid w:val="005F4831"/>
    <w:rsid w:val="00601230"/>
    <w:rsid w:val="00610C18"/>
    <w:rsid w:val="00612385"/>
    <w:rsid w:val="0061376C"/>
    <w:rsid w:val="00636EFA"/>
    <w:rsid w:val="0066229C"/>
    <w:rsid w:val="00665C7E"/>
    <w:rsid w:val="0069696C"/>
    <w:rsid w:val="00696C84"/>
    <w:rsid w:val="0069731B"/>
    <w:rsid w:val="006A085A"/>
    <w:rsid w:val="006A1D00"/>
    <w:rsid w:val="006D3A87"/>
    <w:rsid w:val="006F01B4"/>
    <w:rsid w:val="00734D59"/>
    <w:rsid w:val="0073609B"/>
    <w:rsid w:val="00741BC0"/>
    <w:rsid w:val="0075033E"/>
    <w:rsid w:val="00752745"/>
    <w:rsid w:val="0075336C"/>
    <w:rsid w:val="0076665E"/>
    <w:rsid w:val="00772185"/>
    <w:rsid w:val="007749BC"/>
    <w:rsid w:val="00780C88"/>
    <w:rsid w:val="00780E25"/>
    <w:rsid w:val="007818F0"/>
    <w:rsid w:val="00783462"/>
    <w:rsid w:val="00787B13"/>
    <w:rsid w:val="00792FAC"/>
    <w:rsid w:val="007A3E08"/>
    <w:rsid w:val="007A5D2F"/>
    <w:rsid w:val="007B0062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407A4"/>
    <w:rsid w:val="00841A28"/>
    <w:rsid w:val="00844860"/>
    <w:rsid w:val="00845CC4"/>
    <w:rsid w:val="00857DA5"/>
    <w:rsid w:val="008644F4"/>
    <w:rsid w:val="00873379"/>
    <w:rsid w:val="008748B8"/>
    <w:rsid w:val="00883733"/>
    <w:rsid w:val="008965D2"/>
    <w:rsid w:val="008A236D"/>
    <w:rsid w:val="008B565A"/>
    <w:rsid w:val="008C3414"/>
    <w:rsid w:val="008D030F"/>
    <w:rsid w:val="008D36D5"/>
    <w:rsid w:val="008E3903"/>
    <w:rsid w:val="008F63E3"/>
    <w:rsid w:val="00913C3B"/>
    <w:rsid w:val="00915509"/>
    <w:rsid w:val="00927388"/>
    <w:rsid w:val="009274FE"/>
    <w:rsid w:val="009401AC"/>
    <w:rsid w:val="009475B7"/>
    <w:rsid w:val="0095758E"/>
    <w:rsid w:val="009613AC"/>
    <w:rsid w:val="009671D0"/>
    <w:rsid w:val="00980643"/>
    <w:rsid w:val="009A42EF"/>
    <w:rsid w:val="009B46BC"/>
    <w:rsid w:val="009B61C3"/>
    <w:rsid w:val="009C7B4F"/>
    <w:rsid w:val="009F4EB3"/>
    <w:rsid w:val="00A06D48"/>
    <w:rsid w:val="00A21834"/>
    <w:rsid w:val="00A31C17"/>
    <w:rsid w:val="00A31FDE"/>
    <w:rsid w:val="00A34CCD"/>
    <w:rsid w:val="00A35AC2"/>
    <w:rsid w:val="00A37C77"/>
    <w:rsid w:val="00A46274"/>
    <w:rsid w:val="00A5418D"/>
    <w:rsid w:val="00A725C2"/>
    <w:rsid w:val="00A769EE"/>
    <w:rsid w:val="00A810A5"/>
    <w:rsid w:val="00A831C7"/>
    <w:rsid w:val="00A9616A"/>
    <w:rsid w:val="00A96F68"/>
    <w:rsid w:val="00AA2342"/>
    <w:rsid w:val="00AD0304"/>
    <w:rsid w:val="00AD27BE"/>
    <w:rsid w:val="00AE0235"/>
    <w:rsid w:val="00AF0F1A"/>
    <w:rsid w:val="00B15027"/>
    <w:rsid w:val="00B21CF4"/>
    <w:rsid w:val="00B24300"/>
    <w:rsid w:val="00B63F15"/>
    <w:rsid w:val="00B9119B"/>
    <w:rsid w:val="00BA51A8"/>
    <w:rsid w:val="00BB5F7E"/>
    <w:rsid w:val="00BC1FD8"/>
    <w:rsid w:val="00BC26F6"/>
    <w:rsid w:val="00BC4833"/>
    <w:rsid w:val="00BC4F3A"/>
    <w:rsid w:val="00BD3122"/>
    <w:rsid w:val="00BD40DA"/>
    <w:rsid w:val="00BF3D67"/>
    <w:rsid w:val="00C160AF"/>
    <w:rsid w:val="00C22299"/>
    <w:rsid w:val="00C2269D"/>
    <w:rsid w:val="00C250CE"/>
    <w:rsid w:val="00C25609"/>
    <w:rsid w:val="00C262D7"/>
    <w:rsid w:val="00C26607"/>
    <w:rsid w:val="00C60D75"/>
    <w:rsid w:val="00C64CEA"/>
    <w:rsid w:val="00C73012"/>
    <w:rsid w:val="00C763DD"/>
    <w:rsid w:val="00C84FC0"/>
    <w:rsid w:val="00C9244A"/>
    <w:rsid w:val="00CB0E5D"/>
    <w:rsid w:val="00CB5DA3"/>
    <w:rsid w:val="00CC3976"/>
    <w:rsid w:val="00CE09B7"/>
    <w:rsid w:val="00CE0A92"/>
    <w:rsid w:val="00CE26EC"/>
    <w:rsid w:val="00CE31E6"/>
    <w:rsid w:val="00CE3B74"/>
    <w:rsid w:val="00CF42E2"/>
    <w:rsid w:val="00CF52E7"/>
    <w:rsid w:val="00CF7916"/>
    <w:rsid w:val="00D158F3"/>
    <w:rsid w:val="00D3665C"/>
    <w:rsid w:val="00D508CC"/>
    <w:rsid w:val="00D50F4B"/>
    <w:rsid w:val="00D60547"/>
    <w:rsid w:val="00D66444"/>
    <w:rsid w:val="00D76353"/>
    <w:rsid w:val="00DA2163"/>
    <w:rsid w:val="00DB28BB"/>
    <w:rsid w:val="00DC603F"/>
    <w:rsid w:val="00DD3C0D"/>
    <w:rsid w:val="00DD4864"/>
    <w:rsid w:val="00DD71A2"/>
    <w:rsid w:val="00DE1DC4"/>
    <w:rsid w:val="00DE61AE"/>
    <w:rsid w:val="00E03A2B"/>
    <w:rsid w:val="00E0639C"/>
    <w:rsid w:val="00E067E6"/>
    <w:rsid w:val="00E12531"/>
    <w:rsid w:val="00E143B0"/>
    <w:rsid w:val="00E21DDD"/>
    <w:rsid w:val="00E55891"/>
    <w:rsid w:val="00E6283A"/>
    <w:rsid w:val="00E732A3"/>
    <w:rsid w:val="00E83A85"/>
    <w:rsid w:val="00E90FC4"/>
    <w:rsid w:val="00EA01EC"/>
    <w:rsid w:val="00EA15B0"/>
    <w:rsid w:val="00EA5D97"/>
    <w:rsid w:val="00EB7F36"/>
    <w:rsid w:val="00EC4393"/>
    <w:rsid w:val="00EE1C07"/>
    <w:rsid w:val="00EE2C91"/>
    <w:rsid w:val="00EE3979"/>
    <w:rsid w:val="00EF138C"/>
    <w:rsid w:val="00F034CE"/>
    <w:rsid w:val="00F10A0F"/>
    <w:rsid w:val="00F23671"/>
    <w:rsid w:val="00F40284"/>
    <w:rsid w:val="00F60A16"/>
    <w:rsid w:val="00F67976"/>
    <w:rsid w:val="00F70BE1"/>
    <w:rsid w:val="00F85929"/>
    <w:rsid w:val="00FA6EA2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5B2776"/>
    <w:pPr>
      <w:bidi/>
      <w:spacing w:after="120"/>
      <w:ind w:firstLine="284"/>
      <w:contextualSpacing/>
      <w:jc w:val="both"/>
    </w:pPr>
    <w:rPr>
      <w:rFonts w:ascii="IRBadr" w:eastAsia="IRBadr" w:hAnsi="IRBadr" w:cs="IRBadr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5B2776"/>
    <w:pPr>
      <w:keepNext/>
      <w:keepLines/>
      <w:spacing w:after="0"/>
      <w:ind w:firstLine="0"/>
      <w:outlineLvl w:val="0"/>
    </w:pPr>
    <w:rPr>
      <w:b/>
      <w:bCs/>
      <w:color w:val="000000" w:themeColor="text1"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5B2776"/>
    <w:pPr>
      <w:keepNext/>
      <w:keepLines/>
      <w:spacing w:after="0"/>
      <w:ind w:firstLine="0"/>
      <w:outlineLvl w:val="1"/>
    </w:pPr>
    <w:rPr>
      <w:rFonts w:eastAsia="2  Lotus"/>
      <w:b/>
      <w:bCs/>
      <w:color w:val="000000" w:themeColor="text1"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5B2776"/>
    <w:pPr>
      <w:keepNext/>
      <w:keepLines/>
      <w:spacing w:after="0"/>
      <w:ind w:firstLine="0"/>
      <w:outlineLvl w:val="2"/>
    </w:pPr>
    <w:rPr>
      <w:b/>
      <w:bCs/>
      <w:color w:val="000000" w:themeColor="text1"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5B2776"/>
    <w:pPr>
      <w:outlineLvl w:val="3"/>
    </w:pPr>
    <w:rPr>
      <w:sz w:val="38"/>
      <w:szCs w:val="38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D4DCA"/>
    <w:pPr>
      <w:keepNext/>
      <w:keepLines/>
      <w:spacing w:before="180" w:after="0"/>
      <w:ind w:firstLine="0"/>
      <w:outlineLvl w:val="4"/>
    </w:pPr>
    <w:rPr>
      <w:rFonts w:eastAsia="2  Lotus"/>
      <w:b/>
      <w:bCs/>
      <w:color w:val="000000" w:themeColor="text1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5B2776"/>
    <w:rPr>
      <w:rFonts w:ascii="IRBadr" w:eastAsia="IRBadr" w:hAnsi="IRBadr" w:cs="IRBadr"/>
      <w:b/>
      <w:bCs/>
      <w:color w:val="000000" w:themeColor="text1"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5B2776"/>
    <w:rPr>
      <w:rFonts w:ascii="IRBadr" w:eastAsia="2  Lotus" w:hAnsi="IRBadr" w:cs="IRBadr"/>
      <w:b/>
      <w:bCs/>
      <w:color w:val="000000" w:themeColor="text1"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5B2776"/>
    <w:rPr>
      <w:rFonts w:ascii="IRBadr" w:eastAsia="IRBadr" w:hAnsi="IRBadr" w:cs="IRBadr"/>
      <w:b/>
      <w:bCs/>
      <w:color w:val="000000" w:themeColor="text1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5B2776"/>
    <w:rPr>
      <w:rFonts w:ascii="IRBadr" w:eastAsia="IRBadr" w:hAnsi="IRBadr" w:cs="IRBadr"/>
      <w:b/>
      <w:bCs/>
      <w:color w:val="000000" w:themeColor="text1"/>
      <w:sz w:val="38"/>
      <w:szCs w:val="38"/>
    </w:rPr>
  </w:style>
  <w:style w:type="character" w:customStyle="1" w:styleId="Heading5Char">
    <w:name w:val="Heading 5 Char"/>
    <w:link w:val="Heading5"/>
    <w:uiPriority w:val="9"/>
    <w:rsid w:val="002D4DCA"/>
    <w:rPr>
      <w:rFonts w:ascii="IRBadr" w:eastAsia="2  Lotus" w:hAnsi="IRBadr" w:cs="IRBadr"/>
      <w:b/>
      <w:bCs/>
      <w:color w:val="000000" w:themeColor="text1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D4DCA"/>
    <w:pPr>
      <w:bidi/>
      <w:ind w:firstLine="284"/>
      <w:contextualSpacing/>
      <w:jc w:val="both"/>
    </w:pPr>
    <w:rPr>
      <w:rFonts w:ascii="IRBadr" w:eastAsia="IRBadr" w:hAnsi="IRBadr" w:cs="IRBadr"/>
      <w:b/>
      <w:bCs/>
      <w:color w:val="000000" w:themeColor="text1"/>
      <w:sz w:val="28"/>
      <w:szCs w:val="28"/>
    </w:rPr>
  </w:style>
  <w:style w:type="character" w:customStyle="1" w:styleId="Heading6Char">
    <w:name w:val="Heading 6 Char"/>
    <w:link w:val="Heading6"/>
    <w:uiPriority w:val="9"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9671D0"/>
    <w:pPr>
      <w:numPr>
        <w:ilvl w:val="1"/>
      </w:numPr>
      <w:spacing w:after="240"/>
      <w:ind w:firstLine="284"/>
    </w:pPr>
    <w:rPr>
      <w:color w:val="000000" w:themeColor="text1"/>
      <w:spacing w:val="15"/>
      <w:sz w:val="22"/>
      <w:szCs w:val="22"/>
    </w:rPr>
  </w:style>
  <w:style w:type="character" w:customStyle="1" w:styleId="SubtitleChar">
    <w:name w:val="Subtitle Char"/>
    <w:aliases w:val="پاورقي Char"/>
    <w:link w:val="Subtitle"/>
    <w:uiPriority w:val="11"/>
    <w:rsid w:val="009671D0"/>
    <w:rPr>
      <w:rFonts w:ascii="IRBadr" w:eastAsia="IRBadr" w:hAnsi="IRBadr" w:cs="IRBadr"/>
      <w:color w:val="000000" w:themeColor="text1"/>
      <w:spacing w:val="15"/>
      <w:sz w:val="22"/>
      <w:szCs w:val="22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2D4DCA"/>
    <w:rPr>
      <w:rFonts w:ascii="IRBadr" w:eastAsia="IRBadr" w:hAnsi="IRBadr" w:cs="IRBadr"/>
      <w:b/>
      <w:bCs/>
      <w:color w:val="000000" w:themeColor="text1"/>
      <w:sz w:val="28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D0585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F60A1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5B2776"/>
    <w:pPr>
      <w:bidi/>
      <w:spacing w:after="120"/>
      <w:ind w:firstLine="284"/>
      <w:contextualSpacing/>
      <w:jc w:val="both"/>
    </w:pPr>
    <w:rPr>
      <w:rFonts w:ascii="IRBadr" w:eastAsia="IRBadr" w:hAnsi="IRBadr" w:cs="IRBadr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5B2776"/>
    <w:pPr>
      <w:keepNext/>
      <w:keepLines/>
      <w:spacing w:after="0"/>
      <w:ind w:firstLine="0"/>
      <w:outlineLvl w:val="0"/>
    </w:pPr>
    <w:rPr>
      <w:b/>
      <w:bCs/>
      <w:color w:val="000000" w:themeColor="text1"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5B2776"/>
    <w:pPr>
      <w:keepNext/>
      <w:keepLines/>
      <w:spacing w:after="0"/>
      <w:ind w:firstLine="0"/>
      <w:outlineLvl w:val="1"/>
    </w:pPr>
    <w:rPr>
      <w:rFonts w:eastAsia="2  Lotus"/>
      <w:b/>
      <w:bCs/>
      <w:color w:val="000000" w:themeColor="text1"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5B2776"/>
    <w:pPr>
      <w:keepNext/>
      <w:keepLines/>
      <w:spacing w:after="0"/>
      <w:ind w:firstLine="0"/>
      <w:outlineLvl w:val="2"/>
    </w:pPr>
    <w:rPr>
      <w:b/>
      <w:bCs/>
      <w:color w:val="000000" w:themeColor="text1"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5B2776"/>
    <w:pPr>
      <w:outlineLvl w:val="3"/>
    </w:pPr>
    <w:rPr>
      <w:sz w:val="38"/>
      <w:szCs w:val="38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D4DCA"/>
    <w:pPr>
      <w:keepNext/>
      <w:keepLines/>
      <w:spacing w:before="180" w:after="0"/>
      <w:ind w:firstLine="0"/>
      <w:outlineLvl w:val="4"/>
    </w:pPr>
    <w:rPr>
      <w:rFonts w:eastAsia="2  Lotus"/>
      <w:b/>
      <w:bCs/>
      <w:color w:val="000000" w:themeColor="text1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5B2776"/>
    <w:rPr>
      <w:rFonts w:ascii="IRBadr" w:eastAsia="IRBadr" w:hAnsi="IRBadr" w:cs="IRBadr"/>
      <w:b/>
      <w:bCs/>
      <w:color w:val="000000" w:themeColor="text1"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5B2776"/>
    <w:rPr>
      <w:rFonts w:ascii="IRBadr" w:eastAsia="2  Lotus" w:hAnsi="IRBadr" w:cs="IRBadr"/>
      <w:b/>
      <w:bCs/>
      <w:color w:val="000000" w:themeColor="text1"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5B2776"/>
    <w:rPr>
      <w:rFonts w:ascii="IRBadr" w:eastAsia="IRBadr" w:hAnsi="IRBadr" w:cs="IRBadr"/>
      <w:b/>
      <w:bCs/>
      <w:color w:val="000000" w:themeColor="text1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5B2776"/>
    <w:rPr>
      <w:rFonts w:ascii="IRBadr" w:eastAsia="IRBadr" w:hAnsi="IRBadr" w:cs="IRBadr"/>
      <w:b/>
      <w:bCs/>
      <w:color w:val="000000" w:themeColor="text1"/>
      <w:sz w:val="38"/>
      <w:szCs w:val="38"/>
    </w:rPr>
  </w:style>
  <w:style w:type="character" w:customStyle="1" w:styleId="Heading5Char">
    <w:name w:val="Heading 5 Char"/>
    <w:link w:val="Heading5"/>
    <w:uiPriority w:val="9"/>
    <w:rsid w:val="002D4DCA"/>
    <w:rPr>
      <w:rFonts w:ascii="IRBadr" w:eastAsia="2  Lotus" w:hAnsi="IRBadr" w:cs="IRBadr"/>
      <w:b/>
      <w:bCs/>
      <w:color w:val="000000" w:themeColor="text1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D4DCA"/>
    <w:pPr>
      <w:bidi/>
      <w:ind w:firstLine="284"/>
      <w:contextualSpacing/>
      <w:jc w:val="both"/>
    </w:pPr>
    <w:rPr>
      <w:rFonts w:ascii="IRBadr" w:eastAsia="IRBadr" w:hAnsi="IRBadr" w:cs="IRBadr"/>
      <w:b/>
      <w:bCs/>
      <w:color w:val="000000" w:themeColor="text1"/>
      <w:sz w:val="28"/>
      <w:szCs w:val="28"/>
    </w:rPr>
  </w:style>
  <w:style w:type="character" w:customStyle="1" w:styleId="Heading6Char">
    <w:name w:val="Heading 6 Char"/>
    <w:link w:val="Heading6"/>
    <w:uiPriority w:val="9"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9671D0"/>
    <w:pPr>
      <w:numPr>
        <w:ilvl w:val="1"/>
      </w:numPr>
      <w:spacing w:after="240"/>
      <w:ind w:firstLine="284"/>
    </w:pPr>
    <w:rPr>
      <w:color w:val="000000" w:themeColor="text1"/>
      <w:spacing w:val="15"/>
      <w:sz w:val="22"/>
      <w:szCs w:val="22"/>
    </w:rPr>
  </w:style>
  <w:style w:type="character" w:customStyle="1" w:styleId="SubtitleChar">
    <w:name w:val="Subtitle Char"/>
    <w:aliases w:val="پاورقي Char"/>
    <w:link w:val="Subtitle"/>
    <w:uiPriority w:val="11"/>
    <w:rsid w:val="009671D0"/>
    <w:rPr>
      <w:rFonts w:ascii="IRBadr" w:eastAsia="IRBadr" w:hAnsi="IRBadr" w:cs="IRBadr"/>
      <w:color w:val="000000" w:themeColor="text1"/>
      <w:spacing w:val="15"/>
      <w:sz w:val="22"/>
      <w:szCs w:val="22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2D4DCA"/>
    <w:rPr>
      <w:rFonts w:ascii="IRBadr" w:eastAsia="IRBadr" w:hAnsi="IRBadr" w:cs="IRBadr"/>
      <w:b/>
      <w:bCs/>
      <w:color w:val="000000" w:themeColor="text1"/>
      <w:sz w:val="28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D0585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F60A1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575;&#1588;&#1585;&#1575;&#1602;\&#1606;&#1605;&#1608;&#1606;&#1607;%20&#1608;&#1585;&#1583;%20&#1575;&#1589;&#1604;&#1575;&#1581;&#1740;%20&#1582;&#1575;&#1585;&#1580;%20&#1601;&#1602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436E7-8795-4A6C-905A-30F98DF25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 ورد اصلاحی خارج فقه</Template>
  <TotalTime>174</TotalTime>
  <Pages>7</Pages>
  <Words>1851</Words>
  <Characters>10555</Characters>
  <Application>Microsoft Office Word</Application>
  <DocSecurity>0</DocSecurity>
  <Lines>87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اکبریان</cp:lastModifiedBy>
  <cp:revision>17</cp:revision>
  <dcterms:created xsi:type="dcterms:W3CDTF">2016-04-13T10:33:00Z</dcterms:created>
  <dcterms:modified xsi:type="dcterms:W3CDTF">2016-04-16T05:05:00Z</dcterms:modified>
</cp:coreProperties>
</file>