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491266"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1359247" w:history="1">
        <w:r w:rsidR="00491266" w:rsidRPr="00AD14DF">
          <w:rPr>
            <w:rStyle w:val="Hyperlink"/>
            <w:rFonts w:hint="eastAsia"/>
            <w:noProof/>
            <w:rtl/>
          </w:rPr>
          <w:t>استدلال</w:t>
        </w:r>
        <w:r w:rsidR="00491266" w:rsidRPr="00AD14DF">
          <w:rPr>
            <w:rStyle w:val="Hyperlink"/>
            <w:noProof/>
            <w:rtl/>
          </w:rPr>
          <w:t xml:space="preserve"> </w:t>
        </w:r>
        <w:r w:rsidR="00491266" w:rsidRPr="00AD14DF">
          <w:rPr>
            <w:rStyle w:val="Hyperlink"/>
            <w:rFonts w:hint="eastAsia"/>
            <w:noProof/>
            <w:rtl/>
          </w:rPr>
          <w:t>به</w:t>
        </w:r>
        <w:r w:rsidR="00491266" w:rsidRPr="00AD14DF">
          <w:rPr>
            <w:rStyle w:val="Hyperlink"/>
            <w:noProof/>
            <w:rtl/>
          </w:rPr>
          <w:t xml:space="preserve"> </w:t>
        </w:r>
        <w:r w:rsidR="00491266" w:rsidRPr="00AD14DF">
          <w:rPr>
            <w:rStyle w:val="Hyperlink"/>
            <w:rFonts w:hint="eastAsia"/>
            <w:noProof/>
            <w:rtl/>
          </w:rPr>
          <w:t>دو</w:t>
        </w:r>
        <w:r w:rsidR="00491266" w:rsidRPr="00AD14DF">
          <w:rPr>
            <w:rStyle w:val="Hyperlink"/>
            <w:noProof/>
            <w:rtl/>
          </w:rPr>
          <w:t xml:space="preserve"> </w:t>
        </w:r>
        <w:r w:rsidR="00491266" w:rsidRPr="00AD14DF">
          <w:rPr>
            <w:rStyle w:val="Hyperlink"/>
            <w:rFonts w:hint="eastAsia"/>
            <w:noProof/>
            <w:rtl/>
          </w:rPr>
          <w:t>روا</w:t>
        </w:r>
        <w:r w:rsidR="00491266" w:rsidRPr="00AD14DF">
          <w:rPr>
            <w:rStyle w:val="Hyperlink"/>
            <w:rFonts w:hint="cs"/>
            <w:noProof/>
            <w:rtl/>
          </w:rPr>
          <w:t>ی</w:t>
        </w:r>
        <w:r w:rsidR="00491266" w:rsidRPr="00AD14DF">
          <w:rPr>
            <w:rStyle w:val="Hyperlink"/>
            <w:rFonts w:hint="eastAsia"/>
            <w:noProof/>
            <w:rtl/>
          </w:rPr>
          <w:t>ت</w:t>
        </w:r>
        <w:r w:rsidR="00491266" w:rsidRPr="00AD14DF">
          <w:rPr>
            <w:rStyle w:val="Hyperlink"/>
            <w:noProof/>
            <w:rtl/>
          </w:rPr>
          <w:t xml:space="preserve"> </w:t>
        </w:r>
        <w:r w:rsidR="00491266" w:rsidRPr="00AD14DF">
          <w:rPr>
            <w:rStyle w:val="Hyperlink"/>
            <w:rFonts w:hint="eastAsia"/>
            <w:noProof/>
            <w:rtl/>
          </w:rPr>
          <w:t>زراره</w:t>
        </w:r>
        <w:r w:rsidR="00491266" w:rsidRPr="00AD14DF">
          <w:rPr>
            <w:rStyle w:val="Hyperlink"/>
            <w:noProof/>
            <w:rtl/>
          </w:rPr>
          <w:t xml:space="preserve"> </w:t>
        </w:r>
        <w:r w:rsidR="00491266" w:rsidRPr="00AD14DF">
          <w:rPr>
            <w:rStyle w:val="Hyperlink"/>
            <w:rFonts w:hint="eastAsia"/>
            <w:noProof/>
            <w:rtl/>
          </w:rPr>
          <w:t>بر</w:t>
        </w:r>
        <w:r w:rsidR="00491266" w:rsidRPr="00AD14DF">
          <w:rPr>
            <w:rStyle w:val="Hyperlink"/>
            <w:noProof/>
            <w:rtl/>
          </w:rPr>
          <w:t xml:space="preserve"> </w:t>
        </w:r>
        <w:r w:rsidR="00491266" w:rsidRPr="00AD14DF">
          <w:rPr>
            <w:rStyle w:val="Hyperlink"/>
            <w:rFonts w:hint="eastAsia"/>
            <w:noProof/>
            <w:rtl/>
          </w:rPr>
          <w:t>اشتراط</w:t>
        </w:r>
        <w:r w:rsidR="00491266" w:rsidRPr="00AD14DF">
          <w:rPr>
            <w:rStyle w:val="Hyperlink"/>
            <w:noProof/>
            <w:rtl/>
          </w:rPr>
          <w:t xml:space="preserve"> </w:t>
        </w:r>
        <w:r w:rsidR="00491266" w:rsidRPr="00AD14DF">
          <w:rPr>
            <w:rStyle w:val="Hyperlink"/>
            <w:rFonts w:hint="eastAsia"/>
            <w:noProof/>
            <w:rtl/>
          </w:rPr>
          <w:t>لوث</w:t>
        </w:r>
        <w:r w:rsidR="00491266">
          <w:rPr>
            <w:noProof/>
            <w:webHidden/>
            <w:rtl/>
          </w:rPr>
          <w:tab/>
        </w:r>
        <w:r w:rsidR="00491266">
          <w:rPr>
            <w:rStyle w:val="Hyperlink"/>
            <w:noProof/>
            <w:rtl/>
          </w:rPr>
          <w:fldChar w:fldCharType="begin"/>
        </w:r>
        <w:r w:rsidR="00491266">
          <w:rPr>
            <w:noProof/>
            <w:webHidden/>
            <w:rtl/>
          </w:rPr>
          <w:instrText xml:space="preserve"> </w:instrText>
        </w:r>
        <w:r w:rsidR="00491266">
          <w:rPr>
            <w:noProof/>
            <w:webHidden/>
          </w:rPr>
          <w:instrText xml:space="preserve">PAGEREF </w:instrText>
        </w:r>
        <w:r w:rsidR="00491266">
          <w:rPr>
            <w:noProof/>
            <w:webHidden/>
            <w:rtl/>
          </w:rPr>
          <w:instrText>_</w:instrText>
        </w:r>
        <w:r w:rsidR="00491266">
          <w:rPr>
            <w:noProof/>
            <w:webHidden/>
          </w:rPr>
          <w:instrText>Toc</w:instrText>
        </w:r>
        <w:r w:rsidR="00491266">
          <w:rPr>
            <w:noProof/>
            <w:webHidden/>
            <w:rtl/>
          </w:rPr>
          <w:instrText xml:space="preserve">1359247 </w:instrText>
        </w:r>
        <w:r w:rsidR="00491266">
          <w:rPr>
            <w:noProof/>
            <w:webHidden/>
          </w:rPr>
          <w:instrText>\h</w:instrText>
        </w:r>
        <w:r w:rsidR="00491266">
          <w:rPr>
            <w:noProof/>
            <w:webHidden/>
            <w:rtl/>
          </w:rPr>
          <w:instrText xml:space="preserve"> </w:instrText>
        </w:r>
        <w:r w:rsidR="00491266">
          <w:rPr>
            <w:rStyle w:val="Hyperlink"/>
            <w:noProof/>
            <w:rtl/>
          </w:rPr>
        </w:r>
        <w:r w:rsidR="00491266">
          <w:rPr>
            <w:rStyle w:val="Hyperlink"/>
            <w:noProof/>
            <w:rtl/>
          </w:rPr>
          <w:fldChar w:fldCharType="separate"/>
        </w:r>
        <w:r w:rsidR="00CC04BF">
          <w:rPr>
            <w:noProof/>
            <w:webHidden/>
            <w:rtl/>
          </w:rPr>
          <w:t>1</w:t>
        </w:r>
        <w:r w:rsidR="00491266">
          <w:rPr>
            <w:rStyle w:val="Hyperlink"/>
            <w:noProof/>
            <w:rtl/>
          </w:rPr>
          <w:fldChar w:fldCharType="end"/>
        </w:r>
      </w:hyperlink>
    </w:p>
    <w:p w:rsidR="00491266" w:rsidRDefault="0034752C">
      <w:pPr>
        <w:pStyle w:val="TOC2"/>
        <w:tabs>
          <w:tab w:val="right" w:leader="dot" w:pos="10194"/>
        </w:tabs>
        <w:rPr>
          <w:rFonts w:asciiTheme="minorHAnsi" w:eastAsiaTheme="minorEastAsia" w:hAnsiTheme="minorHAnsi" w:cstheme="minorBidi"/>
          <w:bCs w:val="0"/>
          <w:noProof/>
          <w:color w:val="auto"/>
          <w:szCs w:val="22"/>
          <w:rtl/>
        </w:rPr>
      </w:pPr>
      <w:hyperlink w:anchor="_Toc1359248" w:history="1">
        <w:r w:rsidR="00491266" w:rsidRPr="00AD14DF">
          <w:rPr>
            <w:rStyle w:val="Hyperlink"/>
            <w:rFonts w:hint="eastAsia"/>
            <w:noProof/>
            <w:rtl/>
          </w:rPr>
          <w:t>اشکال</w:t>
        </w:r>
        <w:r w:rsidR="00491266" w:rsidRPr="00AD14DF">
          <w:rPr>
            <w:rStyle w:val="Hyperlink"/>
            <w:noProof/>
            <w:rtl/>
          </w:rPr>
          <w:t xml:space="preserve"> </w:t>
        </w:r>
        <w:r w:rsidR="00491266" w:rsidRPr="00AD14DF">
          <w:rPr>
            <w:rStyle w:val="Hyperlink"/>
            <w:rFonts w:hint="eastAsia"/>
            <w:noProof/>
            <w:rtl/>
          </w:rPr>
          <w:t>به</w:t>
        </w:r>
        <w:r w:rsidR="00491266" w:rsidRPr="00AD14DF">
          <w:rPr>
            <w:rStyle w:val="Hyperlink"/>
            <w:noProof/>
            <w:rtl/>
          </w:rPr>
          <w:t xml:space="preserve"> </w:t>
        </w:r>
        <w:r w:rsidR="00491266" w:rsidRPr="00AD14DF">
          <w:rPr>
            <w:rStyle w:val="Hyperlink"/>
            <w:rFonts w:hint="eastAsia"/>
            <w:noProof/>
            <w:rtl/>
          </w:rPr>
          <w:t>استدلال</w:t>
        </w:r>
        <w:r w:rsidR="00491266" w:rsidRPr="00AD14DF">
          <w:rPr>
            <w:rStyle w:val="Hyperlink"/>
            <w:noProof/>
            <w:rtl/>
          </w:rPr>
          <w:t xml:space="preserve"> </w:t>
        </w:r>
        <w:r w:rsidR="00491266" w:rsidRPr="00AD14DF">
          <w:rPr>
            <w:rStyle w:val="Hyperlink"/>
            <w:rFonts w:hint="eastAsia"/>
            <w:noProof/>
            <w:rtl/>
          </w:rPr>
          <w:t>به</w:t>
        </w:r>
        <w:r w:rsidR="00491266" w:rsidRPr="00AD14DF">
          <w:rPr>
            <w:rStyle w:val="Hyperlink"/>
            <w:noProof/>
            <w:rtl/>
          </w:rPr>
          <w:t xml:space="preserve"> </w:t>
        </w:r>
        <w:r w:rsidR="00491266" w:rsidRPr="00AD14DF">
          <w:rPr>
            <w:rStyle w:val="Hyperlink"/>
            <w:rFonts w:hint="eastAsia"/>
            <w:noProof/>
            <w:rtl/>
          </w:rPr>
          <w:t>روا</w:t>
        </w:r>
        <w:r w:rsidR="00491266" w:rsidRPr="00AD14DF">
          <w:rPr>
            <w:rStyle w:val="Hyperlink"/>
            <w:rFonts w:hint="cs"/>
            <w:noProof/>
            <w:rtl/>
          </w:rPr>
          <w:t>ی</w:t>
        </w:r>
        <w:r w:rsidR="00491266" w:rsidRPr="00AD14DF">
          <w:rPr>
            <w:rStyle w:val="Hyperlink"/>
            <w:rFonts w:hint="eastAsia"/>
            <w:noProof/>
            <w:rtl/>
          </w:rPr>
          <w:t>ت</w:t>
        </w:r>
        <w:r w:rsidR="00491266" w:rsidRPr="00AD14DF">
          <w:rPr>
            <w:rStyle w:val="Hyperlink"/>
            <w:noProof/>
            <w:rtl/>
          </w:rPr>
          <w:t xml:space="preserve"> </w:t>
        </w:r>
        <w:r w:rsidR="00491266" w:rsidRPr="00AD14DF">
          <w:rPr>
            <w:rStyle w:val="Hyperlink"/>
            <w:rFonts w:hint="eastAsia"/>
            <w:noProof/>
            <w:rtl/>
          </w:rPr>
          <w:t>زراره</w:t>
        </w:r>
        <w:r w:rsidR="00491266">
          <w:rPr>
            <w:noProof/>
            <w:webHidden/>
            <w:rtl/>
          </w:rPr>
          <w:tab/>
        </w:r>
        <w:r w:rsidR="00491266">
          <w:rPr>
            <w:rStyle w:val="Hyperlink"/>
            <w:noProof/>
            <w:rtl/>
          </w:rPr>
          <w:fldChar w:fldCharType="begin"/>
        </w:r>
        <w:r w:rsidR="00491266">
          <w:rPr>
            <w:noProof/>
            <w:webHidden/>
            <w:rtl/>
          </w:rPr>
          <w:instrText xml:space="preserve"> </w:instrText>
        </w:r>
        <w:r w:rsidR="00491266">
          <w:rPr>
            <w:noProof/>
            <w:webHidden/>
          </w:rPr>
          <w:instrText xml:space="preserve">PAGEREF </w:instrText>
        </w:r>
        <w:r w:rsidR="00491266">
          <w:rPr>
            <w:noProof/>
            <w:webHidden/>
            <w:rtl/>
          </w:rPr>
          <w:instrText>_</w:instrText>
        </w:r>
        <w:r w:rsidR="00491266">
          <w:rPr>
            <w:noProof/>
            <w:webHidden/>
          </w:rPr>
          <w:instrText>Toc</w:instrText>
        </w:r>
        <w:r w:rsidR="00491266">
          <w:rPr>
            <w:noProof/>
            <w:webHidden/>
            <w:rtl/>
          </w:rPr>
          <w:instrText xml:space="preserve">1359248 </w:instrText>
        </w:r>
        <w:r w:rsidR="00491266">
          <w:rPr>
            <w:noProof/>
            <w:webHidden/>
          </w:rPr>
          <w:instrText>\h</w:instrText>
        </w:r>
        <w:r w:rsidR="00491266">
          <w:rPr>
            <w:noProof/>
            <w:webHidden/>
            <w:rtl/>
          </w:rPr>
          <w:instrText xml:space="preserve"> </w:instrText>
        </w:r>
        <w:r w:rsidR="00491266">
          <w:rPr>
            <w:rStyle w:val="Hyperlink"/>
            <w:noProof/>
            <w:rtl/>
          </w:rPr>
        </w:r>
        <w:r w:rsidR="00491266">
          <w:rPr>
            <w:rStyle w:val="Hyperlink"/>
            <w:noProof/>
            <w:rtl/>
          </w:rPr>
          <w:fldChar w:fldCharType="separate"/>
        </w:r>
        <w:r w:rsidR="00CC04BF">
          <w:rPr>
            <w:noProof/>
            <w:webHidden/>
            <w:rtl/>
          </w:rPr>
          <w:t>1</w:t>
        </w:r>
        <w:r w:rsidR="00491266">
          <w:rPr>
            <w:rStyle w:val="Hyperlink"/>
            <w:noProof/>
            <w:rtl/>
          </w:rPr>
          <w:fldChar w:fldCharType="end"/>
        </w:r>
      </w:hyperlink>
    </w:p>
    <w:p w:rsidR="00491266" w:rsidRDefault="0034752C">
      <w:pPr>
        <w:pStyle w:val="TOC1"/>
        <w:rPr>
          <w:rFonts w:asciiTheme="minorHAnsi" w:eastAsiaTheme="minorEastAsia" w:hAnsiTheme="minorHAnsi" w:cstheme="minorBidi"/>
          <w:noProof/>
          <w:color w:val="auto"/>
          <w:szCs w:val="22"/>
          <w:rtl/>
        </w:rPr>
      </w:pPr>
      <w:hyperlink w:anchor="_Toc1359249" w:history="1">
        <w:r w:rsidR="00491266" w:rsidRPr="00AD14DF">
          <w:rPr>
            <w:rStyle w:val="Hyperlink"/>
            <w:rFonts w:hint="eastAsia"/>
            <w:noProof/>
            <w:rtl/>
          </w:rPr>
          <w:t>استدلال</w:t>
        </w:r>
        <w:r w:rsidR="00491266" w:rsidRPr="00AD14DF">
          <w:rPr>
            <w:rStyle w:val="Hyperlink"/>
            <w:noProof/>
            <w:rtl/>
          </w:rPr>
          <w:t xml:space="preserve"> </w:t>
        </w:r>
        <w:r w:rsidR="00491266" w:rsidRPr="00AD14DF">
          <w:rPr>
            <w:rStyle w:val="Hyperlink"/>
            <w:rFonts w:hint="eastAsia"/>
            <w:noProof/>
            <w:rtl/>
          </w:rPr>
          <w:t>به</w:t>
        </w:r>
        <w:r w:rsidR="00491266" w:rsidRPr="00AD14DF">
          <w:rPr>
            <w:rStyle w:val="Hyperlink"/>
            <w:noProof/>
            <w:rtl/>
          </w:rPr>
          <w:t xml:space="preserve"> </w:t>
        </w:r>
        <w:r w:rsidR="00491266" w:rsidRPr="00AD14DF">
          <w:rPr>
            <w:rStyle w:val="Hyperlink"/>
            <w:rFonts w:hint="eastAsia"/>
            <w:noProof/>
            <w:rtl/>
          </w:rPr>
          <w:t>روا</w:t>
        </w:r>
        <w:r w:rsidR="00491266" w:rsidRPr="00AD14DF">
          <w:rPr>
            <w:rStyle w:val="Hyperlink"/>
            <w:rFonts w:hint="cs"/>
            <w:noProof/>
            <w:rtl/>
          </w:rPr>
          <w:t>ی</w:t>
        </w:r>
        <w:r w:rsidR="00491266" w:rsidRPr="00AD14DF">
          <w:rPr>
            <w:rStyle w:val="Hyperlink"/>
            <w:rFonts w:hint="eastAsia"/>
            <w:noProof/>
            <w:rtl/>
          </w:rPr>
          <w:t>ات</w:t>
        </w:r>
        <w:r w:rsidR="00491266" w:rsidRPr="00AD14DF">
          <w:rPr>
            <w:rStyle w:val="Hyperlink"/>
            <w:noProof/>
            <w:rtl/>
          </w:rPr>
          <w:t xml:space="preserve"> </w:t>
        </w:r>
        <w:r w:rsidR="00491266" w:rsidRPr="00AD14DF">
          <w:rPr>
            <w:rStyle w:val="Hyperlink"/>
            <w:rFonts w:hint="eastAsia"/>
            <w:noProof/>
            <w:rtl/>
          </w:rPr>
          <w:t>بر</w:t>
        </w:r>
        <w:r w:rsidR="00491266" w:rsidRPr="00AD14DF">
          <w:rPr>
            <w:rStyle w:val="Hyperlink"/>
            <w:rFonts w:hint="cs"/>
            <w:noProof/>
            <w:rtl/>
          </w:rPr>
          <w:t>ی</w:t>
        </w:r>
        <w:r w:rsidR="00491266" w:rsidRPr="00AD14DF">
          <w:rPr>
            <w:rStyle w:val="Hyperlink"/>
            <w:rFonts w:hint="eastAsia"/>
            <w:noProof/>
            <w:rtl/>
          </w:rPr>
          <w:t>د</w:t>
        </w:r>
        <w:r w:rsidR="00491266" w:rsidRPr="00AD14DF">
          <w:rPr>
            <w:rStyle w:val="Hyperlink"/>
            <w:noProof/>
            <w:rtl/>
          </w:rPr>
          <w:t xml:space="preserve"> </w:t>
        </w:r>
        <w:r w:rsidR="00491266" w:rsidRPr="00AD14DF">
          <w:rPr>
            <w:rStyle w:val="Hyperlink"/>
            <w:rFonts w:hint="eastAsia"/>
            <w:noProof/>
            <w:rtl/>
          </w:rPr>
          <w:t>بن</w:t>
        </w:r>
        <w:r w:rsidR="00491266" w:rsidRPr="00AD14DF">
          <w:rPr>
            <w:rStyle w:val="Hyperlink"/>
            <w:noProof/>
            <w:rtl/>
          </w:rPr>
          <w:t xml:space="preserve"> </w:t>
        </w:r>
        <w:r w:rsidR="00491266" w:rsidRPr="00AD14DF">
          <w:rPr>
            <w:rStyle w:val="Hyperlink"/>
            <w:rFonts w:hint="eastAsia"/>
            <w:noProof/>
            <w:rtl/>
          </w:rPr>
          <w:t>معاو</w:t>
        </w:r>
        <w:r w:rsidR="00491266" w:rsidRPr="00AD14DF">
          <w:rPr>
            <w:rStyle w:val="Hyperlink"/>
            <w:rFonts w:hint="cs"/>
            <w:noProof/>
            <w:rtl/>
          </w:rPr>
          <w:t>ی</w:t>
        </w:r>
        <w:r w:rsidR="00491266" w:rsidRPr="00AD14DF">
          <w:rPr>
            <w:rStyle w:val="Hyperlink"/>
            <w:rFonts w:hint="eastAsia"/>
            <w:noProof/>
            <w:rtl/>
          </w:rPr>
          <w:t>ه</w:t>
        </w:r>
        <w:r w:rsidR="00491266" w:rsidRPr="00AD14DF">
          <w:rPr>
            <w:rStyle w:val="Hyperlink"/>
            <w:noProof/>
            <w:rtl/>
          </w:rPr>
          <w:t xml:space="preserve"> </w:t>
        </w:r>
        <w:r w:rsidR="00491266" w:rsidRPr="00AD14DF">
          <w:rPr>
            <w:rStyle w:val="Hyperlink"/>
            <w:rFonts w:hint="eastAsia"/>
            <w:noProof/>
            <w:rtl/>
          </w:rPr>
          <w:t>بر</w:t>
        </w:r>
        <w:r w:rsidR="00491266" w:rsidRPr="00AD14DF">
          <w:rPr>
            <w:rStyle w:val="Hyperlink"/>
            <w:noProof/>
            <w:rtl/>
          </w:rPr>
          <w:t xml:space="preserve"> </w:t>
        </w:r>
        <w:r w:rsidR="00491266" w:rsidRPr="00AD14DF">
          <w:rPr>
            <w:rStyle w:val="Hyperlink"/>
            <w:rFonts w:hint="eastAsia"/>
            <w:noProof/>
            <w:rtl/>
          </w:rPr>
          <w:t>اشتراط</w:t>
        </w:r>
        <w:r w:rsidR="00491266" w:rsidRPr="00AD14DF">
          <w:rPr>
            <w:rStyle w:val="Hyperlink"/>
            <w:noProof/>
            <w:rtl/>
          </w:rPr>
          <w:t xml:space="preserve"> </w:t>
        </w:r>
        <w:r w:rsidR="00491266" w:rsidRPr="00AD14DF">
          <w:rPr>
            <w:rStyle w:val="Hyperlink"/>
            <w:rFonts w:hint="eastAsia"/>
            <w:noProof/>
            <w:rtl/>
          </w:rPr>
          <w:t>لوث</w:t>
        </w:r>
        <w:r w:rsidR="00491266" w:rsidRPr="00AD14DF">
          <w:rPr>
            <w:rStyle w:val="Hyperlink"/>
            <w:noProof/>
            <w:rtl/>
          </w:rPr>
          <w:t xml:space="preserve"> </w:t>
        </w:r>
        <w:r w:rsidR="00491266" w:rsidRPr="00AD14DF">
          <w:rPr>
            <w:rStyle w:val="Hyperlink"/>
            <w:rFonts w:hint="eastAsia"/>
            <w:noProof/>
            <w:rtl/>
          </w:rPr>
          <w:t>در</w:t>
        </w:r>
        <w:r w:rsidR="00491266" w:rsidRPr="00AD14DF">
          <w:rPr>
            <w:rStyle w:val="Hyperlink"/>
            <w:noProof/>
            <w:rtl/>
          </w:rPr>
          <w:t xml:space="preserve"> </w:t>
        </w:r>
        <w:r w:rsidR="00491266" w:rsidRPr="00AD14DF">
          <w:rPr>
            <w:rStyle w:val="Hyperlink"/>
            <w:rFonts w:hint="eastAsia"/>
            <w:noProof/>
            <w:rtl/>
          </w:rPr>
          <w:t>بحث</w:t>
        </w:r>
        <w:r w:rsidR="00491266" w:rsidRPr="00AD14DF">
          <w:rPr>
            <w:rStyle w:val="Hyperlink"/>
            <w:noProof/>
            <w:rtl/>
          </w:rPr>
          <w:t xml:space="preserve"> </w:t>
        </w:r>
        <w:r w:rsidR="00491266" w:rsidRPr="00AD14DF">
          <w:rPr>
            <w:rStyle w:val="Hyperlink"/>
            <w:rFonts w:hint="eastAsia"/>
            <w:noProof/>
            <w:rtl/>
          </w:rPr>
          <w:t>قسامه</w:t>
        </w:r>
        <w:r w:rsidR="00491266">
          <w:rPr>
            <w:noProof/>
            <w:webHidden/>
            <w:rtl/>
          </w:rPr>
          <w:tab/>
        </w:r>
        <w:r w:rsidR="00491266">
          <w:rPr>
            <w:rStyle w:val="Hyperlink"/>
            <w:noProof/>
            <w:rtl/>
          </w:rPr>
          <w:fldChar w:fldCharType="begin"/>
        </w:r>
        <w:r w:rsidR="00491266">
          <w:rPr>
            <w:noProof/>
            <w:webHidden/>
            <w:rtl/>
          </w:rPr>
          <w:instrText xml:space="preserve"> </w:instrText>
        </w:r>
        <w:r w:rsidR="00491266">
          <w:rPr>
            <w:noProof/>
            <w:webHidden/>
          </w:rPr>
          <w:instrText xml:space="preserve">PAGEREF </w:instrText>
        </w:r>
        <w:r w:rsidR="00491266">
          <w:rPr>
            <w:noProof/>
            <w:webHidden/>
            <w:rtl/>
          </w:rPr>
          <w:instrText>_</w:instrText>
        </w:r>
        <w:r w:rsidR="00491266">
          <w:rPr>
            <w:noProof/>
            <w:webHidden/>
          </w:rPr>
          <w:instrText>Toc</w:instrText>
        </w:r>
        <w:r w:rsidR="00491266">
          <w:rPr>
            <w:noProof/>
            <w:webHidden/>
            <w:rtl/>
          </w:rPr>
          <w:instrText xml:space="preserve">1359249 </w:instrText>
        </w:r>
        <w:r w:rsidR="00491266">
          <w:rPr>
            <w:noProof/>
            <w:webHidden/>
          </w:rPr>
          <w:instrText>\h</w:instrText>
        </w:r>
        <w:r w:rsidR="00491266">
          <w:rPr>
            <w:noProof/>
            <w:webHidden/>
            <w:rtl/>
          </w:rPr>
          <w:instrText xml:space="preserve"> </w:instrText>
        </w:r>
        <w:r w:rsidR="00491266">
          <w:rPr>
            <w:rStyle w:val="Hyperlink"/>
            <w:noProof/>
            <w:rtl/>
          </w:rPr>
        </w:r>
        <w:r w:rsidR="00491266">
          <w:rPr>
            <w:rStyle w:val="Hyperlink"/>
            <w:noProof/>
            <w:rtl/>
          </w:rPr>
          <w:fldChar w:fldCharType="separate"/>
        </w:r>
        <w:r w:rsidR="00CC04BF">
          <w:rPr>
            <w:noProof/>
            <w:webHidden/>
            <w:rtl/>
          </w:rPr>
          <w:t>2</w:t>
        </w:r>
        <w:r w:rsidR="00491266">
          <w:rPr>
            <w:rStyle w:val="Hyperlink"/>
            <w:noProof/>
            <w:rtl/>
          </w:rPr>
          <w:fldChar w:fldCharType="end"/>
        </w:r>
      </w:hyperlink>
    </w:p>
    <w:p w:rsidR="00491266" w:rsidRDefault="0034752C">
      <w:pPr>
        <w:pStyle w:val="TOC2"/>
        <w:tabs>
          <w:tab w:val="right" w:leader="dot" w:pos="10194"/>
        </w:tabs>
        <w:rPr>
          <w:rFonts w:asciiTheme="minorHAnsi" w:eastAsiaTheme="minorEastAsia" w:hAnsiTheme="minorHAnsi" w:cstheme="minorBidi"/>
          <w:bCs w:val="0"/>
          <w:noProof/>
          <w:color w:val="auto"/>
          <w:szCs w:val="22"/>
          <w:rtl/>
        </w:rPr>
      </w:pPr>
      <w:hyperlink w:anchor="_Toc1359250" w:history="1">
        <w:r w:rsidR="00491266" w:rsidRPr="00AD14DF">
          <w:rPr>
            <w:rStyle w:val="Hyperlink"/>
            <w:rFonts w:hint="eastAsia"/>
            <w:noProof/>
            <w:rtl/>
          </w:rPr>
          <w:t>اشکال</w:t>
        </w:r>
        <w:r w:rsidR="00491266" w:rsidRPr="00AD14DF">
          <w:rPr>
            <w:rStyle w:val="Hyperlink"/>
            <w:noProof/>
            <w:rtl/>
          </w:rPr>
          <w:t xml:space="preserve"> </w:t>
        </w:r>
        <w:r w:rsidR="00491266" w:rsidRPr="00AD14DF">
          <w:rPr>
            <w:rStyle w:val="Hyperlink"/>
            <w:rFonts w:hint="eastAsia"/>
            <w:noProof/>
            <w:rtl/>
          </w:rPr>
          <w:t>به</w:t>
        </w:r>
        <w:r w:rsidR="00491266" w:rsidRPr="00AD14DF">
          <w:rPr>
            <w:rStyle w:val="Hyperlink"/>
            <w:noProof/>
            <w:rtl/>
          </w:rPr>
          <w:t xml:space="preserve"> </w:t>
        </w:r>
        <w:r w:rsidR="00491266" w:rsidRPr="00AD14DF">
          <w:rPr>
            <w:rStyle w:val="Hyperlink"/>
            <w:rFonts w:hint="eastAsia"/>
            <w:noProof/>
            <w:rtl/>
          </w:rPr>
          <w:t>استدلال</w:t>
        </w:r>
        <w:r w:rsidR="00491266" w:rsidRPr="00AD14DF">
          <w:rPr>
            <w:rStyle w:val="Hyperlink"/>
            <w:noProof/>
            <w:rtl/>
          </w:rPr>
          <w:t xml:space="preserve"> </w:t>
        </w:r>
        <w:r w:rsidR="00491266" w:rsidRPr="00AD14DF">
          <w:rPr>
            <w:rStyle w:val="Hyperlink"/>
            <w:rFonts w:hint="eastAsia"/>
            <w:noProof/>
            <w:rtl/>
          </w:rPr>
          <w:t>به</w:t>
        </w:r>
        <w:r w:rsidR="00491266" w:rsidRPr="00AD14DF">
          <w:rPr>
            <w:rStyle w:val="Hyperlink"/>
            <w:noProof/>
            <w:rtl/>
          </w:rPr>
          <w:t xml:space="preserve"> </w:t>
        </w:r>
        <w:r w:rsidR="00491266" w:rsidRPr="00AD14DF">
          <w:rPr>
            <w:rStyle w:val="Hyperlink"/>
            <w:rFonts w:hint="eastAsia"/>
            <w:noProof/>
            <w:rtl/>
          </w:rPr>
          <w:t>ا</w:t>
        </w:r>
        <w:r w:rsidR="00491266" w:rsidRPr="00AD14DF">
          <w:rPr>
            <w:rStyle w:val="Hyperlink"/>
            <w:rFonts w:hint="cs"/>
            <w:noProof/>
            <w:rtl/>
          </w:rPr>
          <w:t>ی</w:t>
        </w:r>
        <w:r w:rsidR="00491266" w:rsidRPr="00AD14DF">
          <w:rPr>
            <w:rStyle w:val="Hyperlink"/>
            <w:rFonts w:hint="eastAsia"/>
            <w:noProof/>
            <w:rtl/>
          </w:rPr>
          <w:t>ن</w:t>
        </w:r>
        <w:r w:rsidR="00491266" w:rsidRPr="00AD14DF">
          <w:rPr>
            <w:rStyle w:val="Hyperlink"/>
            <w:noProof/>
            <w:rtl/>
          </w:rPr>
          <w:t xml:space="preserve"> </w:t>
        </w:r>
        <w:r w:rsidR="00491266" w:rsidRPr="00AD14DF">
          <w:rPr>
            <w:rStyle w:val="Hyperlink"/>
            <w:rFonts w:hint="eastAsia"/>
            <w:noProof/>
            <w:rtl/>
          </w:rPr>
          <w:t>روا</w:t>
        </w:r>
        <w:r w:rsidR="00491266" w:rsidRPr="00AD14DF">
          <w:rPr>
            <w:rStyle w:val="Hyperlink"/>
            <w:rFonts w:hint="cs"/>
            <w:noProof/>
            <w:rtl/>
          </w:rPr>
          <w:t>ی</w:t>
        </w:r>
        <w:r w:rsidR="00491266" w:rsidRPr="00AD14DF">
          <w:rPr>
            <w:rStyle w:val="Hyperlink"/>
            <w:rFonts w:hint="eastAsia"/>
            <w:noProof/>
            <w:rtl/>
          </w:rPr>
          <w:t>ت</w:t>
        </w:r>
        <w:r w:rsidR="00491266">
          <w:rPr>
            <w:noProof/>
            <w:webHidden/>
            <w:rtl/>
          </w:rPr>
          <w:tab/>
        </w:r>
        <w:r w:rsidR="00491266">
          <w:rPr>
            <w:rStyle w:val="Hyperlink"/>
            <w:noProof/>
            <w:rtl/>
          </w:rPr>
          <w:fldChar w:fldCharType="begin"/>
        </w:r>
        <w:r w:rsidR="00491266">
          <w:rPr>
            <w:noProof/>
            <w:webHidden/>
            <w:rtl/>
          </w:rPr>
          <w:instrText xml:space="preserve"> </w:instrText>
        </w:r>
        <w:r w:rsidR="00491266">
          <w:rPr>
            <w:noProof/>
            <w:webHidden/>
          </w:rPr>
          <w:instrText xml:space="preserve">PAGEREF </w:instrText>
        </w:r>
        <w:r w:rsidR="00491266">
          <w:rPr>
            <w:noProof/>
            <w:webHidden/>
            <w:rtl/>
          </w:rPr>
          <w:instrText>_</w:instrText>
        </w:r>
        <w:r w:rsidR="00491266">
          <w:rPr>
            <w:noProof/>
            <w:webHidden/>
          </w:rPr>
          <w:instrText>Toc</w:instrText>
        </w:r>
        <w:r w:rsidR="00491266">
          <w:rPr>
            <w:noProof/>
            <w:webHidden/>
            <w:rtl/>
          </w:rPr>
          <w:instrText xml:space="preserve">1359250 </w:instrText>
        </w:r>
        <w:r w:rsidR="00491266">
          <w:rPr>
            <w:noProof/>
            <w:webHidden/>
          </w:rPr>
          <w:instrText>\h</w:instrText>
        </w:r>
        <w:r w:rsidR="00491266">
          <w:rPr>
            <w:noProof/>
            <w:webHidden/>
            <w:rtl/>
          </w:rPr>
          <w:instrText xml:space="preserve"> </w:instrText>
        </w:r>
        <w:r w:rsidR="00491266">
          <w:rPr>
            <w:rStyle w:val="Hyperlink"/>
            <w:noProof/>
            <w:rtl/>
          </w:rPr>
        </w:r>
        <w:r w:rsidR="00491266">
          <w:rPr>
            <w:rStyle w:val="Hyperlink"/>
            <w:noProof/>
            <w:rtl/>
          </w:rPr>
          <w:fldChar w:fldCharType="separate"/>
        </w:r>
        <w:r w:rsidR="00CC04BF">
          <w:rPr>
            <w:noProof/>
            <w:webHidden/>
            <w:rtl/>
          </w:rPr>
          <w:t>2</w:t>
        </w:r>
        <w:r w:rsidR="00491266">
          <w:rPr>
            <w:rStyle w:val="Hyperlink"/>
            <w:noProof/>
            <w:rtl/>
          </w:rPr>
          <w:fldChar w:fldCharType="end"/>
        </w:r>
      </w:hyperlink>
    </w:p>
    <w:p w:rsidR="00491266" w:rsidRDefault="0034752C">
      <w:pPr>
        <w:pStyle w:val="TOC1"/>
        <w:rPr>
          <w:rFonts w:asciiTheme="minorHAnsi" w:eastAsiaTheme="minorEastAsia" w:hAnsiTheme="minorHAnsi" w:cstheme="minorBidi"/>
          <w:noProof/>
          <w:color w:val="auto"/>
          <w:szCs w:val="22"/>
          <w:rtl/>
        </w:rPr>
      </w:pPr>
      <w:hyperlink w:anchor="_Toc1359251" w:history="1">
        <w:r w:rsidR="00491266" w:rsidRPr="00AD14DF">
          <w:rPr>
            <w:rStyle w:val="Hyperlink"/>
            <w:rFonts w:hint="eastAsia"/>
            <w:noProof/>
            <w:rtl/>
          </w:rPr>
          <w:t>استدلال</w:t>
        </w:r>
        <w:r w:rsidR="00491266" w:rsidRPr="00AD14DF">
          <w:rPr>
            <w:rStyle w:val="Hyperlink"/>
            <w:noProof/>
            <w:rtl/>
          </w:rPr>
          <w:t xml:space="preserve"> </w:t>
        </w:r>
        <w:r w:rsidR="00491266" w:rsidRPr="00AD14DF">
          <w:rPr>
            <w:rStyle w:val="Hyperlink"/>
            <w:rFonts w:hint="eastAsia"/>
            <w:noProof/>
            <w:rtl/>
          </w:rPr>
          <w:t>به</w:t>
        </w:r>
        <w:r w:rsidR="00491266" w:rsidRPr="00AD14DF">
          <w:rPr>
            <w:rStyle w:val="Hyperlink"/>
            <w:noProof/>
            <w:rtl/>
          </w:rPr>
          <w:t xml:space="preserve"> </w:t>
        </w:r>
        <w:r w:rsidR="00491266" w:rsidRPr="00AD14DF">
          <w:rPr>
            <w:rStyle w:val="Hyperlink"/>
            <w:rFonts w:hint="eastAsia"/>
            <w:noProof/>
            <w:rtl/>
          </w:rPr>
          <w:t>روا</w:t>
        </w:r>
        <w:r w:rsidR="00491266" w:rsidRPr="00AD14DF">
          <w:rPr>
            <w:rStyle w:val="Hyperlink"/>
            <w:rFonts w:hint="cs"/>
            <w:noProof/>
            <w:rtl/>
          </w:rPr>
          <w:t>ی</w:t>
        </w:r>
        <w:r w:rsidR="00491266" w:rsidRPr="00AD14DF">
          <w:rPr>
            <w:rStyle w:val="Hyperlink"/>
            <w:rFonts w:hint="eastAsia"/>
            <w:noProof/>
            <w:rtl/>
          </w:rPr>
          <w:t>ات</w:t>
        </w:r>
        <w:r w:rsidR="00491266" w:rsidRPr="00AD14DF">
          <w:rPr>
            <w:rStyle w:val="Hyperlink"/>
            <w:noProof/>
            <w:rtl/>
          </w:rPr>
          <w:t xml:space="preserve"> </w:t>
        </w:r>
        <w:r w:rsidR="00491266" w:rsidRPr="00AD14DF">
          <w:rPr>
            <w:rStyle w:val="Hyperlink"/>
            <w:rFonts w:hint="eastAsia"/>
            <w:noProof/>
            <w:rtl/>
          </w:rPr>
          <w:t>ابن</w:t>
        </w:r>
        <w:r w:rsidR="00491266" w:rsidRPr="00AD14DF">
          <w:rPr>
            <w:rStyle w:val="Hyperlink"/>
            <w:noProof/>
            <w:rtl/>
          </w:rPr>
          <w:t xml:space="preserve"> </w:t>
        </w:r>
        <w:r w:rsidR="00491266" w:rsidRPr="00AD14DF">
          <w:rPr>
            <w:rStyle w:val="Hyperlink"/>
            <w:rFonts w:hint="eastAsia"/>
            <w:noProof/>
            <w:rtl/>
          </w:rPr>
          <w:t>سنان</w:t>
        </w:r>
        <w:r w:rsidR="00491266" w:rsidRPr="00AD14DF">
          <w:rPr>
            <w:rStyle w:val="Hyperlink"/>
            <w:noProof/>
            <w:rtl/>
          </w:rPr>
          <w:t xml:space="preserve"> </w:t>
        </w:r>
        <w:r w:rsidR="00491266" w:rsidRPr="00AD14DF">
          <w:rPr>
            <w:rStyle w:val="Hyperlink"/>
            <w:rFonts w:hint="eastAsia"/>
            <w:noProof/>
            <w:rtl/>
          </w:rPr>
          <w:t>بر</w:t>
        </w:r>
        <w:r w:rsidR="00491266" w:rsidRPr="00AD14DF">
          <w:rPr>
            <w:rStyle w:val="Hyperlink"/>
            <w:noProof/>
            <w:rtl/>
          </w:rPr>
          <w:t xml:space="preserve"> </w:t>
        </w:r>
        <w:r w:rsidR="00491266" w:rsidRPr="00AD14DF">
          <w:rPr>
            <w:rStyle w:val="Hyperlink"/>
            <w:rFonts w:hint="eastAsia"/>
            <w:noProof/>
            <w:rtl/>
          </w:rPr>
          <w:t>اشتراط</w:t>
        </w:r>
        <w:r w:rsidR="00491266" w:rsidRPr="00AD14DF">
          <w:rPr>
            <w:rStyle w:val="Hyperlink"/>
            <w:noProof/>
            <w:rtl/>
          </w:rPr>
          <w:t xml:space="preserve"> </w:t>
        </w:r>
        <w:r w:rsidR="00491266" w:rsidRPr="00AD14DF">
          <w:rPr>
            <w:rStyle w:val="Hyperlink"/>
            <w:rFonts w:hint="eastAsia"/>
            <w:noProof/>
            <w:rtl/>
          </w:rPr>
          <w:t>لوث</w:t>
        </w:r>
        <w:r w:rsidR="00491266" w:rsidRPr="00AD14DF">
          <w:rPr>
            <w:rStyle w:val="Hyperlink"/>
            <w:noProof/>
            <w:rtl/>
          </w:rPr>
          <w:t xml:space="preserve"> </w:t>
        </w:r>
        <w:r w:rsidR="00491266" w:rsidRPr="00AD14DF">
          <w:rPr>
            <w:rStyle w:val="Hyperlink"/>
            <w:rFonts w:hint="eastAsia"/>
            <w:noProof/>
            <w:rtl/>
          </w:rPr>
          <w:t>در</w:t>
        </w:r>
        <w:r w:rsidR="00491266" w:rsidRPr="00AD14DF">
          <w:rPr>
            <w:rStyle w:val="Hyperlink"/>
            <w:noProof/>
            <w:rtl/>
          </w:rPr>
          <w:t xml:space="preserve"> </w:t>
        </w:r>
        <w:r w:rsidR="00491266" w:rsidRPr="00AD14DF">
          <w:rPr>
            <w:rStyle w:val="Hyperlink"/>
            <w:rFonts w:hint="eastAsia"/>
            <w:noProof/>
            <w:rtl/>
          </w:rPr>
          <w:t>بحث</w:t>
        </w:r>
        <w:r w:rsidR="00491266" w:rsidRPr="00AD14DF">
          <w:rPr>
            <w:rStyle w:val="Hyperlink"/>
            <w:noProof/>
            <w:rtl/>
          </w:rPr>
          <w:t xml:space="preserve"> </w:t>
        </w:r>
        <w:r w:rsidR="00491266" w:rsidRPr="00AD14DF">
          <w:rPr>
            <w:rStyle w:val="Hyperlink"/>
            <w:rFonts w:hint="eastAsia"/>
            <w:noProof/>
            <w:rtl/>
          </w:rPr>
          <w:t>قسامه</w:t>
        </w:r>
        <w:r w:rsidR="00491266">
          <w:rPr>
            <w:noProof/>
            <w:webHidden/>
            <w:rtl/>
          </w:rPr>
          <w:tab/>
        </w:r>
        <w:r w:rsidR="00491266">
          <w:rPr>
            <w:rStyle w:val="Hyperlink"/>
            <w:noProof/>
            <w:rtl/>
          </w:rPr>
          <w:fldChar w:fldCharType="begin"/>
        </w:r>
        <w:r w:rsidR="00491266">
          <w:rPr>
            <w:noProof/>
            <w:webHidden/>
            <w:rtl/>
          </w:rPr>
          <w:instrText xml:space="preserve"> </w:instrText>
        </w:r>
        <w:r w:rsidR="00491266">
          <w:rPr>
            <w:noProof/>
            <w:webHidden/>
          </w:rPr>
          <w:instrText xml:space="preserve">PAGEREF </w:instrText>
        </w:r>
        <w:r w:rsidR="00491266">
          <w:rPr>
            <w:noProof/>
            <w:webHidden/>
            <w:rtl/>
          </w:rPr>
          <w:instrText>_</w:instrText>
        </w:r>
        <w:r w:rsidR="00491266">
          <w:rPr>
            <w:noProof/>
            <w:webHidden/>
          </w:rPr>
          <w:instrText>Toc</w:instrText>
        </w:r>
        <w:r w:rsidR="00491266">
          <w:rPr>
            <w:noProof/>
            <w:webHidden/>
            <w:rtl/>
          </w:rPr>
          <w:instrText xml:space="preserve">1359251 </w:instrText>
        </w:r>
        <w:r w:rsidR="00491266">
          <w:rPr>
            <w:noProof/>
            <w:webHidden/>
          </w:rPr>
          <w:instrText>\h</w:instrText>
        </w:r>
        <w:r w:rsidR="00491266">
          <w:rPr>
            <w:noProof/>
            <w:webHidden/>
            <w:rtl/>
          </w:rPr>
          <w:instrText xml:space="preserve"> </w:instrText>
        </w:r>
        <w:r w:rsidR="00491266">
          <w:rPr>
            <w:rStyle w:val="Hyperlink"/>
            <w:noProof/>
            <w:rtl/>
          </w:rPr>
        </w:r>
        <w:r w:rsidR="00491266">
          <w:rPr>
            <w:rStyle w:val="Hyperlink"/>
            <w:noProof/>
            <w:rtl/>
          </w:rPr>
          <w:fldChar w:fldCharType="separate"/>
        </w:r>
        <w:r w:rsidR="00CC04BF">
          <w:rPr>
            <w:noProof/>
            <w:webHidden/>
            <w:rtl/>
          </w:rPr>
          <w:t>3</w:t>
        </w:r>
        <w:r w:rsidR="00491266">
          <w:rPr>
            <w:rStyle w:val="Hyperlink"/>
            <w:noProof/>
            <w:rtl/>
          </w:rPr>
          <w:fldChar w:fldCharType="end"/>
        </w:r>
      </w:hyperlink>
    </w:p>
    <w:p w:rsidR="00491266" w:rsidRDefault="0034752C">
      <w:pPr>
        <w:pStyle w:val="TOC2"/>
        <w:tabs>
          <w:tab w:val="right" w:leader="dot" w:pos="10194"/>
        </w:tabs>
        <w:rPr>
          <w:rFonts w:asciiTheme="minorHAnsi" w:eastAsiaTheme="minorEastAsia" w:hAnsiTheme="minorHAnsi" w:cstheme="minorBidi"/>
          <w:bCs w:val="0"/>
          <w:noProof/>
          <w:color w:val="auto"/>
          <w:szCs w:val="22"/>
          <w:rtl/>
        </w:rPr>
      </w:pPr>
      <w:hyperlink w:anchor="_Toc1359252" w:history="1">
        <w:r w:rsidR="00491266" w:rsidRPr="00AD14DF">
          <w:rPr>
            <w:rStyle w:val="Hyperlink"/>
            <w:rFonts w:eastAsia="Arial" w:hint="eastAsia"/>
            <w:noProof/>
            <w:rtl/>
          </w:rPr>
          <w:t>اشکال</w:t>
        </w:r>
        <w:r w:rsidR="00491266" w:rsidRPr="00AD14DF">
          <w:rPr>
            <w:rStyle w:val="Hyperlink"/>
            <w:rFonts w:eastAsia="Arial"/>
            <w:noProof/>
            <w:rtl/>
          </w:rPr>
          <w:t xml:space="preserve"> </w:t>
        </w:r>
        <w:r w:rsidR="00491266" w:rsidRPr="00AD14DF">
          <w:rPr>
            <w:rStyle w:val="Hyperlink"/>
            <w:rFonts w:eastAsia="Arial" w:hint="eastAsia"/>
            <w:noProof/>
            <w:rtl/>
          </w:rPr>
          <w:t>به</w:t>
        </w:r>
        <w:r w:rsidR="00491266" w:rsidRPr="00AD14DF">
          <w:rPr>
            <w:rStyle w:val="Hyperlink"/>
            <w:rFonts w:eastAsia="Arial"/>
            <w:noProof/>
            <w:rtl/>
          </w:rPr>
          <w:t xml:space="preserve"> </w:t>
        </w:r>
        <w:r w:rsidR="00491266" w:rsidRPr="00AD14DF">
          <w:rPr>
            <w:rStyle w:val="Hyperlink"/>
            <w:rFonts w:eastAsia="Arial" w:hint="eastAsia"/>
            <w:noProof/>
            <w:rtl/>
          </w:rPr>
          <w:t>استدلال</w:t>
        </w:r>
        <w:r w:rsidR="00491266" w:rsidRPr="00AD14DF">
          <w:rPr>
            <w:rStyle w:val="Hyperlink"/>
            <w:rFonts w:eastAsia="Arial"/>
            <w:noProof/>
            <w:rtl/>
          </w:rPr>
          <w:t xml:space="preserve"> </w:t>
        </w:r>
        <w:r w:rsidR="00491266" w:rsidRPr="00AD14DF">
          <w:rPr>
            <w:rStyle w:val="Hyperlink"/>
            <w:rFonts w:eastAsia="Arial" w:hint="eastAsia"/>
            <w:noProof/>
            <w:rtl/>
          </w:rPr>
          <w:t>به</w:t>
        </w:r>
        <w:r w:rsidR="00491266" w:rsidRPr="00AD14DF">
          <w:rPr>
            <w:rStyle w:val="Hyperlink"/>
            <w:rFonts w:eastAsia="Arial"/>
            <w:noProof/>
            <w:rtl/>
          </w:rPr>
          <w:t xml:space="preserve"> </w:t>
        </w:r>
        <w:r w:rsidR="00491266" w:rsidRPr="00AD14DF">
          <w:rPr>
            <w:rStyle w:val="Hyperlink"/>
            <w:rFonts w:eastAsia="Arial" w:hint="eastAsia"/>
            <w:noProof/>
            <w:rtl/>
          </w:rPr>
          <w:t>ا</w:t>
        </w:r>
        <w:r w:rsidR="00491266" w:rsidRPr="00AD14DF">
          <w:rPr>
            <w:rStyle w:val="Hyperlink"/>
            <w:rFonts w:eastAsia="Arial" w:hint="cs"/>
            <w:noProof/>
            <w:rtl/>
          </w:rPr>
          <w:t>ی</w:t>
        </w:r>
        <w:r w:rsidR="00491266" w:rsidRPr="00AD14DF">
          <w:rPr>
            <w:rStyle w:val="Hyperlink"/>
            <w:rFonts w:eastAsia="Arial" w:hint="eastAsia"/>
            <w:noProof/>
            <w:rtl/>
          </w:rPr>
          <w:t>ن</w:t>
        </w:r>
        <w:r w:rsidR="00491266" w:rsidRPr="00AD14DF">
          <w:rPr>
            <w:rStyle w:val="Hyperlink"/>
            <w:rFonts w:eastAsia="Arial"/>
            <w:noProof/>
            <w:rtl/>
          </w:rPr>
          <w:t xml:space="preserve"> </w:t>
        </w:r>
        <w:r w:rsidR="00491266" w:rsidRPr="00AD14DF">
          <w:rPr>
            <w:rStyle w:val="Hyperlink"/>
            <w:rFonts w:eastAsia="Arial" w:hint="eastAsia"/>
            <w:noProof/>
            <w:rtl/>
          </w:rPr>
          <w:t>روا</w:t>
        </w:r>
        <w:r w:rsidR="00491266" w:rsidRPr="00AD14DF">
          <w:rPr>
            <w:rStyle w:val="Hyperlink"/>
            <w:rFonts w:eastAsia="Arial" w:hint="cs"/>
            <w:noProof/>
            <w:rtl/>
          </w:rPr>
          <w:t>ی</w:t>
        </w:r>
        <w:r w:rsidR="00491266" w:rsidRPr="00AD14DF">
          <w:rPr>
            <w:rStyle w:val="Hyperlink"/>
            <w:rFonts w:eastAsia="Arial" w:hint="eastAsia"/>
            <w:noProof/>
            <w:rtl/>
          </w:rPr>
          <w:t>ت</w:t>
        </w:r>
        <w:r w:rsidR="00491266">
          <w:rPr>
            <w:noProof/>
            <w:webHidden/>
            <w:rtl/>
          </w:rPr>
          <w:tab/>
        </w:r>
        <w:r w:rsidR="00491266">
          <w:rPr>
            <w:rStyle w:val="Hyperlink"/>
            <w:noProof/>
            <w:rtl/>
          </w:rPr>
          <w:fldChar w:fldCharType="begin"/>
        </w:r>
        <w:r w:rsidR="00491266">
          <w:rPr>
            <w:noProof/>
            <w:webHidden/>
            <w:rtl/>
          </w:rPr>
          <w:instrText xml:space="preserve"> </w:instrText>
        </w:r>
        <w:r w:rsidR="00491266">
          <w:rPr>
            <w:noProof/>
            <w:webHidden/>
          </w:rPr>
          <w:instrText xml:space="preserve">PAGEREF </w:instrText>
        </w:r>
        <w:r w:rsidR="00491266">
          <w:rPr>
            <w:noProof/>
            <w:webHidden/>
            <w:rtl/>
          </w:rPr>
          <w:instrText>_</w:instrText>
        </w:r>
        <w:r w:rsidR="00491266">
          <w:rPr>
            <w:noProof/>
            <w:webHidden/>
          </w:rPr>
          <w:instrText>Toc</w:instrText>
        </w:r>
        <w:r w:rsidR="00491266">
          <w:rPr>
            <w:noProof/>
            <w:webHidden/>
            <w:rtl/>
          </w:rPr>
          <w:instrText xml:space="preserve">1359252 </w:instrText>
        </w:r>
        <w:r w:rsidR="00491266">
          <w:rPr>
            <w:noProof/>
            <w:webHidden/>
          </w:rPr>
          <w:instrText>\h</w:instrText>
        </w:r>
        <w:r w:rsidR="00491266">
          <w:rPr>
            <w:noProof/>
            <w:webHidden/>
            <w:rtl/>
          </w:rPr>
          <w:instrText xml:space="preserve"> </w:instrText>
        </w:r>
        <w:r w:rsidR="00491266">
          <w:rPr>
            <w:rStyle w:val="Hyperlink"/>
            <w:noProof/>
            <w:rtl/>
          </w:rPr>
        </w:r>
        <w:r w:rsidR="00491266">
          <w:rPr>
            <w:rStyle w:val="Hyperlink"/>
            <w:noProof/>
            <w:rtl/>
          </w:rPr>
          <w:fldChar w:fldCharType="separate"/>
        </w:r>
        <w:r w:rsidR="00CC04BF">
          <w:rPr>
            <w:noProof/>
            <w:webHidden/>
            <w:rtl/>
          </w:rPr>
          <w:t>3</w:t>
        </w:r>
        <w:r w:rsidR="00491266">
          <w:rPr>
            <w:rStyle w:val="Hyperlink"/>
            <w:noProof/>
            <w:rtl/>
          </w:rPr>
          <w:fldChar w:fldCharType="end"/>
        </w:r>
      </w:hyperlink>
    </w:p>
    <w:p w:rsidR="00491266" w:rsidRDefault="0034752C">
      <w:pPr>
        <w:pStyle w:val="TOC1"/>
        <w:rPr>
          <w:rFonts w:asciiTheme="minorHAnsi" w:eastAsiaTheme="minorEastAsia" w:hAnsiTheme="minorHAnsi" w:cstheme="minorBidi"/>
          <w:noProof/>
          <w:color w:val="auto"/>
          <w:szCs w:val="22"/>
          <w:rtl/>
        </w:rPr>
      </w:pPr>
      <w:hyperlink w:anchor="_Toc1359253" w:history="1">
        <w:r w:rsidR="00491266" w:rsidRPr="00AD14DF">
          <w:rPr>
            <w:rStyle w:val="Hyperlink"/>
            <w:rFonts w:eastAsia="Arial" w:hint="eastAsia"/>
            <w:noProof/>
            <w:rtl/>
          </w:rPr>
          <w:t>نظر</w:t>
        </w:r>
        <w:r w:rsidR="00491266" w:rsidRPr="00AD14DF">
          <w:rPr>
            <w:rStyle w:val="Hyperlink"/>
            <w:rFonts w:eastAsia="Arial"/>
            <w:noProof/>
            <w:rtl/>
          </w:rPr>
          <w:t xml:space="preserve"> </w:t>
        </w:r>
        <w:r w:rsidR="00491266" w:rsidRPr="00AD14DF">
          <w:rPr>
            <w:rStyle w:val="Hyperlink"/>
            <w:rFonts w:eastAsia="Arial" w:hint="eastAsia"/>
            <w:noProof/>
            <w:rtl/>
          </w:rPr>
          <w:t>استاد</w:t>
        </w:r>
        <w:r w:rsidR="00491266" w:rsidRPr="00AD14DF">
          <w:rPr>
            <w:rStyle w:val="Hyperlink"/>
            <w:rFonts w:eastAsia="Arial"/>
            <w:noProof/>
            <w:rtl/>
          </w:rPr>
          <w:t xml:space="preserve"> </w:t>
        </w:r>
        <w:r w:rsidR="00491266" w:rsidRPr="00AD14DF">
          <w:rPr>
            <w:rStyle w:val="Hyperlink"/>
            <w:rFonts w:eastAsia="Arial" w:hint="eastAsia"/>
            <w:noProof/>
            <w:rtl/>
          </w:rPr>
          <w:t>در</w:t>
        </w:r>
        <w:r w:rsidR="00491266" w:rsidRPr="00AD14DF">
          <w:rPr>
            <w:rStyle w:val="Hyperlink"/>
            <w:rFonts w:eastAsia="Arial"/>
            <w:noProof/>
            <w:rtl/>
          </w:rPr>
          <w:t xml:space="preserve"> </w:t>
        </w:r>
        <w:r w:rsidR="00491266" w:rsidRPr="00AD14DF">
          <w:rPr>
            <w:rStyle w:val="Hyperlink"/>
            <w:rFonts w:eastAsia="Arial" w:hint="eastAsia"/>
            <w:noProof/>
            <w:rtl/>
          </w:rPr>
          <w:t>اشتراط</w:t>
        </w:r>
        <w:r w:rsidR="00491266" w:rsidRPr="00AD14DF">
          <w:rPr>
            <w:rStyle w:val="Hyperlink"/>
            <w:rFonts w:eastAsia="Arial"/>
            <w:noProof/>
            <w:rtl/>
          </w:rPr>
          <w:t xml:space="preserve"> </w:t>
        </w:r>
        <w:r w:rsidR="00491266" w:rsidRPr="00AD14DF">
          <w:rPr>
            <w:rStyle w:val="Hyperlink"/>
            <w:rFonts w:eastAsia="Arial" w:hint="eastAsia"/>
            <w:noProof/>
            <w:rtl/>
          </w:rPr>
          <w:t>لوث</w:t>
        </w:r>
        <w:r w:rsidR="00491266">
          <w:rPr>
            <w:noProof/>
            <w:webHidden/>
            <w:rtl/>
          </w:rPr>
          <w:tab/>
        </w:r>
        <w:r w:rsidR="00491266">
          <w:rPr>
            <w:rStyle w:val="Hyperlink"/>
            <w:noProof/>
            <w:rtl/>
          </w:rPr>
          <w:fldChar w:fldCharType="begin"/>
        </w:r>
        <w:r w:rsidR="00491266">
          <w:rPr>
            <w:noProof/>
            <w:webHidden/>
            <w:rtl/>
          </w:rPr>
          <w:instrText xml:space="preserve"> </w:instrText>
        </w:r>
        <w:r w:rsidR="00491266">
          <w:rPr>
            <w:noProof/>
            <w:webHidden/>
          </w:rPr>
          <w:instrText xml:space="preserve">PAGEREF </w:instrText>
        </w:r>
        <w:r w:rsidR="00491266">
          <w:rPr>
            <w:noProof/>
            <w:webHidden/>
            <w:rtl/>
          </w:rPr>
          <w:instrText>_</w:instrText>
        </w:r>
        <w:r w:rsidR="00491266">
          <w:rPr>
            <w:noProof/>
            <w:webHidden/>
          </w:rPr>
          <w:instrText>Toc</w:instrText>
        </w:r>
        <w:r w:rsidR="00491266">
          <w:rPr>
            <w:noProof/>
            <w:webHidden/>
            <w:rtl/>
          </w:rPr>
          <w:instrText xml:space="preserve">1359253 </w:instrText>
        </w:r>
        <w:r w:rsidR="00491266">
          <w:rPr>
            <w:noProof/>
            <w:webHidden/>
          </w:rPr>
          <w:instrText>\h</w:instrText>
        </w:r>
        <w:r w:rsidR="00491266">
          <w:rPr>
            <w:noProof/>
            <w:webHidden/>
            <w:rtl/>
          </w:rPr>
          <w:instrText xml:space="preserve"> </w:instrText>
        </w:r>
        <w:r w:rsidR="00491266">
          <w:rPr>
            <w:rStyle w:val="Hyperlink"/>
            <w:noProof/>
            <w:rtl/>
          </w:rPr>
        </w:r>
        <w:r w:rsidR="00491266">
          <w:rPr>
            <w:rStyle w:val="Hyperlink"/>
            <w:noProof/>
            <w:rtl/>
          </w:rPr>
          <w:fldChar w:fldCharType="separate"/>
        </w:r>
        <w:r w:rsidR="00CC04BF">
          <w:rPr>
            <w:noProof/>
            <w:webHidden/>
            <w:rtl/>
          </w:rPr>
          <w:t>3</w:t>
        </w:r>
        <w:r w:rsidR="00491266">
          <w:rPr>
            <w:rStyle w:val="Hyperlink"/>
            <w:noProof/>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44797B">
        <w:rPr>
          <w:rFonts w:hint="cs"/>
          <w:rtl/>
        </w:rPr>
        <w:t>قسامه</w:t>
      </w:r>
      <w:r w:rsidR="00025B70">
        <w:rPr>
          <w:rFonts w:hint="cs"/>
          <w:rtl/>
        </w:rPr>
        <w:t xml:space="preserve"> </w:t>
      </w:r>
      <w:r w:rsidR="00386C11" w:rsidRPr="00A6366F">
        <w:rPr>
          <w:rFonts w:hint="cs"/>
          <w:rtl/>
        </w:rPr>
        <w:t>/</w:t>
      </w:r>
      <w:bookmarkStart w:id="1" w:name="BokSabj_d"/>
      <w:bookmarkEnd w:id="1"/>
      <w:r w:rsidR="0044797B">
        <w:rPr>
          <w:rFonts w:hint="cs"/>
          <w:rtl/>
        </w:rPr>
        <w:t>طرق</w:t>
      </w:r>
      <w:r w:rsidR="0044797B">
        <w:rPr>
          <w:rtl/>
        </w:rPr>
        <w:t xml:space="preserve"> </w:t>
      </w:r>
      <w:r w:rsidR="0044797B">
        <w:rPr>
          <w:rFonts w:hint="cs"/>
          <w:rtl/>
        </w:rPr>
        <w:t>اثبات</w:t>
      </w:r>
      <w:r w:rsidR="0044797B">
        <w:rPr>
          <w:rtl/>
        </w:rPr>
        <w:t xml:space="preserve"> </w:t>
      </w:r>
      <w:r w:rsidR="00EE257A">
        <w:rPr>
          <w:rFonts w:hint="cs"/>
          <w:rtl/>
        </w:rPr>
        <w:t>قتل</w:t>
      </w:r>
      <w:bookmarkStart w:id="2" w:name="_GoBack"/>
      <w:bookmarkEnd w:id="2"/>
      <w:r w:rsidR="00386C11" w:rsidRPr="00A6366F">
        <w:rPr>
          <w:rFonts w:hint="cs"/>
          <w:rtl/>
        </w:rPr>
        <w:t xml:space="preserve"> /</w:t>
      </w:r>
      <w:bookmarkStart w:id="3" w:name="Bokkolli"/>
      <w:bookmarkEnd w:id="3"/>
      <w:r w:rsidR="0044797B">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2D6129" w:rsidRPr="00A74620" w:rsidRDefault="002D6129" w:rsidP="002D6129">
      <w:pPr>
        <w:jc w:val="both"/>
        <w:rPr>
          <w:sz w:val="28"/>
          <w:rtl/>
        </w:rPr>
      </w:pPr>
      <w:r w:rsidRPr="00A74620">
        <w:rPr>
          <w:rFonts w:hint="cs"/>
          <w:sz w:val="28"/>
          <w:rtl/>
        </w:rPr>
        <w:t xml:space="preserve">بحث در اشتراط لوث در مشروعیت قسامه و ادله ای که در مسأله اقامه شده بود. معروف بین فقهای مسلمین اشتراط لوث بود که خلاف از عامه فقط از ابوحنیفه و از شیعه از محقق اردبیلی در مسأله تردید مستفاد است. برای اشتراط لوث  در کلام فقها از جمله مرحوم خوئی به عده ای از روایات استدلال شده است که دو روایت از زراره مورد بحث قرار گرفت. </w:t>
      </w:r>
    </w:p>
    <w:p w:rsidR="002D6129" w:rsidRPr="00A74620" w:rsidRDefault="002D6129" w:rsidP="002D6129">
      <w:pPr>
        <w:pStyle w:val="Heading1"/>
        <w:rPr>
          <w:rtl/>
        </w:rPr>
      </w:pPr>
      <w:bookmarkStart w:id="4" w:name="_Toc1359247"/>
      <w:r w:rsidRPr="00A74620">
        <w:rPr>
          <w:rFonts w:hint="cs"/>
          <w:rtl/>
        </w:rPr>
        <w:t>استدلال به دو روایت زراره بر اشتراط لوث</w:t>
      </w:r>
      <w:bookmarkEnd w:id="4"/>
    </w:p>
    <w:p w:rsidR="002D6129" w:rsidRPr="00A74620" w:rsidRDefault="002D6129" w:rsidP="002D6129">
      <w:pPr>
        <w:jc w:val="both"/>
        <w:rPr>
          <w:sz w:val="28"/>
          <w:rtl/>
        </w:rPr>
      </w:pPr>
      <w:r w:rsidRPr="00A74620">
        <w:rPr>
          <w:rFonts w:hint="cs"/>
          <w:sz w:val="28"/>
          <w:rtl/>
        </w:rPr>
        <w:t>روایت اول زرراه که دیروز مطرح شد دلالتش نسبتا قابل قبول بود ولو نیاز به الغاء خصوصیتی د</w:t>
      </w:r>
      <w:r w:rsidR="000F4B5E">
        <w:rPr>
          <w:rFonts w:hint="cs"/>
          <w:sz w:val="28"/>
          <w:rtl/>
        </w:rPr>
        <w:t>اشت زیرا در روایت عبارت عبارت «</w:t>
      </w:r>
      <w:r w:rsidRPr="002D6129">
        <w:rPr>
          <w:rFonts w:hint="cs"/>
          <w:color w:val="008000"/>
          <w:sz w:val="28"/>
          <w:rtl/>
        </w:rPr>
        <w:t>الرَّجُلِ الْمَعْرُوفِ بِالشَّرِّ الْمُتَّهَمِ</w:t>
      </w:r>
      <w:r w:rsidRPr="00A74620">
        <w:rPr>
          <w:rFonts w:hint="cs"/>
          <w:sz w:val="28"/>
          <w:rtl/>
        </w:rPr>
        <w:t>»</w:t>
      </w:r>
      <w:r w:rsidR="00570EDA">
        <w:rPr>
          <w:rStyle w:val="FootnoteReference"/>
          <w:sz w:val="28"/>
          <w:rtl/>
        </w:rPr>
        <w:footnoteReference w:id="1"/>
      </w:r>
      <w:r w:rsidRPr="00A74620">
        <w:rPr>
          <w:rFonts w:hint="cs"/>
          <w:sz w:val="28"/>
          <w:rtl/>
        </w:rPr>
        <w:t xml:space="preserve"> آمده بود. در استدلال به روایت دوم زراره هم  گفتیم شاهد روایت فقره‌ی ذی</w:t>
      </w:r>
      <w:r w:rsidR="008D78AA">
        <w:rPr>
          <w:rFonts w:hint="cs"/>
          <w:sz w:val="28"/>
          <w:rtl/>
        </w:rPr>
        <w:t>ل روایت است که در آن آمده است «</w:t>
      </w:r>
      <w:r w:rsidRPr="002D6129">
        <w:rPr>
          <w:rFonts w:hint="cs"/>
          <w:color w:val="008000"/>
          <w:sz w:val="28"/>
          <w:rtl/>
        </w:rPr>
        <w:t>لِكَيْمَا إِذَا أَرَادَ الْفَاسِقُ أَنْ يَقْتُلَ رَجُلًا أَوْ يَغْتَالَ رَجُلًا حَيْثُ لَا يَرَاهُ أَحَدٌ خَافَ ذَلِكَ وَ امْتَنَعَ مِنَ الْقَتْلِ</w:t>
      </w:r>
      <w:r w:rsidRPr="00A74620">
        <w:rPr>
          <w:rFonts w:hint="cs"/>
          <w:sz w:val="28"/>
          <w:rtl/>
        </w:rPr>
        <w:t>»</w:t>
      </w:r>
      <w:r w:rsidR="00570EDA">
        <w:rPr>
          <w:rStyle w:val="FootnoteReference"/>
          <w:sz w:val="28"/>
          <w:rtl/>
        </w:rPr>
        <w:footnoteReference w:id="2"/>
      </w:r>
    </w:p>
    <w:p w:rsidR="002D6129" w:rsidRPr="00A74620" w:rsidRDefault="002D6129" w:rsidP="002D6129">
      <w:pPr>
        <w:pStyle w:val="Heading2"/>
        <w:rPr>
          <w:rtl/>
        </w:rPr>
      </w:pPr>
      <w:bookmarkStart w:id="5" w:name="_Toc1359248"/>
      <w:r w:rsidRPr="00A74620">
        <w:rPr>
          <w:rFonts w:hint="cs"/>
          <w:rtl/>
        </w:rPr>
        <w:t>اشکال به استدلال به روایت زراره</w:t>
      </w:r>
      <w:bookmarkEnd w:id="5"/>
    </w:p>
    <w:p w:rsidR="002D6129" w:rsidRPr="00A74620" w:rsidRDefault="002D6129" w:rsidP="00351E69">
      <w:pPr>
        <w:pStyle w:val="NormalWeb"/>
        <w:bidi/>
        <w:jc w:val="both"/>
        <w:rPr>
          <w:rFonts w:cs="B Badr"/>
          <w:sz w:val="28"/>
          <w:szCs w:val="28"/>
          <w:rtl/>
        </w:rPr>
      </w:pPr>
      <w:r w:rsidRPr="00491266">
        <w:rPr>
          <w:rFonts w:cs="B Badr" w:hint="cs"/>
          <w:sz w:val="28"/>
          <w:szCs w:val="28"/>
          <w:highlight w:val="yellow"/>
          <w:rtl/>
        </w:rPr>
        <w:t xml:space="preserve">به نظر ما </w:t>
      </w:r>
      <w:r w:rsidRPr="00A74620">
        <w:rPr>
          <w:rFonts w:cs="B Badr" w:hint="cs"/>
          <w:sz w:val="28"/>
          <w:szCs w:val="28"/>
          <w:rtl/>
        </w:rPr>
        <w:t>استدلال به این روایت برای شرطیت لوث تمام نیست. در صحیحه‌ی اول ممکن بود شرطیت لوث را از عنوان «</w:t>
      </w:r>
      <w:r w:rsidRPr="002D6129">
        <w:rPr>
          <w:rFonts w:cs="B Badr" w:hint="cs"/>
          <w:color w:val="008000"/>
          <w:sz w:val="28"/>
          <w:szCs w:val="28"/>
          <w:rtl/>
        </w:rPr>
        <w:t>الرَّجُلِ الْمَعْرُوفِ بِالشَّرِّ الْمُتَّهَمِ</w:t>
      </w:r>
      <w:r w:rsidRPr="00A74620">
        <w:rPr>
          <w:rFonts w:cs="B Badr" w:hint="cs"/>
          <w:sz w:val="28"/>
          <w:szCs w:val="28"/>
          <w:rtl/>
        </w:rPr>
        <w:t>» فهمید هر چند اگر نسخه‌ی دیگر را هم بگوئیم صحیح است یعنی عبارت</w:t>
      </w:r>
      <w:r w:rsidR="00351E69">
        <w:rPr>
          <w:rFonts w:cs="B Badr" w:hint="cs"/>
          <w:sz w:val="28"/>
          <w:szCs w:val="28"/>
          <w:rtl/>
        </w:rPr>
        <w:t xml:space="preserve"> </w:t>
      </w:r>
      <w:r w:rsidRPr="00A74620">
        <w:rPr>
          <w:rFonts w:ascii="Arial" w:eastAsia="Arial" w:hAnsi="Arial" w:cs="B Badr" w:hint="cs"/>
          <w:sz w:val="28"/>
          <w:szCs w:val="28"/>
          <w:rtl/>
        </w:rPr>
        <w:t>«</w:t>
      </w:r>
      <w:r w:rsidRPr="002D6129">
        <w:rPr>
          <w:rFonts w:cs="B Badr" w:hint="cs"/>
          <w:color w:val="008000"/>
          <w:sz w:val="28"/>
          <w:szCs w:val="28"/>
          <w:rtl/>
        </w:rPr>
        <w:t>الْمَعْرُوفِ بِالسِّتْرِ الْمُتَّهَم</w:t>
      </w:r>
      <w:r w:rsidRPr="00A74620">
        <w:rPr>
          <w:rFonts w:cs="B Badr" w:hint="cs"/>
          <w:sz w:val="28"/>
          <w:szCs w:val="28"/>
          <w:rtl/>
        </w:rPr>
        <w:t>‏»</w:t>
      </w:r>
      <w:r w:rsidRPr="00A74620">
        <w:rPr>
          <w:rStyle w:val="FootnoteReference"/>
          <w:rFonts w:ascii="Arial" w:eastAsia="Arial" w:hAnsi="Arial" w:cs="B Badr"/>
          <w:szCs w:val="28"/>
          <w:rtl/>
        </w:rPr>
        <w:footnoteReference w:id="3"/>
      </w:r>
      <w:r w:rsidRPr="00A74620">
        <w:rPr>
          <w:rFonts w:ascii="Arial" w:eastAsia="Arial" w:hAnsi="Arial" w:cs="B Badr" w:hint="cs"/>
          <w:sz w:val="28"/>
          <w:szCs w:val="28"/>
          <w:rtl/>
        </w:rPr>
        <w:t xml:space="preserve"> باز هم همین معنا مستفاد بود چون مراد از ستر در اینجا با ستر در بحث عدالت فرق می کند در این روایت با توجه به کلمه‌ی المتهم </w:t>
      </w:r>
      <w:r w:rsidRPr="00A74620">
        <w:rPr>
          <w:rFonts w:ascii="Arial" w:eastAsia="Arial" w:hAnsi="Arial" w:cs="B Badr" w:hint="cs"/>
          <w:sz w:val="28"/>
          <w:szCs w:val="28"/>
          <w:rtl/>
        </w:rPr>
        <w:lastRenderedPageBreak/>
        <w:t>مراد از ستر این می شود که این شخص انسانی است که اهل پنهان کاری است یعنی اهل گناه هست ولی طوری کار خودش را پیش می برد که کسی متوجه نشود ولی ستر در روایات عدالت که در آنها آمده است</w:t>
      </w:r>
      <w:r w:rsidR="00351E69">
        <w:rPr>
          <w:rFonts w:ascii="Arial" w:eastAsia="Arial" w:hAnsi="Arial" w:cs="B Badr" w:hint="cs"/>
          <w:sz w:val="28"/>
          <w:szCs w:val="28"/>
          <w:rtl/>
        </w:rPr>
        <w:t xml:space="preserve"> «</w:t>
      </w:r>
      <w:r w:rsidRPr="00A74620">
        <w:rPr>
          <w:rFonts w:ascii="Traditional Arabic" w:hAnsi="Traditional Arabic" w:cs="B Badr" w:hint="cs"/>
          <w:sz w:val="28"/>
          <w:szCs w:val="28"/>
          <w:rtl/>
        </w:rPr>
        <w:t xml:space="preserve">رُوِيَ عَنْ عَبْدِ اللَّهِ بْنِ أَبِي يَعْفُورٍ قَالَ‏ </w:t>
      </w:r>
      <w:r w:rsidRPr="00570EDA">
        <w:rPr>
          <w:rFonts w:ascii="Traditional Arabic" w:hAnsi="Traditional Arabic" w:cs="B Badr" w:hint="cs"/>
          <w:color w:val="008000"/>
          <w:sz w:val="28"/>
          <w:szCs w:val="28"/>
          <w:rtl/>
        </w:rPr>
        <w:t>قُلْتُ لِأَبِي عَبْدِ اللَّهِ ع بِمَ تُعْرَفُ عَدَالَةُ الرَّجُلِ بَيْنَ الْمُسْلِمِينَ حَتَّى تُقْبَلَ شَهَادَتُهُ لَهُمْ وَ عَلَيْهِمْ فَقَالَ أَنْ تَعْرِفُوهُ بِالسِّتْرِ</w:t>
      </w:r>
      <w:r w:rsidRPr="00A74620">
        <w:rPr>
          <w:rFonts w:ascii="Traditional Arabic" w:hAnsi="Traditional Arabic" w:cs="B Badr" w:hint="cs"/>
          <w:sz w:val="28"/>
          <w:szCs w:val="28"/>
          <w:rtl/>
        </w:rPr>
        <w:t>»</w:t>
      </w:r>
      <w:r w:rsidR="00570EDA">
        <w:rPr>
          <w:rStyle w:val="FootnoteReference"/>
          <w:rFonts w:ascii="Traditional Arabic" w:hAnsi="Traditional Arabic" w:cs="B Badr"/>
          <w:sz w:val="28"/>
          <w:szCs w:val="28"/>
          <w:rtl/>
        </w:rPr>
        <w:footnoteReference w:id="4"/>
      </w:r>
      <w:r w:rsidRPr="00A74620">
        <w:rPr>
          <w:rFonts w:ascii="Traditional Arabic" w:hAnsi="Traditional Arabic" w:cs="B Badr" w:hint="cs"/>
          <w:sz w:val="28"/>
          <w:szCs w:val="28"/>
          <w:rtl/>
        </w:rPr>
        <w:t xml:space="preserve"> مراد از ستر این است که انسان پاکدامنی هست و اگر هم گناهی از او سربزند معلن نیست و معروف به پاکدامنی است و گناهی هم از او مهعود نیست ولی در مانحن فیه مراد این است که او انسانی است که باکی از گناه ندارد ولو مخفیانه گناه خود را انجام دهد </w:t>
      </w:r>
      <w:r>
        <w:rPr>
          <w:rFonts w:ascii="Traditional Arabic" w:hAnsi="Traditional Arabic" w:cs="B Badr" w:hint="cs"/>
          <w:sz w:val="28"/>
          <w:szCs w:val="28"/>
          <w:rtl/>
        </w:rPr>
        <w:t xml:space="preserve">ولی متهم به گنهکاری است </w:t>
      </w:r>
      <w:r w:rsidRPr="00A74620">
        <w:rPr>
          <w:rFonts w:ascii="Traditional Arabic" w:hAnsi="Traditional Arabic" w:cs="B Badr" w:hint="cs"/>
          <w:sz w:val="28"/>
          <w:szCs w:val="28"/>
          <w:rtl/>
        </w:rPr>
        <w:t>و مراد</w:t>
      </w:r>
      <w:r>
        <w:rPr>
          <w:rFonts w:ascii="Traditional Arabic" w:hAnsi="Traditional Arabic" w:cs="B Badr" w:hint="cs"/>
          <w:sz w:val="28"/>
          <w:szCs w:val="28"/>
          <w:rtl/>
        </w:rPr>
        <w:t xml:space="preserve"> از </w:t>
      </w:r>
      <w:r w:rsidRPr="00A74620">
        <w:rPr>
          <w:rFonts w:ascii="Traditional Arabic" w:hAnsi="Traditional Arabic" w:cs="B Badr" w:hint="cs"/>
          <w:sz w:val="28"/>
          <w:szCs w:val="28"/>
          <w:rtl/>
        </w:rPr>
        <w:t xml:space="preserve"> آن ستر در بحث عدالت نیست چون با عبارت المتهم سازگاری ندارد.</w:t>
      </w:r>
      <w:r w:rsidRPr="00A74620">
        <w:rPr>
          <w:rFonts w:cs="B Badr" w:hint="cs"/>
          <w:sz w:val="28"/>
          <w:szCs w:val="28"/>
          <w:rtl/>
        </w:rPr>
        <w:t xml:space="preserve"> ولی در این روایت صحیحه دوم زراره  این تعبیر نیامده است بلکه تعبیر فاسق آمده است</w:t>
      </w:r>
      <w:r>
        <w:rPr>
          <w:rFonts w:cs="B Badr" w:hint="cs"/>
          <w:sz w:val="28"/>
          <w:szCs w:val="28"/>
          <w:rtl/>
        </w:rPr>
        <w:t xml:space="preserve"> و کأنّ تلقی مرحوم خوئی از این روایت این است که الفاسق یعنی معلن به فسق</w:t>
      </w:r>
      <w:r w:rsidRPr="00A74620">
        <w:rPr>
          <w:rFonts w:cs="B Badr" w:hint="cs"/>
          <w:sz w:val="28"/>
          <w:szCs w:val="28"/>
          <w:rtl/>
        </w:rPr>
        <w:t xml:space="preserve"> </w:t>
      </w:r>
      <w:r>
        <w:rPr>
          <w:rFonts w:cs="B Badr" w:hint="cs"/>
          <w:sz w:val="28"/>
          <w:szCs w:val="28"/>
          <w:rtl/>
        </w:rPr>
        <w:t xml:space="preserve">که اگر این بود جا داشت که بگوئیم معلن به فسق متهم است </w:t>
      </w:r>
      <w:r w:rsidRPr="00A74620">
        <w:rPr>
          <w:rFonts w:cs="B Badr" w:hint="cs"/>
          <w:sz w:val="28"/>
          <w:szCs w:val="28"/>
          <w:rtl/>
        </w:rPr>
        <w:t>و</w:t>
      </w:r>
      <w:r>
        <w:rPr>
          <w:rFonts w:cs="B Badr" w:hint="cs"/>
          <w:sz w:val="28"/>
          <w:szCs w:val="28"/>
          <w:rtl/>
        </w:rPr>
        <w:t>لی</w:t>
      </w:r>
      <w:r w:rsidRPr="00A74620">
        <w:rPr>
          <w:rFonts w:cs="B Badr" w:hint="cs"/>
          <w:sz w:val="28"/>
          <w:szCs w:val="28"/>
          <w:rtl/>
        </w:rPr>
        <w:t xml:space="preserve"> فاسق یعنی لا ابالی ولو معروف هم نباشد. مفاد این روایت این است که قسامه را قرار دادند تا انسان لا ابالی از قتل تحرز کند واگر قسامه نبود همین</w:t>
      </w:r>
      <w:r w:rsidR="00570EDA">
        <w:rPr>
          <w:rFonts w:cs="B Badr" w:hint="cs"/>
          <w:sz w:val="28"/>
          <w:szCs w:val="28"/>
          <w:rtl/>
        </w:rPr>
        <w:t xml:space="preserve"> </w:t>
      </w:r>
      <w:r w:rsidRPr="00A74620">
        <w:rPr>
          <w:rFonts w:cs="B Badr" w:hint="cs"/>
          <w:sz w:val="28"/>
          <w:szCs w:val="28"/>
          <w:rtl/>
        </w:rPr>
        <w:t>که مشاهده می کرد بینه ای بر قتل موجود نیست به علت فسقش و عدم تحرز از معاصی ممکن است مرتکب قتل هم شود و ابایی هم نداشته باشد ولی وقتی به او بگویند نیاز به بینه هم نیست و با صرف قسامه هم قتل ثابت می شود از جنایت تحرز می کند. به نظر من این روایت می تواند مؤکد روایات عدم اعتبار لوث باشد لذا اگر مؤکد اطلاقات عدم اشتراط لوث</w:t>
      </w:r>
      <w:r>
        <w:rPr>
          <w:rFonts w:cs="B Badr" w:hint="cs"/>
          <w:sz w:val="28"/>
          <w:szCs w:val="28"/>
          <w:rtl/>
        </w:rPr>
        <w:t xml:space="preserve"> نباشد منافاتی هم با اطلاقات قسامه</w:t>
      </w:r>
      <w:r w:rsidRPr="00A74620">
        <w:rPr>
          <w:rFonts w:cs="B Badr" w:hint="cs"/>
          <w:sz w:val="28"/>
          <w:szCs w:val="28"/>
          <w:rtl/>
        </w:rPr>
        <w:t xml:space="preserve"> ندارد.</w:t>
      </w:r>
    </w:p>
    <w:p w:rsidR="002D6129" w:rsidRPr="00A74620" w:rsidRDefault="002D6129" w:rsidP="00491266">
      <w:pPr>
        <w:pStyle w:val="Heading1"/>
        <w:rPr>
          <w:rtl/>
        </w:rPr>
      </w:pPr>
      <w:bookmarkStart w:id="6" w:name="_Toc1359249"/>
      <w:r w:rsidRPr="00A74620">
        <w:rPr>
          <w:rFonts w:hint="cs"/>
          <w:rtl/>
        </w:rPr>
        <w:t>استدلال به روایات برید بن معاویه بر اشتراط لوث در بحث قسامه</w:t>
      </w:r>
      <w:bookmarkEnd w:id="6"/>
    </w:p>
    <w:p w:rsidR="002D6129" w:rsidRPr="00A74620" w:rsidRDefault="002D6129" w:rsidP="002D6129">
      <w:pPr>
        <w:pStyle w:val="NormalWeb"/>
        <w:bidi/>
        <w:jc w:val="both"/>
        <w:rPr>
          <w:rFonts w:cs="B Badr"/>
          <w:sz w:val="28"/>
          <w:szCs w:val="28"/>
          <w:rtl/>
        </w:rPr>
      </w:pPr>
      <w:r w:rsidRPr="00A74620">
        <w:rPr>
          <w:rFonts w:cs="B Badr" w:hint="cs"/>
          <w:sz w:val="28"/>
          <w:szCs w:val="28"/>
          <w:rtl/>
        </w:rPr>
        <w:t>از جمله روایات دیگری که در مقام به آن استدلال شده است روایت برید بن معاویه است در این روایت آمده است</w:t>
      </w:r>
      <w:r w:rsidR="00C77096">
        <w:rPr>
          <w:rFonts w:cs="B Badr" w:hint="cs"/>
          <w:sz w:val="28"/>
          <w:szCs w:val="28"/>
          <w:rtl/>
        </w:rPr>
        <w:t>:</w:t>
      </w:r>
      <w:r w:rsidRPr="00A74620">
        <w:rPr>
          <w:rFonts w:cs="B Badr" w:hint="cs"/>
          <w:sz w:val="28"/>
          <w:szCs w:val="28"/>
          <w:rtl/>
        </w:rPr>
        <w:t xml:space="preserve"> «عَلِيُّ بْنُ إِبْرَاهِيمَ عَنْ أَبِيهِ عَنِ ابْنِ أَبِي عُمَيْرٍ عَنْ عُمَرَ بْنِ أُذَيْنَةَ عَنْ بُرَيْدِ بْنِ مُعَاوِيَةَ عَنْ أَبِي عَبْدِ اللَّهِ ع قَالَ: </w:t>
      </w:r>
      <w:r w:rsidRPr="00491266">
        <w:rPr>
          <w:rFonts w:cs="B Badr" w:hint="cs"/>
          <w:color w:val="008000"/>
          <w:sz w:val="28"/>
          <w:szCs w:val="28"/>
          <w:rtl/>
        </w:rPr>
        <w:t>سَأَلْتُهُ عَنِ الْقَسَامَةِ ...... و قال إِنَّمَا حُقِنَ دِمَاءُ الْمُسْلِمِينَ بِالْقَسَامَةِ لِكَيْ إِذْ رَأَى الْفَاجِرُ الْفَاسِقُ فُرْصَةً مِنْ عَدُوِّهِ حَجَزَهُ مَخَافَةُ الْقَسَامَةِ أَنْ يُقْتَلَ بِهِ فَكَفَّ عَنْ قَتْلِهِ وَ إِلَّا حَلَفَ الْمُدَّعَى عَلَيْهِ قَسَامَةً خَمْسِينَ رَجُلًا مَا قَتَلْنَا وَ لَا عَلِمْنَا قَاتِلًا وَ إِلَّا أُغْرِمُوا الدِّيَةَ إِذَا وَجَدُوا قَتِيلًا بَيْنَ أَظْهُرِهِمْ إِذَا لَمْ يُقْسِمِ الْمُدَّعُونَ</w:t>
      </w:r>
      <w:r w:rsidRPr="00A74620">
        <w:rPr>
          <w:rFonts w:cs="B Badr" w:hint="cs"/>
          <w:sz w:val="28"/>
          <w:szCs w:val="28"/>
          <w:rtl/>
        </w:rPr>
        <w:t>»</w:t>
      </w:r>
      <w:r w:rsidR="00491266">
        <w:rPr>
          <w:rStyle w:val="FootnoteReference"/>
          <w:rFonts w:cs="B Badr"/>
          <w:sz w:val="28"/>
          <w:szCs w:val="28"/>
          <w:rtl/>
        </w:rPr>
        <w:footnoteReference w:id="5"/>
      </w:r>
    </w:p>
    <w:p w:rsidR="002D6129" w:rsidRPr="00A74620" w:rsidRDefault="002D6129" w:rsidP="00491266">
      <w:pPr>
        <w:pStyle w:val="Heading2"/>
        <w:rPr>
          <w:rtl/>
        </w:rPr>
      </w:pPr>
      <w:bookmarkStart w:id="7" w:name="_Toc1359250"/>
      <w:r w:rsidRPr="00A74620">
        <w:rPr>
          <w:rFonts w:hint="cs"/>
          <w:rtl/>
        </w:rPr>
        <w:lastRenderedPageBreak/>
        <w:t>اشکال به استدلال به این روایت</w:t>
      </w:r>
      <w:bookmarkEnd w:id="7"/>
    </w:p>
    <w:p w:rsidR="002D6129" w:rsidRPr="00A74620" w:rsidRDefault="002D6129" w:rsidP="002D6129">
      <w:pPr>
        <w:pStyle w:val="NormalWeb"/>
        <w:bidi/>
        <w:jc w:val="both"/>
        <w:rPr>
          <w:rFonts w:ascii="Arial" w:eastAsia="Arial" w:hAnsi="Arial" w:cs="B Badr"/>
          <w:sz w:val="28"/>
          <w:szCs w:val="28"/>
          <w:rtl/>
        </w:rPr>
      </w:pPr>
      <w:r w:rsidRPr="00A74620">
        <w:rPr>
          <w:rFonts w:cs="B Badr" w:hint="cs"/>
          <w:sz w:val="28"/>
          <w:szCs w:val="28"/>
          <w:rtl/>
        </w:rPr>
        <w:t xml:space="preserve"> </w:t>
      </w:r>
      <w:r w:rsidRPr="00491266">
        <w:rPr>
          <w:rFonts w:cs="B Badr" w:hint="cs"/>
          <w:sz w:val="28"/>
          <w:szCs w:val="28"/>
          <w:highlight w:val="yellow"/>
          <w:rtl/>
        </w:rPr>
        <w:t xml:space="preserve">به نظر ما </w:t>
      </w:r>
      <w:r w:rsidRPr="00A74620">
        <w:rPr>
          <w:rFonts w:cs="B Badr" w:hint="cs"/>
          <w:sz w:val="28"/>
          <w:szCs w:val="28"/>
          <w:rtl/>
        </w:rPr>
        <w:t>استدلال به این روایت هم مانند صحیحه</w:t>
      </w:r>
      <w:r w:rsidRPr="00A74620">
        <w:rPr>
          <w:rFonts w:ascii="Arial" w:eastAsia="Arial" w:hAnsi="Arial" w:cs="B Badr" w:hint="cs"/>
          <w:sz w:val="28"/>
          <w:szCs w:val="28"/>
          <w:rtl/>
        </w:rPr>
        <w:t>‌</w:t>
      </w:r>
      <w:r>
        <w:rPr>
          <w:rFonts w:ascii="Arial" w:eastAsia="Arial" w:hAnsi="Arial" w:cs="B Badr" w:hint="cs"/>
          <w:sz w:val="28"/>
          <w:szCs w:val="28"/>
          <w:rtl/>
        </w:rPr>
        <w:t>ی دوم زراره است چون در این روایت</w:t>
      </w:r>
      <w:r w:rsidRPr="00A74620">
        <w:rPr>
          <w:rFonts w:ascii="Arial" w:eastAsia="Arial" w:hAnsi="Arial" w:cs="B Badr" w:hint="cs"/>
          <w:sz w:val="28"/>
          <w:szCs w:val="28"/>
          <w:rtl/>
        </w:rPr>
        <w:t xml:space="preserve"> هم عبارت </w:t>
      </w:r>
      <w:r w:rsidRPr="00A74620">
        <w:rPr>
          <w:rFonts w:cs="B Badr" w:hint="cs"/>
          <w:sz w:val="28"/>
          <w:szCs w:val="28"/>
          <w:rtl/>
        </w:rPr>
        <w:t>الْفَاجِرُ الْفَاسِقُ</w:t>
      </w:r>
      <w:r w:rsidR="0091757B">
        <w:rPr>
          <w:rFonts w:ascii="Arial" w:eastAsia="Arial" w:hAnsi="Arial" w:cs="B Badr" w:hint="cs"/>
          <w:sz w:val="28"/>
          <w:szCs w:val="28"/>
          <w:rtl/>
        </w:rPr>
        <w:t xml:space="preserve"> آمده است که مراد از آن معروف ب</w:t>
      </w:r>
      <w:r w:rsidRPr="00A74620">
        <w:rPr>
          <w:rFonts w:ascii="Arial" w:eastAsia="Arial" w:hAnsi="Arial" w:cs="B Badr" w:hint="cs"/>
          <w:sz w:val="28"/>
          <w:szCs w:val="28"/>
          <w:rtl/>
        </w:rPr>
        <w:t xml:space="preserve">ه فسق نیست هر چند مرحوم خوئی </w:t>
      </w:r>
      <w:r w:rsidR="00D512BE">
        <w:rPr>
          <w:rFonts w:ascii="Arial" w:eastAsia="Arial" w:hAnsi="Arial" w:cs="B Badr" w:hint="cs"/>
          <w:sz w:val="28"/>
          <w:szCs w:val="28"/>
          <w:rtl/>
        </w:rPr>
        <w:t>چنین برداشتی از روایت داشته است</w:t>
      </w:r>
      <w:r w:rsidRPr="00A74620">
        <w:rPr>
          <w:rFonts w:ascii="Arial" w:eastAsia="Arial" w:hAnsi="Arial" w:cs="B Badr" w:hint="cs"/>
          <w:sz w:val="28"/>
          <w:szCs w:val="28"/>
          <w:rtl/>
        </w:rPr>
        <w:t xml:space="preserve">. کأنّ وجه استدلال به این روایت در کلام ایشان این است که فاسق در این روایات انصراف </w:t>
      </w:r>
      <w:r>
        <w:rPr>
          <w:rFonts w:ascii="Arial" w:eastAsia="Arial" w:hAnsi="Arial" w:cs="B Badr" w:hint="cs"/>
          <w:sz w:val="28"/>
          <w:szCs w:val="28"/>
          <w:rtl/>
        </w:rPr>
        <w:t>دار</w:t>
      </w:r>
      <w:r w:rsidR="00CE3324">
        <w:rPr>
          <w:rFonts w:ascii="Arial" w:eastAsia="Arial" w:hAnsi="Arial" w:cs="B Badr" w:hint="cs"/>
          <w:sz w:val="28"/>
          <w:szCs w:val="28"/>
          <w:rtl/>
        </w:rPr>
        <w:t>د به کسی که معروف به فسق است و</w:t>
      </w:r>
      <w:r>
        <w:rPr>
          <w:rFonts w:ascii="Arial" w:eastAsia="Arial" w:hAnsi="Arial" w:cs="B Badr" w:hint="cs"/>
          <w:sz w:val="28"/>
          <w:szCs w:val="28"/>
          <w:rtl/>
        </w:rPr>
        <w:t xml:space="preserve"> این انصراف وجهی ندارد.</w:t>
      </w:r>
    </w:p>
    <w:p w:rsidR="002D6129" w:rsidRPr="00A74620" w:rsidRDefault="002D6129" w:rsidP="00491266">
      <w:pPr>
        <w:pStyle w:val="Heading1"/>
        <w:rPr>
          <w:rtl/>
        </w:rPr>
      </w:pPr>
      <w:bookmarkStart w:id="8" w:name="_Toc1359251"/>
      <w:r w:rsidRPr="00A74620">
        <w:rPr>
          <w:rFonts w:hint="cs"/>
          <w:rtl/>
        </w:rPr>
        <w:t>استدلال به روایات ابن سنان بر اشتراط لوث در بحث قسامه</w:t>
      </w:r>
      <w:bookmarkEnd w:id="8"/>
    </w:p>
    <w:p w:rsidR="002D6129" w:rsidRPr="00A74620" w:rsidRDefault="002D6129" w:rsidP="004A6CDC">
      <w:pPr>
        <w:pStyle w:val="NormalWeb"/>
        <w:bidi/>
        <w:jc w:val="both"/>
        <w:rPr>
          <w:rFonts w:cs="B Badr"/>
          <w:sz w:val="28"/>
          <w:szCs w:val="28"/>
          <w:rtl/>
        </w:rPr>
      </w:pPr>
      <w:r w:rsidRPr="00A74620">
        <w:rPr>
          <w:rFonts w:ascii="Arial" w:eastAsia="Arial" w:hAnsi="Arial" w:cs="B Badr" w:hint="cs"/>
          <w:sz w:val="28"/>
          <w:szCs w:val="28"/>
          <w:rtl/>
        </w:rPr>
        <w:t>این روایت به دو طریق نقل شده است یکی طریق شیخ به این روایت که مشتمل بر سهل بن زیاد است و دیگری را مرحوم برقی در محاسن آورده که در سند آن سهل بن زیاد نیست که در این صورت روایت صحیح است. در این روایت آمده است</w:t>
      </w:r>
      <w:r w:rsidR="00A42F04">
        <w:rPr>
          <w:rFonts w:ascii="Arial" w:eastAsia="Arial" w:hAnsi="Arial" w:cs="B Badr" w:hint="cs"/>
          <w:sz w:val="28"/>
          <w:szCs w:val="28"/>
          <w:rtl/>
        </w:rPr>
        <w:t>:</w:t>
      </w:r>
      <w:r w:rsidRPr="00A74620">
        <w:rPr>
          <w:rFonts w:ascii="Arial" w:eastAsia="Arial" w:hAnsi="Arial" w:cs="B Badr" w:hint="cs"/>
          <w:sz w:val="28"/>
          <w:szCs w:val="28"/>
          <w:rtl/>
        </w:rPr>
        <w:t xml:space="preserve"> «</w:t>
      </w:r>
      <w:r w:rsidRPr="00A74620">
        <w:rPr>
          <w:rFonts w:cs="B Badr" w:hint="cs"/>
          <w:sz w:val="28"/>
          <w:szCs w:val="28"/>
          <w:rtl/>
        </w:rPr>
        <w:t xml:space="preserve">وَ عَنْهُ عَنْ أَبِيهِ عَنْ يُونُسَ عَنِ ابْنِ سِنَانٍ قَالَ </w:t>
      </w:r>
      <w:r w:rsidRPr="00491266">
        <w:rPr>
          <w:rFonts w:cs="B Badr" w:hint="cs"/>
          <w:color w:val="008000"/>
          <w:sz w:val="28"/>
          <w:szCs w:val="28"/>
          <w:rtl/>
        </w:rPr>
        <w:t>سَمِعْتُ أَبَا عَبْدِ اللَّهِ ع يَقُولُ‏ إِنَّمَا وُضِعَتِ‏ الْقَسَامَةُ لِأَجْلِ الْحَوْطِ فَيُحْتَاطُ بِهَا عَلَى النَّاسِ لِكَيْ إِذَا رَأَى الْفَاجِرُ عَدُوَّهُ فَرَّ مِنْهُ مَخَافَةَ الْقِصَاص</w:t>
      </w:r>
      <w:r w:rsidRPr="00A74620">
        <w:rPr>
          <w:rFonts w:cs="B Badr" w:hint="cs"/>
          <w:sz w:val="28"/>
          <w:szCs w:val="28"/>
          <w:rtl/>
        </w:rPr>
        <w:t>‏»</w:t>
      </w:r>
      <w:r w:rsidR="00491266">
        <w:rPr>
          <w:rStyle w:val="FootnoteReference"/>
          <w:rFonts w:cs="B Badr"/>
          <w:sz w:val="28"/>
          <w:szCs w:val="28"/>
          <w:rtl/>
        </w:rPr>
        <w:footnoteReference w:id="6"/>
      </w:r>
    </w:p>
    <w:p w:rsidR="002D6129" w:rsidRPr="00A74620" w:rsidRDefault="002D6129" w:rsidP="00491266">
      <w:pPr>
        <w:pStyle w:val="Heading2"/>
        <w:rPr>
          <w:rFonts w:eastAsia="Arial"/>
          <w:rtl/>
        </w:rPr>
      </w:pPr>
      <w:bookmarkStart w:id="9" w:name="_Toc1359252"/>
      <w:r w:rsidRPr="00A74620">
        <w:rPr>
          <w:rFonts w:eastAsia="Arial" w:hint="cs"/>
          <w:rtl/>
        </w:rPr>
        <w:t>اشکال به استدلال به این روایت</w:t>
      </w:r>
      <w:bookmarkEnd w:id="9"/>
    </w:p>
    <w:p w:rsidR="002D6129" w:rsidRPr="00A74620" w:rsidRDefault="002D6129" w:rsidP="002D6129">
      <w:pPr>
        <w:pStyle w:val="NormalWeb"/>
        <w:bidi/>
        <w:jc w:val="both"/>
        <w:rPr>
          <w:rFonts w:ascii="Arial" w:eastAsia="Arial" w:hAnsi="Arial" w:cs="B Badr"/>
          <w:sz w:val="28"/>
          <w:szCs w:val="28"/>
          <w:rtl/>
        </w:rPr>
      </w:pPr>
      <w:r w:rsidRPr="00491266">
        <w:rPr>
          <w:rFonts w:ascii="Calibri" w:eastAsia="Calibri" w:hAnsi="Calibri" w:cs="B Badr" w:hint="cs"/>
          <w:sz w:val="22"/>
          <w:szCs w:val="28"/>
          <w:highlight w:val="yellow"/>
          <w:rtl/>
        </w:rPr>
        <w:t>این</w:t>
      </w:r>
      <w:r w:rsidR="00491266" w:rsidRPr="00491266">
        <w:rPr>
          <w:rFonts w:ascii="Calibri" w:eastAsia="Calibri" w:hAnsi="Calibri" w:cs="B Badr" w:hint="cs"/>
          <w:sz w:val="22"/>
          <w:szCs w:val="28"/>
          <w:highlight w:val="yellow"/>
          <w:rtl/>
        </w:rPr>
        <w:t xml:space="preserve"> روایت</w:t>
      </w:r>
      <w:r w:rsidRPr="00491266">
        <w:rPr>
          <w:rFonts w:ascii="Arial" w:eastAsia="Arial" w:hAnsi="Arial" w:cs="B Badr" w:hint="cs"/>
          <w:sz w:val="28"/>
          <w:szCs w:val="28"/>
          <w:highlight w:val="yellow"/>
          <w:rtl/>
        </w:rPr>
        <w:t xml:space="preserve"> </w:t>
      </w:r>
      <w:r w:rsidRPr="00A74620">
        <w:rPr>
          <w:rFonts w:ascii="Arial" w:eastAsia="Arial" w:hAnsi="Arial" w:cs="B Badr" w:hint="cs"/>
          <w:sz w:val="28"/>
          <w:szCs w:val="28"/>
          <w:rtl/>
        </w:rPr>
        <w:t>هم مانند روایات قبل عبارت فاجر دارد و از این عبارت معروف به فجور و فسق فهمیده نمی شود.</w:t>
      </w:r>
    </w:p>
    <w:p w:rsidR="002D6129" w:rsidRPr="00A74620" w:rsidRDefault="002D6129" w:rsidP="00491266">
      <w:pPr>
        <w:pStyle w:val="Heading1"/>
        <w:rPr>
          <w:rFonts w:eastAsia="Arial"/>
          <w:rtl/>
        </w:rPr>
      </w:pPr>
      <w:bookmarkStart w:id="10" w:name="_Toc1359253"/>
      <w:r w:rsidRPr="00A74620">
        <w:rPr>
          <w:rFonts w:eastAsia="Arial" w:hint="cs"/>
          <w:rtl/>
        </w:rPr>
        <w:t>نظر استاد در اشتراط لوث</w:t>
      </w:r>
      <w:bookmarkEnd w:id="10"/>
    </w:p>
    <w:p w:rsidR="001A1EA5" w:rsidRPr="00716648" w:rsidRDefault="002D6129" w:rsidP="00716648">
      <w:pPr>
        <w:pStyle w:val="NormalWeb"/>
        <w:bidi/>
        <w:jc w:val="both"/>
        <w:rPr>
          <w:rFonts w:cs="B Badr"/>
          <w:sz w:val="28"/>
          <w:szCs w:val="28"/>
          <w:rtl/>
        </w:rPr>
      </w:pPr>
      <w:r w:rsidRPr="00491266">
        <w:rPr>
          <w:rFonts w:ascii="Arial" w:eastAsia="Arial" w:hAnsi="Arial" w:cs="B Badr" w:hint="cs"/>
          <w:sz w:val="28"/>
          <w:szCs w:val="28"/>
          <w:highlight w:val="yellow"/>
          <w:rtl/>
        </w:rPr>
        <w:t xml:space="preserve">به نظر ما </w:t>
      </w:r>
      <w:r w:rsidRPr="00A74620">
        <w:rPr>
          <w:rFonts w:ascii="Arial" w:eastAsia="Arial" w:hAnsi="Arial" w:cs="B Badr" w:hint="cs"/>
          <w:sz w:val="28"/>
          <w:szCs w:val="28"/>
          <w:rtl/>
        </w:rPr>
        <w:t>لوث در قسامه شرط است به دلیل همان ر</w:t>
      </w:r>
      <w:r>
        <w:rPr>
          <w:rFonts w:ascii="Arial" w:eastAsia="Arial" w:hAnsi="Arial" w:cs="B Badr" w:hint="cs"/>
          <w:sz w:val="28"/>
          <w:szCs w:val="28"/>
          <w:rtl/>
        </w:rPr>
        <w:t>و</w:t>
      </w:r>
      <w:r w:rsidRPr="00A74620">
        <w:rPr>
          <w:rFonts w:ascii="Arial" w:eastAsia="Arial" w:hAnsi="Arial" w:cs="B Badr" w:hint="cs"/>
          <w:sz w:val="28"/>
          <w:szCs w:val="28"/>
          <w:rtl/>
        </w:rPr>
        <w:t xml:space="preserve">ایت زراره که در ابتدا بحث شد که عبارت </w:t>
      </w:r>
      <w:r w:rsidR="007978FF">
        <w:rPr>
          <w:rFonts w:cs="B Badr" w:hint="cs"/>
          <w:sz w:val="28"/>
          <w:szCs w:val="28"/>
          <w:rtl/>
        </w:rPr>
        <w:t>«</w:t>
      </w:r>
      <w:r w:rsidRPr="00491266">
        <w:rPr>
          <w:rFonts w:cs="B Badr" w:hint="cs"/>
          <w:color w:val="008000"/>
          <w:sz w:val="28"/>
          <w:szCs w:val="28"/>
          <w:rtl/>
        </w:rPr>
        <w:t>الرَّجُلِ الْمَعْرُوفِ بِالشَّرِّ الْمُتَّهَمِ</w:t>
      </w:r>
      <w:r w:rsidRPr="00A74620">
        <w:rPr>
          <w:rFonts w:cs="B Badr" w:hint="cs"/>
          <w:sz w:val="28"/>
          <w:szCs w:val="28"/>
          <w:rtl/>
        </w:rPr>
        <w:t xml:space="preserve">» </w:t>
      </w:r>
      <w:r w:rsidRPr="00A74620">
        <w:rPr>
          <w:rFonts w:ascii="Arial" w:eastAsia="Arial" w:hAnsi="Arial" w:cs="B Badr" w:hint="cs"/>
          <w:sz w:val="28"/>
          <w:szCs w:val="28"/>
          <w:rtl/>
        </w:rPr>
        <w:t xml:space="preserve">داشت و این روایت مخصص اطلاقات دیگر که عبارت فاسق یا فاجر </w:t>
      </w:r>
      <w:r>
        <w:rPr>
          <w:rFonts w:ascii="Arial" w:eastAsia="Arial" w:hAnsi="Arial" w:cs="B Badr" w:hint="cs"/>
          <w:sz w:val="28"/>
          <w:szCs w:val="28"/>
          <w:rtl/>
        </w:rPr>
        <w:t>داشت</w:t>
      </w:r>
      <w:r w:rsidRPr="00A74620">
        <w:rPr>
          <w:rFonts w:ascii="Arial" w:eastAsia="Arial" w:hAnsi="Arial" w:cs="B Badr" w:hint="cs"/>
          <w:sz w:val="28"/>
          <w:szCs w:val="28"/>
          <w:rtl/>
        </w:rPr>
        <w:t xml:space="preserve"> می شود. در ن</w:t>
      </w:r>
      <w:r w:rsidR="00716648">
        <w:rPr>
          <w:rFonts w:ascii="Arial" w:eastAsia="Arial" w:hAnsi="Arial" w:cs="B Badr" w:hint="cs"/>
          <w:sz w:val="28"/>
          <w:szCs w:val="28"/>
          <w:rtl/>
        </w:rPr>
        <w:t>تیجه وجود لوث در قسامه شرط است.</w:t>
      </w:r>
    </w:p>
    <w:sectPr w:rsidR="001A1EA5" w:rsidRPr="00716648"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752C" w:rsidRDefault="0034752C" w:rsidP="008B750B">
      <w:pPr>
        <w:spacing w:line="240" w:lineRule="auto"/>
      </w:pPr>
      <w:r>
        <w:separator/>
      </w:r>
    </w:p>
  </w:endnote>
  <w:endnote w:type="continuationSeparator" w:id="0">
    <w:p w:rsidR="0034752C" w:rsidRDefault="0034752C"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charset w:val="B2"/>
    <w:family w:val="auto"/>
    <w:pitch w:val="variable"/>
    <w:sig w:usb0="00002001" w:usb1="00000000" w:usb2="00000000" w:usb3="00000000" w:csb0="00000040"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06"/>
      <w:gridCol w:w="2203"/>
      <w:gridCol w:w="4695"/>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EE257A" w:rsidRPr="00EE257A">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44797B" w:rsidP="001B6799">
          <w:pPr>
            <w:pStyle w:val="Footer"/>
            <w:bidi w:val="0"/>
            <w:rPr>
              <w:color w:val="808080" w:themeColor="background1" w:themeShade="80"/>
              <w:rtl/>
            </w:rPr>
          </w:pPr>
          <w:bookmarkStart w:id="18" w:name="BokAdres"/>
          <w:bookmarkEnd w:id="18"/>
          <w:r>
            <w:rPr>
              <w:color w:val="808080" w:themeColor="background1" w:themeShade="80"/>
            </w:rPr>
            <w:t>F1mq1_13971128-081_mk4_mfeb.ir</w:t>
          </w:r>
        </w:p>
      </w:tc>
    </w:tr>
  </w:tbl>
  <w:p w:rsidR="00FA3B17" w:rsidRDefault="00FA3B17" w:rsidP="00FA5F3D">
    <w:pPr>
      <w:pStyle w:val="Footer"/>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752C" w:rsidRDefault="0034752C" w:rsidP="008B750B">
      <w:pPr>
        <w:spacing w:line="240" w:lineRule="auto"/>
      </w:pPr>
      <w:r>
        <w:separator/>
      </w:r>
    </w:p>
  </w:footnote>
  <w:footnote w:type="continuationSeparator" w:id="0">
    <w:p w:rsidR="0034752C" w:rsidRDefault="0034752C" w:rsidP="008B750B">
      <w:pPr>
        <w:spacing w:line="240" w:lineRule="auto"/>
      </w:pPr>
      <w:r>
        <w:continuationSeparator/>
      </w:r>
    </w:p>
  </w:footnote>
  <w:footnote w:id="1">
    <w:p w:rsidR="00570EDA" w:rsidRPr="00570EDA" w:rsidRDefault="00570EDA" w:rsidP="00570EDA">
      <w:pPr>
        <w:pStyle w:val="FootnoteText"/>
      </w:pPr>
      <w:r w:rsidRPr="00570EDA">
        <w:footnoteRef/>
      </w:r>
      <w:r w:rsidRPr="00570EDA">
        <w:rPr>
          <w:rtl/>
        </w:rPr>
        <w:t xml:space="preserve"> </w:t>
      </w:r>
      <w:hyperlink r:id="rId1" w:history="1">
        <w:r w:rsidRPr="00570EDA">
          <w:rPr>
            <w:rStyle w:val="Hyperlink"/>
            <w:rFonts w:hint="cs"/>
            <w:rtl/>
          </w:rPr>
          <w:t>من</w:t>
        </w:r>
        <w:r w:rsidRPr="00570EDA">
          <w:rPr>
            <w:rStyle w:val="Hyperlink"/>
            <w:rtl/>
          </w:rPr>
          <w:t xml:space="preserve"> </w:t>
        </w:r>
        <w:r w:rsidRPr="00570EDA">
          <w:rPr>
            <w:rStyle w:val="Hyperlink"/>
            <w:rFonts w:hint="cs"/>
            <w:rtl/>
          </w:rPr>
          <w:t>لا</w:t>
        </w:r>
        <w:r w:rsidRPr="00570EDA">
          <w:rPr>
            <w:rStyle w:val="Hyperlink"/>
            <w:rtl/>
          </w:rPr>
          <w:t xml:space="preserve"> </w:t>
        </w:r>
        <w:r w:rsidRPr="00570EDA">
          <w:rPr>
            <w:rStyle w:val="Hyperlink"/>
            <w:rFonts w:hint="cs"/>
            <w:rtl/>
          </w:rPr>
          <w:t>یحضره</w:t>
        </w:r>
        <w:r w:rsidRPr="00570EDA">
          <w:rPr>
            <w:rStyle w:val="Hyperlink"/>
            <w:rtl/>
          </w:rPr>
          <w:t xml:space="preserve"> </w:t>
        </w:r>
        <w:r w:rsidRPr="00570EDA">
          <w:rPr>
            <w:rStyle w:val="Hyperlink"/>
            <w:rFonts w:hint="cs"/>
            <w:rtl/>
          </w:rPr>
          <w:t>الفقیه،</w:t>
        </w:r>
        <w:r w:rsidRPr="00570EDA">
          <w:rPr>
            <w:rStyle w:val="Hyperlink"/>
            <w:rtl/>
          </w:rPr>
          <w:t xml:space="preserve"> </w:t>
        </w:r>
        <w:r w:rsidRPr="00570EDA">
          <w:rPr>
            <w:rStyle w:val="Hyperlink"/>
            <w:rFonts w:hint="cs"/>
            <w:rtl/>
          </w:rPr>
          <w:t>شیخ</w:t>
        </w:r>
        <w:r w:rsidRPr="00570EDA">
          <w:rPr>
            <w:rStyle w:val="Hyperlink"/>
            <w:rtl/>
          </w:rPr>
          <w:t xml:space="preserve"> </w:t>
        </w:r>
        <w:r w:rsidRPr="00570EDA">
          <w:rPr>
            <w:rStyle w:val="Hyperlink"/>
            <w:rFonts w:hint="cs"/>
            <w:rtl/>
          </w:rPr>
          <w:t>صدوق،</w:t>
        </w:r>
        <w:r w:rsidRPr="00570EDA">
          <w:rPr>
            <w:rStyle w:val="Hyperlink"/>
            <w:rtl/>
          </w:rPr>
          <w:t xml:space="preserve"> </w:t>
        </w:r>
        <w:r w:rsidRPr="00570EDA">
          <w:rPr>
            <w:rStyle w:val="Hyperlink"/>
            <w:rFonts w:hint="cs"/>
            <w:rtl/>
          </w:rPr>
          <w:t>ج</w:t>
        </w:r>
        <w:r w:rsidRPr="00570EDA">
          <w:rPr>
            <w:rStyle w:val="Hyperlink"/>
            <w:rtl/>
          </w:rPr>
          <w:t>4</w:t>
        </w:r>
        <w:r w:rsidRPr="00570EDA">
          <w:rPr>
            <w:rStyle w:val="Hyperlink"/>
            <w:rFonts w:hint="cs"/>
            <w:rtl/>
          </w:rPr>
          <w:t>،</w:t>
        </w:r>
        <w:r w:rsidRPr="00570EDA">
          <w:rPr>
            <w:rStyle w:val="Hyperlink"/>
            <w:rtl/>
          </w:rPr>
          <w:t xml:space="preserve"> </w:t>
        </w:r>
        <w:r w:rsidRPr="00570EDA">
          <w:rPr>
            <w:rStyle w:val="Hyperlink"/>
            <w:rFonts w:hint="cs"/>
            <w:rtl/>
          </w:rPr>
          <w:t>ص</w:t>
        </w:r>
        <w:r w:rsidRPr="00570EDA">
          <w:rPr>
            <w:rStyle w:val="Hyperlink"/>
            <w:rtl/>
          </w:rPr>
          <w:t>100.</w:t>
        </w:r>
      </w:hyperlink>
    </w:p>
  </w:footnote>
  <w:footnote w:id="2">
    <w:p w:rsidR="00570EDA" w:rsidRPr="00570EDA" w:rsidRDefault="00570EDA" w:rsidP="00570EDA">
      <w:pPr>
        <w:pStyle w:val="FootnoteText"/>
        <w:rPr>
          <w:rtl/>
        </w:rPr>
      </w:pPr>
      <w:r w:rsidRPr="00570EDA">
        <w:footnoteRef/>
      </w:r>
      <w:r w:rsidRPr="00570EDA">
        <w:rPr>
          <w:rtl/>
        </w:rPr>
        <w:t xml:space="preserve"> </w:t>
      </w:r>
      <w:hyperlink r:id="rId2" w:history="1">
        <w:r w:rsidRPr="00570EDA">
          <w:rPr>
            <w:rStyle w:val="Hyperlink"/>
            <w:rFonts w:hint="cs"/>
            <w:rtl/>
          </w:rPr>
          <w:t>الوافی،</w:t>
        </w:r>
        <w:r w:rsidRPr="00570EDA">
          <w:rPr>
            <w:rStyle w:val="Hyperlink"/>
            <w:rtl/>
          </w:rPr>
          <w:t xml:space="preserve"> </w:t>
        </w:r>
        <w:r w:rsidRPr="00570EDA">
          <w:rPr>
            <w:rStyle w:val="Hyperlink"/>
            <w:rFonts w:hint="cs"/>
            <w:rtl/>
          </w:rPr>
          <w:t>فیض</w:t>
        </w:r>
        <w:r w:rsidRPr="00570EDA">
          <w:rPr>
            <w:rStyle w:val="Hyperlink"/>
            <w:rtl/>
          </w:rPr>
          <w:t xml:space="preserve"> </w:t>
        </w:r>
        <w:r w:rsidRPr="00570EDA">
          <w:rPr>
            <w:rStyle w:val="Hyperlink"/>
            <w:rFonts w:hint="cs"/>
            <w:rtl/>
          </w:rPr>
          <w:t>کاشانی،</w:t>
        </w:r>
        <w:r w:rsidRPr="00570EDA">
          <w:rPr>
            <w:rStyle w:val="Hyperlink"/>
            <w:rtl/>
          </w:rPr>
          <w:t xml:space="preserve"> </w:t>
        </w:r>
        <w:r w:rsidRPr="00570EDA">
          <w:rPr>
            <w:rStyle w:val="Hyperlink"/>
            <w:rFonts w:hint="cs"/>
            <w:rtl/>
          </w:rPr>
          <w:t>ج</w:t>
        </w:r>
        <w:r w:rsidRPr="00570EDA">
          <w:rPr>
            <w:rStyle w:val="Hyperlink"/>
            <w:rtl/>
          </w:rPr>
          <w:t>16</w:t>
        </w:r>
        <w:r w:rsidRPr="00570EDA">
          <w:rPr>
            <w:rStyle w:val="Hyperlink"/>
            <w:rFonts w:hint="cs"/>
            <w:rtl/>
          </w:rPr>
          <w:t>،</w:t>
        </w:r>
        <w:r w:rsidRPr="00570EDA">
          <w:rPr>
            <w:rStyle w:val="Hyperlink"/>
            <w:rtl/>
          </w:rPr>
          <w:t xml:space="preserve"> </w:t>
        </w:r>
        <w:r w:rsidRPr="00570EDA">
          <w:rPr>
            <w:rStyle w:val="Hyperlink"/>
            <w:rFonts w:hint="cs"/>
            <w:rtl/>
          </w:rPr>
          <w:t>ص</w:t>
        </w:r>
        <w:r w:rsidRPr="00570EDA">
          <w:rPr>
            <w:rStyle w:val="Hyperlink"/>
            <w:rtl/>
          </w:rPr>
          <w:t>769.</w:t>
        </w:r>
      </w:hyperlink>
    </w:p>
  </w:footnote>
  <w:footnote w:id="3">
    <w:p w:rsidR="002D6129" w:rsidRPr="0016055A" w:rsidRDefault="002D6129" w:rsidP="002D6129">
      <w:pPr>
        <w:pStyle w:val="FootnoteText"/>
        <w:rPr>
          <w:rtl/>
        </w:rPr>
      </w:pPr>
      <w:r w:rsidRPr="0016055A">
        <w:footnoteRef/>
      </w:r>
      <w:r w:rsidRPr="0016055A">
        <w:rPr>
          <w:rtl/>
        </w:rPr>
        <w:t xml:space="preserve"> </w:t>
      </w:r>
      <w:hyperlink r:id="rId3" w:history="1">
        <w:r w:rsidRPr="0016055A">
          <w:rPr>
            <w:rStyle w:val="Hyperlink"/>
            <w:rFonts w:hint="cs"/>
            <w:rtl/>
          </w:rPr>
          <w:t>تهذیب</w:t>
        </w:r>
        <w:r w:rsidRPr="0016055A">
          <w:rPr>
            <w:rStyle w:val="Hyperlink"/>
            <w:rtl/>
          </w:rPr>
          <w:t xml:space="preserve"> </w:t>
        </w:r>
        <w:r w:rsidRPr="0016055A">
          <w:rPr>
            <w:rStyle w:val="Hyperlink"/>
            <w:rFonts w:hint="cs"/>
            <w:rtl/>
          </w:rPr>
          <w:t>الاحکام،</w:t>
        </w:r>
        <w:r w:rsidRPr="0016055A">
          <w:rPr>
            <w:rStyle w:val="Hyperlink"/>
            <w:rtl/>
          </w:rPr>
          <w:t xml:space="preserve"> </w:t>
        </w:r>
        <w:r w:rsidRPr="0016055A">
          <w:rPr>
            <w:rStyle w:val="Hyperlink"/>
            <w:rFonts w:hint="cs"/>
            <w:rtl/>
          </w:rPr>
          <w:t>شیخ</w:t>
        </w:r>
        <w:r w:rsidRPr="0016055A">
          <w:rPr>
            <w:rStyle w:val="Hyperlink"/>
            <w:rtl/>
          </w:rPr>
          <w:t xml:space="preserve"> </w:t>
        </w:r>
        <w:r w:rsidRPr="0016055A">
          <w:rPr>
            <w:rStyle w:val="Hyperlink"/>
            <w:rFonts w:hint="cs"/>
            <w:rtl/>
          </w:rPr>
          <w:t>طوسی،</w:t>
        </w:r>
        <w:r w:rsidRPr="0016055A">
          <w:rPr>
            <w:rStyle w:val="Hyperlink"/>
            <w:rtl/>
          </w:rPr>
          <w:t xml:space="preserve"> </w:t>
        </w:r>
        <w:r w:rsidRPr="0016055A">
          <w:rPr>
            <w:rStyle w:val="Hyperlink"/>
            <w:rFonts w:hint="cs"/>
            <w:rtl/>
          </w:rPr>
          <w:t>ج</w:t>
        </w:r>
        <w:r w:rsidRPr="0016055A">
          <w:rPr>
            <w:rStyle w:val="Hyperlink"/>
            <w:rtl/>
          </w:rPr>
          <w:t>10</w:t>
        </w:r>
        <w:r w:rsidRPr="0016055A">
          <w:rPr>
            <w:rStyle w:val="Hyperlink"/>
            <w:rFonts w:hint="cs"/>
            <w:rtl/>
          </w:rPr>
          <w:t>،</w:t>
        </w:r>
        <w:r w:rsidRPr="0016055A">
          <w:rPr>
            <w:rStyle w:val="Hyperlink"/>
            <w:rtl/>
          </w:rPr>
          <w:t xml:space="preserve"> </w:t>
        </w:r>
        <w:r w:rsidRPr="0016055A">
          <w:rPr>
            <w:rStyle w:val="Hyperlink"/>
            <w:rFonts w:hint="cs"/>
            <w:rtl/>
          </w:rPr>
          <w:t>ص</w:t>
        </w:r>
        <w:r w:rsidRPr="0016055A">
          <w:rPr>
            <w:rStyle w:val="Hyperlink"/>
            <w:rtl/>
          </w:rPr>
          <w:t>315.</w:t>
        </w:r>
      </w:hyperlink>
    </w:p>
  </w:footnote>
  <w:footnote w:id="4">
    <w:p w:rsidR="00570EDA" w:rsidRPr="00570EDA" w:rsidRDefault="00570EDA" w:rsidP="00570EDA">
      <w:pPr>
        <w:pStyle w:val="FootnoteText"/>
      </w:pPr>
      <w:r w:rsidRPr="00570EDA">
        <w:footnoteRef/>
      </w:r>
      <w:r w:rsidRPr="00570EDA">
        <w:rPr>
          <w:rtl/>
        </w:rPr>
        <w:t xml:space="preserve"> </w:t>
      </w:r>
      <w:hyperlink r:id="rId4" w:history="1">
        <w:r w:rsidRPr="00570EDA">
          <w:rPr>
            <w:rStyle w:val="Hyperlink"/>
            <w:rFonts w:hint="cs"/>
            <w:rtl/>
          </w:rPr>
          <w:t>من</w:t>
        </w:r>
        <w:r w:rsidRPr="00570EDA">
          <w:rPr>
            <w:rStyle w:val="Hyperlink"/>
            <w:rtl/>
          </w:rPr>
          <w:t xml:space="preserve"> </w:t>
        </w:r>
        <w:r w:rsidRPr="00570EDA">
          <w:rPr>
            <w:rStyle w:val="Hyperlink"/>
            <w:rFonts w:hint="cs"/>
            <w:rtl/>
          </w:rPr>
          <w:t>لا</w:t>
        </w:r>
        <w:r w:rsidRPr="00570EDA">
          <w:rPr>
            <w:rStyle w:val="Hyperlink"/>
            <w:rtl/>
          </w:rPr>
          <w:t xml:space="preserve"> </w:t>
        </w:r>
        <w:r w:rsidRPr="00570EDA">
          <w:rPr>
            <w:rStyle w:val="Hyperlink"/>
            <w:rFonts w:hint="cs"/>
            <w:rtl/>
          </w:rPr>
          <w:t>یحضره</w:t>
        </w:r>
        <w:r w:rsidRPr="00570EDA">
          <w:rPr>
            <w:rStyle w:val="Hyperlink"/>
            <w:rtl/>
          </w:rPr>
          <w:t xml:space="preserve"> </w:t>
        </w:r>
        <w:r w:rsidRPr="00570EDA">
          <w:rPr>
            <w:rStyle w:val="Hyperlink"/>
            <w:rFonts w:hint="cs"/>
            <w:rtl/>
          </w:rPr>
          <w:t>الفقیه،</w:t>
        </w:r>
        <w:r w:rsidRPr="00570EDA">
          <w:rPr>
            <w:rStyle w:val="Hyperlink"/>
            <w:rtl/>
          </w:rPr>
          <w:t xml:space="preserve"> </w:t>
        </w:r>
        <w:r w:rsidRPr="00570EDA">
          <w:rPr>
            <w:rStyle w:val="Hyperlink"/>
            <w:rFonts w:hint="cs"/>
            <w:rtl/>
          </w:rPr>
          <w:t>شیخ</w:t>
        </w:r>
        <w:r w:rsidRPr="00570EDA">
          <w:rPr>
            <w:rStyle w:val="Hyperlink"/>
            <w:rtl/>
          </w:rPr>
          <w:t xml:space="preserve"> </w:t>
        </w:r>
        <w:r w:rsidRPr="00570EDA">
          <w:rPr>
            <w:rStyle w:val="Hyperlink"/>
            <w:rFonts w:hint="cs"/>
            <w:rtl/>
          </w:rPr>
          <w:t>صدوق،</w:t>
        </w:r>
        <w:r w:rsidRPr="00570EDA">
          <w:rPr>
            <w:rStyle w:val="Hyperlink"/>
            <w:rtl/>
          </w:rPr>
          <w:t xml:space="preserve"> </w:t>
        </w:r>
        <w:r w:rsidRPr="00570EDA">
          <w:rPr>
            <w:rStyle w:val="Hyperlink"/>
            <w:rFonts w:hint="cs"/>
            <w:rtl/>
          </w:rPr>
          <w:t>ج</w:t>
        </w:r>
        <w:r w:rsidRPr="00570EDA">
          <w:rPr>
            <w:rStyle w:val="Hyperlink"/>
            <w:rtl/>
          </w:rPr>
          <w:t>3</w:t>
        </w:r>
        <w:r w:rsidRPr="00570EDA">
          <w:rPr>
            <w:rStyle w:val="Hyperlink"/>
            <w:rFonts w:hint="cs"/>
            <w:rtl/>
          </w:rPr>
          <w:t>،</w:t>
        </w:r>
        <w:r w:rsidRPr="00570EDA">
          <w:rPr>
            <w:rStyle w:val="Hyperlink"/>
            <w:rtl/>
          </w:rPr>
          <w:t xml:space="preserve"> </w:t>
        </w:r>
        <w:r w:rsidRPr="00570EDA">
          <w:rPr>
            <w:rStyle w:val="Hyperlink"/>
            <w:rFonts w:hint="cs"/>
            <w:rtl/>
          </w:rPr>
          <w:t>ص</w:t>
        </w:r>
        <w:r w:rsidRPr="00570EDA">
          <w:rPr>
            <w:rStyle w:val="Hyperlink"/>
            <w:rtl/>
          </w:rPr>
          <w:t>38.</w:t>
        </w:r>
      </w:hyperlink>
    </w:p>
  </w:footnote>
  <w:footnote w:id="5">
    <w:p w:rsidR="00491266" w:rsidRPr="00491266" w:rsidRDefault="00491266" w:rsidP="00491266">
      <w:pPr>
        <w:pStyle w:val="FootnoteText"/>
        <w:rPr>
          <w:rtl/>
        </w:rPr>
      </w:pPr>
      <w:r w:rsidRPr="00491266">
        <w:footnoteRef/>
      </w:r>
      <w:r w:rsidRPr="00491266">
        <w:rPr>
          <w:rtl/>
        </w:rPr>
        <w:t xml:space="preserve"> </w:t>
      </w:r>
      <w:hyperlink r:id="rId5" w:history="1">
        <w:r w:rsidRPr="00491266">
          <w:rPr>
            <w:rStyle w:val="Hyperlink"/>
            <w:rFonts w:hint="cs"/>
            <w:rtl/>
          </w:rPr>
          <w:t>الکافی،</w:t>
        </w:r>
        <w:r w:rsidRPr="00491266">
          <w:rPr>
            <w:rStyle w:val="Hyperlink"/>
            <w:rtl/>
          </w:rPr>
          <w:t xml:space="preserve"> </w:t>
        </w:r>
        <w:r w:rsidRPr="00491266">
          <w:rPr>
            <w:rStyle w:val="Hyperlink"/>
            <w:rFonts w:hint="cs"/>
            <w:rtl/>
          </w:rPr>
          <w:t>محمد</w:t>
        </w:r>
        <w:r w:rsidRPr="00491266">
          <w:rPr>
            <w:rStyle w:val="Hyperlink"/>
            <w:rtl/>
          </w:rPr>
          <w:t xml:space="preserve"> </w:t>
        </w:r>
        <w:r w:rsidRPr="00491266">
          <w:rPr>
            <w:rStyle w:val="Hyperlink"/>
            <w:rFonts w:hint="cs"/>
            <w:rtl/>
          </w:rPr>
          <w:t>بن</w:t>
        </w:r>
        <w:r w:rsidRPr="00491266">
          <w:rPr>
            <w:rStyle w:val="Hyperlink"/>
            <w:rtl/>
          </w:rPr>
          <w:t xml:space="preserve"> </w:t>
        </w:r>
        <w:r w:rsidRPr="00491266">
          <w:rPr>
            <w:rStyle w:val="Hyperlink"/>
            <w:rFonts w:hint="cs"/>
            <w:rtl/>
          </w:rPr>
          <w:t>یعقوب</w:t>
        </w:r>
        <w:r w:rsidRPr="00491266">
          <w:rPr>
            <w:rStyle w:val="Hyperlink"/>
            <w:rtl/>
          </w:rPr>
          <w:t xml:space="preserve"> </w:t>
        </w:r>
        <w:r w:rsidRPr="00491266">
          <w:rPr>
            <w:rStyle w:val="Hyperlink"/>
            <w:rFonts w:hint="cs"/>
            <w:rtl/>
          </w:rPr>
          <w:t>کلینی،</w:t>
        </w:r>
        <w:r w:rsidRPr="00491266">
          <w:rPr>
            <w:rStyle w:val="Hyperlink"/>
            <w:rtl/>
          </w:rPr>
          <w:t xml:space="preserve"> </w:t>
        </w:r>
        <w:r w:rsidRPr="00491266">
          <w:rPr>
            <w:rStyle w:val="Hyperlink"/>
            <w:rFonts w:hint="cs"/>
            <w:rtl/>
          </w:rPr>
          <w:t>ج</w:t>
        </w:r>
        <w:r w:rsidRPr="00491266">
          <w:rPr>
            <w:rStyle w:val="Hyperlink"/>
            <w:rtl/>
          </w:rPr>
          <w:t>7</w:t>
        </w:r>
        <w:r w:rsidRPr="00491266">
          <w:rPr>
            <w:rStyle w:val="Hyperlink"/>
            <w:rFonts w:hint="cs"/>
            <w:rtl/>
          </w:rPr>
          <w:t>،</w:t>
        </w:r>
        <w:r w:rsidRPr="00491266">
          <w:rPr>
            <w:rStyle w:val="Hyperlink"/>
            <w:rtl/>
          </w:rPr>
          <w:t xml:space="preserve"> </w:t>
        </w:r>
        <w:r w:rsidRPr="00491266">
          <w:rPr>
            <w:rStyle w:val="Hyperlink"/>
            <w:rFonts w:hint="cs"/>
            <w:rtl/>
          </w:rPr>
          <w:t>ص</w:t>
        </w:r>
        <w:r w:rsidRPr="00491266">
          <w:rPr>
            <w:rStyle w:val="Hyperlink"/>
            <w:rtl/>
          </w:rPr>
          <w:t>361.</w:t>
        </w:r>
      </w:hyperlink>
    </w:p>
  </w:footnote>
  <w:footnote w:id="6">
    <w:p w:rsidR="00491266" w:rsidRPr="00491266" w:rsidRDefault="00491266" w:rsidP="00491266">
      <w:pPr>
        <w:pStyle w:val="FootnoteText"/>
      </w:pPr>
      <w:r w:rsidRPr="00491266">
        <w:footnoteRef/>
      </w:r>
      <w:r w:rsidRPr="00491266">
        <w:rPr>
          <w:rtl/>
        </w:rPr>
        <w:t xml:space="preserve"> </w:t>
      </w:r>
      <w:hyperlink r:id="rId6" w:history="1">
        <w:r w:rsidRPr="00491266">
          <w:rPr>
            <w:rStyle w:val="Hyperlink"/>
            <w:rFonts w:hint="cs"/>
            <w:rtl/>
          </w:rPr>
          <w:t>المحاسن،</w:t>
        </w:r>
        <w:r w:rsidRPr="00491266">
          <w:rPr>
            <w:rStyle w:val="Hyperlink"/>
            <w:rtl/>
          </w:rPr>
          <w:t xml:space="preserve"> </w:t>
        </w:r>
        <w:r w:rsidRPr="00491266">
          <w:rPr>
            <w:rStyle w:val="Hyperlink"/>
            <w:rFonts w:hint="cs"/>
            <w:rtl/>
          </w:rPr>
          <w:t>احمد</w:t>
        </w:r>
        <w:r w:rsidRPr="00491266">
          <w:rPr>
            <w:rStyle w:val="Hyperlink"/>
            <w:rtl/>
          </w:rPr>
          <w:t xml:space="preserve"> </w:t>
        </w:r>
        <w:r w:rsidRPr="00491266">
          <w:rPr>
            <w:rStyle w:val="Hyperlink"/>
            <w:rFonts w:hint="cs"/>
            <w:rtl/>
          </w:rPr>
          <w:t>بن</w:t>
        </w:r>
        <w:r w:rsidRPr="00491266">
          <w:rPr>
            <w:rStyle w:val="Hyperlink"/>
            <w:rtl/>
          </w:rPr>
          <w:t xml:space="preserve"> </w:t>
        </w:r>
        <w:r w:rsidRPr="00491266">
          <w:rPr>
            <w:rStyle w:val="Hyperlink"/>
            <w:rFonts w:hint="cs"/>
            <w:rtl/>
          </w:rPr>
          <w:t>محمد</w:t>
        </w:r>
        <w:r w:rsidRPr="00491266">
          <w:rPr>
            <w:rStyle w:val="Hyperlink"/>
            <w:rtl/>
          </w:rPr>
          <w:t xml:space="preserve"> </w:t>
        </w:r>
        <w:r w:rsidRPr="00491266">
          <w:rPr>
            <w:rStyle w:val="Hyperlink"/>
            <w:rFonts w:hint="cs"/>
            <w:rtl/>
          </w:rPr>
          <w:t>بن</w:t>
        </w:r>
        <w:r w:rsidRPr="00491266">
          <w:rPr>
            <w:rStyle w:val="Hyperlink"/>
            <w:rtl/>
          </w:rPr>
          <w:t xml:space="preserve"> </w:t>
        </w:r>
        <w:r w:rsidRPr="00491266">
          <w:rPr>
            <w:rStyle w:val="Hyperlink"/>
            <w:rFonts w:hint="cs"/>
            <w:rtl/>
          </w:rPr>
          <w:t>خالد</w:t>
        </w:r>
        <w:r w:rsidRPr="00491266">
          <w:rPr>
            <w:rStyle w:val="Hyperlink"/>
            <w:rtl/>
          </w:rPr>
          <w:t xml:space="preserve"> </w:t>
        </w:r>
        <w:r w:rsidRPr="00491266">
          <w:rPr>
            <w:rStyle w:val="Hyperlink"/>
            <w:rFonts w:hint="cs"/>
            <w:rtl/>
          </w:rPr>
          <w:t>برقی،</w:t>
        </w:r>
        <w:r w:rsidRPr="00491266">
          <w:rPr>
            <w:rStyle w:val="Hyperlink"/>
            <w:rtl/>
          </w:rPr>
          <w:t xml:space="preserve"> </w:t>
        </w:r>
        <w:r w:rsidRPr="00491266">
          <w:rPr>
            <w:rStyle w:val="Hyperlink"/>
            <w:rFonts w:hint="cs"/>
            <w:rtl/>
          </w:rPr>
          <w:t>ج</w:t>
        </w:r>
        <w:r w:rsidRPr="00491266">
          <w:rPr>
            <w:rStyle w:val="Hyperlink"/>
            <w:rtl/>
          </w:rPr>
          <w:t>2</w:t>
        </w:r>
        <w:r w:rsidRPr="00491266">
          <w:rPr>
            <w:rStyle w:val="Hyperlink"/>
            <w:rFonts w:hint="cs"/>
            <w:rtl/>
          </w:rPr>
          <w:t>،</w:t>
        </w:r>
        <w:r w:rsidRPr="00491266">
          <w:rPr>
            <w:rStyle w:val="Hyperlink"/>
            <w:rtl/>
          </w:rPr>
          <w:t xml:space="preserve"> </w:t>
        </w:r>
        <w:r w:rsidRPr="00491266">
          <w:rPr>
            <w:rStyle w:val="Hyperlink"/>
            <w:rFonts w:hint="cs"/>
            <w:rtl/>
          </w:rPr>
          <w:t>ص</w:t>
        </w:r>
        <w:r w:rsidRPr="00491266">
          <w:rPr>
            <w:rStyle w:val="Hyperlink"/>
            <w:rtl/>
          </w:rPr>
          <w:t>319.</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1" w:name="BokNum"/>
    <w:bookmarkEnd w:id="11"/>
    <w:r w:rsidR="0044797B">
      <w:rPr>
        <w:b/>
        <w:bCs/>
        <w:sz w:val="20"/>
        <w:szCs w:val="24"/>
        <w:rtl/>
      </w:rPr>
      <w:t>081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2" w:name="Bokdars"/>
    <w:bookmarkEnd w:id="12"/>
    <w:r w:rsidR="0044797B">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3" w:name="Bokostad"/>
    <w:bookmarkEnd w:id="13"/>
    <w:r w:rsidR="0044797B">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4" w:name="BokTarikh"/>
    <w:bookmarkEnd w:id="14"/>
    <w:r w:rsidR="0044797B">
      <w:rPr>
        <w:sz w:val="24"/>
        <w:szCs w:val="24"/>
        <w:rtl/>
      </w:rPr>
      <w:t>28 /11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5" w:name="BokSabj"/>
    <w:bookmarkEnd w:id="15"/>
    <w:r w:rsidR="0044797B">
      <w:rPr>
        <w:rFonts w:hint="cs"/>
        <w:color w:val="000000" w:themeColor="text1"/>
        <w:sz w:val="24"/>
        <w:szCs w:val="24"/>
        <w:rtl/>
      </w:rPr>
      <w:t>طرق</w:t>
    </w:r>
    <w:r w:rsidR="0044797B">
      <w:rPr>
        <w:color w:val="000000" w:themeColor="text1"/>
        <w:sz w:val="24"/>
        <w:szCs w:val="24"/>
        <w:rtl/>
      </w:rPr>
      <w:t xml:space="preserve"> </w:t>
    </w:r>
    <w:r w:rsidR="0044797B">
      <w:rPr>
        <w:rFonts w:hint="cs"/>
        <w:color w:val="000000" w:themeColor="text1"/>
        <w:sz w:val="24"/>
        <w:szCs w:val="24"/>
        <w:rtl/>
      </w:rPr>
      <w:t>اثبات</w:t>
    </w:r>
    <w:r w:rsidR="0044797B">
      <w:rPr>
        <w:color w:val="000000" w:themeColor="text1"/>
        <w:sz w:val="24"/>
        <w:szCs w:val="24"/>
        <w:rtl/>
      </w:rPr>
      <w:t xml:space="preserve"> </w:t>
    </w:r>
    <w:r w:rsidR="00900F87">
      <w:rPr>
        <w:rFonts w:hint="cs"/>
        <w:color w:val="000000" w:themeColor="text1"/>
        <w:sz w:val="24"/>
        <w:szCs w:val="24"/>
        <w:rtl/>
      </w:rPr>
      <w:t>قتل</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6" w:name="Bokmoqarer"/>
    <w:bookmarkEnd w:id="16"/>
    <w:r w:rsidR="0044797B">
      <w:rPr>
        <w:rFonts w:hint="cs"/>
        <w:sz w:val="24"/>
        <w:szCs w:val="24"/>
        <w:rtl/>
      </w:rPr>
      <w:t>مهدی</w:t>
    </w:r>
    <w:r w:rsidR="0044797B">
      <w:rPr>
        <w:sz w:val="24"/>
        <w:szCs w:val="24"/>
        <w:rtl/>
      </w:rPr>
      <w:t xml:space="preserve"> </w:t>
    </w:r>
    <w:r w:rsidR="0044797B">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7" w:name="BokSabj2"/>
    <w:bookmarkEnd w:id="17"/>
    <w:r w:rsidR="0044797B">
      <w:rPr>
        <w:rFonts w:hint="cs"/>
        <w:sz w:val="24"/>
        <w:szCs w:val="24"/>
        <w:rtl/>
      </w:rPr>
      <w:t>قسامه</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D7D"/>
    <w:rsid w:val="00000F4E"/>
    <w:rsid w:val="000072A3"/>
    <w:rsid w:val="00025777"/>
    <w:rsid w:val="00025B70"/>
    <w:rsid w:val="000353D7"/>
    <w:rsid w:val="00055496"/>
    <w:rsid w:val="00055A96"/>
    <w:rsid w:val="00080A41"/>
    <w:rsid w:val="0008299B"/>
    <w:rsid w:val="000913AA"/>
    <w:rsid w:val="00094847"/>
    <w:rsid w:val="00096C63"/>
    <w:rsid w:val="000B5DB5"/>
    <w:rsid w:val="000C3947"/>
    <w:rsid w:val="000D2A37"/>
    <w:rsid w:val="000D30E9"/>
    <w:rsid w:val="000D6818"/>
    <w:rsid w:val="000E335E"/>
    <w:rsid w:val="000F16CF"/>
    <w:rsid w:val="000F4B5E"/>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5678B"/>
    <w:rsid w:val="0027605E"/>
    <w:rsid w:val="00281E00"/>
    <w:rsid w:val="0028401B"/>
    <w:rsid w:val="00294A52"/>
    <w:rsid w:val="002B575F"/>
    <w:rsid w:val="002B729B"/>
    <w:rsid w:val="002C23B5"/>
    <w:rsid w:val="002C53A2"/>
    <w:rsid w:val="002D0040"/>
    <w:rsid w:val="002D2FA8"/>
    <w:rsid w:val="002D6129"/>
    <w:rsid w:val="002E220F"/>
    <w:rsid w:val="00307311"/>
    <w:rsid w:val="0032100F"/>
    <w:rsid w:val="0033402C"/>
    <w:rsid w:val="00340521"/>
    <w:rsid w:val="00345C73"/>
    <w:rsid w:val="0034752C"/>
    <w:rsid w:val="00351E69"/>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4797B"/>
    <w:rsid w:val="004556EF"/>
    <w:rsid w:val="00462B07"/>
    <w:rsid w:val="00465BD2"/>
    <w:rsid w:val="004715C8"/>
    <w:rsid w:val="00481C31"/>
    <w:rsid w:val="00482FC1"/>
    <w:rsid w:val="00483027"/>
    <w:rsid w:val="004871AA"/>
    <w:rsid w:val="00491266"/>
    <w:rsid w:val="004918D7"/>
    <w:rsid w:val="004926E1"/>
    <w:rsid w:val="004A2FEA"/>
    <w:rsid w:val="004A6CDC"/>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70EDA"/>
    <w:rsid w:val="00580C24"/>
    <w:rsid w:val="005968EF"/>
    <w:rsid w:val="00596C1E"/>
    <w:rsid w:val="005A2E26"/>
    <w:rsid w:val="005B2FDA"/>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16648"/>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8FF"/>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D78AA"/>
    <w:rsid w:val="008E3924"/>
    <w:rsid w:val="008F13F7"/>
    <w:rsid w:val="008F5B4D"/>
    <w:rsid w:val="00900F87"/>
    <w:rsid w:val="00907425"/>
    <w:rsid w:val="0091757B"/>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2F04"/>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77096"/>
    <w:rsid w:val="00C91EB6"/>
    <w:rsid w:val="00CA10B0"/>
    <w:rsid w:val="00CA2F8E"/>
    <w:rsid w:val="00CA3EE2"/>
    <w:rsid w:val="00CA7FD5"/>
    <w:rsid w:val="00CB3287"/>
    <w:rsid w:val="00CB33E2"/>
    <w:rsid w:val="00CB4E68"/>
    <w:rsid w:val="00CC04BF"/>
    <w:rsid w:val="00CC2733"/>
    <w:rsid w:val="00CD0050"/>
    <w:rsid w:val="00CE3324"/>
    <w:rsid w:val="00CE7481"/>
    <w:rsid w:val="00CF0A8F"/>
    <w:rsid w:val="00D048CE"/>
    <w:rsid w:val="00D10998"/>
    <w:rsid w:val="00D15CBD"/>
    <w:rsid w:val="00D221CB"/>
    <w:rsid w:val="00D23391"/>
    <w:rsid w:val="00D31805"/>
    <w:rsid w:val="00D512BE"/>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E257A"/>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0255"/>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2A1B"/>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4CFA8C"/>
  <w15:docId w15:val="{4B7FFD0C-817F-4A9A-8577-BAEAAB0A5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CC04B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083/10/315/&#1604;&#1610;&#1594;&#1604;&#1592;" TargetMode="External"/><Relationship Id="rId2" Type="http://schemas.openxmlformats.org/officeDocument/2006/relationships/hyperlink" Target="http://lib.eshia.ir/71660/16/769/&#1740;&#1594;&#1578;&#1575;&#1604;" TargetMode="External"/><Relationship Id="rId1" Type="http://schemas.openxmlformats.org/officeDocument/2006/relationships/hyperlink" Target="http://lib.eshia.ir/11021/4/100/&#1604;&#1610;&#1594;&#1604;&#1592;" TargetMode="External"/><Relationship Id="rId6" Type="http://schemas.openxmlformats.org/officeDocument/2006/relationships/hyperlink" Target="http://lib.eshia.ir/15101/2/319/&#1605;&#1582;&#1575;&#1601;&#1577;" TargetMode="External"/><Relationship Id="rId5" Type="http://schemas.openxmlformats.org/officeDocument/2006/relationships/hyperlink" Target="http://lib.eshia.ir/11005/7/361/&#1601;&#1585;&#1589;&#1577;" TargetMode="External"/><Relationship Id="rId4" Type="http://schemas.openxmlformats.org/officeDocument/2006/relationships/hyperlink" Target="http://lib.eshia.ir/11021/3/38/&#1575;&#1604;&#1585;&#1580;&#16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DDFA87-9586-4585-90CB-DADCFF976E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0</TotalTime>
  <Pages>3</Pages>
  <Words>816</Words>
  <Characters>4655</Characters>
  <Application>Microsoft Office Word</Application>
  <DocSecurity>0</DocSecurity>
  <Lines>38</Lines>
  <Paragraphs>10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5461</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4</cp:revision>
  <cp:lastPrinted>2019-02-18T04:01:00Z</cp:lastPrinted>
  <dcterms:created xsi:type="dcterms:W3CDTF">2019-02-19T14:57:00Z</dcterms:created>
  <dcterms:modified xsi:type="dcterms:W3CDTF">2019-03-12T13:21:00Z</dcterms:modified>
  <cp:contentStatus>ویرایش 2.5</cp:contentStatus>
  <cp:version>2.7</cp:version>
</cp:coreProperties>
</file>