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7321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867029" w:history="1">
        <w:r w:rsidR="00F7321A" w:rsidRPr="00FE2B7B">
          <w:rPr>
            <w:rStyle w:val="Hyperlink"/>
            <w:rFonts w:hint="eastAsia"/>
            <w:noProof/>
            <w:rtl/>
          </w:rPr>
          <w:t>ک</w:t>
        </w:r>
        <w:r w:rsidR="00F7321A" w:rsidRPr="00FE2B7B">
          <w:rPr>
            <w:rStyle w:val="Hyperlink"/>
            <w:rFonts w:hint="cs"/>
            <w:noProof/>
            <w:rtl/>
          </w:rPr>
          <w:t>ی</w:t>
        </w:r>
        <w:r w:rsidR="00F7321A" w:rsidRPr="00FE2B7B">
          <w:rPr>
            <w:rStyle w:val="Hyperlink"/>
            <w:rFonts w:hint="eastAsia"/>
            <w:noProof/>
            <w:rtl/>
          </w:rPr>
          <w:t>ف</w:t>
        </w:r>
        <w:r w:rsidR="00F7321A" w:rsidRPr="00FE2B7B">
          <w:rPr>
            <w:rStyle w:val="Hyperlink"/>
            <w:rFonts w:hint="cs"/>
            <w:noProof/>
            <w:rtl/>
          </w:rPr>
          <w:t>ی</w:t>
        </w:r>
        <w:r w:rsidR="00F7321A" w:rsidRPr="00FE2B7B">
          <w:rPr>
            <w:rStyle w:val="Hyperlink"/>
            <w:rFonts w:hint="eastAsia"/>
            <w:noProof/>
            <w:rtl/>
          </w:rPr>
          <w:t>ت</w:t>
        </w:r>
        <w:r w:rsidR="00F7321A" w:rsidRPr="00FE2B7B">
          <w:rPr>
            <w:rStyle w:val="Hyperlink"/>
            <w:noProof/>
            <w:rtl/>
          </w:rPr>
          <w:t xml:space="preserve"> </w:t>
        </w:r>
        <w:r w:rsidR="00F7321A" w:rsidRPr="00FE2B7B">
          <w:rPr>
            <w:rStyle w:val="Hyperlink"/>
            <w:rFonts w:hint="eastAsia"/>
            <w:noProof/>
            <w:rtl/>
          </w:rPr>
          <w:t>قسامه‌</w:t>
        </w:r>
        <w:r w:rsidR="00F7321A" w:rsidRPr="00FE2B7B">
          <w:rPr>
            <w:rStyle w:val="Hyperlink"/>
            <w:rFonts w:hint="cs"/>
            <w:noProof/>
            <w:rtl/>
          </w:rPr>
          <w:t>ی</w:t>
        </w:r>
        <w:r w:rsidR="00F7321A" w:rsidRPr="00FE2B7B">
          <w:rPr>
            <w:rStyle w:val="Hyperlink"/>
            <w:noProof/>
            <w:rtl/>
          </w:rPr>
          <w:t xml:space="preserve"> </w:t>
        </w:r>
        <w:r w:rsidR="00F7321A" w:rsidRPr="00FE2B7B">
          <w:rPr>
            <w:rStyle w:val="Hyperlink"/>
            <w:rFonts w:hint="eastAsia"/>
            <w:noProof/>
            <w:rtl/>
          </w:rPr>
          <w:t>مدع</w:t>
        </w:r>
        <w:r w:rsidR="00F7321A" w:rsidRPr="00FE2B7B">
          <w:rPr>
            <w:rStyle w:val="Hyperlink"/>
            <w:rFonts w:hint="cs"/>
            <w:noProof/>
            <w:rtl/>
          </w:rPr>
          <w:t>ی</w:t>
        </w:r>
        <w:r w:rsidR="00F7321A" w:rsidRPr="00FE2B7B">
          <w:rPr>
            <w:rStyle w:val="Hyperlink"/>
            <w:noProof/>
            <w:rtl/>
          </w:rPr>
          <w:t xml:space="preserve"> </w:t>
        </w:r>
        <w:r w:rsidR="00F7321A" w:rsidRPr="00FE2B7B">
          <w:rPr>
            <w:rStyle w:val="Hyperlink"/>
            <w:rFonts w:hint="eastAsia"/>
            <w:noProof/>
            <w:rtl/>
          </w:rPr>
          <w:t>عل</w:t>
        </w:r>
        <w:r w:rsidR="00F7321A" w:rsidRPr="00FE2B7B">
          <w:rPr>
            <w:rStyle w:val="Hyperlink"/>
            <w:rFonts w:hint="cs"/>
            <w:noProof/>
            <w:rtl/>
          </w:rPr>
          <w:t>ی</w:t>
        </w:r>
        <w:r w:rsidR="00F7321A" w:rsidRPr="00FE2B7B">
          <w:rPr>
            <w:rStyle w:val="Hyperlink"/>
            <w:rFonts w:hint="eastAsia"/>
            <w:noProof/>
            <w:rtl/>
          </w:rPr>
          <w:t>ه</w:t>
        </w:r>
        <w:r w:rsidR="00F7321A">
          <w:rPr>
            <w:noProof/>
            <w:webHidden/>
            <w:rtl/>
          </w:rPr>
          <w:tab/>
        </w:r>
        <w:r w:rsidR="00F7321A">
          <w:rPr>
            <w:noProof/>
            <w:webHidden/>
            <w:rtl/>
          </w:rPr>
          <w:fldChar w:fldCharType="begin"/>
        </w:r>
        <w:r w:rsidR="00F7321A">
          <w:rPr>
            <w:noProof/>
            <w:webHidden/>
            <w:rtl/>
          </w:rPr>
          <w:instrText xml:space="preserve"> </w:instrText>
        </w:r>
        <w:r w:rsidR="00F7321A">
          <w:rPr>
            <w:noProof/>
            <w:webHidden/>
          </w:rPr>
          <w:instrText xml:space="preserve">PAGEREF </w:instrText>
        </w:r>
        <w:r w:rsidR="00F7321A">
          <w:rPr>
            <w:noProof/>
            <w:webHidden/>
            <w:rtl/>
          </w:rPr>
          <w:instrText>_</w:instrText>
        </w:r>
        <w:r w:rsidR="00F7321A">
          <w:rPr>
            <w:noProof/>
            <w:webHidden/>
          </w:rPr>
          <w:instrText>Toc</w:instrText>
        </w:r>
        <w:r w:rsidR="00F7321A">
          <w:rPr>
            <w:noProof/>
            <w:webHidden/>
            <w:rtl/>
          </w:rPr>
          <w:instrText xml:space="preserve">4867029 </w:instrText>
        </w:r>
        <w:r w:rsidR="00F7321A">
          <w:rPr>
            <w:noProof/>
            <w:webHidden/>
          </w:rPr>
          <w:instrText>\h</w:instrText>
        </w:r>
        <w:r w:rsidR="00F7321A">
          <w:rPr>
            <w:noProof/>
            <w:webHidden/>
            <w:rtl/>
          </w:rPr>
          <w:instrText xml:space="preserve"> </w:instrText>
        </w:r>
        <w:r w:rsidR="00F7321A">
          <w:rPr>
            <w:noProof/>
            <w:webHidden/>
            <w:rtl/>
          </w:rPr>
        </w:r>
        <w:r w:rsidR="00F7321A">
          <w:rPr>
            <w:noProof/>
            <w:webHidden/>
            <w:rtl/>
          </w:rPr>
          <w:fldChar w:fldCharType="separate"/>
        </w:r>
        <w:r w:rsidR="00E9062F">
          <w:rPr>
            <w:noProof/>
            <w:webHidden/>
            <w:rtl/>
          </w:rPr>
          <w:t>1</w:t>
        </w:r>
        <w:r w:rsidR="00F7321A">
          <w:rPr>
            <w:noProof/>
            <w:webHidden/>
            <w:rtl/>
          </w:rPr>
          <w:fldChar w:fldCharType="end"/>
        </w:r>
      </w:hyperlink>
    </w:p>
    <w:p w:rsidR="00F7321A" w:rsidRDefault="000D52AF">
      <w:pPr>
        <w:pStyle w:val="TOC1"/>
        <w:rPr>
          <w:rFonts w:asciiTheme="minorHAnsi" w:eastAsiaTheme="minorEastAsia" w:hAnsiTheme="minorHAnsi" w:cstheme="minorBidi"/>
          <w:noProof/>
          <w:color w:val="auto"/>
          <w:szCs w:val="22"/>
          <w:rtl/>
        </w:rPr>
      </w:pPr>
      <w:hyperlink w:anchor="_Toc4867030" w:history="1">
        <w:r w:rsidR="00F7321A" w:rsidRPr="00FE2B7B">
          <w:rPr>
            <w:rStyle w:val="Hyperlink"/>
            <w:rFonts w:hint="eastAsia"/>
            <w:noProof/>
            <w:rtl/>
          </w:rPr>
          <w:t>ک</w:t>
        </w:r>
        <w:r w:rsidR="00F7321A" w:rsidRPr="00FE2B7B">
          <w:rPr>
            <w:rStyle w:val="Hyperlink"/>
            <w:rFonts w:hint="cs"/>
            <w:noProof/>
            <w:rtl/>
          </w:rPr>
          <w:t>ی</w:t>
        </w:r>
        <w:r w:rsidR="00F7321A" w:rsidRPr="00FE2B7B">
          <w:rPr>
            <w:rStyle w:val="Hyperlink"/>
            <w:rFonts w:hint="eastAsia"/>
            <w:noProof/>
            <w:rtl/>
          </w:rPr>
          <w:t>ف</w:t>
        </w:r>
        <w:r w:rsidR="00F7321A" w:rsidRPr="00FE2B7B">
          <w:rPr>
            <w:rStyle w:val="Hyperlink"/>
            <w:rFonts w:hint="cs"/>
            <w:noProof/>
            <w:rtl/>
          </w:rPr>
          <w:t>ی</w:t>
        </w:r>
        <w:r w:rsidR="00F7321A" w:rsidRPr="00FE2B7B">
          <w:rPr>
            <w:rStyle w:val="Hyperlink"/>
            <w:rFonts w:hint="eastAsia"/>
            <w:noProof/>
            <w:rtl/>
          </w:rPr>
          <w:t>ت</w:t>
        </w:r>
        <w:r w:rsidR="00F7321A" w:rsidRPr="00FE2B7B">
          <w:rPr>
            <w:rStyle w:val="Hyperlink"/>
            <w:noProof/>
            <w:rtl/>
          </w:rPr>
          <w:t xml:space="preserve"> </w:t>
        </w:r>
        <w:r w:rsidR="00F7321A" w:rsidRPr="00FE2B7B">
          <w:rPr>
            <w:rStyle w:val="Hyperlink"/>
            <w:rFonts w:hint="eastAsia"/>
            <w:noProof/>
            <w:rtl/>
          </w:rPr>
          <w:t>قسامه</w:t>
        </w:r>
        <w:r w:rsidR="00F7321A" w:rsidRPr="00FE2B7B">
          <w:rPr>
            <w:rStyle w:val="Hyperlink"/>
            <w:noProof/>
            <w:rtl/>
          </w:rPr>
          <w:t xml:space="preserve"> </w:t>
        </w:r>
        <w:r w:rsidR="00F7321A" w:rsidRPr="00FE2B7B">
          <w:rPr>
            <w:rStyle w:val="Hyperlink"/>
            <w:rFonts w:hint="eastAsia"/>
            <w:noProof/>
            <w:rtl/>
          </w:rPr>
          <w:t>در</w:t>
        </w:r>
        <w:r w:rsidR="00F7321A" w:rsidRPr="00FE2B7B">
          <w:rPr>
            <w:rStyle w:val="Hyperlink"/>
            <w:noProof/>
            <w:rtl/>
          </w:rPr>
          <w:t xml:space="preserve"> </w:t>
        </w:r>
        <w:r w:rsidR="00F7321A" w:rsidRPr="00FE2B7B">
          <w:rPr>
            <w:rStyle w:val="Hyperlink"/>
            <w:rFonts w:hint="eastAsia"/>
            <w:noProof/>
            <w:rtl/>
          </w:rPr>
          <w:t>تعدد</w:t>
        </w:r>
        <w:r w:rsidR="00F7321A" w:rsidRPr="00FE2B7B">
          <w:rPr>
            <w:rStyle w:val="Hyperlink"/>
            <w:noProof/>
            <w:rtl/>
          </w:rPr>
          <w:t xml:space="preserve"> </w:t>
        </w:r>
        <w:r w:rsidR="00F7321A" w:rsidRPr="00FE2B7B">
          <w:rPr>
            <w:rStyle w:val="Hyperlink"/>
            <w:rFonts w:hint="eastAsia"/>
            <w:noProof/>
            <w:rtl/>
          </w:rPr>
          <w:t>مدع</w:t>
        </w:r>
        <w:r w:rsidR="00F7321A" w:rsidRPr="00FE2B7B">
          <w:rPr>
            <w:rStyle w:val="Hyperlink"/>
            <w:rFonts w:hint="cs"/>
            <w:noProof/>
            <w:rtl/>
          </w:rPr>
          <w:t>ی</w:t>
        </w:r>
        <w:r w:rsidR="00F7321A" w:rsidRPr="00FE2B7B">
          <w:rPr>
            <w:rStyle w:val="Hyperlink"/>
            <w:noProof/>
            <w:rtl/>
          </w:rPr>
          <w:t xml:space="preserve"> </w:t>
        </w:r>
        <w:r w:rsidR="00F7321A" w:rsidRPr="00FE2B7B">
          <w:rPr>
            <w:rStyle w:val="Hyperlink"/>
            <w:rFonts w:hint="eastAsia"/>
            <w:noProof/>
            <w:rtl/>
          </w:rPr>
          <w:t>عل</w:t>
        </w:r>
        <w:r w:rsidR="00F7321A" w:rsidRPr="00FE2B7B">
          <w:rPr>
            <w:rStyle w:val="Hyperlink"/>
            <w:rFonts w:hint="cs"/>
            <w:noProof/>
            <w:rtl/>
          </w:rPr>
          <w:t>ی</w:t>
        </w:r>
        <w:r w:rsidR="00F7321A" w:rsidRPr="00FE2B7B">
          <w:rPr>
            <w:rStyle w:val="Hyperlink"/>
            <w:rFonts w:hint="eastAsia"/>
            <w:noProof/>
            <w:rtl/>
          </w:rPr>
          <w:t>ه</w:t>
        </w:r>
        <w:r w:rsidR="00F7321A">
          <w:rPr>
            <w:noProof/>
            <w:webHidden/>
            <w:rtl/>
          </w:rPr>
          <w:tab/>
        </w:r>
        <w:r w:rsidR="00F7321A">
          <w:rPr>
            <w:noProof/>
            <w:webHidden/>
            <w:rtl/>
          </w:rPr>
          <w:fldChar w:fldCharType="begin"/>
        </w:r>
        <w:r w:rsidR="00F7321A">
          <w:rPr>
            <w:noProof/>
            <w:webHidden/>
            <w:rtl/>
          </w:rPr>
          <w:instrText xml:space="preserve"> </w:instrText>
        </w:r>
        <w:r w:rsidR="00F7321A">
          <w:rPr>
            <w:noProof/>
            <w:webHidden/>
          </w:rPr>
          <w:instrText xml:space="preserve">PAGEREF </w:instrText>
        </w:r>
        <w:r w:rsidR="00F7321A">
          <w:rPr>
            <w:noProof/>
            <w:webHidden/>
            <w:rtl/>
          </w:rPr>
          <w:instrText>_</w:instrText>
        </w:r>
        <w:r w:rsidR="00F7321A">
          <w:rPr>
            <w:noProof/>
            <w:webHidden/>
          </w:rPr>
          <w:instrText>Toc</w:instrText>
        </w:r>
        <w:r w:rsidR="00F7321A">
          <w:rPr>
            <w:noProof/>
            <w:webHidden/>
            <w:rtl/>
          </w:rPr>
          <w:instrText xml:space="preserve">4867030 </w:instrText>
        </w:r>
        <w:r w:rsidR="00F7321A">
          <w:rPr>
            <w:noProof/>
            <w:webHidden/>
          </w:rPr>
          <w:instrText>\h</w:instrText>
        </w:r>
        <w:r w:rsidR="00F7321A">
          <w:rPr>
            <w:noProof/>
            <w:webHidden/>
            <w:rtl/>
          </w:rPr>
          <w:instrText xml:space="preserve"> </w:instrText>
        </w:r>
        <w:r w:rsidR="00F7321A">
          <w:rPr>
            <w:noProof/>
            <w:webHidden/>
            <w:rtl/>
          </w:rPr>
        </w:r>
        <w:r w:rsidR="00F7321A">
          <w:rPr>
            <w:noProof/>
            <w:webHidden/>
            <w:rtl/>
          </w:rPr>
          <w:fldChar w:fldCharType="separate"/>
        </w:r>
        <w:r w:rsidR="00E9062F">
          <w:rPr>
            <w:noProof/>
            <w:webHidden/>
            <w:rtl/>
          </w:rPr>
          <w:t>1</w:t>
        </w:r>
        <w:r w:rsidR="00F7321A">
          <w:rPr>
            <w:noProof/>
            <w:webHidden/>
            <w:rtl/>
          </w:rPr>
          <w:fldChar w:fldCharType="end"/>
        </w:r>
      </w:hyperlink>
    </w:p>
    <w:p w:rsidR="00F7321A" w:rsidRDefault="000D52AF">
      <w:pPr>
        <w:pStyle w:val="TOC2"/>
        <w:tabs>
          <w:tab w:val="right" w:leader="dot" w:pos="10194"/>
        </w:tabs>
        <w:rPr>
          <w:rFonts w:asciiTheme="minorHAnsi" w:eastAsiaTheme="minorEastAsia" w:hAnsiTheme="minorHAnsi" w:cstheme="minorBidi"/>
          <w:bCs w:val="0"/>
          <w:noProof/>
          <w:color w:val="auto"/>
          <w:szCs w:val="22"/>
          <w:rtl/>
        </w:rPr>
      </w:pPr>
      <w:hyperlink w:anchor="_Toc4867031" w:history="1">
        <w:r w:rsidR="00F7321A" w:rsidRPr="00FE2B7B">
          <w:rPr>
            <w:rStyle w:val="Hyperlink"/>
            <w:rFonts w:hint="eastAsia"/>
            <w:noProof/>
            <w:rtl/>
          </w:rPr>
          <w:t>کلام</w:t>
        </w:r>
        <w:r w:rsidR="00F7321A" w:rsidRPr="00FE2B7B">
          <w:rPr>
            <w:rStyle w:val="Hyperlink"/>
            <w:noProof/>
            <w:rtl/>
          </w:rPr>
          <w:t xml:space="preserve"> </w:t>
        </w:r>
        <w:r w:rsidR="00F7321A" w:rsidRPr="00FE2B7B">
          <w:rPr>
            <w:rStyle w:val="Hyperlink"/>
            <w:rFonts w:hint="eastAsia"/>
            <w:noProof/>
            <w:rtl/>
          </w:rPr>
          <w:t>صاحب</w:t>
        </w:r>
        <w:r w:rsidR="00F7321A" w:rsidRPr="00FE2B7B">
          <w:rPr>
            <w:rStyle w:val="Hyperlink"/>
            <w:noProof/>
            <w:rtl/>
          </w:rPr>
          <w:t xml:space="preserve"> </w:t>
        </w:r>
        <w:r w:rsidR="00F7321A" w:rsidRPr="00FE2B7B">
          <w:rPr>
            <w:rStyle w:val="Hyperlink"/>
            <w:rFonts w:hint="eastAsia"/>
            <w:noProof/>
            <w:rtl/>
          </w:rPr>
          <w:t>جواهر</w:t>
        </w:r>
        <w:r w:rsidR="00F7321A" w:rsidRPr="00FE2B7B">
          <w:rPr>
            <w:rStyle w:val="Hyperlink"/>
            <w:noProof/>
            <w:rtl/>
          </w:rPr>
          <w:t xml:space="preserve"> </w:t>
        </w:r>
        <w:r w:rsidR="00F7321A" w:rsidRPr="00FE2B7B">
          <w:rPr>
            <w:rStyle w:val="Hyperlink"/>
            <w:rFonts w:hint="eastAsia"/>
            <w:noProof/>
            <w:rtl/>
          </w:rPr>
          <w:t>در</w:t>
        </w:r>
        <w:r w:rsidR="00F7321A" w:rsidRPr="00FE2B7B">
          <w:rPr>
            <w:rStyle w:val="Hyperlink"/>
            <w:noProof/>
            <w:rtl/>
          </w:rPr>
          <w:t xml:space="preserve"> </w:t>
        </w:r>
        <w:r w:rsidR="00F7321A" w:rsidRPr="00FE2B7B">
          <w:rPr>
            <w:rStyle w:val="Hyperlink"/>
            <w:rFonts w:hint="eastAsia"/>
            <w:noProof/>
            <w:rtl/>
          </w:rPr>
          <w:t>توج</w:t>
        </w:r>
        <w:r w:rsidR="00F7321A" w:rsidRPr="00FE2B7B">
          <w:rPr>
            <w:rStyle w:val="Hyperlink"/>
            <w:rFonts w:hint="cs"/>
            <w:noProof/>
            <w:rtl/>
          </w:rPr>
          <w:t>ی</w:t>
        </w:r>
        <w:r w:rsidR="00F7321A" w:rsidRPr="00FE2B7B">
          <w:rPr>
            <w:rStyle w:val="Hyperlink"/>
            <w:rFonts w:hint="eastAsia"/>
            <w:noProof/>
            <w:rtl/>
          </w:rPr>
          <w:t>ه</w:t>
        </w:r>
        <w:r w:rsidR="00F7321A" w:rsidRPr="00FE2B7B">
          <w:rPr>
            <w:rStyle w:val="Hyperlink"/>
            <w:noProof/>
            <w:rtl/>
          </w:rPr>
          <w:t xml:space="preserve"> </w:t>
        </w:r>
        <w:r w:rsidR="00F7321A" w:rsidRPr="00FE2B7B">
          <w:rPr>
            <w:rStyle w:val="Hyperlink"/>
            <w:rFonts w:hint="eastAsia"/>
            <w:noProof/>
            <w:rtl/>
          </w:rPr>
          <w:t>کلام</w:t>
        </w:r>
        <w:r w:rsidR="00F7321A" w:rsidRPr="00FE2B7B">
          <w:rPr>
            <w:rStyle w:val="Hyperlink"/>
            <w:noProof/>
            <w:rtl/>
          </w:rPr>
          <w:t xml:space="preserve"> </w:t>
        </w:r>
        <w:r w:rsidR="00F7321A" w:rsidRPr="00FE2B7B">
          <w:rPr>
            <w:rStyle w:val="Hyperlink"/>
            <w:rFonts w:hint="eastAsia"/>
            <w:noProof/>
            <w:rtl/>
          </w:rPr>
          <w:t>ش</w:t>
        </w:r>
        <w:r w:rsidR="00F7321A" w:rsidRPr="00FE2B7B">
          <w:rPr>
            <w:rStyle w:val="Hyperlink"/>
            <w:rFonts w:hint="cs"/>
            <w:noProof/>
            <w:rtl/>
          </w:rPr>
          <w:t>ی</w:t>
        </w:r>
        <w:r w:rsidR="00F7321A" w:rsidRPr="00FE2B7B">
          <w:rPr>
            <w:rStyle w:val="Hyperlink"/>
            <w:rFonts w:hint="eastAsia"/>
            <w:noProof/>
            <w:rtl/>
          </w:rPr>
          <w:t>خ</w:t>
        </w:r>
        <w:r w:rsidR="00F7321A" w:rsidRPr="00FE2B7B">
          <w:rPr>
            <w:rStyle w:val="Hyperlink"/>
            <w:noProof/>
            <w:rtl/>
          </w:rPr>
          <w:t xml:space="preserve"> </w:t>
        </w:r>
        <w:r w:rsidR="00F7321A" w:rsidRPr="00FE2B7B">
          <w:rPr>
            <w:rStyle w:val="Hyperlink"/>
            <w:rFonts w:hint="eastAsia"/>
            <w:noProof/>
            <w:rtl/>
          </w:rPr>
          <w:t>طوس</w:t>
        </w:r>
        <w:r w:rsidR="00F7321A" w:rsidRPr="00FE2B7B">
          <w:rPr>
            <w:rStyle w:val="Hyperlink"/>
            <w:rFonts w:hint="cs"/>
            <w:noProof/>
            <w:rtl/>
          </w:rPr>
          <w:t>ی</w:t>
        </w:r>
        <w:r w:rsidR="00F7321A" w:rsidRPr="00FE2B7B">
          <w:rPr>
            <w:rStyle w:val="Hyperlink"/>
            <w:noProof/>
            <w:rtl/>
          </w:rPr>
          <w:t xml:space="preserve"> </w:t>
        </w:r>
        <w:r w:rsidR="00F7321A" w:rsidRPr="00FE2B7B">
          <w:rPr>
            <w:rStyle w:val="Hyperlink"/>
            <w:rFonts w:hint="eastAsia"/>
            <w:noProof/>
            <w:rtl/>
          </w:rPr>
          <w:t>در</w:t>
        </w:r>
        <w:r w:rsidR="00F7321A" w:rsidRPr="00FE2B7B">
          <w:rPr>
            <w:rStyle w:val="Hyperlink"/>
            <w:noProof/>
            <w:rtl/>
          </w:rPr>
          <w:t xml:space="preserve"> </w:t>
        </w:r>
        <w:r w:rsidR="00F7321A" w:rsidRPr="00FE2B7B">
          <w:rPr>
            <w:rStyle w:val="Hyperlink"/>
            <w:rFonts w:hint="eastAsia"/>
            <w:noProof/>
            <w:rtl/>
          </w:rPr>
          <w:t>ک</w:t>
        </w:r>
        <w:r w:rsidR="00F7321A" w:rsidRPr="00FE2B7B">
          <w:rPr>
            <w:rStyle w:val="Hyperlink"/>
            <w:rFonts w:hint="cs"/>
            <w:noProof/>
            <w:rtl/>
          </w:rPr>
          <w:t>ی</w:t>
        </w:r>
        <w:r w:rsidR="00F7321A" w:rsidRPr="00FE2B7B">
          <w:rPr>
            <w:rStyle w:val="Hyperlink"/>
            <w:rFonts w:hint="eastAsia"/>
            <w:noProof/>
            <w:rtl/>
          </w:rPr>
          <w:t>ف</w:t>
        </w:r>
        <w:r w:rsidR="00F7321A" w:rsidRPr="00FE2B7B">
          <w:rPr>
            <w:rStyle w:val="Hyperlink"/>
            <w:rFonts w:hint="cs"/>
            <w:noProof/>
            <w:rtl/>
          </w:rPr>
          <w:t>ی</w:t>
        </w:r>
        <w:r w:rsidR="00F7321A" w:rsidRPr="00FE2B7B">
          <w:rPr>
            <w:rStyle w:val="Hyperlink"/>
            <w:rFonts w:hint="eastAsia"/>
            <w:noProof/>
            <w:rtl/>
          </w:rPr>
          <w:t>ت</w:t>
        </w:r>
        <w:r w:rsidR="00F7321A" w:rsidRPr="00FE2B7B">
          <w:rPr>
            <w:rStyle w:val="Hyperlink"/>
            <w:noProof/>
            <w:rtl/>
          </w:rPr>
          <w:t xml:space="preserve"> </w:t>
        </w:r>
        <w:r w:rsidR="00F7321A" w:rsidRPr="00FE2B7B">
          <w:rPr>
            <w:rStyle w:val="Hyperlink"/>
            <w:rFonts w:hint="eastAsia"/>
            <w:noProof/>
            <w:rtl/>
          </w:rPr>
          <w:t>قسامه‌</w:t>
        </w:r>
        <w:r w:rsidR="00F7321A" w:rsidRPr="00FE2B7B">
          <w:rPr>
            <w:rStyle w:val="Hyperlink"/>
            <w:rFonts w:hint="cs"/>
            <w:noProof/>
            <w:rtl/>
          </w:rPr>
          <w:t>ی</w:t>
        </w:r>
        <w:r w:rsidR="00F7321A" w:rsidRPr="00FE2B7B">
          <w:rPr>
            <w:rStyle w:val="Hyperlink"/>
            <w:noProof/>
            <w:rtl/>
          </w:rPr>
          <w:t xml:space="preserve"> </w:t>
        </w:r>
        <w:r w:rsidR="00F7321A" w:rsidRPr="00FE2B7B">
          <w:rPr>
            <w:rStyle w:val="Hyperlink"/>
            <w:rFonts w:hint="eastAsia"/>
            <w:noProof/>
            <w:rtl/>
          </w:rPr>
          <w:t>منکر</w:t>
        </w:r>
        <w:r w:rsidR="00F7321A" w:rsidRPr="00FE2B7B">
          <w:rPr>
            <w:rStyle w:val="Hyperlink"/>
            <w:noProof/>
            <w:rtl/>
          </w:rPr>
          <w:t xml:space="preserve"> </w:t>
        </w:r>
        <w:r w:rsidR="00F7321A" w:rsidRPr="00FE2B7B">
          <w:rPr>
            <w:rStyle w:val="Hyperlink"/>
            <w:rFonts w:hint="eastAsia"/>
            <w:noProof/>
            <w:rtl/>
          </w:rPr>
          <w:t>متعدد</w:t>
        </w:r>
        <w:r w:rsidR="00F7321A">
          <w:rPr>
            <w:noProof/>
            <w:webHidden/>
            <w:rtl/>
          </w:rPr>
          <w:tab/>
        </w:r>
        <w:r w:rsidR="00F7321A">
          <w:rPr>
            <w:noProof/>
            <w:webHidden/>
            <w:rtl/>
          </w:rPr>
          <w:fldChar w:fldCharType="begin"/>
        </w:r>
        <w:r w:rsidR="00F7321A">
          <w:rPr>
            <w:noProof/>
            <w:webHidden/>
            <w:rtl/>
          </w:rPr>
          <w:instrText xml:space="preserve"> </w:instrText>
        </w:r>
        <w:r w:rsidR="00F7321A">
          <w:rPr>
            <w:noProof/>
            <w:webHidden/>
          </w:rPr>
          <w:instrText xml:space="preserve">PAGEREF </w:instrText>
        </w:r>
        <w:r w:rsidR="00F7321A">
          <w:rPr>
            <w:noProof/>
            <w:webHidden/>
            <w:rtl/>
          </w:rPr>
          <w:instrText>_</w:instrText>
        </w:r>
        <w:r w:rsidR="00F7321A">
          <w:rPr>
            <w:noProof/>
            <w:webHidden/>
          </w:rPr>
          <w:instrText>Toc</w:instrText>
        </w:r>
        <w:r w:rsidR="00F7321A">
          <w:rPr>
            <w:noProof/>
            <w:webHidden/>
            <w:rtl/>
          </w:rPr>
          <w:instrText xml:space="preserve">4867031 </w:instrText>
        </w:r>
        <w:r w:rsidR="00F7321A">
          <w:rPr>
            <w:noProof/>
            <w:webHidden/>
          </w:rPr>
          <w:instrText>\h</w:instrText>
        </w:r>
        <w:r w:rsidR="00F7321A">
          <w:rPr>
            <w:noProof/>
            <w:webHidden/>
            <w:rtl/>
          </w:rPr>
          <w:instrText xml:space="preserve"> </w:instrText>
        </w:r>
        <w:r w:rsidR="00F7321A">
          <w:rPr>
            <w:noProof/>
            <w:webHidden/>
            <w:rtl/>
          </w:rPr>
        </w:r>
        <w:r w:rsidR="00F7321A">
          <w:rPr>
            <w:noProof/>
            <w:webHidden/>
            <w:rtl/>
          </w:rPr>
          <w:fldChar w:fldCharType="separate"/>
        </w:r>
        <w:r w:rsidR="00E9062F">
          <w:rPr>
            <w:noProof/>
            <w:webHidden/>
            <w:rtl/>
          </w:rPr>
          <w:t>2</w:t>
        </w:r>
        <w:r w:rsidR="00F7321A">
          <w:rPr>
            <w:noProof/>
            <w:webHidden/>
            <w:rtl/>
          </w:rPr>
          <w:fldChar w:fldCharType="end"/>
        </w:r>
      </w:hyperlink>
    </w:p>
    <w:p w:rsidR="00F7321A" w:rsidRDefault="000D52AF">
      <w:pPr>
        <w:pStyle w:val="TOC3"/>
        <w:tabs>
          <w:tab w:val="right" w:leader="dot" w:pos="10194"/>
        </w:tabs>
        <w:rPr>
          <w:rFonts w:asciiTheme="minorHAnsi" w:eastAsiaTheme="minorEastAsia" w:hAnsiTheme="minorHAnsi" w:cstheme="minorBidi"/>
          <w:bCs w:val="0"/>
          <w:iCs w:val="0"/>
          <w:noProof/>
          <w:color w:val="auto"/>
          <w:szCs w:val="22"/>
          <w:rtl/>
        </w:rPr>
      </w:pPr>
      <w:hyperlink w:anchor="_Toc4867032" w:history="1">
        <w:r w:rsidR="00F7321A" w:rsidRPr="00FE2B7B">
          <w:rPr>
            <w:rStyle w:val="Hyperlink"/>
            <w:rFonts w:eastAsia="Arial" w:hint="eastAsia"/>
            <w:noProof/>
            <w:rtl/>
          </w:rPr>
          <w:t>اشکال</w:t>
        </w:r>
        <w:r w:rsidR="00F7321A" w:rsidRPr="00FE2B7B">
          <w:rPr>
            <w:rStyle w:val="Hyperlink"/>
            <w:rFonts w:eastAsia="Arial"/>
            <w:noProof/>
            <w:rtl/>
          </w:rPr>
          <w:t xml:space="preserve"> </w:t>
        </w:r>
        <w:r w:rsidR="00F7321A" w:rsidRPr="00FE2B7B">
          <w:rPr>
            <w:rStyle w:val="Hyperlink"/>
            <w:rFonts w:eastAsia="Arial" w:hint="eastAsia"/>
            <w:noProof/>
            <w:rtl/>
          </w:rPr>
          <w:t>صاحب</w:t>
        </w:r>
        <w:r w:rsidR="00F7321A" w:rsidRPr="00FE2B7B">
          <w:rPr>
            <w:rStyle w:val="Hyperlink"/>
            <w:rFonts w:eastAsia="Arial"/>
            <w:noProof/>
            <w:rtl/>
          </w:rPr>
          <w:t xml:space="preserve"> </w:t>
        </w:r>
        <w:r w:rsidR="00F7321A" w:rsidRPr="00FE2B7B">
          <w:rPr>
            <w:rStyle w:val="Hyperlink"/>
            <w:rFonts w:eastAsia="Arial" w:hint="eastAsia"/>
            <w:noProof/>
            <w:rtl/>
          </w:rPr>
          <w:t>جواهر</w:t>
        </w:r>
        <w:r w:rsidR="00F7321A">
          <w:rPr>
            <w:noProof/>
            <w:webHidden/>
            <w:rtl/>
          </w:rPr>
          <w:tab/>
        </w:r>
        <w:r w:rsidR="00F7321A">
          <w:rPr>
            <w:noProof/>
            <w:webHidden/>
            <w:rtl/>
          </w:rPr>
          <w:fldChar w:fldCharType="begin"/>
        </w:r>
        <w:r w:rsidR="00F7321A">
          <w:rPr>
            <w:noProof/>
            <w:webHidden/>
            <w:rtl/>
          </w:rPr>
          <w:instrText xml:space="preserve"> </w:instrText>
        </w:r>
        <w:r w:rsidR="00F7321A">
          <w:rPr>
            <w:noProof/>
            <w:webHidden/>
          </w:rPr>
          <w:instrText xml:space="preserve">PAGEREF </w:instrText>
        </w:r>
        <w:r w:rsidR="00F7321A">
          <w:rPr>
            <w:noProof/>
            <w:webHidden/>
            <w:rtl/>
          </w:rPr>
          <w:instrText>_</w:instrText>
        </w:r>
        <w:r w:rsidR="00F7321A">
          <w:rPr>
            <w:noProof/>
            <w:webHidden/>
          </w:rPr>
          <w:instrText>Toc</w:instrText>
        </w:r>
        <w:r w:rsidR="00F7321A">
          <w:rPr>
            <w:noProof/>
            <w:webHidden/>
            <w:rtl/>
          </w:rPr>
          <w:instrText xml:space="preserve">4867032 </w:instrText>
        </w:r>
        <w:r w:rsidR="00F7321A">
          <w:rPr>
            <w:noProof/>
            <w:webHidden/>
          </w:rPr>
          <w:instrText>\h</w:instrText>
        </w:r>
        <w:r w:rsidR="00F7321A">
          <w:rPr>
            <w:noProof/>
            <w:webHidden/>
            <w:rtl/>
          </w:rPr>
          <w:instrText xml:space="preserve"> </w:instrText>
        </w:r>
        <w:r w:rsidR="00F7321A">
          <w:rPr>
            <w:noProof/>
            <w:webHidden/>
            <w:rtl/>
          </w:rPr>
        </w:r>
        <w:r w:rsidR="00F7321A">
          <w:rPr>
            <w:noProof/>
            <w:webHidden/>
            <w:rtl/>
          </w:rPr>
          <w:fldChar w:fldCharType="separate"/>
        </w:r>
        <w:r w:rsidR="00E9062F">
          <w:rPr>
            <w:noProof/>
            <w:webHidden/>
            <w:rtl/>
          </w:rPr>
          <w:t>2</w:t>
        </w:r>
        <w:r w:rsidR="00F7321A">
          <w:rPr>
            <w:noProof/>
            <w:webHidden/>
            <w:rtl/>
          </w:rPr>
          <w:fldChar w:fldCharType="end"/>
        </w:r>
      </w:hyperlink>
    </w:p>
    <w:p w:rsidR="00F7321A" w:rsidRDefault="000D52AF">
      <w:pPr>
        <w:pStyle w:val="TOC1"/>
        <w:rPr>
          <w:rFonts w:asciiTheme="minorHAnsi" w:eastAsiaTheme="minorEastAsia" w:hAnsiTheme="minorHAnsi" w:cstheme="minorBidi"/>
          <w:noProof/>
          <w:color w:val="auto"/>
          <w:szCs w:val="22"/>
          <w:rtl/>
        </w:rPr>
      </w:pPr>
      <w:hyperlink w:anchor="_Toc4867033" w:history="1">
        <w:r w:rsidR="00F7321A" w:rsidRPr="00FE2B7B">
          <w:rPr>
            <w:rStyle w:val="Hyperlink"/>
            <w:rFonts w:eastAsia="Arial" w:hint="eastAsia"/>
            <w:noProof/>
            <w:rtl/>
          </w:rPr>
          <w:t>حکم</w:t>
        </w:r>
        <w:r w:rsidR="00F7321A" w:rsidRPr="00FE2B7B">
          <w:rPr>
            <w:rStyle w:val="Hyperlink"/>
            <w:rFonts w:eastAsia="Arial"/>
            <w:noProof/>
            <w:rtl/>
          </w:rPr>
          <w:t xml:space="preserve"> </w:t>
        </w:r>
        <w:r w:rsidR="00F7321A" w:rsidRPr="00FE2B7B">
          <w:rPr>
            <w:rStyle w:val="Hyperlink"/>
            <w:rFonts w:eastAsia="Arial" w:hint="eastAsia"/>
            <w:noProof/>
            <w:rtl/>
          </w:rPr>
          <w:t>قسامه‌</w:t>
        </w:r>
        <w:r w:rsidR="00F7321A" w:rsidRPr="00FE2B7B">
          <w:rPr>
            <w:rStyle w:val="Hyperlink"/>
            <w:rFonts w:eastAsia="Arial" w:hint="cs"/>
            <w:noProof/>
            <w:rtl/>
          </w:rPr>
          <w:t>ی</w:t>
        </w:r>
        <w:r w:rsidR="00F7321A" w:rsidRPr="00FE2B7B">
          <w:rPr>
            <w:rStyle w:val="Hyperlink"/>
            <w:rFonts w:eastAsia="Arial"/>
            <w:noProof/>
            <w:rtl/>
          </w:rPr>
          <w:t xml:space="preserve"> </w:t>
        </w:r>
        <w:r w:rsidR="00F7321A" w:rsidRPr="00FE2B7B">
          <w:rPr>
            <w:rStyle w:val="Hyperlink"/>
            <w:rFonts w:eastAsia="Arial" w:hint="eastAsia"/>
            <w:noProof/>
            <w:rtl/>
          </w:rPr>
          <w:t>مدع</w:t>
        </w:r>
        <w:r w:rsidR="00F7321A" w:rsidRPr="00FE2B7B">
          <w:rPr>
            <w:rStyle w:val="Hyperlink"/>
            <w:rFonts w:eastAsia="Arial" w:hint="cs"/>
            <w:noProof/>
            <w:rtl/>
          </w:rPr>
          <w:t>ی</w:t>
        </w:r>
        <w:r w:rsidR="00F7321A" w:rsidRPr="00FE2B7B">
          <w:rPr>
            <w:rStyle w:val="Hyperlink"/>
            <w:rFonts w:eastAsia="Arial"/>
            <w:noProof/>
            <w:rtl/>
          </w:rPr>
          <w:t xml:space="preserve"> </w:t>
        </w:r>
        <w:r w:rsidR="00F7321A" w:rsidRPr="00FE2B7B">
          <w:rPr>
            <w:rStyle w:val="Hyperlink"/>
            <w:rFonts w:eastAsia="Arial" w:hint="eastAsia"/>
            <w:noProof/>
            <w:rtl/>
          </w:rPr>
          <w:t>عل</w:t>
        </w:r>
        <w:r w:rsidR="00F7321A" w:rsidRPr="00FE2B7B">
          <w:rPr>
            <w:rStyle w:val="Hyperlink"/>
            <w:rFonts w:eastAsia="Arial" w:hint="cs"/>
            <w:noProof/>
            <w:rtl/>
          </w:rPr>
          <w:t>ی</w:t>
        </w:r>
        <w:r w:rsidR="00F7321A" w:rsidRPr="00FE2B7B">
          <w:rPr>
            <w:rStyle w:val="Hyperlink"/>
            <w:rFonts w:eastAsia="Arial" w:hint="eastAsia"/>
            <w:noProof/>
            <w:rtl/>
          </w:rPr>
          <w:t>ه</w:t>
        </w:r>
        <w:r w:rsidR="00F7321A">
          <w:rPr>
            <w:noProof/>
            <w:webHidden/>
            <w:rtl/>
          </w:rPr>
          <w:tab/>
        </w:r>
        <w:r w:rsidR="00F7321A">
          <w:rPr>
            <w:noProof/>
            <w:webHidden/>
            <w:rtl/>
          </w:rPr>
          <w:fldChar w:fldCharType="begin"/>
        </w:r>
        <w:r w:rsidR="00F7321A">
          <w:rPr>
            <w:noProof/>
            <w:webHidden/>
            <w:rtl/>
          </w:rPr>
          <w:instrText xml:space="preserve"> </w:instrText>
        </w:r>
        <w:r w:rsidR="00F7321A">
          <w:rPr>
            <w:noProof/>
            <w:webHidden/>
          </w:rPr>
          <w:instrText xml:space="preserve">PAGEREF </w:instrText>
        </w:r>
        <w:r w:rsidR="00F7321A">
          <w:rPr>
            <w:noProof/>
            <w:webHidden/>
            <w:rtl/>
          </w:rPr>
          <w:instrText>_</w:instrText>
        </w:r>
        <w:r w:rsidR="00F7321A">
          <w:rPr>
            <w:noProof/>
            <w:webHidden/>
          </w:rPr>
          <w:instrText>Toc</w:instrText>
        </w:r>
        <w:r w:rsidR="00F7321A">
          <w:rPr>
            <w:noProof/>
            <w:webHidden/>
            <w:rtl/>
          </w:rPr>
          <w:instrText xml:space="preserve">4867033 </w:instrText>
        </w:r>
        <w:r w:rsidR="00F7321A">
          <w:rPr>
            <w:noProof/>
            <w:webHidden/>
          </w:rPr>
          <w:instrText>\h</w:instrText>
        </w:r>
        <w:r w:rsidR="00F7321A">
          <w:rPr>
            <w:noProof/>
            <w:webHidden/>
            <w:rtl/>
          </w:rPr>
          <w:instrText xml:space="preserve"> </w:instrText>
        </w:r>
        <w:r w:rsidR="00F7321A">
          <w:rPr>
            <w:noProof/>
            <w:webHidden/>
            <w:rtl/>
          </w:rPr>
        </w:r>
        <w:r w:rsidR="00F7321A">
          <w:rPr>
            <w:noProof/>
            <w:webHidden/>
            <w:rtl/>
          </w:rPr>
          <w:fldChar w:fldCharType="separate"/>
        </w:r>
        <w:r w:rsidR="00E9062F">
          <w:rPr>
            <w:noProof/>
            <w:webHidden/>
            <w:rtl/>
          </w:rPr>
          <w:t>3</w:t>
        </w:r>
        <w:r w:rsidR="00F7321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06D20">
        <w:rPr>
          <w:rFonts w:hint="cs"/>
          <w:rtl/>
        </w:rPr>
        <w:t>قسامه</w:t>
      </w:r>
      <w:r w:rsidR="00025B70">
        <w:rPr>
          <w:rFonts w:hint="cs"/>
          <w:rtl/>
        </w:rPr>
        <w:t xml:space="preserve"> </w:t>
      </w:r>
      <w:r w:rsidR="00386C11" w:rsidRPr="00A6366F">
        <w:rPr>
          <w:rFonts w:hint="cs"/>
          <w:rtl/>
        </w:rPr>
        <w:t>/</w:t>
      </w:r>
      <w:bookmarkStart w:id="1" w:name="BokSabj_d"/>
      <w:bookmarkEnd w:id="1"/>
      <w:r w:rsidR="00906D20">
        <w:rPr>
          <w:rFonts w:hint="cs"/>
          <w:rtl/>
        </w:rPr>
        <w:t>طرق</w:t>
      </w:r>
      <w:r w:rsidR="00906D20">
        <w:rPr>
          <w:rtl/>
        </w:rPr>
        <w:t xml:space="preserve"> </w:t>
      </w:r>
      <w:r w:rsidR="00906D20">
        <w:rPr>
          <w:rFonts w:hint="cs"/>
          <w:rtl/>
        </w:rPr>
        <w:t>اثبات</w:t>
      </w:r>
      <w:r w:rsidR="00906D20">
        <w:rPr>
          <w:rtl/>
        </w:rPr>
        <w:t xml:space="preserve"> </w:t>
      </w:r>
      <w:r w:rsidR="00906D20">
        <w:rPr>
          <w:rFonts w:hint="cs"/>
          <w:rtl/>
        </w:rPr>
        <w:t>قتل</w:t>
      </w:r>
      <w:r w:rsidR="00386C11" w:rsidRPr="00A6366F">
        <w:rPr>
          <w:rFonts w:hint="cs"/>
          <w:rtl/>
        </w:rPr>
        <w:t xml:space="preserve"> /</w:t>
      </w:r>
      <w:bookmarkStart w:id="2" w:name="Bokkolli"/>
      <w:bookmarkEnd w:id="2"/>
      <w:r w:rsidR="00906D20">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F306F" w:rsidRPr="007679D8" w:rsidRDefault="002F306F" w:rsidP="006B7ABA">
      <w:pPr>
        <w:jc w:val="both"/>
        <w:rPr>
          <w:sz w:val="28"/>
          <w:rtl/>
        </w:rPr>
      </w:pPr>
      <w:r w:rsidRPr="007679D8">
        <w:rPr>
          <w:rFonts w:hint="cs"/>
          <w:sz w:val="28"/>
          <w:rtl/>
        </w:rPr>
        <w:t xml:space="preserve">بحث در قسامه‌ی مدعی علیه بود که آیا کیفیت قسامه‌ی منکر مانند قسامه‌ی مدعی است که باید پنجاه نفر قسم بخورند و یا اینکه متفاوت است و منکر حتی در صورت داشتن قومی که حاضر به سوگند باشند </w:t>
      </w:r>
      <w:r w:rsidR="006B7ABA">
        <w:rPr>
          <w:rFonts w:hint="cs"/>
          <w:sz w:val="28"/>
          <w:rtl/>
        </w:rPr>
        <w:t>خودش باید پنجاه قسم بخور</w:t>
      </w:r>
      <w:r w:rsidRPr="007679D8">
        <w:rPr>
          <w:rFonts w:hint="cs"/>
          <w:sz w:val="28"/>
          <w:rtl/>
        </w:rPr>
        <w:t xml:space="preserve">د. </w:t>
      </w:r>
    </w:p>
    <w:p w:rsidR="002F306F" w:rsidRPr="007679D8" w:rsidRDefault="002F306F" w:rsidP="002F306F">
      <w:pPr>
        <w:pStyle w:val="Heading1"/>
        <w:rPr>
          <w:rtl/>
        </w:rPr>
      </w:pPr>
      <w:bookmarkStart w:id="3" w:name="_Toc4867029"/>
      <w:r w:rsidRPr="007679D8">
        <w:rPr>
          <w:rFonts w:hint="cs"/>
          <w:rtl/>
        </w:rPr>
        <w:t>کیفیت قسامه‌ی مدعی علیه</w:t>
      </w:r>
      <w:bookmarkEnd w:id="3"/>
    </w:p>
    <w:p w:rsidR="002F306F" w:rsidRPr="007679D8" w:rsidRDefault="002F306F" w:rsidP="002F306F">
      <w:pPr>
        <w:jc w:val="both"/>
        <w:rPr>
          <w:sz w:val="28"/>
          <w:rtl/>
        </w:rPr>
      </w:pPr>
      <w:r w:rsidRPr="002F306F">
        <w:rPr>
          <w:rFonts w:hint="cs"/>
          <w:sz w:val="28"/>
          <w:highlight w:val="yellow"/>
          <w:rtl/>
        </w:rPr>
        <w:t xml:space="preserve">ما گفتیم ظاهر </w:t>
      </w:r>
      <w:r w:rsidRPr="007679D8">
        <w:rPr>
          <w:rFonts w:hint="cs"/>
          <w:sz w:val="28"/>
          <w:rtl/>
        </w:rPr>
        <w:t>روایات به قرینه‌ی مقابله‌ی بین قسامه‌ی مدعی و منکر این است که وزان قسامه‌ی منکر، وزان قسامه‌ی مدعی است و الا اگر متفاوت بود باید بیان می شد در حالی که نه تنها در روایات تفاوتی نیست بلکه ظاهر تعبیر روایت برید این بود که منکر باید قسامه‌ی خمسین رجلا اقامه کند. مضافا بر اینکه مرتکز اصحاب و معاصرین معصومین علیهم السلام این بوده است که همان قسامه‌ی پنجاه نفر در ناحیه‌ی منکر هم هست و لذا اطلاق قسامه‌ی منکر منز</w:t>
      </w:r>
      <w:r w:rsidR="00C27DD0">
        <w:rPr>
          <w:rFonts w:hint="cs"/>
          <w:sz w:val="28"/>
          <w:rtl/>
        </w:rPr>
        <w:t>َّ</w:t>
      </w:r>
      <w:r w:rsidRPr="007679D8">
        <w:rPr>
          <w:rFonts w:hint="cs"/>
          <w:sz w:val="28"/>
          <w:rtl/>
        </w:rPr>
        <w:t>ل بر همان اطلاقی است مرتکز بوده است و اطلاقی نسبت به اینکه خود منکر پنجاه قسم اقامه کند شکل نمی گیرد و حتی اگر ظهور لولایی روایات قسامه‌ی منکر این باشد که خود منکر باید قسم بخورد به قرینه‌ی ارتکاز قسامه‌ی متعدد از این ظهور لولایی باید رفع ید کرد و در حقیقت ظهوری برای قسامه‌ی منکر بالمباشرة شکل نمی گیرد ولکن مرحوم خوئی</w:t>
      </w:r>
      <w:r w:rsidR="00557B9C">
        <w:rPr>
          <w:rStyle w:val="FootnoteReference"/>
          <w:sz w:val="28"/>
          <w:rtl/>
        </w:rPr>
        <w:footnoteReference w:id="1"/>
      </w:r>
      <w:r w:rsidRPr="007679D8">
        <w:rPr>
          <w:rFonts w:hint="cs"/>
          <w:sz w:val="28"/>
          <w:rtl/>
        </w:rPr>
        <w:t xml:space="preserve"> فرموده بود که تمام قسم ها را خود منکر باید بخورد.</w:t>
      </w:r>
    </w:p>
    <w:p w:rsidR="002F306F" w:rsidRPr="007679D8" w:rsidRDefault="002F306F" w:rsidP="002F306F">
      <w:pPr>
        <w:pStyle w:val="Heading1"/>
        <w:rPr>
          <w:rtl/>
        </w:rPr>
      </w:pPr>
      <w:bookmarkStart w:id="4" w:name="_Toc4867030"/>
      <w:r w:rsidRPr="007679D8">
        <w:rPr>
          <w:rFonts w:hint="cs"/>
          <w:rtl/>
        </w:rPr>
        <w:t>کیفیت قسامه در تعدد مدعی علیه</w:t>
      </w:r>
      <w:bookmarkEnd w:id="4"/>
    </w:p>
    <w:p w:rsidR="002F306F" w:rsidRPr="007679D8" w:rsidRDefault="002F306F" w:rsidP="002F306F">
      <w:pPr>
        <w:jc w:val="both"/>
        <w:rPr>
          <w:sz w:val="28"/>
          <w:rtl/>
        </w:rPr>
      </w:pPr>
      <w:r w:rsidRPr="007679D8">
        <w:rPr>
          <w:rFonts w:hint="cs"/>
          <w:sz w:val="28"/>
          <w:rtl/>
        </w:rPr>
        <w:t xml:space="preserve">اگر مدعی علیه متعدد باشد از باب اینکه همگی مشارکت در قتل داشته اند بحثی مطرح می شود که آیا برای نفی ادعا یک قسامه کافی است و یا اینکه هر کدام از مدعی علیهم باید جداگانه قسامه اقامه کند چون انکار متعدد دارند و قسامه‌ی هرکدام </w:t>
      </w:r>
      <w:r w:rsidRPr="007679D8">
        <w:rPr>
          <w:rFonts w:hint="cs"/>
          <w:sz w:val="28"/>
          <w:rtl/>
        </w:rPr>
        <w:lastRenderedPageBreak/>
        <w:t>نفی تهمت از قاتل بودن دیگری نمی کند؟ معروف و مشهور فرموده اند که هر کدام باید جداگانه اقامه‌ی قسامه کنند ولی مرحوم شیخ طوسی در کتاب خلاف</w:t>
      </w:r>
      <w:r w:rsidR="00557B9C">
        <w:rPr>
          <w:rStyle w:val="FootnoteReference"/>
          <w:sz w:val="28"/>
          <w:rtl/>
        </w:rPr>
        <w:footnoteReference w:id="2"/>
      </w:r>
      <w:r w:rsidRPr="007679D8">
        <w:rPr>
          <w:rFonts w:hint="cs"/>
          <w:sz w:val="28"/>
          <w:rtl/>
        </w:rPr>
        <w:t xml:space="preserve"> فرموده است که اگر همگی یک قسامه اقامه کنند کافی است. مرحوم خوئی</w:t>
      </w:r>
      <w:r w:rsidR="00557B9C">
        <w:rPr>
          <w:rStyle w:val="FootnoteReference"/>
          <w:sz w:val="28"/>
          <w:rtl/>
        </w:rPr>
        <w:footnoteReference w:id="3"/>
      </w:r>
      <w:r w:rsidRPr="007679D8">
        <w:rPr>
          <w:rFonts w:hint="cs"/>
          <w:sz w:val="28"/>
          <w:rtl/>
        </w:rPr>
        <w:t xml:space="preserve"> فرموده است کلام شیخ طوسی وجهی ندارد.</w:t>
      </w:r>
    </w:p>
    <w:p w:rsidR="002F306F" w:rsidRPr="007679D8" w:rsidRDefault="002F306F" w:rsidP="002F306F">
      <w:pPr>
        <w:pStyle w:val="Heading2"/>
        <w:rPr>
          <w:rtl/>
        </w:rPr>
      </w:pPr>
      <w:bookmarkStart w:id="5" w:name="_Toc4867031"/>
      <w:r w:rsidRPr="007679D8">
        <w:rPr>
          <w:rFonts w:hint="cs"/>
          <w:rtl/>
        </w:rPr>
        <w:t>کلام صاحب جواهر در توجیه کلام شیخ طوسی در کیفیت قسامه‌ی منکر متعدد</w:t>
      </w:r>
      <w:bookmarkEnd w:id="5"/>
    </w:p>
    <w:p w:rsidR="002F306F" w:rsidRPr="007679D8" w:rsidRDefault="002F306F" w:rsidP="002F306F">
      <w:pPr>
        <w:jc w:val="both"/>
        <w:rPr>
          <w:sz w:val="28"/>
          <w:rtl/>
        </w:rPr>
      </w:pPr>
      <w:r w:rsidRPr="007679D8">
        <w:rPr>
          <w:rFonts w:hint="cs"/>
          <w:sz w:val="28"/>
          <w:rtl/>
        </w:rPr>
        <w:t>مرحوم صاحب جواهر</w:t>
      </w:r>
      <w:r w:rsidR="00557B9C">
        <w:rPr>
          <w:rStyle w:val="FootnoteReference"/>
          <w:sz w:val="28"/>
          <w:rtl/>
        </w:rPr>
        <w:footnoteReference w:id="4"/>
      </w:r>
      <w:r w:rsidRPr="007679D8">
        <w:rPr>
          <w:rFonts w:hint="cs"/>
          <w:sz w:val="28"/>
          <w:rtl/>
        </w:rPr>
        <w:t xml:space="preserve"> بعد از اینکه فرموده است کلام شیخ طوسی وجهی ندارد وجوهی را برای</w:t>
      </w:r>
      <w:r w:rsidR="00231F0A">
        <w:rPr>
          <w:rFonts w:hint="cs"/>
          <w:sz w:val="28"/>
          <w:rtl/>
        </w:rPr>
        <w:t xml:space="preserve"> کلام</w:t>
      </w:r>
      <w:r w:rsidRPr="007679D8">
        <w:rPr>
          <w:rFonts w:hint="cs"/>
          <w:sz w:val="28"/>
          <w:rtl/>
        </w:rPr>
        <w:t xml:space="preserve"> شیخ نقل کرده است و رد کرده است که در مجموع سه وجه ذکر کرده است:</w:t>
      </w:r>
    </w:p>
    <w:p w:rsidR="002F306F" w:rsidRPr="007679D8" w:rsidRDefault="002F306F" w:rsidP="002F306F">
      <w:pPr>
        <w:pStyle w:val="NormalWeb"/>
        <w:numPr>
          <w:ilvl w:val="0"/>
          <w:numId w:val="16"/>
        </w:numPr>
        <w:bidi/>
        <w:jc w:val="both"/>
        <w:rPr>
          <w:rFonts w:cs="B Badr"/>
          <w:color w:val="000000"/>
          <w:sz w:val="28"/>
          <w:szCs w:val="28"/>
        </w:rPr>
      </w:pPr>
      <w:r w:rsidRPr="007679D8">
        <w:rPr>
          <w:rFonts w:cs="B Badr" w:hint="cs"/>
          <w:sz w:val="28"/>
          <w:szCs w:val="28"/>
          <w:rtl/>
        </w:rPr>
        <w:t>تمسک به روایت ابی بصیر که در ذیل آن آمده بود</w:t>
      </w:r>
      <w:r w:rsidR="007E3154">
        <w:rPr>
          <w:rFonts w:cs="B Badr" w:hint="cs"/>
          <w:sz w:val="28"/>
          <w:szCs w:val="28"/>
          <w:rtl/>
        </w:rPr>
        <w:t>:</w:t>
      </w:r>
      <w:r w:rsidRPr="007679D8">
        <w:rPr>
          <w:rFonts w:cs="B Badr" w:hint="cs"/>
          <w:sz w:val="28"/>
          <w:szCs w:val="28"/>
          <w:rtl/>
        </w:rPr>
        <w:t xml:space="preserve"> «</w:t>
      </w:r>
      <w:r w:rsidRPr="00F7321A">
        <w:rPr>
          <w:rFonts w:cs="B Badr" w:hint="cs"/>
          <w:color w:val="008000"/>
          <w:sz w:val="28"/>
          <w:szCs w:val="28"/>
          <w:rtl/>
        </w:rPr>
        <w:t>و</w:t>
      </w:r>
      <w:r w:rsidR="007E3154">
        <w:rPr>
          <w:rFonts w:cs="B Badr" w:hint="cs"/>
          <w:color w:val="008000"/>
          <w:sz w:val="28"/>
          <w:szCs w:val="28"/>
          <w:rtl/>
        </w:rPr>
        <w:t xml:space="preserve"> </w:t>
      </w:r>
      <w:r w:rsidRPr="00F7321A">
        <w:rPr>
          <w:rFonts w:cs="B Badr" w:hint="cs"/>
          <w:color w:val="008000"/>
          <w:sz w:val="28"/>
          <w:szCs w:val="28"/>
          <w:rtl/>
        </w:rPr>
        <w:t xml:space="preserve">إِنْ لَمْ يُقْسِمُوا فَإِنَّ عَلَى الَّذِينَ ادُّعِيَ عَلَيْهِمْ أَنْ يَحْلِفَ مِنْهُمْ خَمْسُون‏» </w:t>
      </w:r>
      <w:r w:rsidRPr="007679D8">
        <w:rPr>
          <w:rFonts w:cs="B Badr" w:hint="cs"/>
          <w:color w:val="000000"/>
          <w:sz w:val="28"/>
          <w:szCs w:val="28"/>
          <w:rtl/>
        </w:rPr>
        <w:t>کأنّ فرض روایت این است که مدعی علیه متعدد است که ر</w:t>
      </w:r>
      <w:r w:rsidR="007E3154">
        <w:rPr>
          <w:rFonts w:cs="B Badr" w:hint="cs"/>
          <w:color w:val="000000"/>
          <w:sz w:val="28"/>
          <w:szCs w:val="28"/>
          <w:rtl/>
        </w:rPr>
        <w:t>وایت فرموده است در این فرض قسم</w:t>
      </w:r>
      <w:r w:rsidRPr="007679D8">
        <w:rPr>
          <w:rFonts w:ascii="Arial" w:eastAsia="Arial" w:hAnsi="Arial" w:cs="B Badr" w:hint="cs"/>
          <w:color w:val="000000"/>
          <w:sz w:val="28"/>
          <w:szCs w:val="28"/>
          <w:rtl/>
        </w:rPr>
        <w:t xml:space="preserve"> پنجاه نفر کافی است.</w:t>
      </w:r>
    </w:p>
    <w:p w:rsidR="002F306F" w:rsidRPr="007679D8" w:rsidRDefault="002F306F" w:rsidP="002F306F">
      <w:pPr>
        <w:pStyle w:val="NormalWeb"/>
        <w:numPr>
          <w:ilvl w:val="0"/>
          <w:numId w:val="16"/>
        </w:numPr>
        <w:bidi/>
        <w:jc w:val="both"/>
        <w:rPr>
          <w:rFonts w:cs="B Badr"/>
          <w:color w:val="000000"/>
          <w:sz w:val="28"/>
          <w:szCs w:val="28"/>
        </w:rPr>
      </w:pPr>
      <w:r w:rsidRPr="007679D8">
        <w:rPr>
          <w:rFonts w:ascii="Arial" w:eastAsia="Arial" w:hAnsi="Arial" w:cs="B Badr" w:hint="cs"/>
          <w:color w:val="000000"/>
          <w:sz w:val="28"/>
          <w:szCs w:val="28"/>
          <w:rtl/>
        </w:rPr>
        <w:t>ایشان در ادامه فرموده است که مقتضای دیگر اطلاقات قسامه نیز همین است که پنجاه نفر کافی است و نیاز به قسامه‌ی متعدد نیست.</w:t>
      </w:r>
    </w:p>
    <w:p w:rsidR="002F306F" w:rsidRPr="007679D8" w:rsidRDefault="002F306F" w:rsidP="002F306F">
      <w:pPr>
        <w:pStyle w:val="NormalWeb"/>
        <w:numPr>
          <w:ilvl w:val="0"/>
          <w:numId w:val="16"/>
        </w:numPr>
        <w:bidi/>
        <w:jc w:val="both"/>
        <w:rPr>
          <w:rFonts w:cs="B Badr"/>
          <w:color w:val="000000"/>
          <w:sz w:val="28"/>
          <w:szCs w:val="28"/>
        </w:rPr>
      </w:pPr>
      <w:r w:rsidRPr="007679D8">
        <w:rPr>
          <w:rFonts w:ascii="Arial" w:eastAsia="Arial" w:hAnsi="Arial" w:cs="B Badr" w:hint="cs"/>
          <w:color w:val="000000"/>
          <w:sz w:val="28"/>
          <w:szCs w:val="28"/>
          <w:rtl/>
        </w:rPr>
        <w:t>فرموده است وزان قسامه‌ی مدعی علیه</w:t>
      </w:r>
      <w:r w:rsidR="002F7A63">
        <w:rPr>
          <w:rFonts w:ascii="Arial" w:eastAsia="Arial" w:hAnsi="Arial" w:cs="B Badr" w:hint="cs"/>
          <w:color w:val="000000"/>
          <w:sz w:val="28"/>
          <w:szCs w:val="28"/>
          <w:rtl/>
        </w:rPr>
        <w:t xml:space="preserve"> متعدد،</w:t>
      </w:r>
      <w:r w:rsidRPr="007679D8">
        <w:rPr>
          <w:rFonts w:ascii="Arial" w:eastAsia="Arial" w:hAnsi="Arial" w:cs="B Badr" w:hint="cs"/>
          <w:color w:val="000000"/>
          <w:sz w:val="28"/>
          <w:szCs w:val="28"/>
          <w:rtl/>
        </w:rPr>
        <w:t xml:space="preserve"> وزان قسامه‌ی مدعی</w:t>
      </w:r>
      <w:r w:rsidR="002F7A63">
        <w:rPr>
          <w:rFonts w:ascii="Arial" w:eastAsia="Arial" w:hAnsi="Arial" w:cs="B Badr" w:hint="cs"/>
          <w:color w:val="000000"/>
          <w:sz w:val="28"/>
          <w:szCs w:val="28"/>
          <w:rtl/>
        </w:rPr>
        <w:t xml:space="preserve"> متعدد</w:t>
      </w:r>
      <w:r w:rsidRPr="007679D8">
        <w:rPr>
          <w:rFonts w:ascii="Arial" w:eastAsia="Arial" w:hAnsi="Arial" w:cs="B Badr" w:hint="cs"/>
          <w:color w:val="000000"/>
          <w:sz w:val="28"/>
          <w:szCs w:val="28"/>
          <w:rtl/>
        </w:rPr>
        <w:t xml:space="preserve"> می باشد و همانطوری که اگر مدعی متعدد باشد مثلا میت چند وارث داشته باشد اقامه‌ی یک قسامه برای اثبات ادعا کافی است در ناحیه‌ی منکر هم همین طور است.</w:t>
      </w:r>
    </w:p>
    <w:p w:rsidR="002F306F" w:rsidRPr="007679D8" w:rsidRDefault="002F306F" w:rsidP="002F306F">
      <w:pPr>
        <w:pStyle w:val="Heading3"/>
        <w:rPr>
          <w:rFonts w:eastAsia="Arial"/>
          <w:rtl/>
        </w:rPr>
      </w:pPr>
      <w:bookmarkStart w:id="6" w:name="_Toc4867032"/>
      <w:r w:rsidRPr="007679D8">
        <w:rPr>
          <w:rFonts w:eastAsia="Arial" w:hint="cs"/>
          <w:rtl/>
        </w:rPr>
        <w:t>اشکال صاحب جواهر</w:t>
      </w:r>
      <w:bookmarkEnd w:id="6"/>
      <w:r w:rsidRPr="007679D8">
        <w:rPr>
          <w:rFonts w:eastAsia="Arial" w:hint="cs"/>
          <w:rtl/>
        </w:rPr>
        <w:t xml:space="preserve"> </w:t>
      </w:r>
    </w:p>
    <w:p w:rsidR="002F306F" w:rsidRPr="007679D8" w:rsidRDefault="002F306F" w:rsidP="00F7321A">
      <w:pPr>
        <w:pStyle w:val="NormalWeb"/>
        <w:bidi/>
        <w:jc w:val="both"/>
        <w:rPr>
          <w:rFonts w:ascii="Arial" w:eastAsia="Arial" w:hAnsi="Arial" w:cs="B Badr"/>
          <w:sz w:val="28"/>
          <w:szCs w:val="28"/>
          <w:rtl/>
        </w:rPr>
      </w:pPr>
      <w:r w:rsidRPr="007679D8">
        <w:rPr>
          <w:rFonts w:ascii="Arial" w:eastAsia="Arial" w:hAnsi="Arial" w:cs="B Badr" w:hint="cs"/>
          <w:color w:val="000000"/>
          <w:sz w:val="28"/>
          <w:szCs w:val="28"/>
          <w:rtl/>
        </w:rPr>
        <w:t>ایشان فرموده است هیچ کدام از این وجوه صالح برای استدلال نیستند. ایشان در ابتدا می فرماید که اصل این است که هر کدا</w:t>
      </w:r>
      <w:r w:rsidR="00F7321A">
        <w:rPr>
          <w:rFonts w:ascii="Arial" w:eastAsia="Arial" w:hAnsi="Arial" w:cs="B Badr" w:hint="cs"/>
          <w:color w:val="000000"/>
          <w:sz w:val="28"/>
          <w:szCs w:val="28"/>
          <w:rtl/>
        </w:rPr>
        <w:t>م</w:t>
      </w:r>
      <w:r w:rsidRPr="007679D8">
        <w:rPr>
          <w:rFonts w:ascii="Arial" w:eastAsia="Arial" w:hAnsi="Arial" w:cs="B Badr" w:hint="cs"/>
          <w:color w:val="000000"/>
          <w:sz w:val="28"/>
          <w:szCs w:val="28"/>
          <w:rtl/>
        </w:rPr>
        <w:t xml:space="preserve"> باید قسامه را جداگانه اقامه کنند چون هر منکری باید برای رد ادعا قسامه بیاورد. اشکال استدلال به روایت ابی بصیر این است که آن چیزی که از روایت استفاده </w:t>
      </w:r>
      <w:r w:rsidR="00F81A39">
        <w:rPr>
          <w:rFonts w:ascii="Arial" w:eastAsia="Arial" w:hAnsi="Arial" w:cs="B Badr" w:hint="cs"/>
          <w:color w:val="000000"/>
          <w:sz w:val="28"/>
          <w:szCs w:val="28"/>
          <w:rtl/>
        </w:rPr>
        <w:t>می شود این است که فرض مدعی علیه واحد است و اینکه ح</w:t>
      </w:r>
      <w:r w:rsidRPr="007679D8">
        <w:rPr>
          <w:rFonts w:ascii="Arial" w:eastAsia="Arial" w:hAnsi="Arial" w:cs="B Badr" w:hint="cs"/>
          <w:color w:val="000000"/>
          <w:sz w:val="28"/>
          <w:szCs w:val="28"/>
          <w:rtl/>
        </w:rPr>
        <w:t>ضرت فرموده اند</w:t>
      </w:r>
      <w:r w:rsidR="00370F63">
        <w:rPr>
          <w:rFonts w:ascii="Arial" w:eastAsia="Arial" w:hAnsi="Arial" w:cs="B Badr" w:hint="cs"/>
          <w:color w:val="000000"/>
          <w:sz w:val="28"/>
          <w:szCs w:val="28"/>
          <w:rtl/>
        </w:rPr>
        <w:t>:</w:t>
      </w:r>
      <w:r w:rsidRPr="007679D8">
        <w:rPr>
          <w:rFonts w:ascii="Arial" w:eastAsia="Arial" w:hAnsi="Arial" w:cs="B Badr" w:hint="cs"/>
          <w:color w:val="000000"/>
          <w:sz w:val="28"/>
          <w:szCs w:val="28"/>
          <w:rtl/>
        </w:rPr>
        <w:t xml:space="preserve"> </w:t>
      </w:r>
      <w:r w:rsidRPr="007679D8">
        <w:rPr>
          <w:rFonts w:cs="B Badr" w:hint="cs"/>
          <w:color w:val="000000"/>
          <w:sz w:val="28"/>
          <w:szCs w:val="28"/>
          <w:rtl/>
        </w:rPr>
        <w:t>«</w:t>
      </w:r>
      <w:r w:rsidRPr="00F7321A">
        <w:rPr>
          <w:rFonts w:cs="B Badr" w:hint="cs"/>
          <w:color w:val="008000"/>
          <w:sz w:val="28"/>
          <w:szCs w:val="28"/>
          <w:rtl/>
        </w:rPr>
        <w:t>فَإِنَّ عَلَى الَّذِينَ ادُّعِيَ عَلَيْهِمْ أَنْ يَحْلِفَ مِنْهُمْ خَمْسُون</w:t>
      </w:r>
      <w:r w:rsidRPr="007679D8">
        <w:rPr>
          <w:rFonts w:cs="B Badr" w:hint="cs"/>
          <w:color w:val="242887"/>
          <w:sz w:val="28"/>
          <w:szCs w:val="28"/>
          <w:rtl/>
        </w:rPr>
        <w:t>‏</w:t>
      </w:r>
      <w:r w:rsidRPr="007679D8">
        <w:rPr>
          <w:rFonts w:cs="B Badr" w:hint="cs"/>
          <w:sz w:val="28"/>
          <w:szCs w:val="28"/>
          <w:rtl/>
        </w:rPr>
        <w:t xml:space="preserve">» این به اعتبار عشیره است و معنایش این نیست که قوم مشارکت در قتل داشته اند و نسبت ادعا به قوم به اعتبار هم عشیره بودن است کما اینکه مراد از دیگر اطلاقات مثل روایت مسعده که فرموده است </w:t>
      </w:r>
      <w:r w:rsidRPr="007679D8">
        <w:rPr>
          <w:rFonts w:cs="B Badr" w:hint="cs"/>
          <w:sz w:val="28"/>
          <w:szCs w:val="28"/>
          <w:rtl/>
        </w:rPr>
        <w:lastRenderedPageBreak/>
        <w:t>«</w:t>
      </w:r>
      <w:r w:rsidRPr="00253508">
        <w:rPr>
          <w:rFonts w:cs="B Badr" w:hint="cs"/>
          <w:color w:val="008000"/>
          <w:sz w:val="28"/>
          <w:szCs w:val="28"/>
          <w:rtl/>
        </w:rPr>
        <w:t>حلف المتهمین</w:t>
      </w:r>
      <w:r w:rsidRPr="007679D8">
        <w:rPr>
          <w:rFonts w:cs="B Badr" w:hint="cs"/>
          <w:sz w:val="28"/>
          <w:szCs w:val="28"/>
          <w:rtl/>
        </w:rPr>
        <w:t>» مراد قوم آن شخص است نه به اعتبار اینکه قاتل متعدد باشد بلکه از این جهت که این قاتل از افراد آن قوم است.</w:t>
      </w:r>
      <w:r w:rsidR="00253508">
        <w:rPr>
          <w:rFonts w:cs="B Badr" w:hint="cs"/>
          <w:sz w:val="28"/>
          <w:szCs w:val="28"/>
          <w:rtl/>
        </w:rPr>
        <w:t xml:space="preserve"> </w:t>
      </w:r>
      <w:r w:rsidRPr="007679D8">
        <w:rPr>
          <w:rFonts w:cs="B Badr" w:hint="cs"/>
          <w:sz w:val="28"/>
          <w:szCs w:val="28"/>
          <w:rtl/>
        </w:rPr>
        <w:t>مؤکد این کلام هم روایات بیان کننده</w:t>
      </w:r>
      <w:r w:rsidRPr="007679D8">
        <w:rPr>
          <w:rFonts w:ascii="Arial" w:eastAsia="Arial" w:hAnsi="Arial" w:cs="B Badr" w:hint="cs"/>
          <w:sz w:val="28"/>
          <w:szCs w:val="28"/>
          <w:rtl/>
        </w:rPr>
        <w:t>‌ی قضیه‌ی خیبر است که هر</w:t>
      </w:r>
      <w:r w:rsidR="00253508">
        <w:rPr>
          <w:rFonts w:ascii="Arial" w:eastAsia="Arial" w:hAnsi="Arial" w:cs="B Badr" w:hint="cs"/>
          <w:sz w:val="28"/>
          <w:szCs w:val="28"/>
          <w:rtl/>
        </w:rPr>
        <w:t xml:space="preserve"> </w:t>
      </w:r>
      <w:r w:rsidRPr="007679D8">
        <w:rPr>
          <w:rFonts w:ascii="Arial" w:eastAsia="Arial" w:hAnsi="Arial" w:cs="B Badr" w:hint="cs"/>
          <w:sz w:val="28"/>
          <w:szCs w:val="28"/>
          <w:rtl/>
        </w:rPr>
        <w:t>چند در بعضی از آنها تعبیر شده است که ادعا بر علیه یهود بوده است ولی ظاهر برخی از آنها این است که مدعی علیه شخص واحد بوده است زیرا آمده است</w:t>
      </w:r>
      <w:r w:rsidR="00253508">
        <w:rPr>
          <w:rFonts w:ascii="Arial" w:eastAsia="Arial" w:hAnsi="Arial" w:cs="B Badr" w:hint="cs"/>
          <w:sz w:val="28"/>
          <w:szCs w:val="28"/>
          <w:rtl/>
        </w:rPr>
        <w:t>:</w:t>
      </w:r>
      <w:r w:rsidRPr="007679D8">
        <w:rPr>
          <w:rFonts w:ascii="Arial" w:eastAsia="Arial" w:hAnsi="Arial" w:cs="B Badr" w:hint="cs"/>
          <w:sz w:val="28"/>
          <w:szCs w:val="28"/>
          <w:rtl/>
        </w:rPr>
        <w:t xml:space="preserve"> «</w:t>
      </w:r>
      <w:r w:rsidRPr="00F7321A">
        <w:rPr>
          <w:rFonts w:cs="B Badr" w:hint="cs"/>
          <w:color w:val="008000"/>
          <w:sz w:val="28"/>
          <w:szCs w:val="28"/>
          <w:rtl/>
        </w:rPr>
        <w:t>فَقَالُوا يَا رَسُولَ اللَّهِ إِنَ‏ فُلَاناً الْيَهُودِيَ‏ قَتَلَ صَاحِبَنَا</w:t>
      </w:r>
      <w:r w:rsidRPr="007679D8">
        <w:rPr>
          <w:rFonts w:ascii="Arial" w:eastAsia="Arial" w:hAnsi="Arial" w:cs="B Badr" w:hint="cs"/>
          <w:sz w:val="28"/>
          <w:szCs w:val="28"/>
          <w:rtl/>
        </w:rPr>
        <w:t>» و روایات خیبر هم هر</w:t>
      </w:r>
      <w:r w:rsidR="00692AA6">
        <w:rPr>
          <w:rFonts w:ascii="Arial" w:eastAsia="Arial" w:hAnsi="Arial" w:cs="B Badr" w:hint="cs"/>
          <w:sz w:val="28"/>
          <w:szCs w:val="28"/>
          <w:rtl/>
        </w:rPr>
        <w:t xml:space="preserve"> </w:t>
      </w:r>
      <w:r w:rsidRPr="007679D8">
        <w:rPr>
          <w:rFonts w:ascii="Arial" w:eastAsia="Arial" w:hAnsi="Arial" w:cs="B Badr" w:hint="cs"/>
          <w:sz w:val="28"/>
          <w:szCs w:val="28"/>
          <w:rtl/>
        </w:rPr>
        <w:t>چند به السنه متعدد بیان شده است ولی یک قضیه‌ی واحده بیشتر نیست و اینکه در برخی روایات آمده است</w:t>
      </w:r>
      <w:r w:rsidR="00D671D8">
        <w:rPr>
          <w:rFonts w:ascii="Arial" w:eastAsia="Arial" w:hAnsi="Arial" w:cs="B Badr" w:hint="cs"/>
          <w:sz w:val="28"/>
          <w:szCs w:val="28"/>
          <w:rtl/>
        </w:rPr>
        <w:t>:</w:t>
      </w:r>
      <w:r w:rsidRPr="007679D8">
        <w:rPr>
          <w:rFonts w:ascii="Arial" w:eastAsia="Arial" w:hAnsi="Arial" w:cs="B Badr" w:hint="cs"/>
          <w:sz w:val="28"/>
          <w:szCs w:val="28"/>
          <w:rtl/>
        </w:rPr>
        <w:t xml:space="preserve"> </w:t>
      </w:r>
      <w:r w:rsidRPr="00F7321A">
        <w:rPr>
          <w:rFonts w:ascii="Arial" w:eastAsia="Arial" w:hAnsi="Arial" w:cs="B Badr" w:hint="cs"/>
          <w:color w:val="008000"/>
          <w:sz w:val="28"/>
          <w:szCs w:val="28"/>
          <w:rtl/>
        </w:rPr>
        <w:t>«</w:t>
      </w:r>
      <w:r w:rsidRPr="00F7321A">
        <w:rPr>
          <w:rFonts w:cs="B Badr" w:hint="cs"/>
          <w:color w:val="008000"/>
          <w:sz w:val="28"/>
          <w:szCs w:val="28"/>
          <w:rtl/>
        </w:rPr>
        <w:t>فَقَالَتِ الْأَنْصَارُ الْيَهُودُ قَتَلُوا صَاحِبَنَا</w:t>
      </w:r>
      <w:r w:rsidRPr="007679D8">
        <w:rPr>
          <w:rFonts w:ascii="Arial" w:eastAsia="Arial" w:hAnsi="Arial" w:cs="B Badr" w:hint="cs"/>
          <w:sz w:val="28"/>
          <w:szCs w:val="28"/>
          <w:rtl/>
        </w:rPr>
        <w:t xml:space="preserve">» مانند روایت ابی بصیر است که به اعتبار انتساب قاتل به آن عشیره این گونه تعبیر شده است نه به اعتبار مشارکت در قتل. اشکال به وجه سوم ایشان هم این است که ماهیت قسامه‌ی مدعی با ماهیت قسامه‌ی منکر در جایی که مدعی و منکر متعدد باشند متفاوت است زیرا در ناحیه‌ی مدعی در حقیقت می خواهند یک حق واحد را ثابت کنند ولی در ناحیه‌ی </w:t>
      </w:r>
      <w:r w:rsidR="0045212F">
        <w:rPr>
          <w:rFonts w:ascii="Arial" w:eastAsia="Arial" w:hAnsi="Arial" w:cs="B Badr" w:hint="cs"/>
          <w:sz w:val="28"/>
          <w:szCs w:val="28"/>
          <w:rtl/>
        </w:rPr>
        <w:t>منکر چند حق است. در ناحیه‌ی مدعی</w:t>
      </w:r>
      <w:bookmarkStart w:id="7" w:name="_GoBack"/>
      <w:bookmarkEnd w:id="7"/>
      <w:r w:rsidRPr="007679D8">
        <w:rPr>
          <w:rFonts w:ascii="Arial" w:eastAsia="Arial" w:hAnsi="Arial" w:cs="B Badr" w:hint="cs"/>
          <w:sz w:val="28"/>
          <w:szCs w:val="28"/>
          <w:rtl/>
        </w:rPr>
        <w:t xml:space="preserve"> حق یکی است چون مقتول یک نفر است و یک حق که مقتول بودن اوست که این حق به همه‌ی ورثه انتقال می یابد. از این کلام صاحب جواهر بر می آید که حق القصاص در بدو امر برای میت است که این حق به ورثه انتقال می یابد نه اینکه در ابتدا این حق برای ورثه باشد و این هم خودش ثمره دارد. نظیر حق الخیاری که میت داشته است و به ورثه منتقل شده باشد که اعمال خیار منوط به رضایت کل ورثه است چون یک حق است که برای مجموع ورثه ثابت است. اما آیا حق القصاص هم یک حق است که برای مجموع ورثه ثابت است یا اینکه حقوق متعدد به نحو انحلال است که بعید نیست ظاهر آیه‌ی</w:t>
      </w:r>
      <w:r w:rsidR="00F7321A">
        <w:rPr>
          <w:rFonts w:ascii="Arial" w:eastAsia="Arial" w:hAnsi="Arial" w:cs="B Badr" w:hint="cs"/>
          <w:sz w:val="28"/>
          <w:szCs w:val="28"/>
          <w:rtl/>
        </w:rPr>
        <w:t xml:space="preserve"> </w:t>
      </w:r>
      <w:r w:rsidR="00F7321A">
        <w:rPr>
          <w:rFonts w:ascii="Arial" w:eastAsia="Arial" w:hAnsi="Arial" w:cs="Arial" w:hint="cs"/>
          <w:color w:val="008000"/>
          <w:sz w:val="28"/>
          <w:szCs w:val="28"/>
          <w:rtl/>
        </w:rPr>
        <w:t>﴿</w:t>
      </w:r>
      <w:r w:rsidR="00F7321A" w:rsidRPr="007679D8">
        <w:rPr>
          <w:rFonts w:ascii="Arial" w:eastAsia="Arial" w:hAnsi="Arial" w:cs="B Badr" w:hint="cs"/>
          <w:sz w:val="28"/>
          <w:szCs w:val="28"/>
          <w:rtl/>
        </w:rPr>
        <w:t xml:space="preserve"> </w:t>
      </w:r>
      <w:r w:rsidR="00F7321A" w:rsidRPr="00F7321A">
        <w:rPr>
          <w:rFonts w:ascii="Arial" w:eastAsia="Arial" w:hAnsi="Arial" w:cs="B Badr" w:hint="cs"/>
          <w:color w:val="008000"/>
          <w:sz w:val="28"/>
          <w:szCs w:val="28"/>
          <w:rtl/>
        </w:rPr>
        <w:t>و جعلنا لولیه سلطانا</w:t>
      </w:r>
      <w:r w:rsidR="00F7321A" w:rsidRPr="00F7321A">
        <w:rPr>
          <w:rFonts w:ascii="Arial" w:eastAsia="Arial" w:hAnsi="Arial" w:cs="Arial" w:hint="cs"/>
          <w:color w:val="008000"/>
          <w:sz w:val="28"/>
          <w:szCs w:val="28"/>
          <w:rtl/>
        </w:rPr>
        <w:t>﴾</w:t>
      </w:r>
      <w:r w:rsidR="00F7321A">
        <w:rPr>
          <w:rStyle w:val="FootnoteReference"/>
          <w:rFonts w:ascii="Arial" w:eastAsia="Arial" w:hAnsi="Arial" w:cs="B Badr"/>
          <w:color w:val="008000"/>
          <w:sz w:val="28"/>
          <w:szCs w:val="28"/>
          <w:rtl/>
        </w:rPr>
        <w:footnoteReference w:id="5"/>
      </w:r>
      <w:r w:rsidRPr="00F7321A">
        <w:rPr>
          <w:rFonts w:ascii="Arial" w:eastAsia="Arial" w:hAnsi="Arial" w:cs="B Badr" w:hint="cs"/>
          <w:color w:val="008000"/>
          <w:sz w:val="28"/>
          <w:szCs w:val="28"/>
          <w:rtl/>
        </w:rPr>
        <w:t xml:space="preserve"> </w:t>
      </w:r>
      <w:r w:rsidRPr="007679D8">
        <w:rPr>
          <w:rFonts w:ascii="Arial" w:eastAsia="Arial" w:hAnsi="Arial" w:cs="B Badr" w:hint="cs"/>
          <w:sz w:val="28"/>
          <w:szCs w:val="28"/>
          <w:rtl/>
        </w:rPr>
        <w:t>بنا بر اینکه مراد از ولی، جنس ولی باشد همین باشد ولی مجموع نیست همانطور که مجموع وارث نیستند بلکه هر کدام وارث اند به نحو جزئی از ترکه. ظاهر آیه به ضمیمه‌ی اینکه ولی به معنای وارث است این است که هر یک از ورثه را برای او سلطنت قرار دادیم و جعلنا لولیه یعنی جعلنا لوارثه. ولی فرض صاحب جواهر این است که حق القصاص، حق واحدی است که ثابت برای مقتول است و به ورثه به ارث می رسد همانطوری که ورثه اموال میت را ارث می برند حق القصاص را هم ارث می برند و لذا دیون و وصایای مقتول هم از دیه‌ی او استثناء می شود همانطوری که دیون از بقیه‌ی اموال او استثناء می شوند در نتیجه ادعای یک حق است ولو مدعی متعدد است و این یک حق هم مثبتش قسامه است. ولی در ناحیه‌ی منکر چند حق است که هر کدا</w:t>
      </w:r>
      <w:r w:rsidR="00FD5513">
        <w:rPr>
          <w:rFonts w:ascii="Arial" w:eastAsia="Arial" w:hAnsi="Arial" w:cs="B Badr" w:hint="cs"/>
          <w:sz w:val="28"/>
          <w:szCs w:val="28"/>
          <w:rtl/>
        </w:rPr>
        <w:t>م باید جداگانه قسامه اقامه کنند</w:t>
      </w:r>
      <w:r w:rsidRPr="007679D8">
        <w:rPr>
          <w:rFonts w:ascii="Arial" w:eastAsia="Arial" w:hAnsi="Arial" w:cs="B Badr" w:hint="cs"/>
          <w:sz w:val="28"/>
          <w:szCs w:val="28"/>
          <w:rtl/>
        </w:rPr>
        <w:t xml:space="preserve"> و قیاس قسامه‌ی منکر به قسامه‌ی مدعی، قیاس مع الفارق است.</w:t>
      </w:r>
    </w:p>
    <w:p w:rsidR="002F306F" w:rsidRPr="007679D8" w:rsidRDefault="002F306F" w:rsidP="002F306F">
      <w:pPr>
        <w:pStyle w:val="Heading1"/>
        <w:rPr>
          <w:rFonts w:eastAsia="Arial"/>
          <w:rtl/>
        </w:rPr>
      </w:pPr>
      <w:bookmarkStart w:id="8" w:name="_Toc4867033"/>
      <w:r w:rsidRPr="007679D8">
        <w:rPr>
          <w:rFonts w:eastAsia="Arial" w:hint="cs"/>
          <w:rtl/>
        </w:rPr>
        <w:t>حکم قسامه‌ی مدعی علیه</w:t>
      </w:r>
      <w:bookmarkEnd w:id="8"/>
    </w:p>
    <w:p w:rsidR="001A1EA5" w:rsidRPr="00F7321A" w:rsidRDefault="002F306F" w:rsidP="00F7321A">
      <w:pPr>
        <w:pStyle w:val="NormalWeb"/>
        <w:bidi/>
        <w:jc w:val="both"/>
        <w:rPr>
          <w:rFonts w:ascii="Arial" w:cs="B Badr"/>
          <w:color w:val="000000"/>
          <w:sz w:val="28"/>
          <w:szCs w:val="28"/>
          <w:rtl/>
        </w:rPr>
      </w:pPr>
      <w:r w:rsidRPr="007679D8">
        <w:rPr>
          <w:rFonts w:ascii="Arial" w:eastAsia="Arial" w:hAnsi="Arial" w:cs="B Badr" w:hint="cs"/>
          <w:sz w:val="28"/>
          <w:szCs w:val="28"/>
          <w:rtl/>
        </w:rPr>
        <w:t xml:space="preserve">مسأله‌ی بعدی که در مقام مطرح است این است که بعد از فرض اقامه‌ی قسامه توسط منکر آیا هم قصاص ساقط می شود و هم دیه کما اینکه در قتل خطایی اگر اقامه‌ی قسامه کند، دیه ساقط می شود و یا اینکه در فرض قتل عمد با اقامه‌ی قسامه </w:t>
      </w:r>
      <w:r w:rsidRPr="007679D8">
        <w:rPr>
          <w:rFonts w:ascii="Arial" w:eastAsia="Arial" w:hAnsi="Arial" w:cs="B Badr" w:hint="cs"/>
          <w:sz w:val="28"/>
          <w:szCs w:val="28"/>
          <w:rtl/>
        </w:rPr>
        <w:lastRenderedPageBreak/>
        <w:t>توسط منکر فقط قصاص نفی می شود ولی دیه را باید پرداخت کند. بعضی گفته اند ظاهر برخی روایات این است که فقط قصاص نفی می شود و دیه ثابت است که یأتی الکلام فیه ان</w:t>
      </w:r>
      <w:r w:rsidR="00F54876">
        <w:rPr>
          <w:rFonts w:ascii="Arial" w:eastAsia="Arial" w:hAnsi="Arial" w:cs="B Badr" w:hint="cs"/>
          <w:sz w:val="28"/>
          <w:szCs w:val="28"/>
          <w:rtl/>
        </w:rPr>
        <w:t xml:space="preserve"> </w:t>
      </w:r>
      <w:r w:rsidRPr="007679D8">
        <w:rPr>
          <w:rFonts w:ascii="Arial" w:eastAsia="Arial" w:hAnsi="Arial" w:cs="B Badr" w:hint="cs"/>
          <w:sz w:val="28"/>
          <w:szCs w:val="28"/>
          <w:rtl/>
        </w:rPr>
        <w:t>شاءالله.</w:t>
      </w:r>
    </w:p>
    <w:sectPr w:rsidR="001A1EA5" w:rsidRPr="00F7321A"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2AF" w:rsidRDefault="000D52AF" w:rsidP="008B750B">
      <w:pPr>
        <w:spacing w:line="240" w:lineRule="auto"/>
      </w:pPr>
      <w:r>
        <w:separator/>
      </w:r>
    </w:p>
  </w:endnote>
  <w:endnote w:type="continuationSeparator" w:id="0">
    <w:p w:rsidR="000D52AF" w:rsidRDefault="000D52A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212F" w:rsidRPr="0045212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06D20" w:rsidP="001B6799">
          <w:pPr>
            <w:pStyle w:val="Footer"/>
            <w:bidi w:val="0"/>
            <w:rPr>
              <w:color w:val="808080" w:themeColor="background1" w:themeShade="80"/>
              <w:rtl/>
            </w:rPr>
          </w:pPr>
          <w:bookmarkStart w:id="16" w:name="BokAdres"/>
          <w:bookmarkEnd w:id="16"/>
          <w:r>
            <w:rPr>
              <w:color w:val="808080" w:themeColor="background1" w:themeShade="80"/>
            </w:rPr>
            <w:t>F1mq1_13971226-098_mk4_mfeb.ir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2AF" w:rsidRDefault="000D52AF" w:rsidP="008B750B">
      <w:pPr>
        <w:spacing w:line="240" w:lineRule="auto"/>
      </w:pPr>
      <w:r>
        <w:separator/>
      </w:r>
    </w:p>
  </w:footnote>
  <w:footnote w:type="continuationSeparator" w:id="0">
    <w:p w:rsidR="000D52AF" w:rsidRDefault="000D52AF" w:rsidP="008B750B">
      <w:pPr>
        <w:spacing w:line="240" w:lineRule="auto"/>
      </w:pPr>
      <w:r>
        <w:continuationSeparator/>
      </w:r>
    </w:p>
  </w:footnote>
  <w:footnote w:id="1">
    <w:p w:rsidR="00557B9C" w:rsidRPr="00557B9C" w:rsidRDefault="00557B9C" w:rsidP="00557B9C">
      <w:pPr>
        <w:pStyle w:val="FootnoteText"/>
        <w:rPr>
          <w:rtl/>
        </w:rPr>
      </w:pPr>
      <w:r w:rsidRPr="00557B9C">
        <w:footnoteRef/>
      </w:r>
      <w:r w:rsidRPr="00557B9C">
        <w:rPr>
          <w:rtl/>
        </w:rPr>
        <w:t xml:space="preserve"> </w:t>
      </w:r>
      <w:hyperlink r:id="rId1" w:history="1">
        <w:r w:rsidRPr="00557B9C">
          <w:rPr>
            <w:rStyle w:val="Hyperlink"/>
            <w:rFonts w:hint="cs"/>
            <w:rtl/>
          </w:rPr>
          <w:t>مبانی</w:t>
        </w:r>
        <w:r w:rsidRPr="00557B9C">
          <w:rPr>
            <w:rStyle w:val="Hyperlink"/>
            <w:rtl/>
          </w:rPr>
          <w:t xml:space="preserve"> </w:t>
        </w:r>
        <w:r w:rsidRPr="00557B9C">
          <w:rPr>
            <w:rStyle w:val="Hyperlink"/>
            <w:rFonts w:hint="cs"/>
            <w:rtl/>
          </w:rPr>
          <w:t>تکملة</w:t>
        </w:r>
        <w:r w:rsidRPr="00557B9C">
          <w:rPr>
            <w:rStyle w:val="Hyperlink"/>
            <w:rtl/>
          </w:rPr>
          <w:t xml:space="preserve"> </w:t>
        </w:r>
        <w:r w:rsidRPr="00557B9C">
          <w:rPr>
            <w:rStyle w:val="Hyperlink"/>
            <w:rFonts w:hint="cs"/>
            <w:rtl/>
          </w:rPr>
          <w:t>المنهاج،</w:t>
        </w:r>
        <w:r w:rsidRPr="00557B9C">
          <w:rPr>
            <w:rStyle w:val="Hyperlink"/>
            <w:rtl/>
          </w:rPr>
          <w:t xml:space="preserve"> </w:t>
        </w:r>
        <w:r w:rsidRPr="00557B9C">
          <w:rPr>
            <w:rStyle w:val="Hyperlink"/>
            <w:rFonts w:hint="cs"/>
            <w:rtl/>
          </w:rPr>
          <w:t>السید</w:t>
        </w:r>
        <w:r w:rsidRPr="00557B9C">
          <w:rPr>
            <w:rStyle w:val="Hyperlink"/>
            <w:rtl/>
          </w:rPr>
          <w:t xml:space="preserve"> </w:t>
        </w:r>
        <w:r w:rsidRPr="00557B9C">
          <w:rPr>
            <w:rStyle w:val="Hyperlink"/>
            <w:rFonts w:hint="cs"/>
            <w:rtl/>
          </w:rPr>
          <w:t>أبوالقاسم</w:t>
        </w:r>
        <w:r w:rsidRPr="00557B9C">
          <w:rPr>
            <w:rStyle w:val="Hyperlink"/>
            <w:rtl/>
          </w:rPr>
          <w:t xml:space="preserve"> </w:t>
        </w:r>
        <w:r w:rsidRPr="00557B9C">
          <w:rPr>
            <w:rStyle w:val="Hyperlink"/>
            <w:rFonts w:hint="cs"/>
            <w:rtl/>
          </w:rPr>
          <w:t>الخوئی،</w:t>
        </w:r>
        <w:r w:rsidRPr="00557B9C">
          <w:rPr>
            <w:rStyle w:val="Hyperlink"/>
            <w:rtl/>
          </w:rPr>
          <w:t xml:space="preserve"> </w:t>
        </w:r>
        <w:r w:rsidRPr="00557B9C">
          <w:rPr>
            <w:rStyle w:val="Hyperlink"/>
            <w:rFonts w:hint="cs"/>
            <w:rtl/>
          </w:rPr>
          <w:t>ج</w:t>
        </w:r>
        <w:r w:rsidRPr="00557B9C">
          <w:rPr>
            <w:rStyle w:val="Hyperlink"/>
            <w:rtl/>
          </w:rPr>
          <w:t>2</w:t>
        </w:r>
        <w:r w:rsidRPr="00557B9C">
          <w:rPr>
            <w:rStyle w:val="Hyperlink"/>
            <w:rFonts w:hint="cs"/>
            <w:rtl/>
          </w:rPr>
          <w:t>،</w:t>
        </w:r>
        <w:r w:rsidRPr="00557B9C">
          <w:rPr>
            <w:rStyle w:val="Hyperlink"/>
            <w:rtl/>
          </w:rPr>
          <w:t xml:space="preserve"> </w:t>
        </w:r>
        <w:r w:rsidRPr="00557B9C">
          <w:rPr>
            <w:rStyle w:val="Hyperlink"/>
            <w:rFonts w:hint="cs"/>
            <w:rtl/>
          </w:rPr>
          <w:t>ص</w:t>
        </w:r>
        <w:r w:rsidRPr="00557B9C">
          <w:rPr>
            <w:rStyle w:val="Hyperlink"/>
            <w:rtl/>
          </w:rPr>
          <w:t>111.</w:t>
        </w:r>
      </w:hyperlink>
    </w:p>
  </w:footnote>
  <w:footnote w:id="2">
    <w:p w:rsidR="00557B9C" w:rsidRPr="00557B9C" w:rsidRDefault="00557B9C" w:rsidP="00557B9C">
      <w:pPr>
        <w:pStyle w:val="FootnoteText"/>
      </w:pPr>
      <w:r w:rsidRPr="00557B9C">
        <w:footnoteRef/>
      </w:r>
      <w:r w:rsidRPr="00557B9C">
        <w:rPr>
          <w:rtl/>
        </w:rPr>
        <w:t xml:space="preserve"> </w:t>
      </w:r>
      <w:hyperlink r:id="rId2" w:history="1">
        <w:r w:rsidRPr="00557B9C">
          <w:rPr>
            <w:rStyle w:val="Hyperlink"/>
            <w:rFonts w:hint="cs"/>
            <w:rtl/>
          </w:rPr>
          <w:t>الخلاف،</w:t>
        </w:r>
        <w:r w:rsidRPr="00557B9C">
          <w:rPr>
            <w:rStyle w:val="Hyperlink"/>
            <w:rtl/>
          </w:rPr>
          <w:t xml:space="preserve"> </w:t>
        </w:r>
        <w:r w:rsidRPr="00557B9C">
          <w:rPr>
            <w:rStyle w:val="Hyperlink"/>
            <w:rFonts w:hint="cs"/>
            <w:rtl/>
          </w:rPr>
          <w:t>شیخ</w:t>
        </w:r>
        <w:r w:rsidRPr="00557B9C">
          <w:rPr>
            <w:rStyle w:val="Hyperlink"/>
            <w:rtl/>
          </w:rPr>
          <w:t xml:space="preserve"> </w:t>
        </w:r>
        <w:r w:rsidRPr="00557B9C">
          <w:rPr>
            <w:rStyle w:val="Hyperlink"/>
            <w:rFonts w:hint="cs"/>
            <w:rtl/>
          </w:rPr>
          <w:t>طوسی،</w:t>
        </w:r>
        <w:r w:rsidRPr="00557B9C">
          <w:rPr>
            <w:rStyle w:val="Hyperlink"/>
            <w:rtl/>
          </w:rPr>
          <w:t xml:space="preserve"> </w:t>
        </w:r>
        <w:r w:rsidRPr="00557B9C">
          <w:rPr>
            <w:rStyle w:val="Hyperlink"/>
            <w:rFonts w:hint="cs"/>
            <w:rtl/>
          </w:rPr>
          <w:t>ج</w:t>
        </w:r>
        <w:r w:rsidRPr="00557B9C">
          <w:rPr>
            <w:rStyle w:val="Hyperlink"/>
            <w:rtl/>
          </w:rPr>
          <w:t>5</w:t>
        </w:r>
        <w:r w:rsidRPr="00557B9C">
          <w:rPr>
            <w:rStyle w:val="Hyperlink"/>
            <w:rFonts w:hint="cs"/>
            <w:rtl/>
          </w:rPr>
          <w:t>،</w:t>
        </w:r>
        <w:r w:rsidRPr="00557B9C">
          <w:rPr>
            <w:rStyle w:val="Hyperlink"/>
            <w:rtl/>
          </w:rPr>
          <w:t xml:space="preserve"> </w:t>
        </w:r>
        <w:r w:rsidRPr="00557B9C">
          <w:rPr>
            <w:rStyle w:val="Hyperlink"/>
            <w:rFonts w:hint="cs"/>
            <w:rtl/>
          </w:rPr>
          <w:t>ص</w:t>
        </w:r>
        <w:r w:rsidRPr="00557B9C">
          <w:rPr>
            <w:rStyle w:val="Hyperlink"/>
            <w:rtl/>
          </w:rPr>
          <w:t>314.</w:t>
        </w:r>
      </w:hyperlink>
    </w:p>
  </w:footnote>
  <w:footnote w:id="3">
    <w:p w:rsidR="00557B9C" w:rsidRPr="00557B9C" w:rsidRDefault="00557B9C" w:rsidP="00557B9C">
      <w:pPr>
        <w:pStyle w:val="FootnoteText"/>
      </w:pPr>
      <w:r w:rsidRPr="00557B9C">
        <w:footnoteRef/>
      </w:r>
      <w:r w:rsidRPr="00557B9C">
        <w:rPr>
          <w:rtl/>
        </w:rPr>
        <w:t xml:space="preserve"> </w:t>
      </w:r>
      <w:hyperlink r:id="rId3" w:history="1">
        <w:r w:rsidRPr="00557B9C">
          <w:rPr>
            <w:rStyle w:val="Hyperlink"/>
            <w:rFonts w:hint="cs"/>
            <w:rtl/>
          </w:rPr>
          <w:t>مبانی</w:t>
        </w:r>
        <w:r w:rsidRPr="00557B9C">
          <w:rPr>
            <w:rStyle w:val="Hyperlink"/>
            <w:rtl/>
          </w:rPr>
          <w:t xml:space="preserve"> </w:t>
        </w:r>
        <w:r w:rsidRPr="00557B9C">
          <w:rPr>
            <w:rStyle w:val="Hyperlink"/>
            <w:rFonts w:hint="cs"/>
            <w:rtl/>
          </w:rPr>
          <w:t>تکملة</w:t>
        </w:r>
        <w:r w:rsidRPr="00557B9C">
          <w:rPr>
            <w:rStyle w:val="Hyperlink"/>
            <w:rtl/>
          </w:rPr>
          <w:t xml:space="preserve"> </w:t>
        </w:r>
        <w:r w:rsidRPr="00557B9C">
          <w:rPr>
            <w:rStyle w:val="Hyperlink"/>
            <w:rFonts w:hint="cs"/>
            <w:rtl/>
          </w:rPr>
          <w:t>المنهاج،</w:t>
        </w:r>
        <w:r w:rsidRPr="00557B9C">
          <w:rPr>
            <w:rStyle w:val="Hyperlink"/>
            <w:rtl/>
          </w:rPr>
          <w:t xml:space="preserve"> </w:t>
        </w:r>
        <w:r w:rsidRPr="00557B9C">
          <w:rPr>
            <w:rStyle w:val="Hyperlink"/>
            <w:rFonts w:hint="cs"/>
            <w:rtl/>
          </w:rPr>
          <w:t>السید</w:t>
        </w:r>
        <w:r w:rsidRPr="00557B9C">
          <w:rPr>
            <w:rStyle w:val="Hyperlink"/>
            <w:rtl/>
          </w:rPr>
          <w:t xml:space="preserve"> </w:t>
        </w:r>
        <w:r w:rsidRPr="00557B9C">
          <w:rPr>
            <w:rStyle w:val="Hyperlink"/>
            <w:rFonts w:hint="cs"/>
            <w:rtl/>
          </w:rPr>
          <w:t>أبوالقاسم</w:t>
        </w:r>
        <w:r w:rsidRPr="00557B9C">
          <w:rPr>
            <w:rStyle w:val="Hyperlink"/>
            <w:rtl/>
          </w:rPr>
          <w:t xml:space="preserve"> </w:t>
        </w:r>
        <w:r w:rsidRPr="00557B9C">
          <w:rPr>
            <w:rStyle w:val="Hyperlink"/>
            <w:rFonts w:hint="cs"/>
            <w:rtl/>
          </w:rPr>
          <w:t>الخوئی،</w:t>
        </w:r>
        <w:r w:rsidRPr="00557B9C">
          <w:rPr>
            <w:rStyle w:val="Hyperlink"/>
            <w:rtl/>
          </w:rPr>
          <w:t xml:space="preserve"> </w:t>
        </w:r>
        <w:r w:rsidRPr="00557B9C">
          <w:rPr>
            <w:rStyle w:val="Hyperlink"/>
            <w:rFonts w:hint="cs"/>
            <w:rtl/>
          </w:rPr>
          <w:t>ج</w:t>
        </w:r>
        <w:r w:rsidRPr="00557B9C">
          <w:rPr>
            <w:rStyle w:val="Hyperlink"/>
            <w:rtl/>
          </w:rPr>
          <w:t>2</w:t>
        </w:r>
        <w:r w:rsidRPr="00557B9C">
          <w:rPr>
            <w:rStyle w:val="Hyperlink"/>
            <w:rFonts w:hint="cs"/>
            <w:rtl/>
          </w:rPr>
          <w:t>،</w:t>
        </w:r>
        <w:r w:rsidRPr="00557B9C">
          <w:rPr>
            <w:rStyle w:val="Hyperlink"/>
            <w:rtl/>
          </w:rPr>
          <w:t xml:space="preserve"> </w:t>
        </w:r>
        <w:r w:rsidRPr="00557B9C">
          <w:rPr>
            <w:rStyle w:val="Hyperlink"/>
            <w:rFonts w:hint="cs"/>
            <w:rtl/>
          </w:rPr>
          <w:t>ص</w:t>
        </w:r>
        <w:r w:rsidRPr="00557B9C">
          <w:rPr>
            <w:rStyle w:val="Hyperlink"/>
            <w:rtl/>
          </w:rPr>
          <w:t>112.</w:t>
        </w:r>
      </w:hyperlink>
    </w:p>
  </w:footnote>
  <w:footnote w:id="4">
    <w:p w:rsidR="00557B9C" w:rsidRPr="00557B9C" w:rsidRDefault="00557B9C" w:rsidP="00557B9C">
      <w:pPr>
        <w:pStyle w:val="FootnoteText"/>
      </w:pPr>
      <w:r w:rsidRPr="00557B9C">
        <w:footnoteRef/>
      </w:r>
      <w:r w:rsidRPr="00557B9C">
        <w:rPr>
          <w:rtl/>
        </w:rPr>
        <w:t xml:space="preserve"> </w:t>
      </w:r>
      <w:hyperlink r:id="rId4" w:history="1">
        <w:r w:rsidRPr="00557B9C">
          <w:rPr>
            <w:rStyle w:val="Hyperlink"/>
            <w:rFonts w:hint="cs"/>
            <w:rtl/>
          </w:rPr>
          <w:t>جواهر</w:t>
        </w:r>
        <w:r w:rsidRPr="00557B9C">
          <w:rPr>
            <w:rStyle w:val="Hyperlink"/>
            <w:rtl/>
          </w:rPr>
          <w:t xml:space="preserve"> </w:t>
        </w:r>
        <w:r w:rsidRPr="00557B9C">
          <w:rPr>
            <w:rStyle w:val="Hyperlink"/>
            <w:rFonts w:hint="cs"/>
            <w:rtl/>
          </w:rPr>
          <w:t>الکلام،</w:t>
        </w:r>
        <w:r w:rsidRPr="00557B9C">
          <w:rPr>
            <w:rStyle w:val="Hyperlink"/>
            <w:rtl/>
          </w:rPr>
          <w:t xml:space="preserve"> </w:t>
        </w:r>
        <w:r w:rsidRPr="00557B9C">
          <w:rPr>
            <w:rStyle w:val="Hyperlink"/>
            <w:rFonts w:hint="cs"/>
            <w:rtl/>
          </w:rPr>
          <w:t>محمد</w:t>
        </w:r>
        <w:r w:rsidRPr="00557B9C">
          <w:rPr>
            <w:rStyle w:val="Hyperlink"/>
            <w:rtl/>
          </w:rPr>
          <w:t xml:space="preserve"> </w:t>
        </w:r>
        <w:r w:rsidRPr="00557B9C">
          <w:rPr>
            <w:rStyle w:val="Hyperlink"/>
            <w:rFonts w:hint="cs"/>
            <w:rtl/>
          </w:rPr>
          <w:t>حسن</w:t>
        </w:r>
        <w:r w:rsidRPr="00557B9C">
          <w:rPr>
            <w:rStyle w:val="Hyperlink"/>
            <w:rtl/>
          </w:rPr>
          <w:t xml:space="preserve"> </w:t>
        </w:r>
        <w:r w:rsidRPr="00557B9C">
          <w:rPr>
            <w:rStyle w:val="Hyperlink"/>
            <w:rFonts w:hint="cs"/>
            <w:rtl/>
          </w:rPr>
          <w:t>نجفی،</w:t>
        </w:r>
        <w:r w:rsidRPr="00557B9C">
          <w:rPr>
            <w:rStyle w:val="Hyperlink"/>
            <w:rtl/>
          </w:rPr>
          <w:t xml:space="preserve"> </w:t>
        </w:r>
        <w:r w:rsidRPr="00557B9C">
          <w:rPr>
            <w:rStyle w:val="Hyperlink"/>
            <w:rFonts w:hint="cs"/>
            <w:rtl/>
          </w:rPr>
          <w:t>ج</w:t>
        </w:r>
        <w:r w:rsidRPr="00557B9C">
          <w:rPr>
            <w:rStyle w:val="Hyperlink"/>
            <w:rtl/>
          </w:rPr>
          <w:t>42</w:t>
        </w:r>
        <w:r w:rsidRPr="00557B9C">
          <w:rPr>
            <w:rStyle w:val="Hyperlink"/>
            <w:rFonts w:hint="cs"/>
            <w:rtl/>
          </w:rPr>
          <w:t>،</w:t>
        </w:r>
        <w:r w:rsidRPr="00557B9C">
          <w:rPr>
            <w:rStyle w:val="Hyperlink"/>
            <w:rtl/>
          </w:rPr>
          <w:t xml:space="preserve"> </w:t>
        </w:r>
        <w:r w:rsidRPr="00557B9C">
          <w:rPr>
            <w:rStyle w:val="Hyperlink"/>
            <w:rFonts w:hint="cs"/>
            <w:rtl/>
          </w:rPr>
          <w:t>ص</w:t>
        </w:r>
        <w:r w:rsidRPr="00557B9C">
          <w:rPr>
            <w:rStyle w:val="Hyperlink"/>
            <w:rtl/>
          </w:rPr>
          <w:t>250.</w:t>
        </w:r>
      </w:hyperlink>
    </w:p>
  </w:footnote>
  <w:footnote w:id="5">
    <w:p w:rsidR="00F7321A" w:rsidRPr="00F7321A" w:rsidRDefault="00F7321A" w:rsidP="00F7321A">
      <w:pPr>
        <w:pStyle w:val="FootnoteText"/>
        <w:rPr>
          <w:rtl/>
        </w:rPr>
      </w:pPr>
      <w:r w:rsidRPr="00F7321A">
        <w:footnoteRef/>
      </w:r>
      <w:r w:rsidRPr="00F7321A">
        <w:rPr>
          <w:rtl/>
        </w:rPr>
        <w:t xml:space="preserve"> </w:t>
      </w:r>
      <w:r w:rsidRPr="00F7321A">
        <w:rPr>
          <w:rFonts w:hint="cs"/>
          <w:rtl/>
        </w:rPr>
        <w:t>سوره</w:t>
      </w:r>
      <w:r w:rsidRPr="00F7321A">
        <w:rPr>
          <w:rtl/>
        </w:rPr>
        <w:t xml:space="preserve"> </w:t>
      </w:r>
      <w:r w:rsidRPr="00F7321A">
        <w:rPr>
          <w:rFonts w:hint="cs"/>
          <w:rtl/>
        </w:rPr>
        <w:t>اسراء،</w:t>
      </w:r>
      <w:r w:rsidRPr="00F7321A">
        <w:rPr>
          <w:rtl/>
        </w:rPr>
        <w:t xml:space="preserve"> </w:t>
      </w:r>
      <w:r w:rsidRPr="00F7321A">
        <w:rPr>
          <w:rFonts w:hint="cs"/>
          <w:rtl/>
        </w:rPr>
        <w:t>آيه</w:t>
      </w:r>
      <w:r w:rsidRPr="00F7321A">
        <w:rPr>
          <w:rtl/>
        </w:rPr>
        <w:t xml:space="preserve"> 33.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906D20">
      <w:rPr>
        <w:b/>
        <w:bCs/>
        <w:sz w:val="20"/>
        <w:szCs w:val="24"/>
        <w:rtl/>
      </w:rPr>
      <w:t>098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906D2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906D2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906D20">
      <w:rPr>
        <w:sz w:val="24"/>
        <w:szCs w:val="24"/>
        <w:rtl/>
      </w:rPr>
      <w:t>26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906D20">
      <w:rPr>
        <w:rFonts w:hint="cs"/>
        <w:color w:val="000000" w:themeColor="text1"/>
        <w:sz w:val="24"/>
        <w:szCs w:val="24"/>
        <w:rtl/>
      </w:rPr>
      <w:t>طرق</w:t>
    </w:r>
    <w:r w:rsidR="00906D20">
      <w:rPr>
        <w:color w:val="000000" w:themeColor="text1"/>
        <w:sz w:val="24"/>
        <w:szCs w:val="24"/>
        <w:rtl/>
      </w:rPr>
      <w:t xml:space="preserve"> </w:t>
    </w:r>
    <w:r w:rsidR="00906D20">
      <w:rPr>
        <w:rFonts w:hint="cs"/>
        <w:color w:val="000000" w:themeColor="text1"/>
        <w:sz w:val="24"/>
        <w:szCs w:val="24"/>
        <w:rtl/>
      </w:rPr>
      <w:t>اثبات</w:t>
    </w:r>
    <w:r w:rsidR="00906D20">
      <w:rPr>
        <w:color w:val="000000" w:themeColor="text1"/>
        <w:sz w:val="24"/>
        <w:szCs w:val="24"/>
        <w:rtl/>
      </w:rPr>
      <w:t xml:space="preserve"> </w:t>
    </w:r>
    <w:r w:rsidR="00906D20">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906D20">
      <w:rPr>
        <w:rFonts w:hint="cs"/>
        <w:sz w:val="24"/>
        <w:szCs w:val="24"/>
        <w:rtl/>
      </w:rPr>
      <w:t>مهدی</w:t>
    </w:r>
    <w:r w:rsidR="00906D20">
      <w:rPr>
        <w:sz w:val="24"/>
        <w:szCs w:val="24"/>
        <w:rtl/>
      </w:rPr>
      <w:t xml:space="preserve"> </w:t>
    </w:r>
    <w:r w:rsidR="00906D2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906D20">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7C0C57"/>
    <w:multiLevelType w:val="hybridMultilevel"/>
    <w:tmpl w:val="1388A94E"/>
    <w:lvl w:ilvl="0" w:tplc="3AB251E4">
      <w:start w:val="1"/>
      <w:numFmt w:val="decimal"/>
      <w:lvlText w:val="%1."/>
      <w:lvlJc w:val="left"/>
      <w:pPr>
        <w:ind w:left="720" w:hanging="360"/>
      </w:pPr>
      <w:rPr>
        <w:rFonts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4D10"/>
    <w:rsid w:val="000D2A37"/>
    <w:rsid w:val="000D30E9"/>
    <w:rsid w:val="000D52AF"/>
    <w:rsid w:val="000D6818"/>
    <w:rsid w:val="000E335E"/>
    <w:rsid w:val="000F16CF"/>
    <w:rsid w:val="000F5BAC"/>
    <w:rsid w:val="000F7951"/>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1F0A"/>
    <w:rsid w:val="0024121B"/>
    <w:rsid w:val="00247D2F"/>
    <w:rsid w:val="00253508"/>
    <w:rsid w:val="00256560"/>
    <w:rsid w:val="0027605E"/>
    <w:rsid w:val="00281E00"/>
    <w:rsid w:val="00294A52"/>
    <w:rsid w:val="002B575F"/>
    <w:rsid w:val="002B729B"/>
    <w:rsid w:val="002C23B5"/>
    <w:rsid w:val="002C53A2"/>
    <w:rsid w:val="002D0040"/>
    <w:rsid w:val="002D2FA8"/>
    <w:rsid w:val="002E220F"/>
    <w:rsid w:val="002F306F"/>
    <w:rsid w:val="002F7A63"/>
    <w:rsid w:val="00307311"/>
    <w:rsid w:val="0032100F"/>
    <w:rsid w:val="0033402C"/>
    <w:rsid w:val="00340521"/>
    <w:rsid w:val="00345C73"/>
    <w:rsid w:val="00354A99"/>
    <w:rsid w:val="00360311"/>
    <w:rsid w:val="00361922"/>
    <w:rsid w:val="00370F63"/>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212F"/>
    <w:rsid w:val="004556EF"/>
    <w:rsid w:val="00462B07"/>
    <w:rsid w:val="00465BD2"/>
    <w:rsid w:val="004715C8"/>
    <w:rsid w:val="00481C31"/>
    <w:rsid w:val="00482FC1"/>
    <w:rsid w:val="00483027"/>
    <w:rsid w:val="004871AA"/>
    <w:rsid w:val="004918D7"/>
    <w:rsid w:val="004926E1"/>
    <w:rsid w:val="004A2FEA"/>
    <w:rsid w:val="004D2DD7"/>
    <w:rsid w:val="004D4B88"/>
    <w:rsid w:val="004D75C5"/>
    <w:rsid w:val="004E2186"/>
    <w:rsid w:val="004E66FB"/>
    <w:rsid w:val="004E7B02"/>
    <w:rsid w:val="004F470A"/>
    <w:rsid w:val="004F4C59"/>
    <w:rsid w:val="00500C8F"/>
    <w:rsid w:val="00501909"/>
    <w:rsid w:val="00507BBB"/>
    <w:rsid w:val="005128DF"/>
    <w:rsid w:val="0051592A"/>
    <w:rsid w:val="005206FE"/>
    <w:rsid w:val="005257ED"/>
    <w:rsid w:val="005306F8"/>
    <w:rsid w:val="0054023D"/>
    <w:rsid w:val="005426BF"/>
    <w:rsid w:val="00557B9C"/>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2AA6"/>
    <w:rsid w:val="00695519"/>
    <w:rsid w:val="006A4134"/>
    <w:rsid w:val="006A5DDA"/>
    <w:rsid w:val="006A6701"/>
    <w:rsid w:val="006B21F4"/>
    <w:rsid w:val="006B3753"/>
    <w:rsid w:val="006B7ABA"/>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2EC"/>
    <w:rsid w:val="007979D0"/>
    <w:rsid w:val="007A4E18"/>
    <w:rsid w:val="007A7B8C"/>
    <w:rsid w:val="007C6D9E"/>
    <w:rsid w:val="007D1C43"/>
    <w:rsid w:val="007D6C53"/>
    <w:rsid w:val="007E1564"/>
    <w:rsid w:val="007E1E87"/>
    <w:rsid w:val="007E3154"/>
    <w:rsid w:val="007E5B3F"/>
    <w:rsid w:val="007F2257"/>
    <w:rsid w:val="0080091D"/>
    <w:rsid w:val="00804108"/>
    <w:rsid w:val="00804FC4"/>
    <w:rsid w:val="00816367"/>
    <w:rsid w:val="00816A0B"/>
    <w:rsid w:val="00824B22"/>
    <w:rsid w:val="00830C53"/>
    <w:rsid w:val="00837FAA"/>
    <w:rsid w:val="00841F77"/>
    <w:rsid w:val="0085276D"/>
    <w:rsid w:val="00852C0C"/>
    <w:rsid w:val="00863390"/>
    <w:rsid w:val="0086385C"/>
    <w:rsid w:val="00871916"/>
    <w:rsid w:val="008956DD"/>
    <w:rsid w:val="008A510E"/>
    <w:rsid w:val="008A522A"/>
    <w:rsid w:val="008B4464"/>
    <w:rsid w:val="008B750B"/>
    <w:rsid w:val="008C3162"/>
    <w:rsid w:val="008D1F14"/>
    <w:rsid w:val="008E3924"/>
    <w:rsid w:val="008F13F7"/>
    <w:rsid w:val="008F5B4D"/>
    <w:rsid w:val="00906D20"/>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27DD0"/>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83"/>
    <w:rsid w:val="00D23391"/>
    <w:rsid w:val="00D31805"/>
    <w:rsid w:val="00D552B9"/>
    <w:rsid w:val="00D671D8"/>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062F"/>
    <w:rsid w:val="00E936A4"/>
    <w:rsid w:val="00E954BB"/>
    <w:rsid w:val="00EA45E7"/>
    <w:rsid w:val="00EB78E3"/>
    <w:rsid w:val="00EB7BE3"/>
    <w:rsid w:val="00EC1C4B"/>
    <w:rsid w:val="00EC735A"/>
    <w:rsid w:val="00ED5F38"/>
    <w:rsid w:val="00EF25C1"/>
    <w:rsid w:val="00EF27FE"/>
    <w:rsid w:val="00F07FB6"/>
    <w:rsid w:val="00F149D0"/>
    <w:rsid w:val="00F16B53"/>
    <w:rsid w:val="00F25ECD"/>
    <w:rsid w:val="00F318BE"/>
    <w:rsid w:val="00F33297"/>
    <w:rsid w:val="00F343FB"/>
    <w:rsid w:val="00F359FE"/>
    <w:rsid w:val="00F42159"/>
    <w:rsid w:val="00F4256E"/>
    <w:rsid w:val="00F42EE1"/>
    <w:rsid w:val="00F54876"/>
    <w:rsid w:val="00F60F1F"/>
    <w:rsid w:val="00F64141"/>
    <w:rsid w:val="00F67508"/>
    <w:rsid w:val="00F71FC9"/>
    <w:rsid w:val="00F7321A"/>
    <w:rsid w:val="00F73B48"/>
    <w:rsid w:val="00F74F51"/>
    <w:rsid w:val="00F81A39"/>
    <w:rsid w:val="00F842AD"/>
    <w:rsid w:val="00F914EB"/>
    <w:rsid w:val="00F91B85"/>
    <w:rsid w:val="00F938E7"/>
    <w:rsid w:val="00FA3B17"/>
    <w:rsid w:val="00FA5E8D"/>
    <w:rsid w:val="00FA5F3D"/>
    <w:rsid w:val="00FB399E"/>
    <w:rsid w:val="00FB7F50"/>
    <w:rsid w:val="00FC2A85"/>
    <w:rsid w:val="00FC40AF"/>
    <w:rsid w:val="00FC73B9"/>
    <w:rsid w:val="00FD0A16"/>
    <w:rsid w:val="00FD5513"/>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6F9E5"/>
  <w15:docId w15:val="{12A0906B-25F3-471C-B54F-21E8B4BD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F79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112/&#1571;&#1580;&#1605;&#1593;" TargetMode="External"/><Relationship Id="rId2" Type="http://schemas.openxmlformats.org/officeDocument/2006/relationships/hyperlink" Target="http://lib.eshia.ir/10015/5/314/&#1610;&#1604;&#1586;&#1605;&#1607;&#1605;" TargetMode="External"/><Relationship Id="rId1" Type="http://schemas.openxmlformats.org/officeDocument/2006/relationships/hyperlink" Target="http://lib.eshia.ir/21001/2/111/&#1593;&#1592;&#1610;&#1605;&#1577;" TargetMode="External"/><Relationship Id="rId4" Type="http://schemas.openxmlformats.org/officeDocument/2006/relationships/hyperlink" Target="http://lib.eshia.ir/10088/42/250/&#1575;&#1604;&#1575;&#1603;&#1578;&#1601;&#1575;&#1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59159-6E6B-4930-B83E-623DC9414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63</TotalTime>
  <Pages>4</Pages>
  <Words>910</Words>
  <Characters>5190</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6088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21</cp:revision>
  <cp:lastPrinted>2019-04-05T13:22:00Z</cp:lastPrinted>
  <dcterms:created xsi:type="dcterms:W3CDTF">2019-03-30T16:12:00Z</dcterms:created>
  <dcterms:modified xsi:type="dcterms:W3CDTF">2019-04-18T00:23:00Z</dcterms:modified>
  <cp:contentStatus>ویرایش 2.5</cp:contentStatus>
  <cp:version>2.7</cp:version>
</cp:coreProperties>
</file>