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301DB"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6411014" w:history="1">
        <w:r w:rsidR="008301DB" w:rsidRPr="00C52F4D">
          <w:rPr>
            <w:rStyle w:val="Hyperlink"/>
            <w:rFonts w:hint="eastAsia"/>
            <w:noProof/>
            <w:rtl/>
          </w:rPr>
          <w:t>کلام</w:t>
        </w:r>
        <w:r w:rsidR="008301DB" w:rsidRPr="00C52F4D">
          <w:rPr>
            <w:rStyle w:val="Hyperlink"/>
            <w:noProof/>
            <w:rtl/>
          </w:rPr>
          <w:t xml:space="preserve"> </w:t>
        </w:r>
        <w:r w:rsidR="008301DB" w:rsidRPr="00C52F4D">
          <w:rPr>
            <w:rStyle w:val="Hyperlink"/>
            <w:rFonts w:hint="eastAsia"/>
            <w:noProof/>
            <w:rtl/>
          </w:rPr>
          <w:t>مرحوم</w:t>
        </w:r>
        <w:r w:rsidR="008301DB" w:rsidRPr="00C52F4D">
          <w:rPr>
            <w:rStyle w:val="Hyperlink"/>
            <w:noProof/>
            <w:rtl/>
          </w:rPr>
          <w:t xml:space="preserve"> </w:t>
        </w:r>
        <w:r w:rsidR="008301DB" w:rsidRPr="00C52F4D">
          <w:rPr>
            <w:rStyle w:val="Hyperlink"/>
            <w:rFonts w:hint="eastAsia"/>
            <w:noProof/>
            <w:rtl/>
          </w:rPr>
          <w:t>خوانسار</w:t>
        </w:r>
        <w:r w:rsidR="008301DB" w:rsidRPr="00C52F4D">
          <w:rPr>
            <w:rStyle w:val="Hyperlink"/>
            <w:rFonts w:hint="cs"/>
            <w:noProof/>
            <w:rtl/>
          </w:rPr>
          <w:t>ی</w:t>
        </w:r>
        <w:r w:rsidR="008301DB" w:rsidRPr="00C52F4D">
          <w:rPr>
            <w:rStyle w:val="Hyperlink"/>
            <w:noProof/>
            <w:rtl/>
          </w:rPr>
          <w:t xml:space="preserve"> </w:t>
        </w:r>
        <w:r w:rsidR="008301DB" w:rsidRPr="00C52F4D">
          <w:rPr>
            <w:rStyle w:val="Hyperlink"/>
            <w:rFonts w:hint="eastAsia"/>
            <w:noProof/>
            <w:rtl/>
          </w:rPr>
          <w:t>در</w:t>
        </w:r>
        <w:r w:rsidR="008301DB" w:rsidRPr="00C52F4D">
          <w:rPr>
            <w:rStyle w:val="Hyperlink"/>
            <w:noProof/>
            <w:rtl/>
          </w:rPr>
          <w:t xml:space="preserve"> </w:t>
        </w:r>
        <w:r w:rsidR="008301DB" w:rsidRPr="00C52F4D">
          <w:rPr>
            <w:rStyle w:val="Hyperlink"/>
            <w:rFonts w:hint="eastAsia"/>
            <w:noProof/>
            <w:rtl/>
          </w:rPr>
          <w:t>قسامه‌</w:t>
        </w:r>
        <w:r w:rsidR="008301DB" w:rsidRPr="00C52F4D">
          <w:rPr>
            <w:rStyle w:val="Hyperlink"/>
            <w:rFonts w:hint="cs"/>
            <w:noProof/>
            <w:rtl/>
          </w:rPr>
          <w:t>ی</w:t>
        </w:r>
        <w:r w:rsidR="008301DB" w:rsidRPr="00C52F4D">
          <w:rPr>
            <w:rStyle w:val="Hyperlink"/>
            <w:noProof/>
            <w:rtl/>
          </w:rPr>
          <w:t xml:space="preserve"> </w:t>
        </w:r>
        <w:r w:rsidR="008301DB" w:rsidRPr="00C52F4D">
          <w:rPr>
            <w:rStyle w:val="Hyperlink"/>
            <w:rFonts w:hint="eastAsia"/>
            <w:noProof/>
            <w:rtl/>
          </w:rPr>
          <w:t>در</w:t>
        </w:r>
        <w:r w:rsidR="008301DB" w:rsidRPr="00C52F4D">
          <w:rPr>
            <w:rStyle w:val="Hyperlink"/>
            <w:noProof/>
            <w:rtl/>
          </w:rPr>
          <w:t xml:space="preserve"> </w:t>
        </w:r>
        <w:r w:rsidR="008301DB" w:rsidRPr="00C52F4D">
          <w:rPr>
            <w:rStyle w:val="Hyperlink"/>
            <w:rFonts w:hint="eastAsia"/>
            <w:noProof/>
            <w:rtl/>
          </w:rPr>
          <w:t>اعضاء</w:t>
        </w:r>
        <w:r w:rsidR="008301DB">
          <w:rPr>
            <w:noProof/>
            <w:webHidden/>
            <w:rtl/>
          </w:rPr>
          <w:tab/>
        </w:r>
        <w:r w:rsidR="008301DB">
          <w:rPr>
            <w:noProof/>
            <w:webHidden/>
            <w:rtl/>
          </w:rPr>
          <w:fldChar w:fldCharType="begin"/>
        </w:r>
        <w:r w:rsidR="008301DB">
          <w:rPr>
            <w:noProof/>
            <w:webHidden/>
            <w:rtl/>
          </w:rPr>
          <w:instrText xml:space="preserve"> </w:instrText>
        </w:r>
        <w:r w:rsidR="008301DB">
          <w:rPr>
            <w:noProof/>
            <w:webHidden/>
          </w:rPr>
          <w:instrText xml:space="preserve">PAGEREF </w:instrText>
        </w:r>
        <w:r w:rsidR="008301DB">
          <w:rPr>
            <w:noProof/>
            <w:webHidden/>
            <w:rtl/>
          </w:rPr>
          <w:instrText>_</w:instrText>
        </w:r>
        <w:r w:rsidR="008301DB">
          <w:rPr>
            <w:noProof/>
            <w:webHidden/>
          </w:rPr>
          <w:instrText>Toc</w:instrText>
        </w:r>
        <w:r w:rsidR="008301DB">
          <w:rPr>
            <w:noProof/>
            <w:webHidden/>
            <w:rtl/>
          </w:rPr>
          <w:instrText xml:space="preserve">6411014 </w:instrText>
        </w:r>
        <w:r w:rsidR="008301DB">
          <w:rPr>
            <w:noProof/>
            <w:webHidden/>
          </w:rPr>
          <w:instrText>\h</w:instrText>
        </w:r>
        <w:r w:rsidR="008301DB">
          <w:rPr>
            <w:noProof/>
            <w:webHidden/>
            <w:rtl/>
          </w:rPr>
          <w:instrText xml:space="preserve"> </w:instrText>
        </w:r>
        <w:r w:rsidR="008301DB">
          <w:rPr>
            <w:noProof/>
            <w:webHidden/>
            <w:rtl/>
          </w:rPr>
        </w:r>
        <w:r w:rsidR="008301DB">
          <w:rPr>
            <w:noProof/>
            <w:webHidden/>
            <w:rtl/>
          </w:rPr>
          <w:fldChar w:fldCharType="separate"/>
        </w:r>
        <w:r w:rsidR="002E13A6">
          <w:rPr>
            <w:noProof/>
            <w:webHidden/>
            <w:rtl/>
          </w:rPr>
          <w:t>1</w:t>
        </w:r>
        <w:r w:rsidR="008301DB">
          <w:rPr>
            <w:noProof/>
            <w:webHidden/>
            <w:rtl/>
          </w:rPr>
          <w:fldChar w:fldCharType="end"/>
        </w:r>
      </w:hyperlink>
    </w:p>
    <w:p w:rsidR="008301DB" w:rsidRDefault="00010C0D">
      <w:pPr>
        <w:pStyle w:val="TOC1"/>
        <w:rPr>
          <w:rFonts w:asciiTheme="minorHAnsi" w:eastAsiaTheme="minorEastAsia" w:hAnsiTheme="minorHAnsi" w:cstheme="minorBidi"/>
          <w:noProof/>
          <w:color w:val="auto"/>
          <w:szCs w:val="22"/>
          <w:rtl/>
        </w:rPr>
      </w:pPr>
      <w:hyperlink w:anchor="_Toc6411015" w:history="1">
        <w:r w:rsidR="008301DB" w:rsidRPr="00C52F4D">
          <w:rPr>
            <w:rStyle w:val="Hyperlink"/>
            <w:rFonts w:hint="eastAsia"/>
            <w:noProof/>
            <w:rtl/>
          </w:rPr>
          <w:t>کلام</w:t>
        </w:r>
        <w:r w:rsidR="008301DB" w:rsidRPr="00C52F4D">
          <w:rPr>
            <w:rStyle w:val="Hyperlink"/>
            <w:noProof/>
            <w:rtl/>
          </w:rPr>
          <w:t xml:space="preserve"> </w:t>
        </w:r>
        <w:r w:rsidR="008301DB" w:rsidRPr="00C52F4D">
          <w:rPr>
            <w:rStyle w:val="Hyperlink"/>
            <w:rFonts w:hint="eastAsia"/>
            <w:noProof/>
            <w:rtl/>
          </w:rPr>
          <w:t>مرحوم</w:t>
        </w:r>
        <w:r w:rsidR="008301DB" w:rsidRPr="00C52F4D">
          <w:rPr>
            <w:rStyle w:val="Hyperlink"/>
            <w:noProof/>
            <w:rtl/>
          </w:rPr>
          <w:t xml:space="preserve"> </w:t>
        </w:r>
        <w:r w:rsidR="008301DB" w:rsidRPr="00C52F4D">
          <w:rPr>
            <w:rStyle w:val="Hyperlink"/>
            <w:rFonts w:hint="eastAsia"/>
            <w:noProof/>
            <w:rtl/>
          </w:rPr>
          <w:t>تبر</w:t>
        </w:r>
        <w:r w:rsidR="008301DB" w:rsidRPr="00C52F4D">
          <w:rPr>
            <w:rStyle w:val="Hyperlink"/>
            <w:rFonts w:hint="cs"/>
            <w:noProof/>
            <w:rtl/>
          </w:rPr>
          <w:t>ی</w:t>
        </w:r>
        <w:r w:rsidR="008301DB" w:rsidRPr="00C52F4D">
          <w:rPr>
            <w:rStyle w:val="Hyperlink"/>
            <w:rFonts w:hint="eastAsia"/>
            <w:noProof/>
            <w:rtl/>
          </w:rPr>
          <w:t>ز</w:t>
        </w:r>
        <w:r w:rsidR="008301DB" w:rsidRPr="00C52F4D">
          <w:rPr>
            <w:rStyle w:val="Hyperlink"/>
            <w:rFonts w:hint="cs"/>
            <w:noProof/>
            <w:rtl/>
          </w:rPr>
          <w:t>ی</w:t>
        </w:r>
        <w:r w:rsidR="008301DB" w:rsidRPr="00C52F4D">
          <w:rPr>
            <w:rStyle w:val="Hyperlink"/>
            <w:noProof/>
            <w:rtl/>
          </w:rPr>
          <w:t xml:space="preserve"> </w:t>
        </w:r>
        <w:r w:rsidR="008301DB" w:rsidRPr="00C52F4D">
          <w:rPr>
            <w:rStyle w:val="Hyperlink"/>
            <w:rFonts w:hint="eastAsia"/>
            <w:noProof/>
            <w:rtl/>
          </w:rPr>
          <w:t>در</w:t>
        </w:r>
        <w:r w:rsidR="008301DB" w:rsidRPr="00C52F4D">
          <w:rPr>
            <w:rStyle w:val="Hyperlink"/>
            <w:noProof/>
            <w:rtl/>
          </w:rPr>
          <w:t xml:space="preserve"> </w:t>
        </w:r>
        <w:r w:rsidR="008301DB" w:rsidRPr="00C52F4D">
          <w:rPr>
            <w:rStyle w:val="Hyperlink"/>
            <w:rFonts w:hint="eastAsia"/>
            <w:noProof/>
            <w:rtl/>
          </w:rPr>
          <w:t>قسامه‌</w:t>
        </w:r>
        <w:r w:rsidR="008301DB" w:rsidRPr="00C52F4D">
          <w:rPr>
            <w:rStyle w:val="Hyperlink"/>
            <w:rFonts w:hint="cs"/>
            <w:noProof/>
            <w:rtl/>
          </w:rPr>
          <w:t>ی</w:t>
        </w:r>
        <w:r w:rsidR="008301DB" w:rsidRPr="00C52F4D">
          <w:rPr>
            <w:rStyle w:val="Hyperlink"/>
            <w:noProof/>
            <w:rtl/>
          </w:rPr>
          <w:t xml:space="preserve"> </w:t>
        </w:r>
        <w:r w:rsidR="008301DB" w:rsidRPr="00C52F4D">
          <w:rPr>
            <w:rStyle w:val="Hyperlink"/>
            <w:rFonts w:hint="eastAsia"/>
            <w:noProof/>
            <w:rtl/>
          </w:rPr>
          <w:t>در</w:t>
        </w:r>
        <w:r w:rsidR="008301DB" w:rsidRPr="00C52F4D">
          <w:rPr>
            <w:rStyle w:val="Hyperlink"/>
            <w:noProof/>
            <w:rtl/>
          </w:rPr>
          <w:t xml:space="preserve"> </w:t>
        </w:r>
        <w:r w:rsidR="008301DB" w:rsidRPr="00C52F4D">
          <w:rPr>
            <w:rStyle w:val="Hyperlink"/>
            <w:rFonts w:hint="eastAsia"/>
            <w:noProof/>
            <w:rtl/>
          </w:rPr>
          <w:t>اعضاء</w:t>
        </w:r>
        <w:r w:rsidR="008301DB">
          <w:rPr>
            <w:noProof/>
            <w:webHidden/>
            <w:rtl/>
          </w:rPr>
          <w:tab/>
        </w:r>
        <w:r w:rsidR="008301DB">
          <w:rPr>
            <w:noProof/>
            <w:webHidden/>
            <w:rtl/>
          </w:rPr>
          <w:fldChar w:fldCharType="begin"/>
        </w:r>
        <w:r w:rsidR="008301DB">
          <w:rPr>
            <w:noProof/>
            <w:webHidden/>
            <w:rtl/>
          </w:rPr>
          <w:instrText xml:space="preserve"> </w:instrText>
        </w:r>
        <w:r w:rsidR="008301DB">
          <w:rPr>
            <w:noProof/>
            <w:webHidden/>
          </w:rPr>
          <w:instrText xml:space="preserve">PAGEREF </w:instrText>
        </w:r>
        <w:r w:rsidR="008301DB">
          <w:rPr>
            <w:noProof/>
            <w:webHidden/>
            <w:rtl/>
          </w:rPr>
          <w:instrText>_</w:instrText>
        </w:r>
        <w:r w:rsidR="008301DB">
          <w:rPr>
            <w:noProof/>
            <w:webHidden/>
          </w:rPr>
          <w:instrText>Toc</w:instrText>
        </w:r>
        <w:r w:rsidR="008301DB">
          <w:rPr>
            <w:noProof/>
            <w:webHidden/>
            <w:rtl/>
          </w:rPr>
          <w:instrText xml:space="preserve">6411015 </w:instrText>
        </w:r>
        <w:r w:rsidR="008301DB">
          <w:rPr>
            <w:noProof/>
            <w:webHidden/>
          </w:rPr>
          <w:instrText>\h</w:instrText>
        </w:r>
        <w:r w:rsidR="008301DB">
          <w:rPr>
            <w:noProof/>
            <w:webHidden/>
            <w:rtl/>
          </w:rPr>
          <w:instrText xml:space="preserve"> </w:instrText>
        </w:r>
        <w:r w:rsidR="008301DB">
          <w:rPr>
            <w:noProof/>
            <w:webHidden/>
            <w:rtl/>
          </w:rPr>
        </w:r>
        <w:r w:rsidR="008301DB">
          <w:rPr>
            <w:noProof/>
            <w:webHidden/>
            <w:rtl/>
          </w:rPr>
          <w:fldChar w:fldCharType="separate"/>
        </w:r>
        <w:r w:rsidR="002E13A6">
          <w:rPr>
            <w:noProof/>
            <w:webHidden/>
            <w:rtl/>
          </w:rPr>
          <w:t>1</w:t>
        </w:r>
        <w:r w:rsidR="008301DB">
          <w:rPr>
            <w:noProof/>
            <w:webHidden/>
            <w:rtl/>
          </w:rPr>
          <w:fldChar w:fldCharType="end"/>
        </w:r>
      </w:hyperlink>
    </w:p>
    <w:p w:rsidR="008301DB" w:rsidRDefault="00010C0D">
      <w:pPr>
        <w:pStyle w:val="TOC1"/>
        <w:rPr>
          <w:rFonts w:asciiTheme="minorHAnsi" w:eastAsiaTheme="minorEastAsia" w:hAnsiTheme="minorHAnsi" w:cstheme="minorBidi"/>
          <w:noProof/>
          <w:color w:val="auto"/>
          <w:szCs w:val="22"/>
          <w:rtl/>
        </w:rPr>
      </w:pPr>
      <w:hyperlink w:anchor="_Toc6411016" w:history="1">
        <w:r w:rsidR="008301DB" w:rsidRPr="00C52F4D">
          <w:rPr>
            <w:rStyle w:val="Hyperlink"/>
            <w:rFonts w:hint="eastAsia"/>
            <w:noProof/>
            <w:rtl/>
          </w:rPr>
          <w:t>استدلال</w:t>
        </w:r>
        <w:r w:rsidR="008301DB" w:rsidRPr="00C52F4D">
          <w:rPr>
            <w:rStyle w:val="Hyperlink"/>
            <w:noProof/>
            <w:rtl/>
          </w:rPr>
          <w:t xml:space="preserve"> </w:t>
        </w:r>
        <w:r w:rsidR="008301DB" w:rsidRPr="00C52F4D">
          <w:rPr>
            <w:rStyle w:val="Hyperlink"/>
            <w:rFonts w:hint="eastAsia"/>
            <w:noProof/>
            <w:rtl/>
          </w:rPr>
          <w:t>بر</w:t>
        </w:r>
        <w:r w:rsidR="008301DB" w:rsidRPr="00C52F4D">
          <w:rPr>
            <w:rStyle w:val="Hyperlink"/>
            <w:noProof/>
            <w:rtl/>
          </w:rPr>
          <w:t xml:space="preserve"> </w:t>
        </w:r>
        <w:r w:rsidR="008301DB" w:rsidRPr="00C52F4D">
          <w:rPr>
            <w:rStyle w:val="Hyperlink"/>
            <w:rFonts w:hint="eastAsia"/>
            <w:noProof/>
            <w:rtl/>
          </w:rPr>
          <w:t>عدم</w:t>
        </w:r>
        <w:r w:rsidR="008301DB" w:rsidRPr="00C52F4D">
          <w:rPr>
            <w:rStyle w:val="Hyperlink"/>
            <w:noProof/>
            <w:rtl/>
          </w:rPr>
          <w:t xml:space="preserve"> </w:t>
        </w:r>
        <w:r w:rsidR="008301DB" w:rsidRPr="00C52F4D">
          <w:rPr>
            <w:rStyle w:val="Hyperlink"/>
            <w:rFonts w:hint="eastAsia"/>
            <w:noProof/>
            <w:rtl/>
          </w:rPr>
          <w:t>ثبوت</w:t>
        </w:r>
        <w:r w:rsidR="008301DB" w:rsidRPr="00C52F4D">
          <w:rPr>
            <w:rStyle w:val="Hyperlink"/>
            <w:noProof/>
            <w:rtl/>
          </w:rPr>
          <w:t xml:space="preserve"> </w:t>
        </w:r>
        <w:r w:rsidR="008301DB" w:rsidRPr="00C52F4D">
          <w:rPr>
            <w:rStyle w:val="Hyperlink"/>
            <w:rFonts w:hint="eastAsia"/>
            <w:noProof/>
            <w:rtl/>
          </w:rPr>
          <w:t>قصاص</w:t>
        </w:r>
        <w:r w:rsidR="008301DB" w:rsidRPr="00C52F4D">
          <w:rPr>
            <w:rStyle w:val="Hyperlink"/>
            <w:noProof/>
            <w:rtl/>
          </w:rPr>
          <w:t xml:space="preserve"> </w:t>
        </w:r>
        <w:r w:rsidR="008301DB" w:rsidRPr="00C52F4D">
          <w:rPr>
            <w:rStyle w:val="Hyperlink"/>
            <w:rFonts w:hint="eastAsia"/>
            <w:noProof/>
            <w:rtl/>
          </w:rPr>
          <w:t>در</w:t>
        </w:r>
        <w:r w:rsidR="008301DB" w:rsidRPr="00C52F4D">
          <w:rPr>
            <w:rStyle w:val="Hyperlink"/>
            <w:noProof/>
            <w:rtl/>
          </w:rPr>
          <w:t xml:space="preserve"> </w:t>
        </w:r>
        <w:r w:rsidR="008301DB" w:rsidRPr="00C52F4D">
          <w:rPr>
            <w:rStyle w:val="Hyperlink"/>
            <w:rFonts w:hint="eastAsia"/>
            <w:noProof/>
            <w:rtl/>
          </w:rPr>
          <w:t>قسامه</w:t>
        </w:r>
        <w:r w:rsidR="008301DB" w:rsidRPr="00C52F4D">
          <w:rPr>
            <w:rStyle w:val="Hyperlink"/>
            <w:noProof/>
            <w:rtl/>
          </w:rPr>
          <w:t xml:space="preserve"> </w:t>
        </w:r>
        <w:r w:rsidR="008301DB" w:rsidRPr="00C52F4D">
          <w:rPr>
            <w:rStyle w:val="Hyperlink"/>
            <w:rFonts w:hint="eastAsia"/>
            <w:noProof/>
            <w:rtl/>
          </w:rPr>
          <w:t>در</w:t>
        </w:r>
        <w:r w:rsidR="008301DB" w:rsidRPr="00C52F4D">
          <w:rPr>
            <w:rStyle w:val="Hyperlink"/>
            <w:noProof/>
            <w:rtl/>
          </w:rPr>
          <w:t xml:space="preserve"> </w:t>
        </w:r>
        <w:r w:rsidR="008301DB" w:rsidRPr="00C52F4D">
          <w:rPr>
            <w:rStyle w:val="Hyperlink"/>
            <w:rFonts w:hint="eastAsia"/>
            <w:noProof/>
            <w:rtl/>
          </w:rPr>
          <w:t>اعضاء</w:t>
        </w:r>
        <w:r w:rsidR="008301DB">
          <w:rPr>
            <w:noProof/>
            <w:webHidden/>
            <w:rtl/>
          </w:rPr>
          <w:tab/>
        </w:r>
        <w:r w:rsidR="008301DB">
          <w:rPr>
            <w:noProof/>
            <w:webHidden/>
            <w:rtl/>
          </w:rPr>
          <w:fldChar w:fldCharType="begin"/>
        </w:r>
        <w:r w:rsidR="008301DB">
          <w:rPr>
            <w:noProof/>
            <w:webHidden/>
            <w:rtl/>
          </w:rPr>
          <w:instrText xml:space="preserve"> </w:instrText>
        </w:r>
        <w:r w:rsidR="008301DB">
          <w:rPr>
            <w:noProof/>
            <w:webHidden/>
          </w:rPr>
          <w:instrText xml:space="preserve">PAGEREF </w:instrText>
        </w:r>
        <w:r w:rsidR="008301DB">
          <w:rPr>
            <w:noProof/>
            <w:webHidden/>
            <w:rtl/>
          </w:rPr>
          <w:instrText>_</w:instrText>
        </w:r>
        <w:r w:rsidR="008301DB">
          <w:rPr>
            <w:noProof/>
            <w:webHidden/>
          </w:rPr>
          <w:instrText>Toc</w:instrText>
        </w:r>
        <w:r w:rsidR="008301DB">
          <w:rPr>
            <w:noProof/>
            <w:webHidden/>
            <w:rtl/>
          </w:rPr>
          <w:instrText xml:space="preserve">6411016 </w:instrText>
        </w:r>
        <w:r w:rsidR="008301DB">
          <w:rPr>
            <w:noProof/>
            <w:webHidden/>
          </w:rPr>
          <w:instrText>\h</w:instrText>
        </w:r>
        <w:r w:rsidR="008301DB">
          <w:rPr>
            <w:noProof/>
            <w:webHidden/>
            <w:rtl/>
          </w:rPr>
          <w:instrText xml:space="preserve"> </w:instrText>
        </w:r>
        <w:r w:rsidR="008301DB">
          <w:rPr>
            <w:noProof/>
            <w:webHidden/>
            <w:rtl/>
          </w:rPr>
        </w:r>
        <w:r w:rsidR="008301DB">
          <w:rPr>
            <w:noProof/>
            <w:webHidden/>
            <w:rtl/>
          </w:rPr>
          <w:fldChar w:fldCharType="separate"/>
        </w:r>
        <w:r w:rsidR="002E13A6">
          <w:rPr>
            <w:noProof/>
            <w:webHidden/>
            <w:rtl/>
          </w:rPr>
          <w:t>2</w:t>
        </w:r>
        <w:r w:rsidR="008301DB">
          <w:rPr>
            <w:noProof/>
            <w:webHidden/>
            <w:rtl/>
          </w:rPr>
          <w:fldChar w:fldCharType="end"/>
        </w:r>
      </w:hyperlink>
    </w:p>
    <w:p w:rsidR="008301DB" w:rsidRDefault="00010C0D">
      <w:pPr>
        <w:pStyle w:val="TOC1"/>
        <w:rPr>
          <w:rFonts w:asciiTheme="minorHAnsi" w:eastAsiaTheme="minorEastAsia" w:hAnsiTheme="minorHAnsi" w:cstheme="minorBidi"/>
          <w:noProof/>
          <w:color w:val="auto"/>
          <w:szCs w:val="22"/>
          <w:rtl/>
        </w:rPr>
      </w:pPr>
      <w:hyperlink w:anchor="_Toc6411017" w:history="1">
        <w:r w:rsidR="008301DB" w:rsidRPr="00C52F4D">
          <w:rPr>
            <w:rStyle w:val="Hyperlink"/>
            <w:rFonts w:hint="eastAsia"/>
            <w:noProof/>
            <w:rtl/>
          </w:rPr>
          <w:t>نظر</w:t>
        </w:r>
        <w:r w:rsidR="008301DB" w:rsidRPr="00C52F4D">
          <w:rPr>
            <w:rStyle w:val="Hyperlink"/>
            <w:noProof/>
            <w:rtl/>
          </w:rPr>
          <w:t xml:space="preserve"> </w:t>
        </w:r>
        <w:r w:rsidR="008301DB" w:rsidRPr="00C52F4D">
          <w:rPr>
            <w:rStyle w:val="Hyperlink"/>
            <w:rFonts w:hint="eastAsia"/>
            <w:noProof/>
            <w:rtl/>
          </w:rPr>
          <w:t>مرحوم</w:t>
        </w:r>
        <w:r w:rsidR="008301DB" w:rsidRPr="00C52F4D">
          <w:rPr>
            <w:rStyle w:val="Hyperlink"/>
            <w:noProof/>
            <w:rtl/>
          </w:rPr>
          <w:t xml:space="preserve"> </w:t>
        </w:r>
        <w:r w:rsidR="008301DB" w:rsidRPr="00C52F4D">
          <w:rPr>
            <w:rStyle w:val="Hyperlink"/>
            <w:rFonts w:hint="eastAsia"/>
            <w:noProof/>
            <w:rtl/>
          </w:rPr>
          <w:t>مف</w:t>
        </w:r>
        <w:r w:rsidR="008301DB" w:rsidRPr="00C52F4D">
          <w:rPr>
            <w:rStyle w:val="Hyperlink"/>
            <w:rFonts w:hint="cs"/>
            <w:noProof/>
            <w:rtl/>
          </w:rPr>
          <w:t>ی</w:t>
        </w:r>
        <w:r w:rsidR="008301DB" w:rsidRPr="00C52F4D">
          <w:rPr>
            <w:rStyle w:val="Hyperlink"/>
            <w:rFonts w:hint="eastAsia"/>
            <w:noProof/>
            <w:rtl/>
          </w:rPr>
          <w:t>د</w:t>
        </w:r>
        <w:r w:rsidR="008301DB" w:rsidRPr="00C52F4D">
          <w:rPr>
            <w:rStyle w:val="Hyperlink"/>
            <w:noProof/>
            <w:rtl/>
          </w:rPr>
          <w:t xml:space="preserve"> </w:t>
        </w:r>
        <w:r w:rsidR="008301DB" w:rsidRPr="00C52F4D">
          <w:rPr>
            <w:rStyle w:val="Hyperlink"/>
            <w:rFonts w:hint="eastAsia"/>
            <w:noProof/>
            <w:rtl/>
          </w:rPr>
          <w:t>در</w:t>
        </w:r>
        <w:r w:rsidR="008301DB" w:rsidRPr="00C52F4D">
          <w:rPr>
            <w:rStyle w:val="Hyperlink"/>
            <w:noProof/>
            <w:rtl/>
          </w:rPr>
          <w:t xml:space="preserve"> </w:t>
        </w:r>
        <w:r w:rsidR="008301DB" w:rsidRPr="00C52F4D">
          <w:rPr>
            <w:rStyle w:val="Hyperlink"/>
            <w:rFonts w:hint="eastAsia"/>
            <w:noProof/>
            <w:rtl/>
          </w:rPr>
          <w:t>قسامه‌</w:t>
        </w:r>
        <w:r w:rsidR="008301DB" w:rsidRPr="00C52F4D">
          <w:rPr>
            <w:rStyle w:val="Hyperlink"/>
            <w:rFonts w:hint="cs"/>
            <w:noProof/>
            <w:rtl/>
          </w:rPr>
          <w:t>ی</w:t>
        </w:r>
        <w:r w:rsidR="008301DB" w:rsidRPr="00C52F4D">
          <w:rPr>
            <w:rStyle w:val="Hyperlink"/>
            <w:noProof/>
            <w:rtl/>
          </w:rPr>
          <w:t xml:space="preserve"> </w:t>
        </w:r>
        <w:r w:rsidR="008301DB" w:rsidRPr="00C52F4D">
          <w:rPr>
            <w:rStyle w:val="Hyperlink"/>
            <w:rFonts w:hint="eastAsia"/>
            <w:noProof/>
            <w:rtl/>
          </w:rPr>
          <w:t>در</w:t>
        </w:r>
        <w:r w:rsidR="008301DB" w:rsidRPr="00C52F4D">
          <w:rPr>
            <w:rStyle w:val="Hyperlink"/>
            <w:noProof/>
            <w:rtl/>
          </w:rPr>
          <w:t xml:space="preserve"> </w:t>
        </w:r>
        <w:r w:rsidR="008301DB" w:rsidRPr="00C52F4D">
          <w:rPr>
            <w:rStyle w:val="Hyperlink"/>
            <w:rFonts w:hint="eastAsia"/>
            <w:noProof/>
            <w:rtl/>
          </w:rPr>
          <w:t>اعضاء</w:t>
        </w:r>
        <w:r w:rsidR="008301DB">
          <w:rPr>
            <w:noProof/>
            <w:webHidden/>
            <w:rtl/>
          </w:rPr>
          <w:tab/>
        </w:r>
        <w:r w:rsidR="008301DB">
          <w:rPr>
            <w:noProof/>
            <w:webHidden/>
            <w:rtl/>
          </w:rPr>
          <w:fldChar w:fldCharType="begin"/>
        </w:r>
        <w:r w:rsidR="008301DB">
          <w:rPr>
            <w:noProof/>
            <w:webHidden/>
            <w:rtl/>
          </w:rPr>
          <w:instrText xml:space="preserve"> </w:instrText>
        </w:r>
        <w:r w:rsidR="008301DB">
          <w:rPr>
            <w:noProof/>
            <w:webHidden/>
          </w:rPr>
          <w:instrText xml:space="preserve">PAGEREF </w:instrText>
        </w:r>
        <w:r w:rsidR="008301DB">
          <w:rPr>
            <w:noProof/>
            <w:webHidden/>
            <w:rtl/>
          </w:rPr>
          <w:instrText>_</w:instrText>
        </w:r>
        <w:r w:rsidR="008301DB">
          <w:rPr>
            <w:noProof/>
            <w:webHidden/>
          </w:rPr>
          <w:instrText>Toc</w:instrText>
        </w:r>
        <w:r w:rsidR="008301DB">
          <w:rPr>
            <w:noProof/>
            <w:webHidden/>
            <w:rtl/>
          </w:rPr>
          <w:instrText xml:space="preserve">6411017 </w:instrText>
        </w:r>
        <w:r w:rsidR="008301DB">
          <w:rPr>
            <w:noProof/>
            <w:webHidden/>
          </w:rPr>
          <w:instrText>\h</w:instrText>
        </w:r>
        <w:r w:rsidR="008301DB">
          <w:rPr>
            <w:noProof/>
            <w:webHidden/>
            <w:rtl/>
          </w:rPr>
          <w:instrText xml:space="preserve"> </w:instrText>
        </w:r>
        <w:r w:rsidR="008301DB">
          <w:rPr>
            <w:noProof/>
            <w:webHidden/>
            <w:rtl/>
          </w:rPr>
        </w:r>
        <w:r w:rsidR="008301DB">
          <w:rPr>
            <w:noProof/>
            <w:webHidden/>
            <w:rtl/>
          </w:rPr>
          <w:fldChar w:fldCharType="separate"/>
        </w:r>
        <w:r w:rsidR="002E13A6">
          <w:rPr>
            <w:noProof/>
            <w:webHidden/>
            <w:rtl/>
          </w:rPr>
          <w:t>2</w:t>
        </w:r>
        <w:r w:rsidR="008301DB">
          <w:rPr>
            <w:noProof/>
            <w:webHidden/>
            <w:rtl/>
          </w:rPr>
          <w:fldChar w:fldCharType="end"/>
        </w:r>
      </w:hyperlink>
    </w:p>
    <w:p w:rsidR="008301DB" w:rsidRDefault="00010C0D">
      <w:pPr>
        <w:pStyle w:val="TOC1"/>
        <w:rPr>
          <w:rFonts w:asciiTheme="minorHAnsi" w:eastAsiaTheme="minorEastAsia" w:hAnsiTheme="minorHAnsi" w:cstheme="minorBidi"/>
          <w:noProof/>
          <w:color w:val="auto"/>
          <w:szCs w:val="22"/>
          <w:rtl/>
        </w:rPr>
      </w:pPr>
      <w:hyperlink w:anchor="_Toc6411018" w:history="1">
        <w:r w:rsidR="008301DB" w:rsidRPr="00C52F4D">
          <w:rPr>
            <w:rStyle w:val="Hyperlink"/>
            <w:rFonts w:hint="eastAsia"/>
            <w:noProof/>
            <w:rtl/>
          </w:rPr>
          <w:t>دلالت</w:t>
        </w:r>
        <w:r w:rsidR="008301DB" w:rsidRPr="00C52F4D">
          <w:rPr>
            <w:rStyle w:val="Hyperlink"/>
            <w:noProof/>
            <w:rtl/>
          </w:rPr>
          <w:t xml:space="preserve"> </w:t>
        </w:r>
        <w:r w:rsidR="008301DB" w:rsidRPr="00C52F4D">
          <w:rPr>
            <w:rStyle w:val="Hyperlink"/>
            <w:rFonts w:hint="eastAsia"/>
            <w:noProof/>
            <w:rtl/>
          </w:rPr>
          <w:t>روا</w:t>
        </w:r>
        <w:r w:rsidR="008301DB" w:rsidRPr="00C52F4D">
          <w:rPr>
            <w:rStyle w:val="Hyperlink"/>
            <w:rFonts w:hint="cs"/>
            <w:noProof/>
            <w:rtl/>
          </w:rPr>
          <w:t>ی</w:t>
        </w:r>
        <w:r w:rsidR="008301DB" w:rsidRPr="00C52F4D">
          <w:rPr>
            <w:rStyle w:val="Hyperlink"/>
            <w:rFonts w:hint="eastAsia"/>
            <w:noProof/>
            <w:rtl/>
          </w:rPr>
          <w:t>ت</w:t>
        </w:r>
        <w:r w:rsidR="008301DB" w:rsidRPr="00C52F4D">
          <w:rPr>
            <w:rStyle w:val="Hyperlink"/>
            <w:noProof/>
            <w:rtl/>
          </w:rPr>
          <w:t xml:space="preserve"> </w:t>
        </w:r>
        <w:r w:rsidR="008301DB" w:rsidRPr="00C52F4D">
          <w:rPr>
            <w:rStyle w:val="Hyperlink"/>
            <w:rFonts w:hint="eastAsia"/>
            <w:noProof/>
            <w:rtl/>
          </w:rPr>
          <w:t>ظر</w:t>
        </w:r>
        <w:r w:rsidR="008301DB" w:rsidRPr="00C52F4D">
          <w:rPr>
            <w:rStyle w:val="Hyperlink"/>
            <w:rFonts w:hint="cs"/>
            <w:noProof/>
            <w:rtl/>
          </w:rPr>
          <w:t>ی</w:t>
        </w:r>
        <w:r w:rsidR="008301DB" w:rsidRPr="00C52F4D">
          <w:rPr>
            <w:rStyle w:val="Hyperlink"/>
            <w:rFonts w:hint="eastAsia"/>
            <w:noProof/>
            <w:rtl/>
          </w:rPr>
          <w:t>ف</w:t>
        </w:r>
        <w:r w:rsidR="008301DB" w:rsidRPr="00C52F4D">
          <w:rPr>
            <w:rStyle w:val="Hyperlink"/>
            <w:noProof/>
            <w:rtl/>
          </w:rPr>
          <w:t xml:space="preserve"> </w:t>
        </w:r>
        <w:r w:rsidR="008301DB" w:rsidRPr="00C52F4D">
          <w:rPr>
            <w:rStyle w:val="Hyperlink"/>
            <w:rFonts w:hint="eastAsia"/>
            <w:noProof/>
            <w:rtl/>
          </w:rPr>
          <w:t>در</w:t>
        </w:r>
        <w:r w:rsidR="008301DB" w:rsidRPr="00C52F4D">
          <w:rPr>
            <w:rStyle w:val="Hyperlink"/>
            <w:noProof/>
            <w:rtl/>
          </w:rPr>
          <w:t xml:space="preserve"> </w:t>
        </w:r>
        <w:r w:rsidR="008301DB" w:rsidRPr="00C52F4D">
          <w:rPr>
            <w:rStyle w:val="Hyperlink"/>
            <w:rFonts w:hint="eastAsia"/>
            <w:noProof/>
            <w:rtl/>
          </w:rPr>
          <w:t>قسامه‌</w:t>
        </w:r>
        <w:r w:rsidR="008301DB" w:rsidRPr="00C52F4D">
          <w:rPr>
            <w:rStyle w:val="Hyperlink"/>
            <w:rFonts w:hint="cs"/>
            <w:noProof/>
            <w:rtl/>
          </w:rPr>
          <w:t>ی</w:t>
        </w:r>
        <w:r w:rsidR="008301DB" w:rsidRPr="00C52F4D">
          <w:rPr>
            <w:rStyle w:val="Hyperlink"/>
            <w:noProof/>
            <w:rtl/>
          </w:rPr>
          <w:t xml:space="preserve"> </w:t>
        </w:r>
        <w:r w:rsidR="008301DB" w:rsidRPr="00C52F4D">
          <w:rPr>
            <w:rStyle w:val="Hyperlink"/>
            <w:rFonts w:hint="eastAsia"/>
            <w:noProof/>
            <w:rtl/>
          </w:rPr>
          <w:t>اعضاء</w:t>
        </w:r>
        <w:r w:rsidR="008301DB">
          <w:rPr>
            <w:noProof/>
            <w:webHidden/>
            <w:rtl/>
          </w:rPr>
          <w:tab/>
        </w:r>
        <w:r w:rsidR="008301DB">
          <w:rPr>
            <w:noProof/>
            <w:webHidden/>
            <w:rtl/>
          </w:rPr>
          <w:fldChar w:fldCharType="begin"/>
        </w:r>
        <w:r w:rsidR="008301DB">
          <w:rPr>
            <w:noProof/>
            <w:webHidden/>
            <w:rtl/>
          </w:rPr>
          <w:instrText xml:space="preserve"> </w:instrText>
        </w:r>
        <w:r w:rsidR="008301DB">
          <w:rPr>
            <w:noProof/>
            <w:webHidden/>
          </w:rPr>
          <w:instrText xml:space="preserve">PAGEREF </w:instrText>
        </w:r>
        <w:r w:rsidR="008301DB">
          <w:rPr>
            <w:noProof/>
            <w:webHidden/>
            <w:rtl/>
          </w:rPr>
          <w:instrText>_</w:instrText>
        </w:r>
        <w:r w:rsidR="008301DB">
          <w:rPr>
            <w:noProof/>
            <w:webHidden/>
          </w:rPr>
          <w:instrText>Toc</w:instrText>
        </w:r>
        <w:r w:rsidR="008301DB">
          <w:rPr>
            <w:noProof/>
            <w:webHidden/>
            <w:rtl/>
          </w:rPr>
          <w:instrText xml:space="preserve">6411018 </w:instrText>
        </w:r>
        <w:r w:rsidR="008301DB">
          <w:rPr>
            <w:noProof/>
            <w:webHidden/>
          </w:rPr>
          <w:instrText>\h</w:instrText>
        </w:r>
        <w:r w:rsidR="008301DB">
          <w:rPr>
            <w:noProof/>
            <w:webHidden/>
            <w:rtl/>
          </w:rPr>
          <w:instrText xml:space="preserve"> </w:instrText>
        </w:r>
        <w:r w:rsidR="008301DB">
          <w:rPr>
            <w:noProof/>
            <w:webHidden/>
            <w:rtl/>
          </w:rPr>
        </w:r>
        <w:r w:rsidR="008301DB">
          <w:rPr>
            <w:noProof/>
            <w:webHidden/>
            <w:rtl/>
          </w:rPr>
          <w:fldChar w:fldCharType="separate"/>
        </w:r>
        <w:r w:rsidR="002E13A6">
          <w:rPr>
            <w:noProof/>
            <w:webHidden/>
            <w:rtl/>
          </w:rPr>
          <w:t>2</w:t>
        </w:r>
        <w:r w:rsidR="008301DB">
          <w:rPr>
            <w:noProof/>
            <w:webHidden/>
            <w:rtl/>
          </w:rPr>
          <w:fldChar w:fldCharType="end"/>
        </w:r>
      </w:hyperlink>
    </w:p>
    <w:p w:rsidR="008301DB" w:rsidRDefault="00010C0D">
      <w:pPr>
        <w:pStyle w:val="TOC2"/>
        <w:tabs>
          <w:tab w:val="right" w:leader="dot" w:pos="10194"/>
        </w:tabs>
        <w:rPr>
          <w:rFonts w:asciiTheme="minorHAnsi" w:eastAsiaTheme="minorEastAsia" w:hAnsiTheme="minorHAnsi" w:cstheme="minorBidi"/>
          <w:bCs w:val="0"/>
          <w:noProof/>
          <w:color w:val="auto"/>
          <w:szCs w:val="22"/>
          <w:rtl/>
        </w:rPr>
      </w:pPr>
      <w:hyperlink w:anchor="_Toc6411019" w:history="1">
        <w:r w:rsidR="008301DB" w:rsidRPr="00C52F4D">
          <w:rPr>
            <w:rStyle w:val="Hyperlink"/>
            <w:rFonts w:hint="eastAsia"/>
            <w:noProof/>
            <w:rtl/>
          </w:rPr>
          <w:t>کلام</w:t>
        </w:r>
        <w:r w:rsidR="008301DB" w:rsidRPr="00C52F4D">
          <w:rPr>
            <w:rStyle w:val="Hyperlink"/>
            <w:noProof/>
            <w:rtl/>
          </w:rPr>
          <w:t xml:space="preserve"> </w:t>
        </w:r>
        <w:r w:rsidR="008301DB" w:rsidRPr="00C52F4D">
          <w:rPr>
            <w:rStyle w:val="Hyperlink"/>
            <w:rFonts w:hint="eastAsia"/>
            <w:noProof/>
            <w:rtl/>
          </w:rPr>
          <w:t>مرحوم</w:t>
        </w:r>
        <w:r w:rsidR="008301DB" w:rsidRPr="00C52F4D">
          <w:rPr>
            <w:rStyle w:val="Hyperlink"/>
            <w:noProof/>
            <w:rtl/>
          </w:rPr>
          <w:t xml:space="preserve"> </w:t>
        </w:r>
        <w:r w:rsidR="008301DB" w:rsidRPr="00C52F4D">
          <w:rPr>
            <w:rStyle w:val="Hyperlink"/>
            <w:rFonts w:hint="eastAsia"/>
            <w:noProof/>
            <w:rtl/>
          </w:rPr>
          <w:t>تبر</w:t>
        </w:r>
        <w:r w:rsidR="008301DB" w:rsidRPr="00C52F4D">
          <w:rPr>
            <w:rStyle w:val="Hyperlink"/>
            <w:rFonts w:hint="cs"/>
            <w:noProof/>
            <w:rtl/>
          </w:rPr>
          <w:t>ی</w:t>
        </w:r>
        <w:r w:rsidR="008301DB" w:rsidRPr="00C52F4D">
          <w:rPr>
            <w:rStyle w:val="Hyperlink"/>
            <w:rFonts w:hint="eastAsia"/>
            <w:noProof/>
            <w:rtl/>
          </w:rPr>
          <w:t>ز</w:t>
        </w:r>
        <w:r w:rsidR="008301DB" w:rsidRPr="00C52F4D">
          <w:rPr>
            <w:rStyle w:val="Hyperlink"/>
            <w:rFonts w:hint="cs"/>
            <w:noProof/>
            <w:rtl/>
          </w:rPr>
          <w:t>ی</w:t>
        </w:r>
        <w:r w:rsidR="008301DB" w:rsidRPr="00C52F4D">
          <w:rPr>
            <w:rStyle w:val="Hyperlink"/>
            <w:noProof/>
            <w:rtl/>
          </w:rPr>
          <w:t xml:space="preserve"> </w:t>
        </w:r>
        <w:r w:rsidR="008301DB" w:rsidRPr="00C52F4D">
          <w:rPr>
            <w:rStyle w:val="Hyperlink"/>
            <w:rFonts w:hint="eastAsia"/>
            <w:noProof/>
            <w:rtl/>
          </w:rPr>
          <w:t>در</w:t>
        </w:r>
        <w:r w:rsidR="008301DB" w:rsidRPr="00C52F4D">
          <w:rPr>
            <w:rStyle w:val="Hyperlink"/>
            <w:noProof/>
            <w:rtl/>
          </w:rPr>
          <w:t xml:space="preserve"> </w:t>
        </w:r>
        <w:r w:rsidR="008301DB" w:rsidRPr="00C52F4D">
          <w:rPr>
            <w:rStyle w:val="Hyperlink"/>
            <w:rFonts w:hint="eastAsia"/>
            <w:noProof/>
            <w:rtl/>
          </w:rPr>
          <w:t>روا</w:t>
        </w:r>
        <w:r w:rsidR="008301DB" w:rsidRPr="00C52F4D">
          <w:rPr>
            <w:rStyle w:val="Hyperlink"/>
            <w:rFonts w:hint="cs"/>
            <w:noProof/>
            <w:rtl/>
          </w:rPr>
          <w:t>ی</w:t>
        </w:r>
        <w:r w:rsidR="008301DB" w:rsidRPr="00C52F4D">
          <w:rPr>
            <w:rStyle w:val="Hyperlink"/>
            <w:rFonts w:hint="eastAsia"/>
            <w:noProof/>
            <w:rtl/>
          </w:rPr>
          <w:t>ت</w:t>
        </w:r>
        <w:r w:rsidR="008301DB" w:rsidRPr="00C52F4D">
          <w:rPr>
            <w:rStyle w:val="Hyperlink"/>
            <w:noProof/>
            <w:rtl/>
          </w:rPr>
          <w:t xml:space="preserve"> </w:t>
        </w:r>
        <w:r w:rsidR="008301DB" w:rsidRPr="00C52F4D">
          <w:rPr>
            <w:rStyle w:val="Hyperlink"/>
            <w:rFonts w:hint="eastAsia"/>
            <w:noProof/>
            <w:rtl/>
          </w:rPr>
          <w:t>ظر</w:t>
        </w:r>
        <w:r w:rsidR="008301DB" w:rsidRPr="00C52F4D">
          <w:rPr>
            <w:rStyle w:val="Hyperlink"/>
            <w:rFonts w:hint="cs"/>
            <w:noProof/>
            <w:rtl/>
          </w:rPr>
          <w:t>ی</w:t>
        </w:r>
        <w:r w:rsidR="008301DB" w:rsidRPr="00C52F4D">
          <w:rPr>
            <w:rStyle w:val="Hyperlink"/>
            <w:rFonts w:hint="eastAsia"/>
            <w:noProof/>
            <w:rtl/>
          </w:rPr>
          <w:t>ف</w:t>
        </w:r>
        <w:r w:rsidR="008301DB">
          <w:rPr>
            <w:noProof/>
            <w:webHidden/>
            <w:rtl/>
          </w:rPr>
          <w:tab/>
        </w:r>
        <w:r w:rsidR="008301DB">
          <w:rPr>
            <w:noProof/>
            <w:webHidden/>
            <w:rtl/>
          </w:rPr>
          <w:fldChar w:fldCharType="begin"/>
        </w:r>
        <w:r w:rsidR="008301DB">
          <w:rPr>
            <w:noProof/>
            <w:webHidden/>
            <w:rtl/>
          </w:rPr>
          <w:instrText xml:space="preserve"> </w:instrText>
        </w:r>
        <w:r w:rsidR="008301DB">
          <w:rPr>
            <w:noProof/>
            <w:webHidden/>
          </w:rPr>
          <w:instrText xml:space="preserve">PAGEREF </w:instrText>
        </w:r>
        <w:r w:rsidR="008301DB">
          <w:rPr>
            <w:noProof/>
            <w:webHidden/>
            <w:rtl/>
          </w:rPr>
          <w:instrText>_</w:instrText>
        </w:r>
        <w:r w:rsidR="008301DB">
          <w:rPr>
            <w:noProof/>
            <w:webHidden/>
          </w:rPr>
          <w:instrText>Toc</w:instrText>
        </w:r>
        <w:r w:rsidR="008301DB">
          <w:rPr>
            <w:noProof/>
            <w:webHidden/>
            <w:rtl/>
          </w:rPr>
          <w:instrText xml:space="preserve">6411019 </w:instrText>
        </w:r>
        <w:r w:rsidR="008301DB">
          <w:rPr>
            <w:noProof/>
            <w:webHidden/>
          </w:rPr>
          <w:instrText>\h</w:instrText>
        </w:r>
        <w:r w:rsidR="008301DB">
          <w:rPr>
            <w:noProof/>
            <w:webHidden/>
            <w:rtl/>
          </w:rPr>
          <w:instrText xml:space="preserve"> </w:instrText>
        </w:r>
        <w:r w:rsidR="008301DB">
          <w:rPr>
            <w:noProof/>
            <w:webHidden/>
            <w:rtl/>
          </w:rPr>
        </w:r>
        <w:r w:rsidR="008301DB">
          <w:rPr>
            <w:noProof/>
            <w:webHidden/>
            <w:rtl/>
          </w:rPr>
          <w:fldChar w:fldCharType="separate"/>
        </w:r>
        <w:r w:rsidR="002E13A6">
          <w:rPr>
            <w:noProof/>
            <w:webHidden/>
            <w:rtl/>
          </w:rPr>
          <w:t>3</w:t>
        </w:r>
        <w:r w:rsidR="008301DB">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A60B2">
        <w:rPr>
          <w:rFonts w:hint="cs"/>
          <w:rtl/>
        </w:rPr>
        <w:t>قسامه</w:t>
      </w:r>
      <w:r w:rsidR="00025B70">
        <w:rPr>
          <w:rFonts w:hint="cs"/>
          <w:rtl/>
        </w:rPr>
        <w:t xml:space="preserve"> </w:t>
      </w:r>
      <w:r w:rsidR="00386C11" w:rsidRPr="00A6366F">
        <w:rPr>
          <w:rFonts w:hint="cs"/>
          <w:rtl/>
        </w:rPr>
        <w:t>/</w:t>
      </w:r>
      <w:bookmarkStart w:id="2" w:name="BokSabj_d"/>
      <w:bookmarkEnd w:id="2"/>
      <w:r w:rsidR="00CA60B2">
        <w:rPr>
          <w:rFonts w:hint="cs"/>
          <w:rtl/>
        </w:rPr>
        <w:t>طرق</w:t>
      </w:r>
      <w:r w:rsidR="00CA60B2">
        <w:rPr>
          <w:rtl/>
        </w:rPr>
        <w:t xml:space="preserve"> </w:t>
      </w:r>
      <w:r w:rsidR="00CA60B2">
        <w:rPr>
          <w:rFonts w:hint="cs"/>
          <w:rtl/>
        </w:rPr>
        <w:t>اثبات</w:t>
      </w:r>
      <w:r w:rsidR="00CA60B2">
        <w:rPr>
          <w:rtl/>
        </w:rPr>
        <w:t xml:space="preserve"> </w:t>
      </w:r>
      <w:r w:rsidR="00CA60B2">
        <w:rPr>
          <w:rFonts w:hint="cs"/>
          <w:rtl/>
        </w:rPr>
        <w:t>قتل</w:t>
      </w:r>
      <w:r w:rsidR="00386C11" w:rsidRPr="00A6366F">
        <w:rPr>
          <w:rFonts w:hint="cs"/>
          <w:rtl/>
        </w:rPr>
        <w:t xml:space="preserve"> /</w:t>
      </w:r>
      <w:bookmarkStart w:id="3" w:name="Bokkolli"/>
      <w:bookmarkEnd w:id="3"/>
      <w:r w:rsidR="00CA60B2">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C0227" w:rsidRPr="008C0227" w:rsidRDefault="008C0227" w:rsidP="008C0227">
      <w:pPr>
        <w:jc w:val="both"/>
        <w:rPr>
          <w:color w:val="000000" w:themeColor="text1"/>
          <w:sz w:val="28"/>
          <w:rtl/>
        </w:rPr>
      </w:pPr>
      <w:r w:rsidRPr="00C176C2">
        <w:rPr>
          <w:rFonts w:hint="cs"/>
          <w:color w:val="000000" w:themeColor="text1"/>
          <w:sz w:val="28"/>
          <w:rtl/>
        </w:rPr>
        <w:t>بیان شد که معروف و مشهور بین اصحاب این است که قسامه در مادون النفس هم جاری است و همین طور معروف و مشهور این است که علاوه بر دیه قصاص هم به وسیله‌ی قسامه، در اعضاء ثابت می شود. مرحوم خوئی در این قسمت بر خلاف فقها فرموده بود که قسامه در اعضاء فقط اثبات دیه می کند و کأنّ در کلام</w:t>
      </w:r>
      <w:r w:rsidR="005E6EED">
        <w:rPr>
          <w:rFonts w:hint="cs"/>
          <w:color w:val="000000" w:themeColor="text1"/>
          <w:sz w:val="28"/>
          <w:rtl/>
        </w:rPr>
        <w:t xml:space="preserve"> ایشان مفروغ عنه گرفته شده است ک</w:t>
      </w:r>
      <w:r w:rsidRPr="00C176C2">
        <w:rPr>
          <w:rFonts w:hint="cs"/>
          <w:color w:val="000000" w:themeColor="text1"/>
          <w:sz w:val="28"/>
          <w:rtl/>
        </w:rPr>
        <w:t>ه قسامه فقط اثبات دیه می کند و مرحوم خونساری هم از ایشان تبعیت کرده است</w:t>
      </w:r>
      <w:r>
        <w:rPr>
          <w:rFonts w:hint="cs"/>
          <w:color w:val="000000" w:themeColor="text1"/>
          <w:sz w:val="28"/>
          <w:rtl/>
        </w:rPr>
        <w:t>.</w:t>
      </w:r>
    </w:p>
    <w:p w:rsidR="008C0227" w:rsidRPr="00C176C2" w:rsidRDefault="008C0227" w:rsidP="008C0227">
      <w:pPr>
        <w:pStyle w:val="Heading1"/>
        <w:rPr>
          <w:rtl/>
        </w:rPr>
      </w:pPr>
      <w:bookmarkStart w:id="4" w:name="_Toc6411014"/>
      <w:r w:rsidRPr="00C176C2">
        <w:rPr>
          <w:rFonts w:hint="cs"/>
          <w:rtl/>
        </w:rPr>
        <w:t>کلام مرحوم خوانساری در قسامه‌ی در اعضاء</w:t>
      </w:r>
      <w:bookmarkEnd w:id="4"/>
    </w:p>
    <w:p w:rsidR="008C0227" w:rsidRPr="00C176C2" w:rsidRDefault="008C0227" w:rsidP="009B1119">
      <w:pPr>
        <w:pStyle w:val="NormalWeb"/>
        <w:bidi/>
        <w:jc w:val="both"/>
        <w:rPr>
          <w:rFonts w:ascii="Noor_Lotus" w:hAnsi="Noor_Lotus" w:cs="B Badr"/>
          <w:color w:val="000000" w:themeColor="text1"/>
          <w:sz w:val="28"/>
          <w:szCs w:val="28"/>
          <w:rtl/>
        </w:rPr>
      </w:pPr>
      <w:r w:rsidRPr="00C176C2">
        <w:rPr>
          <w:rFonts w:cs="B Badr" w:hint="cs"/>
          <w:color w:val="000000" w:themeColor="text1"/>
          <w:sz w:val="28"/>
          <w:szCs w:val="28"/>
          <w:rtl/>
        </w:rPr>
        <w:t>ایشان به تبع مرحوم خوئی قائل</w:t>
      </w:r>
      <w:r w:rsidR="009B1119">
        <w:rPr>
          <w:rFonts w:cs="B Badr" w:hint="cs"/>
          <w:color w:val="000000" w:themeColor="text1"/>
          <w:sz w:val="28"/>
          <w:szCs w:val="28"/>
          <w:rtl/>
        </w:rPr>
        <w:t xml:space="preserve"> است که</w:t>
      </w:r>
      <w:r w:rsidRPr="00C176C2">
        <w:rPr>
          <w:rFonts w:cs="B Badr" w:hint="cs"/>
          <w:color w:val="000000" w:themeColor="text1"/>
          <w:sz w:val="28"/>
          <w:szCs w:val="28"/>
          <w:rtl/>
        </w:rPr>
        <w:t xml:space="preserve"> قصاص به وسیله‌ی قسامه در اعضاء </w:t>
      </w:r>
      <w:r w:rsidR="009B1119">
        <w:rPr>
          <w:rFonts w:cs="B Badr" w:hint="cs"/>
          <w:color w:val="000000" w:themeColor="text1"/>
          <w:sz w:val="28"/>
          <w:szCs w:val="28"/>
          <w:rtl/>
        </w:rPr>
        <w:t>ثابت نمی شود و فقط دیه ثابت می شود</w:t>
      </w:r>
      <w:r w:rsidRPr="00C176C2">
        <w:rPr>
          <w:rFonts w:cs="B Badr" w:hint="cs"/>
          <w:color w:val="000000" w:themeColor="text1"/>
          <w:sz w:val="28"/>
          <w:szCs w:val="28"/>
          <w:rtl/>
        </w:rPr>
        <w:t>. ایشان فرموده است «</w:t>
      </w:r>
      <w:r w:rsidRPr="008C0227">
        <w:rPr>
          <w:rFonts w:ascii="Noor_Lotus" w:hAnsi="Noor_Lotus" w:cs="B Badr" w:hint="cs"/>
          <w:color w:val="000080"/>
          <w:sz w:val="28"/>
          <w:szCs w:val="28"/>
          <w:rtl/>
        </w:rPr>
        <w:t>القسامة كما تثبت بها الدّعوى في قتل النّفس تثبت بها في الجروح بالإضافة إلى الدّية</w:t>
      </w:r>
      <w:r w:rsidRPr="00C176C2">
        <w:rPr>
          <w:rFonts w:cs="B Badr" w:hint="cs"/>
          <w:color w:val="000000" w:themeColor="text1"/>
          <w:sz w:val="28"/>
          <w:szCs w:val="28"/>
          <w:rtl/>
        </w:rPr>
        <w:t>»</w:t>
      </w:r>
      <w:r w:rsidR="00AA5B30">
        <w:rPr>
          <w:rStyle w:val="FootnoteReference"/>
          <w:rFonts w:cs="B Badr"/>
          <w:color w:val="000000" w:themeColor="text1"/>
          <w:sz w:val="28"/>
          <w:szCs w:val="28"/>
          <w:rtl/>
        </w:rPr>
        <w:footnoteReference w:id="1"/>
      </w:r>
      <w:r w:rsidRPr="00C176C2">
        <w:rPr>
          <w:rFonts w:cs="B Badr" w:hint="cs"/>
          <w:color w:val="000000" w:themeColor="text1"/>
          <w:sz w:val="28"/>
          <w:szCs w:val="28"/>
          <w:rtl/>
        </w:rPr>
        <w:t xml:space="preserve"> </w:t>
      </w:r>
    </w:p>
    <w:p w:rsidR="008C0227" w:rsidRPr="00C176C2" w:rsidRDefault="008C0227" w:rsidP="008C0227">
      <w:pPr>
        <w:pStyle w:val="Heading1"/>
        <w:rPr>
          <w:rtl/>
        </w:rPr>
      </w:pPr>
      <w:bookmarkStart w:id="5" w:name="_Toc6411015"/>
      <w:r w:rsidRPr="00C176C2">
        <w:rPr>
          <w:rFonts w:hint="cs"/>
          <w:rtl/>
        </w:rPr>
        <w:t>کلام مرحوم تبریزی در قسامه‌ی در اعضاء</w:t>
      </w:r>
      <w:bookmarkEnd w:id="5"/>
    </w:p>
    <w:p w:rsidR="008C0227" w:rsidRPr="00C176C2" w:rsidRDefault="008C0227" w:rsidP="008C0227">
      <w:pPr>
        <w:jc w:val="both"/>
        <w:rPr>
          <w:color w:val="000000" w:themeColor="text1"/>
          <w:sz w:val="28"/>
          <w:rtl/>
        </w:rPr>
      </w:pPr>
      <w:r w:rsidRPr="00C176C2">
        <w:rPr>
          <w:rFonts w:hint="cs"/>
          <w:color w:val="000000" w:themeColor="text1"/>
          <w:sz w:val="28"/>
          <w:rtl/>
        </w:rPr>
        <w:t>مرحوم تبریزی</w:t>
      </w:r>
      <w:r w:rsidR="007918BB">
        <w:rPr>
          <w:rStyle w:val="FootnoteReference"/>
          <w:color w:val="000000" w:themeColor="text1"/>
          <w:sz w:val="28"/>
          <w:rtl/>
        </w:rPr>
        <w:footnoteReference w:id="2"/>
      </w:r>
      <w:r w:rsidRPr="00C176C2">
        <w:rPr>
          <w:rFonts w:hint="cs"/>
          <w:color w:val="000000" w:themeColor="text1"/>
          <w:sz w:val="28"/>
          <w:rtl/>
        </w:rPr>
        <w:t xml:space="preserve"> به برخی از اصحاب نسبت می دهد که قسامه در اعضاء فقط اثبات دیه می کند. ولی خود ایشان موافق قوم مشی می کند و استدلال به وجه خاصی هم کرده است که بعدا </w:t>
      </w:r>
      <w:r w:rsidR="000A6683">
        <w:rPr>
          <w:rFonts w:hint="cs"/>
          <w:color w:val="000000" w:themeColor="text1"/>
          <w:sz w:val="28"/>
          <w:rtl/>
        </w:rPr>
        <w:t xml:space="preserve">بیان </w:t>
      </w:r>
      <w:r w:rsidRPr="00C176C2">
        <w:rPr>
          <w:rFonts w:hint="cs"/>
          <w:color w:val="000000" w:themeColor="text1"/>
          <w:sz w:val="28"/>
          <w:rtl/>
        </w:rPr>
        <w:t>می شود.</w:t>
      </w:r>
    </w:p>
    <w:p w:rsidR="008C0227" w:rsidRPr="00C176C2" w:rsidRDefault="008C0227" w:rsidP="008C0227">
      <w:pPr>
        <w:jc w:val="both"/>
        <w:rPr>
          <w:color w:val="000000" w:themeColor="text1"/>
          <w:sz w:val="28"/>
          <w:rtl/>
        </w:rPr>
      </w:pPr>
      <w:r w:rsidRPr="00C176C2">
        <w:rPr>
          <w:rFonts w:hint="cs"/>
          <w:color w:val="000000" w:themeColor="text1"/>
          <w:sz w:val="28"/>
          <w:rtl/>
        </w:rPr>
        <w:lastRenderedPageBreak/>
        <w:t>ولی نظر فقها این است که قسامه در اعضاء ثابت است و اثبات قصاص هم در جنایت عمدی می کند. البته قانون مجازات فعلی م</w:t>
      </w:r>
      <w:r w:rsidR="007918BB">
        <w:rPr>
          <w:rFonts w:hint="cs"/>
          <w:color w:val="000000" w:themeColor="text1"/>
          <w:sz w:val="28"/>
          <w:rtl/>
        </w:rPr>
        <w:t>طابق با فتوای مرحوم خوئی است که</w:t>
      </w:r>
      <w:r w:rsidRPr="00C176C2">
        <w:rPr>
          <w:rFonts w:hint="cs"/>
          <w:color w:val="000000" w:themeColor="text1"/>
          <w:sz w:val="28"/>
          <w:rtl/>
        </w:rPr>
        <w:t xml:space="preserve"> قسامه در اعضاء فقط اثبات دیه می کند.</w:t>
      </w:r>
    </w:p>
    <w:p w:rsidR="008C0227" w:rsidRPr="00C176C2" w:rsidRDefault="008C0227" w:rsidP="00AA5B30">
      <w:pPr>
        <w:pStyle w:val="Heading1"/>
        <w:rPr>
          <w:rtl/>
        </w:rPr>
      </w:pPr>
      <w:bookmarkStart w:id="6" w:name="_Toc6411016"/>
      <w:r w:rsidRPr="00C176C2">
        <w:rPr>
          <w:rFonts w:hint="cs"/>
          <w:rtl/>
        </w:rPr>
        <w:t>استدلال بر عدم ثبوت قصاص در قسامه در اعضاء</w:t>
      </w:r>
      <w:bookmarkEnd w:id="6"/>
    </w:p>
    <w:p w:rsidR="008C0227" w:rsidRPr="00C176C2" w:rsidRDefault="008C0227" w:rsidP="00124819">
      <w:pPr>
        <w:jc w:val="both"/>
        <w:rPr>
          <w:color w:val="000000" w:themeColor="text1"/>
          <w:sz w:val="28"/>
          <w:rtl/>
        </w:rPr>
      </w:pPr>
      <w:r w:rsidRPr="00C176C2">
        <w:rPr>
          <w:rFonts w:hint="cs"/>
          <w:color w:val="000000" w:themeColor="text1"/>
          <w:sz w:val="28"/>
          <w:rtl/>
        </w:rPr>
        <w:t>دلیلی که می توان به نفع مرحوم خوئی مطرح کرد این است که قسامه بر خلاف اصل است به خاطر روایت «</w:t>
      </w:r>
      <w:r w:rsidRPr="008C0227">
        <w:rPr>
          <w:rFonts w:ascii="Traditional Arabic" w:hAnsi="Traditional Arabic" w:hint="cs"/>
          <w:color w:val="008000"/>
          <w:sz w:val="28"/>
          <w:rtl/>
        </w:rPr>
        <w:t>إِنَّ اللَّهَ عَزَّ وَ جَلَّ حَكَمَ‏ فِي‏ دِمَائِكُمْ‏ بِغَيْرِ مَا حَكَمَ بِهِ فِي أَمْوَالِكُمْ حَكَمَ فِي أَمْوَالِكُمْ أَنَّ الْبَيِّنَةَ عَلَى الْمُدَّعِي وَ الْيَمِينَ عَلَى الْمُدَّعَى عَلَيْهِ وَ حَكَمَ‏ فِي‏ دِمَائِكُمْ‏ أَنَّ الْبَيِّنَةَ عَلَى مَنِ ادُّعِيَ عَلَيْهِ وَ الْيَمِينَ عَلَى مَنِ ادَّعَى لِكَيْلَا يَبْطُلَ دَمُ امْرِئٍ مُسْلِم</w:t>
      </w:r>
      <w:r w:rsidRPr="00C176C2">
        <w:rPr>
          <w:rFonts w:ascii="Traditional Arabic" w:hAnsi="Traditional Arabic" w:hint="cs"/>
          <w:color w:val="000000" w:themeColor="text1"/>
          <w:sz w:val="28"/>
          <w:rtl/>
        </w:rPr>
        <w:t>‏</w:t>
      </w:r>
      <w:r w:rsidRPr="00C176C2">
        <w:rPr>
          <w:rFonts w:hint="cs"/>
          <w:color w:val="000000" w:themeColor="text1"/>
          <w:sz w:val="28"/>
          <w:rtl/>
        </w:rPr>
        <w:t xml:space="preserve">» حال که بر خلاف اصل است بر قدر متیقن از آن اکتفا کرده </w:t>
      </w:r>
      <w:r w:rsidR="005E502F">
        <w:rPr>
          <w:rFonts w:hint="cs"/>
          <w:color w:val="000000" w:themeColor="text1"/>
          <w:sz w:val="28"/>
          <w:rtl/>
        </w:rPr>
        <w:t xml:space="preserve">که قدر متیقن از </w:t>
      </w:r>
      <w:r w:rsidR="00124819">
        <w:rPr>
          <w:rFonts w:hint="cs"/>
          <w:color w:val="000000" w:themeColor="text1"/>
          <w:sz w:val="28"/>
          <w:rtl/>
        </w:rPr>
        <w:t>قسامه</w:t>
      </w:r>
      <w:r w:rsidR="005E502F">
        <w:rPr>
          <w:rFonts w:hint="cs"/>
          <w:color w:val="000000" w:themeColor="text1"/>
          <w:sz w:val="28"/>
          <w:rtl/>
        </w:rPr>
        <w:t xml:space="preserve"> </w:t>
      </w:r>
      <w:r w:rsidR="00124819">
        <w:rPr>
          <w:rFonts w:hint="cs"/>
          <w:color w:val="000000" w:themeColor="text1"/>
          <w:sz w:val="28"/>
          <w:rtl/>
        </w:rPr>
        <w:t>بحث دم می باشد</w:t>
      </w:r>
      <w:r w:rsidRPr="00C176C2">
        <w:rPr>
          <w:rFonts w:hint="cs"/>
          <w:color w:val="000000" w:themeColor="text1"/>
          <w:sz w:val="28"/>
          <w:rtl/>
        </w:rPr>
        <w:t xml:space="preserve"> </w:t>
      </w:r>
      <w:r w:rsidR="00124819">
        <w:rPr>
          <w:rFonts w:hint="cs"/>
          <w:color w:val="000000" w:themeColor="text1"/>
          <w:sz w:val="28"/>
          <w:rtl/>
        </w:rPr>
        <w:t>و در غیر متیقن روایت ظریف است که</w:t>
      </w:r>
      <w:r w:rsidR="00095980">
        <w:rPr>
          <w:rFonts w:hint="cs"/>
          <w:color w:val="000000" w:themeColor="text1"/>
          <w:sz w:val="28"/>
          <w:rtl/>
        </w:rPr>
        <w:t xml:space="preserve"> در اعضا</w:t>
      </w:r>
      <w:r w:rsidR="00124819">
        <w:rPr>
          <w:rFonts w:hint="cs"/>
          <w:color w:val="000000" w:themeColor="text1"/>
          <w:sz w:val="28"/>
          <w:rtl/>
        </w:rPr>
        <w:t xml:space="preserve"> اثبات دیه با قسامه می کند.</w:t>
      </w:r>
    </w:p>
    <w:p w:rsidR="008C0227" w:rsidRPr="00C176C2" w:rsidRDefault="008C0227" w:rsidP="008C0227">
      <w:pPr>
        <w:pStyle w:val="Heading1"/>
        <w:rPr>
          <w:rtl/>
        </w:rPr>
      </w:pPr>
      <w:bookmarkStart w:id="7" w:name="_Toc6411017"/>
      <w:r w:rsidRPr="00C176C2">
        <w:rPr>
          <w:rFonts w:hint="cs"/>
          <w:rtl/>
        </w:rPr>
        <w:t>نظر مرحوم مفید در قسامه‌ی در اعضاء</w:t>
      </w:r>
      <w:bookmarkEnd w:id="7"/>
    </w:p>
    <w:p w:rsidR="008C0227" w:rsidRPr="00C176C2" w:rsidRDefault="008C0227" w:rsidP="00FA4D17">
      <w:pPr>
        <w:jc w:val="both"/>
        <w:rPr>
          <w:color w:val="000000" w:themeColor="text1"/>
          <w:sz w:val="28"/>
          <w:rtl/>
        </w:rPr>
      </w:pPr>
      <w:r w:rsidRPr="00C176C2">
        <w:rPr>
          <w:rFonts w:hint="cs"/>
          <w:color w:val="000000" w:themeColor="text1"/>
          <w:sz w:val="28"/>
          <w:rtl/>
        </w:rPr>
        <w:t xml:space="preserve">بعید نیست که به مرحوم مفید هم نسبت دهیم که نظرش مطابق نظر مرحوم خوئی است و این نظر هم از قول ایشان در قسامه کشف می شود. ایشان در قسامه‌ی مربوط به نفس فرمود قسامه فقط می تواند دیه را ثابت کند. طبق این نظر، </w:t>
      </w:r>
      <w:r w:rsidR="00FA4D17">
        <w:rPr>
          <w:rFonts w:hint="cs"/>
          <w:color w:val="000000" w:themeColor="text1"/>
          <w:sz w:val="28"/>
          <w:rtl/>
        </w:rPr>
        <w:t>قسامه</w:t>
      </w:r>
      <w:r w:rsidRPr="00C176C2">
        <w:rPr>
          <w:rFonts w:hint="cs"/>
          <w:color w:val="000000" w:themeColor="text1"/>
          <w:sz w:val="28"/>
          <w:rtl/>
        </w:rPr>
        <w:t xml:space="preserve"> در اعضاء </w:t>
      </w:r>
      <w:r w:rsidR="00FA4D17">
        <w:rPr>
          <w:rFonts w:hint="cs"/>
          <w:color w:val="000000" w:themeColor="text1"/>
          <w:sz w:val="28"/>
          <w:rtl/>
        </w:rPr>
        <w:t>غلیظ تر</w:t>
      </w:r>
      <w:r w:rsidRPr="00C176C2">
        <w:rPr>
          <w:rFonts w:hint="cs"/>
          <w:color w:val="000000" w:themeColor="text1"/>
          <w:sz w:val="28"/>
          <w:rtl/>
        </w:rPr>
        <w:t xml:space="preserve"> از</w:t>
      </w:r>
      <w:r w:rsidR="00FA4D17">
        <w:rPr>
          <w:rFonts w:hint="cs"/>
          <w:color w:val="000000" w:themeColor="text1"/>
          <w:sz w:val="28"/>
          <w:rtl/>
        </w:rPr>
        <w:t xml:space="preserve"> قسامه در</w:t>
      </w:r>
      <w:r w:rsidRPr="00C176C2">
        <w:rPr>
          <w:rFonts w:hint="cs"/>
          <w:color w:val="000000" w:themeColor="text1"/>
          <w:sz w:val="28"/>
          <w:rtl/>
        </w:rPr>
        <w:t xml:space="preserve"> نفس نیست در نتیجه نظر ایشان هم این می شود که در اعضاء فقط دیه ثابت می شود و نه قصاص.</w:t>
      </w:r>
    </w:p>
    <w:p w:rsidR="008C0227" w:rsidRPr="00C176C2" w:rsidRDefault="008C0227" w:rsidP="008C0227">
      <w:pPr>
        <w:pStyle w:val="Heading1"/>
        <w:rPr>
          <w:rtl/>
        </w:rPr>
      </w:pPr>
      <w:bookmarkStart w:id="8" w:name="_Toc6411018"/>
      <w:r w:rsidRPr="00C176C2">
        <w:rPr>
          <w:rFonts w:hint="cs"/>
          <w:rtl/>
        </w:rPr>
        <w:t>دلالت روایت ظریف در قسامه‌ی اعضاء</w:t>
      </w:r>
      <w:bookmarkEnd w:id="8"/>
    </w:p>
    <w:p w:rsidR="008C0227" w:rsidRPr="00C176C2" w:rsidRDefault="008C0227" w:rsidP="008C0227">
      <w:pPr>
        <w:jc w:val="both"/>
        <w:rPr>
          <w:color w:val="000000" w:themeColor="text1"/>
          <w:sz w:val="28"/>
          <w:rtl/>
        </w:rPr>
      </w:pPr>
      <w:r w:rsidRPr="00C176C2">
        <w:rPr>
          <w:rFonts w:hint="cs"/>
          <w:color w:val="000000" w:themeColor="text1"/>
          <w:sz w:val="28"/>
          <w:rtl/>
        </w:rPr>
        <w:t>در این مسأله روایت ظریف مبنای مسأله است که آیا از آن فقط دیه فهمیده می شود و یا قصاص هم ثابت می شود. البته برخی بزرگان به روایات دیگری هم استدلال کرده اند ولی عمده روایت ظریف است. در این روایت آمده است</w:t>
      </w:r>
      <w:r w:rsidR="00B56ED8">
        <w:rPr>
          <w:rFonts w:hint="cs"/>
          <w:color w:val="000000" w:themeColor="text1"/>
          <w:sz w:val="28"/>
          <w:rtl/>
        </w:rPr>
        <w:t>:</w:t>
      </w:r>
      <w:r w:rsidRPr="00C176C2">
        <w:rPr>
          <w:rFonts w:hint="cs"/>
          <w:color w:val="000000" w:themeColor="text1"/>
          <w:sz w:val="28"/>
          <w:rtl/>
        </w:rPr>
        <w:t xml:space="preserve"> «</w:t>
      </w:r>
      <w:r w:rsidRPr="00C176C2">
        <w:rPr>
          <w:rFonts w:ascii="Traditional Arabic" w:hAnsi="Traditional Arabic" w:hint="cs"/>
          <w:color w:val="000000" w:themeColor="text1"/>
          <w:sz w:val="28"/>
          <w:rtl/>
        </w:rPr>
        <w:t xml:space="preserve">عَلِيُّ بْنُ إِبْرَاهِيمَ عَنْ أَبِيهِ عَنِ ابْنِ فَضَّالٍ وَ مُحَمَّدِ بْنِ عِيسَى عَنْ يُونُسَ جَمِيعاً عَنِ الرِّضَا ع وَ سَهْلُ بْنُ زِيَادٍ عَنِ الْحَسَنِ بْنِ ظَرِيفٍ عَنْ أَبِيهِ ظَرِيفِ بْنِ نَاصِحٍ عَنْ عَبْدِ اللَّهِ بْنِ أَيُّوبَ عَنْ أَبِي عَمْرٍو الْمُتَطَبِّبِ قَالَ: </w:t>
      </w:r>
      <w:r w:rsidRPr="008C0227">
        <w:rPr>
          <w:rFonts w:ascii="Traditional Arabic" w:hAnsi="Traditional Arabic" w:hint="cs"/>
          <w:color w:val="008000"/>
          <w:sz w:val="28"/>
          <w:rtl/>
        </w:rPr>
        <w:t xml:space="preserve">عَرَضْتُ عَلَى أَبِي عَبْدِ اللَّهِ ع مَا أَفْتَى بِهِ أَمِيرُ الْمُؤْمِنِينَ ع فِي الدِّيَاتِ فَمِمَّا أَفْتَى‏ بِهِ‏ فِي‏ الْجَسَدِ وَ جَعَلَهُ سِتَّةَ فَرَائِضَ النَّفْسُ وَ الْبَصَرُ وَ السَّمْعُ وَ الْكَلَامُ وَ نَقْصُ الضَّوْءِ مِنَ الْعَيْنِ وَ الْبَحَحُ وَ الشَّلَلُ فِي الْيَدَيْنِ وَ الرِّجْلَيْنِ ثُمَّ جَعَلَ مَعَ كُلِّ شَيْ‏ءٍ مِنْ هَذِهِ قَسَامَةً عَلَى نَحْوِ مَا بَلَغَتْ دِيَتُهُ وَ الْقَسَامَةَ جَعَلَ فِي النَّفْسِ عَلَى الْعَمْدِ خَمْسِينَ رَجُلًا وَ جَعَلَ فِي النَّفْسِ عَلَى الْخَطَإِ خَمْسَةً وَ عِشْرِينَ رَجُلًا وَ عَلَى مَا بَلَغَتْ دِيَتُهُ مِنَ الْجَوَارِحِ أَلْفَ دِينَارٍ سِتَّةَ نَفَرٍ فَمَا كَانَ دُونَ ذَلِكَ فَبِحِسَابِهِ مِنْ سِتَّةِ نَفَرٍ وَ الْقَسَامَةُ فِي النَّفْسِ وَ السَّمْعِ وَ الْبَصَرِ وَ الْعَقْلِ وَ الضَّوْءِ مِنَ الْعَيْنِ وَ الْبَحَحِ وَ نَقْصِ الْيَدَيْنِ وَ الرِّجْلَيْنِ فَهُوَ مِنْ سِتَّةِ أَجْزَاءِ </w:t>
      </w:r>
      <w:r w:rsidRPr="008C0227">
        <w:rPr>
          <w:rFonts w:ascii="Traditional Arabic" w:hAnsi="Traditional Arabic" w:hint="cs"/>
          <w:color w:val="008000"/>
          <w:sz w:val="28"/>
          <w:rtl/>
        </w:rPr>
        <w:lastRenderedPageBreak/>
        <w:t>الرَّجُلِ تَفْسِيرُ ذَلِكَ إِذَا أُصِيبَ الرَّجُلُ مِنْ هَذِهِ الْأَجْزَاءِ السِّتَّةِ قِيسَ ذَلِكَ فَإِنْ كَانَ سُدُسَ بَصَرِهِ أَوْ سَمْعِهِ أَوْ كَلَامِهِ أَوْ غَيْرِ ذَلِكَ حَلَفَ هُوَ وَحْدَهُ وَ إِنْ كَانَ ثُلُثَ بَصَرِهِ حَلَفَ هُوَ وَ حَلَفَ مَعَهُ رَجُلٌ وَاحِدٌ وَ إِنْ كَانَ نِصْفَ بَصَرِهِ حَلَفَ هُوَ وَ حَلَفَ مَعَهُ رَجُلَانِ وَ إِنْ كَانَ ثُلُثَيْ بَصَرِهِ حَلَفَ هُوَ وَ حَلَفَ مَعَهُ ثَلَاثَةُ نَفَرٍ وَ إِنْ كَانَ خَمْسَةَ أَسْدَاسٍ حَلَفَ هُوَ وَ حَلَفَ مَعَهُ أَرْبَعَةُ نَفَرٍ وَ إِنْ كَانَ بَصَرَهُ كُلَّهُ حَلَفَ هُوَ وَ حَلَفَ مَعَهُ خَمْسَةُ نَفَرٍ وَ كَذَلِكَ الْقَسَامَةُ كُلُّهَا فِي الْجُرُوحِ فَإِنْ لَمْ يَكُنْ لِلْمُصَابِ مَنْ يَحْلِفُ مَعَهُ ضُوعِفَتْ عَلَيْهِ الْأَيْمَانُ إِنْ كَانَ سُدُسَ بَصَرِهِ حَلَفَ مَرَّةً وَاحِدَةً وَ إِنْ كَانَ الثُّلُثَ حَلَفَ عَلَيْهِ مَرَّتَيْنِ وَ إِنْ كَانَ النِّصْفَ حَلَفَ ثَلَاثَ مَرَّاتٍ وَ إِنْ كَانَ الثُّلُثَيْنِ حَلَفَ أَرْبَعَ مَرَّاتٍ وَ إِنْ كَانَ خَمْسَةَ أَسْدَاسٍ حَلَفَ خَمْسَ مَرَّاتٍ وَ إِنْ كَانَ كُلَّهُ حَلَفَ سِتَّةَ مَرَّاتٍ ثُمَّ يُعْطَى</w:t>
      </w:r>
      <w:r w:rsidRPr="00C176C2">
        <w:rPr>
          <w:rFonts w:ascii="Traditional Arabic" w:hAnsi="Traditional Arabic" w:hint="cs"/>
          <w:color w:val="000000" w:themeColor="text1"/>
          <w:sz w:val="28"/>
          <w:rtl/>
        </w:rPr>
        <w:t>‏</w:t>
      </w:r>
      <w:r w:rsidRPr="00C176C2">
        <w:rPr>
          <w:rFonts w:hint="cs"/>
          <w:color w:val="000000" w:themeColor="text1"/>
          <w:sz w:val="28"/>
          <w:rtl/>
        </w:rPr>
        <w:t>»</w:t>
      </w:r>
      <w:r w:rsidRPr="00C176C2">
        <w:rPr>
          <w:rStyle w:val="FootnoteReference"/>
          <w:color w:val="000000" w:themeColor="text1"/>
          <w:sz w:val="28"/>
          <w:rtl/>
        </w:rPr>
        <w:footnoteReference w:id="3"/>
      </w:r>
      <w:r w:rsidRPr="00C176C2">
        <w:rPr>
          <w:rFonts w:hint="cs"/>
          <w:color w:val="000000" w:themeColor="text1"/>
          <w:sz w:val="28"/>
          <w:rtl/>
        </w:rPr>
        <w:t xml:space="preserve"> </w:t>
      </w:r>
    </w:p>
    <w:p w:rsidR="008C0227" w:rsidRPr="00C176C2" w:rsidRDefault="008C0227" w:rsidP="008C0227">
      <w:pPr>
        <w:jc w:val="both"/>
        <w:rPr>
          <w:color w:val="000000" w:themeColor="text1"/>
          <w:sz w:val="28"/>
          <w:rtl/>
        </w:rPr>
      </w:pPr>
      <w:r w:rsidRPr="00C176C2">
        <w:rPr>
          <w:rFonts w:hint="cs"/>
          <w:color w:val="000000" w:themeColor="text1"/>
          <w:sz w:val="28"/>
          <w:rtl/>
        </w:rPr>
        <w:t>کأنّ محوم خوئی از این فراز روایت برداشت کرده که قسامه در اعضاء فقط اثبات دیه می کند</w:t>
      </w:r>
      <w:r w:rsidR="004D4DDE">
        <w:rPr>
          <w:rFonts w:hint="cs"/>
          <w:color w:val="000000" w:themeColor="text1"/>
          <w:sz w:val="28"/>
          <w:rtl/>
        </w:rPr>
        <w:t xml:space="preserve">: </w:t>
      </w:r>
      <w:r w:rsidRPr="00C176C2">
        <w:rPr>
          <w:rFonts w:hint="cs"/>
          <w:color w:val="000000" w:themeColor="text1"/>
          <w:sz w:val="28"/>
          <w:rtl/>
        </w:rPr>
        <w:t>«</w:t>
      </w:r>
      <w:r w:rsidRPr="008C0227">
        <w:rPr>
          <w:rFonts w:ascii="Traditional Arabic" w:hAnsi="Traditional Arabic" w:hint="cs"/>
          <w:color w:val="008000"/>
          <w:sz w:val="28"/>
          <w:rtl/>
        </w:rPr>
        <w:t>وَ الْقَسَامَةَ جَعَلَ فِي النَّفْسِ عَلَى الْعَمْدِ خَمْسِينَ رَجُلًا وَ جَعَلَ فِي النَّفْسِ عَلَى الْخَطَإِ خَمْسَةً وَ عِشْرِينَ رَجُلًا وَ عَلَى مَا بَلَغَتْ دِيَتُهُ مِنَ الْجَوَارِحِ أَلْفَ دِينَارٍ سِتَّةَ نَفَرٍ فَمَا كَانَ دُونَ ذَلِكَ فَبِحِسَابِهِ مِنْ سِتَّةِ نَفَرٍ</w:t>
      </w:r>
      <w:r w:rsidRPr="00C176C2">
        <w:rPr>
          <w:rFonts w:hint="cs"/>
          <w:color w:val="000000" w:themeColor="text1"/>
          <w:sz w:val="28"/>
          <w:rtl/>
        </w:rPr>
        <w:t>» ولی این برداشت صحیح نیست زیرا این در این فراز عبارت «</w:t>
      </w:r>
      <w:r w:rsidRPr="008C0227">
        <w:rPr>
          <w:rFonts w:ascii="Traditional Arabic" w:hAnsi="Traditional Arabic" w:hint="cs"/>
          <w:color w:val="008000"/>
          <w:sz w:val="28"/>
          <w:rtl/>
        </w:rPr>
        <w:t>وَ عَلَى مَا بَلَغَتْ دِيَتُهُ مِنَ الْجَوَارِحِ أَلْفَ دِينَارٍ سِتَّةَ نَفَرٍ</w:t>
      </w:r>
      <w:r w:rsidRPr="00C176C2">
        <w:rPr>
          <w:rFonts w:hint="cs"/>
          <w:color w:val="000000" w:themeColor="text1"/>
          <w:sz w:val="28"/>
          <w:rtl/>
        </w:rPr>
        <w:t>» فقط نسبت قسامه به دیه را بیان کرده است نه اثبات دیه در مقابل قصاص بلکه نسبت عدد قسامه را در اثبات جنایت بر اعضاء بیان می کند. ممکن است در این فقره شما اشکال کنید و بگوئید می خواهد قسامه را نسبت به دیه بگوید ولی در فقره‌ی بعد «</w:t>
      </w:r>
      <w:r w:rsidRPr="008C0227">
        <w:rPr>
          <w:rFonts w:ascii="Traditional Arabic" w:hAnsi="Traditional Arabic" w:hint="cs"/>
          <w:color w:val="008000"/>
          <w:sz w:val="28"/>
          <w:rtl/>
        </w:rPr>
        <w:t>وَ الْقَسَامَةُ فِي النَّفْسِ وَ السَّمْعِ وَ الْبَصَرِ وَ الْعَقْلِ وَ الضَّوْءِ مِنَ الْعَيْنِ وَ الْبَحَحِ وَ نَقْصِ الْيَدَيْنِ وَ الرِّجْلَيْنِ</w:t>
      </w:r>
      <w:r w:rsidRPr="00C176C2">
        <w:rPr>
          <w:rFonts w:hint="cs"/>
          <w:color w:val="000000" w:themeColor="text1"/>
          <w:sz w:val="28"/>
          <w:rtl/>
        </w:rPr>
        <w:t>» حضرت قسامه را جاری می دانند. حضرت نفرمودند قسامه در غیر نفس به حسب دیه بلکه علی الاطلاق فرمودند.</w:t>
      </w:r>
    </w:p>
    <w:p w:rsidR="008C0227" w:rsidRPr="00C176C2" w:rsidRDefault="008C0227" w:rsidP="008C0227">
      <w:pPr>
        <w:pStyle w:val="Heading2"/>
        <w:rPr>
          <w:rtl/>
        </w:rPr>
      </w:pPr>
      <w:bookmarkStart w:id="9" w:name="_Toc6411019"/>
      <w:r w:rsidRPr="00C176C2">
        <w:rPr>
          <w:rFonts w:hint="cs"/>
          <w:rtl/>
        </w:rPr>
        <w:t>کلام مرحوم تبریزی در روایت ظریف</w:t>
      </w:r>
      <w:bookmarkEnd w:id="9"/>
    </w:p>
    <w:p w:rsidR="008C0227" w:rsidRPr="00C176C2" w:rsidRDefault="008C0227" w:rsidP="008C0227">
      <w:pPr>
        <w:jc w:val="both"/>
        <w:rPr>
          <w:color w:val="000000" w:themeColor="text1"/>
          <w:sz w:val="28"/>
          <w:rtl/>
        </w:rPr>
      </w:pPr>
      <w:r w:rsidRPr="00C176C2">
        <w:rPr>
          <w:rFonts w:hint="cs"/>
          <w:color w:val="000000" w:themeColor="text1"/>
          <w:sz w:val="28"/>
          <w:rtl/>
        </w:rPr>
        <w:t>ایشان فرموده است که این روایت دال بر قصاص در اعضاء نیست ولی می توان برای اثابت قصاص در اعضاء به دو روایت صحیحه‌ی زراره و عبدالله بن سنان استدلال کرد و روایت ظریف را با این دو روایت ترکیب کرده است و نتیجه‌ی جدیدی گرفته است و آن هم این که اگر قرار شد با قسامه‌ی در اعضاء دیه ثابت شود تعداد قسم خورندگان شش نفر باید باشد ولی برای اثبات قصاص در اعضاء باید قسم خورندگان پنجاه نفر باشد. و</w:t>
      </w:r>
      <w:r w:rsidR="00557D76">
        <w:rPr>
          <w:rFonts w:hint="cs"/>
          <w:color w:val="000000" w:themeColor="text1"/>
          <w:sz w:val="28"/>
          <w:rtl/>
        </w:rPr>
        <w:t xml:space="preserve"> </w:t>
      </w:r>
      <w:r w:rsidRPr="00C176C2">
        <w:rPr>
          <w:rFonts w:hint="cs"/>
          <w:color w:val="000000" w:themeColor="text1"/>
          <w:sz w:val="28"/>
          <w:rtl/>
        </w:rPr>
        <w:t>للکلام تتمة یأتی ان</w:t>
      </w:r>
      <w:r w:rsidR="00823C4B">
        <w:rPr>
          <w:rFonts w:hint="cs"/>
          <w:color w:val="000000" w:themeColor="text1"/>
          <w:sz w:val="28"/>
          <w:rtl/>
        </w:rPr>
        <w:t xml:space="preserve"> </w:t>
      </w:r>
      <w:r w:rsidR="00D210B7">
        <w:rPr>
          <w:rFonts w:hint="cs"/>
          <w:color w:val="000000" w:themeColor="text1"/>
          <w:sz w:val="28"/>
          <w:rtl/>
        </w:rPr>
        <w:t>شاءلله.</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C0D" w:rsidRDefault="00010C0D" w:rsidP="008B750B">
      <w:pPr>
        <w:spacing w:line="240" w:lineRule="auto"/>
      </w:pPr>
      <w:r>
        <w:separator/>
      </w:r>
    </w:p>
  </w:endnote>
  <w:endnote w:type="continuationSeparator" w:id="0">
    <w:p w:rsidR="00010C0D" w:rsidRDefault="00010C0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00002007" w:usb1="80000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E13A6" w:rsidRPr="002E13A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A60B2" w:rsidP="001B6799">
          <w:pPr>
            <w:pStyle w:val="Footer"/>
            <w:bidi w:val="0"/>
            <w:rPr>
              <w:color w:val="808080" w:themeColor="background1" w:themeShade="80"/>
              <w:rtl/>
            </w:rPr>
          </w:pPr>
          <w:bookmarkStart w:id="17" w:name="BokAdres"/>
          <w:bookmarkEnd w:id="17"/>
          <w:r>
            <w:rPr>
              <w:color w:val="808080" w:themeColor="background1" w:themeShade="80"/>
            </w:rPr>
            <w:t>F1mq1_13980128-107_mk4_mfeb.ir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C0D" w:rsidRDefault="00010C0D" w:rsidP="008B750B">
      <w:pPr>
        <w:spacing w:line="240" w:lineRule="auto"/>
      </w:pPr>
      <w:r>
        <w:separator/>
      </w:r>
    </w:p>
  </w:footnote>
  <w:footnote w:type="continuationSeparator" w:id="0">
    <w:p w:rsidR="00010C0D" w:rsidRDefault="00010C0D" w:rsidP="008B750B">
      <w:pPr>
        <w:spacing w:line="240" w:lineRule="auto"/>
      </w:pPr>
      <w:r>
        <w:continuationSeparator/>
      </w:r>
    </w:p>
  </w:footnote>
  <w:footnote w:id="1">
    <w:p w:rsidR="00AA5B30" w:rsidRPr="00AA5B30" w:rsidRDefault="00AA5B30" w:rsidP="00AA5B30">
      <w:pPr>
        <w:pStyle w:val="FootnoteText"/>
        <w:rPr>
          <w:rtl/>
        </w:rPr>
      </w:pPr>
      <w:r w:rsidRPr="00AA5B30">
        <w:footnoteRef/>
      </w:r>
      <w:r w:rsidRPr="00AA5B30">
        <w:rPr>
          <w:rtl/>
        </w:rPr>
        <w:t xml:space="preserve"> </w:t>
      </w:r>
      <w:hyperlink r:id="rId1" w:history="1">
        <w:r w:rsidRPr="00AA5B30">
          <w:rPr>
            <w:rStyle w:val="Hyperlink"/>
            <w:rFonts w:hint="cs"/>
            <w:u w:val="none"/>
            <w:rtl/>
          </w:rPr>
          <w:t>جامع</w:t>
        </w:r>
        <w:r w:rsidRPr="00AA5B30">
          <w:rPr>
            <w:rStyle w:val="Hyperlink"/>
            <w:u w:val="none"/>
            <w:rtl/>
          </w:rPr>
          <w:t xml:space="preserve"> </w:t>
        </w:r>
        <w:r w:rsidRPr="00AA5B30">
          <w:rPr>
            <w:rStyle w:val="Hyperlink"/>
            <w:rFonts w:hint="cs"/>
            <w:u w:val="none"/>
            <w:rtl/>
          </w:rPr>
          <w:t>المدارک</w:t>
        </w:r>
        <w:r w:rsidRPr="00AA5B30">
          <w:rPr>
            <w:rStyle w:val="Hyperlink"/>
            <w:u w:val="none"/>
            <w:rtl/>
          </w:rPr>
          <w:t xml:space="preserve"> </w:t>
        </w:r>
        <w:r w:rsidRPr="00AA5B30">
          <w:rPr>
            <w:rStyle w:val="Hyperlink"/>
            <w:rFonts w:hint="cs"/>
            <w:u w:val="none"/>
            <w:rtl/>
          </w:rPr>
          <w:t>فی</w:t>
        </w:r>
        <w:r w:rsidRPr="00AA5B30">
          <w:rPr>
            <w:rStyle w:val="Hyperlink"/>
            <w:u w:val="none"/>
            <w:rtl/>
          </w:rPr>
          <w:t xml:space="preserve"> </w:t>
        </w:r>
        <w:r w:rsidRPr="00AA5B30">
          <w:rPr>
            <w:rStyle w:val="Hyperlink"/>
            <w:rFonts w:hint="cs"/>
            <w:u w:val="none"/>
            <w:rtl/>
          </w:rPr>
          <w:t>شرح</w:t>
        </w:r>
        <w:r w:rsidRPr="00AA5B30">
          <w:rPr>
            <w:rStyle w:val="Hyperlink"/>
            <w:u w:val="none"/>
            <w:rtl/>
          </w:rPr>
          <w:t xml:space="preserve"> </w:t>
        </w:r>
        <w:r w:rsidRPr="00AA5B30">
          <w:rPr>
            <w:rStyle w:val="Hyperlink"/>
            <w:rFonts w:hint="cs"/>
            <w:u w:val="none"/>
            <w:rtl/>
          </w:rPr>
          <w:t>مختصر النافع،</w:t>
        </w:r>
        <w:r w:rsidRPr="00AA5B30">
          <w:rPr>
            <w:rStyle w:val="Hyperlink"/>
            <w:u w:val="none"/>
            <w:rtl/>
          </w:rPr>
          <w:t xml:space="preserve"> </w:t>
        </w:r>
        <w:r w:rsidRPr="00AA5B30">
          <w:rPr>
            <w:rStyle w:val="Hyperlink"/>
            <w:rFonts w:hint="cs"/>
            <w:u w:val="none"/>
            <w:rtl/>
          </w:rPr>
          <w:t>خوانساری، سید احمد بن یوسف،</w:t>
        </w:r>
        <w:r w:rsidRPr="00AA5B30">
          <w:rPr>
            <w:rStyle w:val="Hyperlink"/>
            <w:u w:val="none"/>
            <w:rtl/>
          </w:rPr>
          <w:t xml:space="preserve"> </w:t>
        </w:r>
        <w:r w:rsidRPr="00AA5B30">
          <w:rPr>
            <w:rStyle w:val="Hyperlink"/>
            <w:rFonts w:hint="cs"/>
            <w:u w:val="none"/>
            <w:rtl/>
          </w:rPr>
          <w:t>ج</w:t>
        </w:r>
        <w:r w:rsidRPr="00AA5B30">
          <w:rPr>
            <w:rStyle w:val="Hyperlink"/>
            <w:u w:val="none"/>
            <w:rtl/>
          </w:rPr>
          <w:t>7</w:t>
        </w:r>
        <w:r w:rsidRPr="00AA5B30">
          <w:rPr>
            <w:rStyle w:val="Hyperlink"/>
            <w:rFonts w:hint="cs"/>
            <w:u w:val="none"/>
            <w:rtl/>
          </w:rPr>
          <w:t>،</w:t>
        </w:r>
        <w:r w:rsidRPr="00AA5B30">
          <w:rPr>
            <w:rStyle w:val="Hyperlink"/>
            <w:u w:val="none"/>
            <w:rtl/>
          </w:rPr>
          <w:t xml:space="preserve"> </w:t>
        </w:r>
        <w:r w:rsidRPr="00AA5B30">
          <w:rPr>
            <w:rStyle w:val="Hyperlink"/>
            <w:rFonts w:hint="cs"/>
            <w:u w:val="none"/>
            <w:rtl/>
          </w:rPr>
          <w:t>ص</w:t>
        </w:r>
        <w:r w:rsidRPr="00AA5B30">
          <w:rPr>
            <w:rStyle w:val="Hyperlink"/>
            <w:u w:val="none"/>
            <w:rtl/>
          </w:rPr>
          <w:t>258.</w:t>
        </w:r>
      </w:hyperlink>
    </w:p>
  </w:footnote>
  <w:footnote w:id="2">
    <w:p w:rsidR="007918BB" w:rsidRPr="007918BB" w:rsidRDefault="007918BB" w:rsidP="007918BB">
      <w:pPr>
        <w:pStyle w:val="FootnoteText"/>
      </w:pPr>
      <w:r w:rsidRPr="007918BB">
        <w:footnoteRef/>
      </w:r>
      <w:r w:rsidRPr="007918BB">
        <w:rPr>
          <w:rtl/>
        </w:rPr>
        <w:t xml:space="preserve"> </w:t>
      </w:r>
      <w:hyperlink r:id="rId2" w:history="1">
        <w:r w:rsidRPr="007918BB">
          <w:rPr>
            <w:rStyle w:val="Hyperlink"/>
            <w:rFonts w:hint="cs"/>
            <w:rtl/>
          </w:rPr>
          <w:t>تنقیح</w:t>
        </w:r>
        <w:r w:rsidRPr="007918BB">
          <w:rPr>
            <w:rStyle w:val="Hyperlink"/>
            <w:rtl/>
          </w:rPr>
          <w:t xml:space="preserve"> </w:t>
        </w:r>
        <w:r w:rsidRPr="007918BB">
          <w:rPr>
            <w:rStyle w:val="Hyperlink"/>
            <w:rFonts w:hint="cs"/>
            <w:rtl/>
          </w:rPr>
          <w:t>مبانی‌الاحکام</w:t>
        </w:r>
        <w:r w:rsidRPr="007918BB">
          <w:rPr>
            <w:rStyle w:val="Hyperlink"/>
            <w:rtl/>
          </w:rPr>
          <w:t xml:space="preserve">- </w:t>
        </w:r>
        <w:r w:rsidRPr="007918BB">
          <w:rPr>
            <w:rStyle w:val="Hyperlink"/>
            <w:rFonts w:hint="cs"/>
            <w:rtl/>
          </w:rPr>
          <w:t>قصاص</w:t>
        </w:r>
        <w:r w:rsidRPr="007918BB">
          <w:rPr>
            <w:rStyle w:val="Hyperlink"/>
            <w:rtl/>
          </w:rPr>
          <w:t xml:space="preserve"> </w:t>
        </w:r>
        <w:r w:rsidRPr="007918BB">
          <w:rPr>
            <w:rStyle w:val="Hyperlink"/>
            <w:rFonts w:hint="cs"/>
            <w:rtl/>
          </w:rPr>
          <w:t>شرایع</w:t>
        </w:r>
        <w:r w:rsidRPr="007918BB">
          <w:rPr>
            <w:rStyle w:val="Hyperlink"/>
            <w:rtl/>
          </w:rPr>
          <w:t xml:space="preserve"> </w:t>
        </w:r>
        <w:r w:rsidRPr="007918BB">
          <w:rPr>
            <w:rStyle w:val="Hyperlink"/>
            <w:rFonts w:hint="cs"/>
            <w:rtl/>
          </w:rPr>
          <w:t>الاسلام،</w:t>
        </w:r>
        <w:r w:rsidRPr="007918BB">
          <w:rPr>
            <w:rStyle w:val="Hyperlink"/>
            <w:rtl/>
          </w:rPr>
          <w:t xml:space="preserve"> </w:t>
        </w:r>
        <w:r w:rsidRPr="007918BB">
          <w:rPr>
            <w:rStyle w:val="Hyperlink"/>
            <w:rFonts w:hint="cs"/>
            <w:rtl/>
          </w:rPr>
          <w:t>التبريزي،</w:t>
        </w:r>
        <w:r w:rsidRPr="007918BB">
          <w:rPr>
            <w:rStyle w:val="Hyperlink"/>
            <w:rtl/>
          </w:rPr>
          <w:t xml:space="preserve"> </w:t>
        </w:r>
        <w:r w:rsidRPr="007918BB">
          <w:rPr>
            <w:rStyle w:val="Hyperlink"/>
            <w:rFonts w:hint="cs"/>
            <w:rtl/>
          </w:rPr>
          <w:t>الميرزا</w:t>
        </w:r>
        <w:r w:rsidRPr="007918BB">
          <w:rPr>
            <w:rStyle w:val="Hyperlink"/>
            <w:rtl/>
          </w:rPr>
          <w:t xml:space="preserve"> </w:t>
        </w:r>
        <w:r w:rsidRPr="007918BB">
          <w:rPr>
            <w:rStyle w:val="Hyperlink"/>
            <w:rFonts w:hint="cs"/>
            <w:rtl/>
          </w:rPr>
          <w:t>جواد،</w:t>
        </w:r>
        <w:r w:rsidRPr="007918BB">
          <w:rPr>
            <w:rStyle w:val="Hyperlink"/>
            <w:rtl/>
          </w:rPr>
          <w:t xml:space="preserve"> </w:t>
        </w:r>
        <w:r w:rsidRPr="007918BB">
          <w:rPr>
            <w:rStyle w:val="Hyperlink"/>
            <w:rFonts w:hint="cs"/>
            <w:rtl/>
          </w:rPr>
          <w:t>ج</w:t>
        </w:r>
        <w:r w:rsidRPr="007918BB">
          <w:rPr>
            <w:rStyle w:val="Hyperlink"/>
            <w:rtl/>
          </w:rPr>
          <w:t>1</w:t>
        </w:r>
        <w:r w:rsidRPr="007918BB">
          <w:rPr>
            <w:rStyle w:val="Hyperlink"/>
            <w:rFonts w:hint="cs"/>
            <w:rtl/>
          </w:rPr>
          <w:t>،</w:t>
        </w:r>
        <w:r w:rsidRPr="007918BB">
          <w:rPr>
            <w:rStyle w:val="Hyperlink"/>
            <w:rtl/>
          </w:rPr>
          <w:t xml:space="preserve"> </w:t>
        </w:r>
        <w:r w:rsidRPr="007918BB">
          <w:rPr>
            <w:rStyle w:val="Hyperlink"/>
            <w:rFonts w:hint="cs"/>
            <w:rtl/>
          </w:rPr>
          <w:t>ص</w:t>
        </w:r>
        <w:r w:rsidRPr="007918BB">
          <w:rPr>
            <w:rStyle w:val="Hyperlink"/>
            <w:rtl/>
          </w:rPr>
          <w:t>225.</w:t>
        </w:r>
      </w:hyperlink>
    </w:p>
  </w:footnote>
  <w:footnote w:id="3">
    <w:p w:rsidR="008C0227" w:rsidRPr="00286B01" w:rsidRDefault="008C0227" w:rsidP="008C0227">
      <w:pPr>
        <w:pStyle w:val="FootnoteText"/>
      </w:pPr>
      <w:r w:rsidRPr="00286B01">
        <w:footnoteRef/>
      </w:r>
      <w:r w:rsidRPr="00286B01">
        <w:rPr>
          <w:rtl/>
        </w:rPr>
        <w:t xml:space="preserve"> </w:t>
      </w:r>
      <w:hyperlink r:id="rId3" w:history="1">
        <w:r w:rsidRPr="00286B01">
          <w:rPr>
            <w:rStyle w:val="Hyperlink"/>
            <w:rFonts w:hint="cs"/>
            <w:rtl/>
          </w:rPr>
          <w:t>تهذیب</w:t>
        </w:r>
        <w:r w:rsidRPr="00286B01">
          <w:rPr>
            <w:rStyle w:val="Hyperlink"/>
            <w:rtl/>
          </w:rPr>
          <w:t xml:space="preserve"> </w:t>
        </w:r>
        <w:r w:rsidRPr="00286B01">
          <w:rPr>
            <w:rStyle w:val="Hyperlink"/>
            <w:rFonts w:hint="cs"/>
            <w:rtl/>
          </w:rPr>
          <w:t>الاحکام،</w:t>
        </w:r>
        <w:r w:rsidRPr="00286B01">
          <w:rPr>
            <w:rStyle w:val="Hyperlink"/>
            <w:rtl/>
          </w:rPr>
          <w:t xml:space="preserve"> </w:t>
        </w:r>
        <w:r w:rsidRPr="00286B01">
          <w:rPr>
            <w:rStyle w:val="Hyperlink"/>
            <w:rFonts w:hint="cs"/>
            <w:rtl/>
          </w:rPr>
          <w:t>شیخ</w:t>
        </w:r>
        <w:r w:rsidRPr="00286B01">
          <w:rPr>
            <w:rStyle w:val="Hyperlink"/>
            <w:rtl/>
          </w:rPr>
          <w:t xml:space="preserve"> </w:t>
        </w:r>
        <w:r w:rsidRPr="00286B01">
          <w:rPr>
            <w:rStyle w:val="Hyperlink"/>
            <w:rFonts w:hint="cs"/>
            <w:rtl/>
          </w:rPr>
          <w:t>طوسی،</w:t>
        </w:r>
        <w:r w:rsidRPr="00286B01">
          <w:rPr>
            <w:rStyle w:val="Hyperlink"/>
            <w:rtl/>
          </w:rPr>
          <w:t xml:space="preserve"> </w:t>
        </w:r>
        <w:r w:rsidRPr="00286B01">
          <w:rPr>
            <w:rStyle w:val="Hyperlink"/>
            <w:rFonts w:hint="cs"/>
            <w:rtl/>
          </w:rPr>
          <w:t>ج</w:t>
        </w:r>
        <w:r w:rsidRPr="00286B01">
          <w:rPr>
            <w:rStyle w:val="Hyperlink"/>
            <w:rtl/>
          </w:rPr>
          <w:t>10</w:t>
        </w:r>
        <w:r w:rsidRPr="00286B01">
          <w:rPr>
            <w:rStyle w:val="Hyperlink"/>
            <w:rFonts w:hint="cs"/>
            <w:rtl/>
          </w:rPr>
          <w:t>،</w:t>
        </w:r>
        <w:r w:rsidRPr="00286B01">
          <w:rPr>
            <w:rStyle w:val="Hyperlink"/>
            <w:rtl/>
          </w:rPr>
          <w:t xml:space="preserve"> </w:t>
        </w:r>
        <w:r w:rsidRPr="00286B01">
          <w:rPr>
            <w:rStyle w:val="Hyperlink"/>
            <w:rFonts w:hint="cs"/>
            <w:rtl/>
          </w:rPr>
          <w:t>ص</w:t>
        </w:r>
        <w:r w:rsidRPr="00286B01">
          <w:rPr>
            <w:rStyle w:val="Hyperlink"/>
            <w:rtl/>
          </w:rPr>
          <w:t>169.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CA60B2">
      <w:rPr>
        <w:b/>
        <w:bCs/>
        <w:sz w:val="20"/>
        <w:szCs w:val="24"/>
        <w:rtl/>
      </w:rPr>
      <w:t>107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CA60B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CA60B2">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CA60B2">
      <w:rPr>
        <w:sz w:val="24"/>
        <w:szCs w:val="24"/>
        <w:rtl/>
      </w:rPr>
      <w:t>28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CA60B2">
      <w:rPr>
        <w:rFonts w:hint="cs"/>
        <w:color w:val="000000" w:themeColor="text1"/>
        <w:sz w:val="24"/>
        <w:szCs w:val="24"/>
        <w:rtl/>
      </w:rPr>
      <w:t>طرق</w:t>
    </w:r>
    <w:r w:rsidR="00CA60B2">
      <w:rPr>
        <w:color w:val="000000" w:themeColor="text1"/>
        <w:sz w:val="24"/>
        <w:szCs w:val="24"/>
        <w:rtl/>
      </w:rPr>
      <w:t xml:space="preserve"> </w:t>
    </w:r>
    <w:r w:rsidR="00CA60B2">
      <w:rPr>
        <w:rFonts w:hint="cs"/>
        <w:color w:val="000000" w:themeColor="text1"/>
        <w:sz w:val="24"/>
        <w:szCs w:val="24"/>
        <w:rtl/>
      </w:rPr>
      <w:t>اثبات</w:t>
    </w:r>
    <w:r w:rsidR="00CA60B2">
      <w:rPr>
        <w:color w:val="000000" w:themeColor="text1"/>
        <w:sz w:val="24"/>
        <w:szCs w:val="24"/>
        <w:rtl/>
      </w:rPr>
      <w:t xml:space="preserve"> </w:t>
    </w:r>
    <w:r w:rsidR="00CA60B2">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CA60B2">
      <w:rPr>
        <w:rFonts w:hint="cs"/>
        <w:sz w:val="24"/>
        <w:szCs w:val="24"/>
        <w:rtl/>
      </w:rPr>
      <w:t>مهدی</w:t>
    </w:r>
    <w:r w:rsidR="00CA60B2">
      <w:rPr>
        <w:sz w:val="24"/>
        <w:szCs w:val="24"/>
        <w:rtl/>
      </w:rPr>
      <w:t xml:space="preserve"> </w:t>
    </w:r>
    <w:r w:rsidR="00CA60B2">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CA60B2">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10C0D"/>
    <w:rsid w:val="00025777"/>
    <w:rsid w:val="00025B70"/>
    <w:rsid w:val="000353D7"/>
    <w:rsid w:val="00055496"/>
    <w:rsid w:val="00080A41"/>
    <w:rsid w:val="0008299B"/>
    <w:rsid w:val="000913AA"/>
    <w:rsid w:val="00094847"/>
    <w:rsid w:val="00095980"/>
    <w:rsid w:val="00096C63"/>
    <w:rsid w:val="000A6683"/>
    <w:rsid w:val="000B5DB5"/>
    <w:rsid w:val="000C3947"/>
    <w:rsid w:val="000D2A37"/>
    <w:rsid w:val="000D30E9"/>
    <w:rsid w:val="000D6818"/>
    <w:rsid w:val="000E335E"/>
    <w:rsid w:val="000F16CF"/>
    <w:rsid w:val="000F5BAC"/>
    <w:rsid w:val="00102585"/>
    <w:rsid w:val="00114AB7"/>
    <w:rsid w:val="00116B2B"/>
    <w:rsid w:val="00124819"/>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0187"/>
    <w:rsid w:val="0024121B"/>
    <w:rsid w:val="00247D2F"/>
    <w:rsid w:val="00256560"/>
    <w:rsid w:val="0027605E"/>
    <w:rsid w:val="00281E00"/>
    <w:rsid w:val="00294A52"/>
    <w:rsid w:val="002B0B51"/>
    <w:rsid w:val="002B575F"/>
    <w:rsid w:val="002B729B"/>
    <w:rsid w:val="002C23B5"/>
    <w:rsid w:val="002C53A2"/>
    <w:rsid w:val="002D0040"/>
    <w:rsid w:val="002D2FA8"/>
    <w:rsid w:val="002E13A6"/>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C5769"/>
    <w:rsid w:val="003E1C5C"/>
    <w:rsid w:val="003E6650"/>
    <w:rsid w:val="003F5B46"/>
    <w:rsid w:val="00401363"/>
    <w:rsid w:val="00402E47"/>
    <w:rsid w:val="00425015"/>
    <w:rsid w:val="00430994"/>
    <w:rsid w:val="00441B6D"/>
    <w:rsid w:val="00447824"/>
    <w:rsid w:val="004556EF"/>
    <w:rsid w:val="00462B07"/>
    <w:rsid w:val="00465BD2"/>
    <w:rsid w:val="004715C8"/>
    <w:rsid w:val="00481C31"/>
    <w:rsid w:val="00482FC1"/>
    <w:rsid w:val="00483027"/>
    <w:rsid w:val="004871AA"/>
    <w:rsid w:val="004918D7"/>
    <w:rsid w:val="004926E1"/>
    <w:rsid w:val="004A2FEA"/>
    <w:rsid w:val="004D2DD7"/>
    <w:rsid w:val="004D4DDE"/>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7D76"/>
    <w:rsid w:val="0056213C"/>
    <w:rsid w:val="00580C24"/>
    <w:rsid w:val="005968EF"/>
    <w:rsid w:val="00596C1E"/>
    <w:rsid w:val="005A2E26"/>
    <w:rsid w:val="005B7BCA"/>
    <w:rsid w:val="005C0DAE"/>
    <w:rsid w:val="005C188E"/>
    <w:rsid w:val="005D2349"/>
    <w:rsid w:val="005E1B60"/>
    <w:rsid w:val="005E502F"/>
    <w:rsid w:val="005E5507"/>
    <w:rsid w:val="005E607B"/>
    <w:rsid w:val="005E6EED"/>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18B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3C4B"/>
    <w:rsid w:val="00824B22"/>
    <w:rsid w:val="008301DB"/>
    <w:rsid w:val="00830C53"/>
    <w:rsid w:val="00837FAA"/>
    <w:rsid w:val="00841F77"/>
    <w:rsid w:val="0085276D"/>
    <w:rsid w:val="00863390"/>
    <w:rsid w:val="0086385C"/>
    <w:rsid w:val="00871916"/>
    <w:rsid w:val="008956DD"/>
    <w:rsid w:val="008A510E"/>
    <w:rsid w:val="008A522A"/>
    <w:rsid w:val="008B4464"/>
    <w:rsid w:val="008B750B"/>
    <w:rsid w:val="008C0227"/>
    <w:rsid w:val="008C3162"/>
    <w:rsid w:val="008D1F14"/>
    <w:rsid w:val="008E3924"/>
    <w:rsid w:val="008F13F7"/>
    <w:rsid w:val="008F5B4D"/>
    <w:rsid w:val="00907425"/>
    <w:rsid w:val="00923C34"/>
    <w:rsid w:val="00924152"/>
    <w:rsid w:val="0092513D"/>
    <w:rsid w:val="00927A9F"/>
    <w:rsid w:val="00930C1A"/>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10C6"/>
    <w:rsid w:val="009B1119"/>
    <w:rsid w:val="009B4CA6"/>
    <w:rsid w:val="009B79F8"/>
    <w:rsid w:val="009C66D5"/>
    <w:rsid w:val="009D13FD"/>
    <w:rsid w:val="009D266A"/>
    <w:rsid w:val="009D474B"/>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5B30"/>
    <w:rsid w:val="00AB5F7D"/>
    <w:rsid w:val="00AC0C50"/>
    <w:rsid w:val="00AC6FE2"/>
    <w:rsid w:val="00AF3925"/>
    <w:rsid w:val="00B1296B"/>
    <w:rsid w:val="00B2292F"/>
    <w:rsid w:val="00B43169"/>
    <w:rsid w:val="00B501A8"/>
    <w:rsid w:val="00B55AE4"/>
    <w:rsid w:val="00B56ED8"/>
    <w:rsid w:val="00B70B46"/>
    <w:rsid w:val="00B739B0"/>
    <w:rsid w:val="00B814A3"/>
    <w:rsid w:val="00B96F38"/>
    <w:rsid w:val="00BC6C54"/>
    <w:rsid w:val="00BC716B"/>
    <w:rsid w:val="00BD0E74"/>
    <w:rsid w:val="00BD5F8C"/>
    <w:rsid w:val="00BE29DD"/>
    <w:rsid w:val="00C066AF"/>
    <w:rsid w:val="00C10E06"/>
    <w:rsid w:val="00C145B8"/>
    <w:rsid w:val="00C2438F"/>
    <w:rsid w:val="00C31AF0"/>
    <w:rsid w:val="00C32A7E"/>
    <w:rsid w:val="00C34F28"/>
    <w:rsid w:val="00C368DF"/>
    <w:rsid w:val="00C442C5"/>
    <w:rsid w:val="00C47422"/>
    <w:rsid w:val="00C57B5C"/>
    <w:rsid w:val="00C57C7C"/>
    <w:rsid w:val="00C61049"/>
    <w:rsid w:val="00C63FFE"/>
    <w:rsid w:val="00C64902"/>
    <w:rsid w:val="00C91EB6"/>
    <w:rsid w:val="00CA10B0"/>
    <w:rsid w:val="00CA2F8E"/>
    <w:rsid w:val="00CA3EE2"/>
    <w:rsid w:val="00CA60B2"/>
    <w:rsid w:val="00CA7FD5"/>
    <w:rsid w:val="00CB3287"/>
    <w:rsid w:val="00CB33E2"/>
    <w:rsid w:val="00CB4E68"/>
    <w:rsid w:val="00CC2733"/>
    <w:rsid w:val="00CD0050"/>
    <w:rsid w:val="00CE7481"/>
    <w:rsid w:val="00CF0A8F"/>
    <w:rsid w:val="00D048CE"/>
    <w:rsid w:val="00D10998"/>
    <w:rsid w:val="00D15CBD"/>
    <w:rsid w:val="00D210B7"/>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2D69"/>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4D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FD2BDC-C31A-4704-81E8-D940F7787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169/%20&#1575;&#1604;&#1618;&#1605;&#1615;&#1578;&#1614;&#1591;&#1614;&#1576;&#1617;&#1616;&#1576;&#8207;" TargetMode="External"/><Relationship Id="rId2" Type="http://schemas.openxmlformats.org/officeDocument/2006/relationships/hyperlink" Target="http://lib.eshia.ir/71821/1/225/%20&#1575;&#1604;&#1571;&#1589;&#1581;&#1575;&#1576;" TargetMode="External"/><Relationship Id="rId1" Type="http://schemas.openxmlformats.org/officeDocument/2006/relationships/hyperlink" Target="http://lib.eshia.ir/71611/7/2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1A2A5-606D-4D59-9F54-8951C46FC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972</Words>
  <Characters>5544</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6503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2019-04-18T13:33:00Z</cp:lastPrinted>
  <dcterms:created xsi:type="dcterms:W3CDTF">2019-04-18T13:33:00Z</dcterms:created>
  <dcterms:modified xsi:type="dcterms:W3CDTF">2019-04-18T13:33:00Z</dcterms:modified>
  <cp:contentStatus>ویرایش 2.5</cp:contentStatus>
  <cp:version>2.7</cp:version>
</cp:coreProperties>
</file>