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F4148"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5290851" w:history="1">
        <w:r w:rsidR="00CF4148" w:rsidRPr="000B75D5">
          <w:rPr>
            <w:rStyle w:val="Hyperlink"/>
            <w:rFonts w:hint="eastAsia"/>
            <w:noProof/>
            <w:rtl/>
          </w:rPr>
          <w:t>بازگشت</w:t>
        </w:r>
        <w:r w:rsidR="00CF4148" w:rsidRPr="000B75D5">
          <w:rPr>
            <w:rStyle w:val="Hyperlink"/>
            <w:noProof/>
            <w:rtl/>
          </w:rPr>
          <w:t xml:space="preserve"> </w:t>
        </w:r>
        <w:r w:rsidR="00CF4148" w:rsidRPr="000B75D5">
          <w:rPr>
            <w:rStyle w:val="Hyperlink"/>
            <w:rFonts w:hint="eastAsia"/>
            <w:noProof/>
            <w:rtl/>
          </w:rPr>
          <w:t>امر</w:t>
        </w:r>
        <w:r w:rsidR="00CF4148" w:rsidRPr="000B75D5">
          <w:rPr>
            <w:rStyle w:val="Hyperlink"/>
            <w:noProof/>
            <w:rtl/>
          </w:rPr>
          <w:t xml:space="preserve"> </w:t>
        </w:r>
        <w:r w:rsidR="00CF4148" w:rsidRPr="000B75D5">
          <w:rPr>
            <w:rStyle w:val="Hyperlink"/>
            <w:rFonts w:hint="eastAsia"/>
            <w:noProof/>
            <w:rtl/>
          </w:rPr>
          <w:t>سوم</w:t>
        </w:r>
        <w:r w:rsidR="00CF4148" w:rsidRPr="000B75D5">
          <w:rPr>
            <w:rStyle w:val="Hyperlink"/>
            <w:noProof/>
            <w:rtl/>
          </w:rPr>
          <w:t xml:space="preserve"> </w:t>
        </w:r>
        <w:r w:rsidR="00CF4148" w:rsidRPr="000B75D5">
          <w:rPr>
            <w:rStyle w:val="Hyperlink"/>
            <w:rFonts w:hint="eastAsia"/>
            <w:noProof/>
            <w:rtl/>
          </w:rPr>
          <w:t>به</w:t>
        </w:r>
        <w:r w:rsidR="00CF4148" w:rsidRPr="000B75D5">
          <w:rPr>
            <w:rStyle w:val="Hyperlink"/>
            <w:noProof/>
            <w:rtl/>
          </w:rPr>
          <w:t xml:space="preserve"> </w:t>
        </w:r>
        <w:r w:rsidR="00CF4148" w:rsidRPr="000B75D5">
          <w:rPr>
            <w:rStyle w:val="Hyperlink"/>
            <w:rFonts w:hint="eastAsia"/>
            <w:noProof/>
            <w:rtl/>
          </w:rPr>
          <w:t>امر</w:t>
        </w:r>
        <w:r w:rsidR="00CF4148" w:rsidRPr="000B75D5">
          <w:rPr>
            <w:rStyle w:val="Hyperlink"/>
            <w:noProof/>
            <w:rtl/>
          </w:rPr>
          <w:t xml:space="preserve"> </w:t>
        </w:r>
        <w:r w:rsidR="00CF4148" w:rsidRPr="000B75D5">
          <w:rPr>
            <w:rStyle w:val="Hyperlink"/>
            <w:rFonts w:hint="eastAsia"/>
            <w:noProof/>
            <w:rtl/>
          </w:rPr>
          <w:t>اول</w:t>
        </w:r>
        <w:r w:rsidR="00CF4148" w:rsidRPr="000B75D5">
          <w:rPr>
            <w:rStyle w:val="Hyperlink"/>
            <w:noProof/>
            <w:rtl/>
          </w:rPr>
          <w:t xml:space="preserve"> </w:t>
        </w:r>
        <w:r w:rsidR="00CF4148" w:rsidRPr="000B75D5">
          <w:rPr>
            <w:rStyle w:val="Hyperlink"/>
            <w:rFonts w:hint="cs"/>
            <w:noProof/>
            <w:rtl/>
          </w:rPr>
          <w:t>ی</w:t>
        </w:r>
        <w:r w:rsidR="00CF4148" w:rsidRPr="000B75D5">
          <w:rPr>
            <w:rStyle w:val="Hyperlink"/>
            <w:rFonts w:hint="eastAsia"/>
            <w:noProof/>
            <w:rtl/>
          </w:rPr>
          <w:t>ا</w:t>
        </w:r>
        <w:r w:rsidR="00CF4148" w:rsidRPr="000B75D5">
          <w:rPr>
            <w:rStyle w:val="Hyperlink"/>
            <w:noProof/>
            <w:rtl/>
          </w:rPr>
          <w:t xml:space="preserve"> </w:t>
        </w:r>
        <w:r w:rsidR="00CF4148" w:rsidRPr="000B75D5">
          <w:rPr>
            <w:rStyle w:val="Hyperlink"/>
            <w:rFonts w:hint="eastAsia"/>
            <w:noProof/>
            <w:rtl/>
          </w:rPr>
          <w:t>دوم</w:t>
        </w:r>
        <w:r w:rsidR="00CF4148">
          <w:rPr>
            <w:noProof/>
            <w:webHidden/>
            <w:rtl/>
          </w:rPr>
          <w:tab/>
        </w:r>
        <w:r w:rsidR="00CF4148">
          <w:rPr>
            <w:noProof/>
            <w:webHidden/>
            <w:rtl/>
          </w:rPr>
          <w:fldChar w:fldCharType="begin"/>
        </w:r>
        <w:r w:rsidR="00CF4148">
          <w:rPr>
            <w:noProof/>
            <w:webHidden/>
            <w:rtl/>
          </w:rPr>
          <w:instrText xml:space="preserve"> </w:instrText>
        </w:r>
        <w:r w:rsidR="00CF4148">
          <w:rPr>
            <w:noProof/>
            <w:webHidden/>
          </w:rPr>
          <w:instrText xml:space="preserve">PAGEREF </w:instrText>
        </w:r>
        <w:r w:rsidR="00CF4148">
          <w:rPr>
            <w:noProof/>
            <w:webHidden/>
            <w:rtl/>
          </w:rPr>
          <w:instrText>_</w:instrText>
        </w:r>
        <w:r w:rsidR="00CF4148">
          <w:rPr>
            <w:noProof/>
            <w:webHidden/>
          </w:rPr>
          <w:instrText>Toc</w:instrText>
        </w:r>
        <w:r w:rsidR="00CF4148">
          <w:rPr>
            <w:noProof/>
            <w:webHidden/>
            <w:rtl/>
          </w:rPr>
          <w:instrText xml:space="preserve">535290851 </w:instrText>
        </w:r>
        <w:r w:rsidR="00CF4148">
          <w:rPr>
            <w:noProof/>
            <w:webHidden/>
          </w:rPr>
          <w:instrText>\h</w:instrText>
        </w:r>
        <w:r w:rsidR="00CF4148">
          <w:rPr>
            <w:noProof/>
            <w:webHidden/>
            <w:rtl/>
          </w:rPr>
          <w:instrText xml:space="preserve"> </w:instrText>
        </w:r>
        <w:r w:rsidR="00CF4148">
          <w:rPr>
            <w:noProof/>
            <w:webHidden/>
            <w:rtl/>
          </w:rPr>
        </w:r>
        <w:r w:rsidR="00CF4148">
          <w:rPr>
            <w:noProof/>
            <w:webHidden/>
            <w:rtl/>
          </w:rPr>
          <w:fldChar w:fldCharType="separate"/>
        </w:r>
        <w:r w:rsidR="005F2E32">
          <w:rPr>
            <w:noProof/>
            <w:webHidden/>
            <w:rtl/>
          </w:rPr>
          <w:t>1</w:t>
        </w:r>
        <w:r w:rsidR="00CF4148">
          <w:rPr>
            <w:noProof/>
            <w:webHidden/>
            <w:rtl/>
          </w:rPr>
          <w:fldChar w:fldCharType="end"/>
        </w:r>
      </w:hyperlink>
    </w:p>
    <w:p w:rsidR="00CF4148" w:rsidRDefault="004853C6">
      <w:pPr>
        <w:pStyle w:val="TOC1"/>
        <w:rPr>
          <w:rFonts w:asciiTheme="minorHAnsi" w:eastAsiaTheme="minorEastAsia" w:hAnsiTheme="minorHAnsi" w:cstheme="minorBidi"/>
          <w:noProof/>
          <w:color w:val="auto"/>
          <w:szCs w:val="22"/>
          <w:rtl/>
        </w:rPr>
      </w:pPr>
      <w:hyperlink w:anchor="_Toc535290852" w:history="1">
        <w:r w:rsidR="00CF4148" w:rsidRPr="000B75D5">
          <w:rPr>
            <w:rStyle w:val="Hyperlink"/>
            <w:rFonts w:eastAsia="Arial" w:hint="eastAsia"/>
            <w:noProof/>
            <w:rtl/>
          </w:rPr>
          <w:t>الحاق</w:t>
        </w:r>
        <w:r w:rsidR="00CF4148" w:rsidRPr="000B75D5">
          <w:rPr>
            <w:rStyle w:val="Hyperlink"/>
            <w:rFonts w:eastAsia="Arial"/>
            <w:noProof/>
            <w:rtl/>
          </w:rPr>
          <w:t xml:space="preserve"> </w:t>
        </w:r>
        <w:r w:rsidR="00CF4148" w:rsidRPr="000B75D5">
          <w:rPr>
            <w:rStyle w:val="Hyperlink"/>
            <w:rFonts w:eastAsia="Arial" w:hint="eastAsia"/>
            <w:noProof/>
            <w:rtl/>
          </w:rPr>
          <w:t>تعذ</w:t>
        </w:r>
        <w:r w:rsidR="00CF4148" w:rsidRPr="000B75D5">
          <w:rPr>
            <w:rStyle w:val="Hyperlink"/>
            <w:rFonts w:eastAsia="Arial" w:hint="cs"/>
            <w:noProof/>
            <w:rtl/>
          </w:rPr>
          <w:t>ی</w:t>
        </w:r>
        <w:r w:rsidR="00CF4148" w:rsidRPr="000B75D5">
          <w:rPr>
            <w:rStyle w:val="Hyperlink"/>
            <w:rFonts w:eastAsia="Arial" w:hint="eastAsia"/>
            <w:noProof/>
            <w:rtl/>
          </w:rPr>
          <w:t>ر</w:t>
        </w:r>
        <w:r w:rsidR="00CF4148" w:rsidRPr="000B75D5">
          <w:rPr>
            <w:rStyle w:val="Hyperlink"/>
            <w:rFonts w:eastAsia="Arial"/>
            <w:noProof/>
            <w:rtl/>
          </w:rPr>
          <w:t xml:space="preserve"> </w:t>
        </w:r>
        <w:r w:rsidR="00CF4148" w:rsidRPr="000B75D5">
          <w:rPr>
            <w:rStyle w:val="Hyperlink"/>
            <w:rFonts w:eastAsia="Arial" w:hint="eastAsia"/>
            <w:noProof/>
            <w:rtl/>
          </w:rPr>
          <w:t>به</w:t>
        </w:r>
        <w:r w:rsidR="00CF4148" w:rsidRPr="000B75D5">
          <w:rPr>
            <w:rStyle w:val="Hyperlink"/>
            <w:rFonts w:eastAsia="Arial"/>
            <w:noProof/>
            <w:rtl/>
          </w:rPr>
          <w:t xml:space="preserve"> </w:t>
        </w:r>
        <w:r w:rsidR="00CF4148" w:rsidRPr="000B75D5">
          <w:rPr>
            <w:rStyle w:val="Hyperlink"/>
            <w:rFonts w:eastAsia="Arial" w:hint="eastAsia"/>
            <w:noProof/>
            <w:rtl/>
          </w:rPr>
          <w:t>حد</w:t>
        </w:r>
        <w:r w:rsidR="00CF4148">
          <w:rPr>
            <w:noProof/>
            <w:webHidden/>
            <w:rtl/>
          </w:rPr>
          <w:tab/>
        </w:r>
        <w:r w:rsidR="00CF4148">
          <w:rPr>
            <w:noProof/>
            <w:webHidden/>
            <w:rtl/>
          </w:rPr>
          <w:fldChar w:fldCharType="begin"/>
        </w:r>
        <w:r w:rsidR="00CF4148">
          <w:rPr>
            <w:noProof/>
            <w:webHidden/>
            <w:rtl/>
          </w:rPr>
          <w:instrText xml:space="preserve"> </w:instrText>
        </w:r>
        <w:r w:rsidR="00CF4148">
          <w:rPr>
            <w:noProof/>
            <w:webHidden/>
          </w:rPr>
          <w:instrText xml:space="preserve">PAGEREF </w:instrText>
        </w:r>
        <w:r w:rsidR="00CF4148">
          <w:rPr>
            <w:noProof/>
            <w:webHidden/>
            <w:rtl/>
          </w:rPr>
          <w:instrText>_</w:instrText>
        </w:r>
        <w:r w:rsidR="00CF4148">
          <w:rPr>
            <w:noProof/>
            <w:webHidden/>
          </w:rPr>
          <w:instrText>Toc</w:instrText>
        </w:r>
        <w:r w:rsidR="00CF4148">
          <w:rPr>
            <w:noProof/>
            <w:webHidden/>
            <w:rtl/>
          </w:rPr>
          <w:instrText xml:space="preserve">535290852 </w:instrText>
        </w:r>
        <w:r w:rsidR="00CF4148">
          <w:rPr>
            <w:noProof/>
            <w:webHidden/>
          </w:rPr>
          <w:instrText>\h</w:instrText>
        </w:r>
        <w:r w:rsidR="00CF4148">
          <w:rPr>
            <w:noProof/>
            <w:webHidden/>
            <w:rtl/>
          </w:rPr>
          <w:instrText xml:space="preserve"> </w:instrText>
        </w:r>
        <w:r w:rsidR="00CF4148">
          <w:rPr>
            <w:noProof/>
            <w:webHidden/>
            <w:rtl/>
          </w:rPr>
        </w:r>
        <w:r w:rsidR="00CF4148">
          <w:rPr>
            <w:noProof/>
            <w:webHidden/>
            <w:rtl/>
          </w:rPr>
          <w:fldChar w:fldCharType="separate"/>
        </w:r>
        <w:r w:rsidR="005F2E32">
          <w:rPr>
            <w:noProof/>
            <w:webHidden/>
            <w:rtl/>
          </w:rPr>
          <w:t>2</w:t>
        </w:r>
        <w:r w:rsidR="00CF4148">
          <w:rPr>
            <w:noProof/>
            <w:webHidden/>
            <w:rtl/>
          </w:rPr>
          <w:fldChar w:fldCharType="end"/>
        </w:r>
      </w:hyperlink>
    </w:p>
    <w:p w:rsidR="00CF4148" w:rsidRDefault="004853C6">
      <w:pPr>
        <w:pStyle w:val="TOC1"/>
        <w:rPr>
          <w:rFonts w:asciiTheme="minorHAnsi" w:eastAsiaTheme="minorEastAsia" w:hAnsiTheme="minorHAnsi" w:cstheme="minorBidi"/>
          <w:noProof/>
          <w:color w:val="auto"/>
          <w:szCs w:val="22"/>
          <w:rtl/>
        </w:rPr>
      </w:pPr>
      <w:hyperlink w:anchor="_Toc535290853" w:history="1">
        <w:r w:rsidR="00CF4148" w:rsidRPr="000B75D5">
          <w:rPr>
            <w:rStyle w:val="Hyperlink"/>
            <w:rFonts w:hint="eastAsia"/>
            <w:noProof/>
            <w:rtl/>
          </w:rPr>
          <w:t>کلام</w:t>
        </w:r>
        <w:r w:rsidR="00CF4148" w:rsidRPr="000B75D5">
          <w:rPr>
            <w:rStyle w:val="Hyperlink"/>
            <w:noProof/>
            <w:rtl/>
          </w:rPr>
          <w:t xml:space="preserve"> </w:t>
        </w:r>
        <w:r w:rsidR="00CF4148" w:rsidRPr="000B75D5">
          <w:rPr>
            <w:rStyle w:val="Hyperlink"/>
            <w:rFonts w:hint="eastAsia"/>
            <w:noProof/>
            <w:rtl/>
          </w:rPr>
          <w:t>مرحوم</w:t>
        </w:r>
        <w:r w:rsidR="00CF4148" w:rsidRPr="000B75D5">
          <w:rPr>
            <w:rStyle w:val="Hyperlink"/>
            <w:noProof/>
            <w:rtl/>
          </w:rPr>
          <w:t xml:space="preserve"> </w:t>
        </w:r>
        <w:r w:rsidR="00CF4148" w:rsidRPr="000B75D5">
          <w:rPr>
            <w:rStyle w:val="Hyperlink"/>
            <w:rFonts w:hint="eastAsia"/>
            <w:noProof/>
            <w:rtl/>
          </w:rPr>
          <w:t>خوئ</w:t>
        </w:r>
        <w:r w:rsidR="00CF4148" w:rsidRPr="000B75D5">
          <w:rPr>
            <w:rStyle w:val="Hyperlink"/>
            <w:rFonts w:hint="cs"/>
            <w:noProof/>
            <w:rtl/>
          </w:rPr>
          <w:t>ی</w:t>
        </w:r>
        <w:r w:rsidR="00CF4148" w:rsidRPr="000B75D5">
          <w:rPr>
            <w:rStyle w:val="Hyperlink"/>
            <w:noProof/>
            <w:rtl/>
          </w:rPr>
          <w:t xml:space="preserve"> </w:t>
        </w:r>
        <w:r w:rsidR="00CF4148" w:rsidRPr="000B75D5">
          <w:rPr>
            <w:rStyle w:val="Hyperlink"/>
            <w:rFonts w:hint="eastAsia"/>
            <w:noProof/>
            <w:rtl/>
          </w:rPr>
          <w:t>در</w:t>
        </w:r>
        <w:r w:rsidR="00CF4148" w:rsidRPr="000B75D5">
          <w:rPr>
            <w:rStyle w:val="Hyperlink"/>
            <w:noProof/>
            <w:rtl/>
          </w:rPr>
          <w:t xml:space="preserve"> </w:t>
        </w:r>
        <w:r w:rsidR="00CF4148" w:rsidRPr="000B75D5">
          <w:rPr>
            <w:rStyle w:val="Hyperlink"/>
            <w:rFonts w:ascii="Arial" w:eastAsia="Arial" w:hAnsi="Arial" w:hint="eastAsia"/>
            <w:noProof/>
            <w:rtl/>
          </w:rPr>
          <w:t>الحاق</w:t>
        </w:r>
        <w:r w:rsidR="00CF4148" w:rsidRPr="000B75D5">
          <w:rPr>
            <w:rStyle w:val="Hyperlink"/>
            <w:rFonts w:ascii="Arial" w:eastAsia="Arial" w:hAnsi="Arial"/>
            <w:noProof/>
            <w:rtl/>
          </w:rPr>
          <w:t xml:space="preserve"> </w:t>
        </w:r>
        <w:r w:rsidR="00CF4148" w:rsidRPr="000B75D5">
          <w:rPr>
            <w:rStyle w:val="Hyperlink"/>
            <w:rFonts w:ascii="Arial" w:eastAsia="Arial" w:hAnsi="Arial" w:hint="eastAsia"/>
            <w:noProof/>
            <w:rtl/>
          </w:rPr>
          <w:t>تعذ</w:t>
        </w:r>
        <w:r w:rsidR="00CF4148" w:rsidRPr="000B75D5">
          <w:rPr>
            <w:rStyle w:val="Hyperlink"/>
            <w:rFonts w:ascii="Arial" w:eastAsia="Arial" w:hAnsi="Arial" w:hint="cs"/>
            <w:noProof/>
            <w:rtl/>
          </w:rPr>
          <w:t>ی</w:t>
        </w:r>
        <w:r w:rsidR="00CF4148" w:rsidRPr="000B75D5">
          <w:rPr>
            <w:rStyle w:val="Hyperlink"/>
            <w:rFonts w:ascii="Arial" w:eastAsia="Arial" w:hAnsi="Arial" w:hint="eastAsia"/>
            <w:noProof/>
            <w:rtl/>
          </w:rPr>
          <w:t>ر</w:t>
        </w:r>
        <w:r w:rsidR="00CF4148" w:rsidRPr="000B75D5">
          <w:rPr>
            <w:rStyle w:val="Hyperlink"/>
            <w:rFonts w:ascii="Arial" w:eastAsia="Arial" w:hAnsi="Arial"/>
            <w:noProof/>
            <w:rtl/>
          </w:rPr>
          <w:t xml:space="preserve"> </w:t>
        </w:r>
        <w:r w:rsidR="00CF4148" w:rsidRPr="000B75D5">
          <w:rPr>
            <w:rStyle w:val="Hyperlink"/>
            <w:rFonts w:ascii="Arial" w:eastAsia="Arial" w:hAnsi="Arial" w:hint="eastAsia"/>
            <w:noProof/>
            <w:rtl/>
          </w:rPr>
          <w:t>به</w:t>
        </w:r>
        <w:r w:rsidR="00CF4148" w:rsidRPr="000B75D5">
          <w:rPr>
            <w:rStyle w:val="Hyperlink"/>
            <w:rFonts w:ascii="Arial" w:eastAsia="Arial" w:hAnsi="Arial"/>
            <w:noProof/>
            <w:rtl/>
          </w:rPr>
          <w:t xml:space="preserve"> </w:t>
        </w:r>
        <w:r w:rsidR="00CF4148" w:rsidRPr="000B75D5">
          <w:rPr>
            <w:rStyle w:val="Hyperlink"/>
            <w:rFonts w:ascii="Arial" w:eastAsia="Arial" w:hAnsi="Arial" w:hint="eastAsia"/>
            <w:noProof/>
            <w:rtl/>
          </w:rPr>
          <w:t>حد</w:t>
        </w:r>
        <w:r w:rsidR="00CF4148">
          <w:rPr>
            <w:noProof/>
            <w:webHidden/>
            <w:rtl/>
          </w:rPr>
          <w:tab/>
        </w:r>
        <w:r w:rsidR="00CF4148">
          <w:rPr>
            <w:noProof/>
            <w:webHidden/>
            <w:rtl/>
          </w:rPr>
          <w:fldChar w:fldCharType="begin"/>
        </w:r>
        <w:r w:rsidR="00CF4148">
          <w:rPr>
            <w:noProof/>
            <w:webHidden/>
            <w:rtl/>
          </w:rPr>
          <w:instrText xml:space="preserve"> </w:instrText>
        </w:r>
        <w:r w:rsidR="00CF4148">
          <w:rPr>
            <w:noProof/>
            <w:webHidden/>
          </w:rPr>
          <w:instrText xml:space="preserve">PAGEREF </w:instrText>
        </w:r>
        <w:r w:rsidR="00CF4148">
          <w:rPr>
            <w:noProof/>
            <w:webHidden/>
            <w:rtl/>
          </w:rPr>
          <w:instrText>_</w:instrText>
        </w:r>
        <w:r w:rsidR="00CF4148">
          <w:rPr>
            <w:noProof/>
            <w:webHidden/>
          </w:rPr>
          <w:instrText>Toc</w:instrText>
        </w:r>
        <w:r w:rsidR="00CF4148">
          <w:rPr>
            <w:noProof/>
            <w:webHidden/>
            <w:rtl/>
          </w:rPr>
          <w:instrText xml:space="preserve">535290853 </w:instrText>
        </w:r>
        <w:r w:rsidR="00CF4148">
          <w:rPr>
            <w:noProof/>
            <w:webHidden/>
          </w:rPr>
          <w:instrText>\h</w:instrText>
        </w:r>
        <w:r w:rsidR="00CF4148">
          <w:rPr>
            <w:noProof/>
            <w:webHidden/>
            <w:rtl/>
          </w:rPr>
          <w:instrText xml:space="preserve"> </w:instrText>
        </w:r>
        <w:r w:rsidR="00CF4148">
          <w:rPr>
            <w:noProof/>
            <w:webHidden/>
            <w:rtl/>
          </w:rPr>
        </w:r>
        <w:r w:rsidR="00CF4148">
          <w:rPr>
            <w:noProof/>
            <w:webHidden/>
            <w:rtl/>
          </w:rPr>
          <w:fldChar w:fldCharType="separate"/>
        </w:r>
        <w:r w:rsidR="005F2E32">
          <w:rPr>
            <w:noProof/>
            <w:webHidden/>
            <w:rtl/>
          </w:rPr>
          <w:t>3</w:t>
        </w:r>
        <w:r w:rsidR="00CF4148">
          <w:rPr>
            <w:noProof/>
            <w:webHidden/>
            <w:rtl/>
          </w:rPr>
          <w:fldChar w:fldCharType="end"/>
        </w:r>
      </w:hyperlink>
    </w:p>
    <w:p w:rsidR="00CF4148" w:rsidRDefault="004853C6">
      <w:pPr>
        <w:pStyle w:val="TOC1"/>
        <w:rPr>
          <w:rFonts w:asciiTheme="minorHAnsi" w:eastAsiaTheme="minorEastAsia" w:hAnsiTheme="minorHAnsi" w:cstheme="minorBidi"/>
          <w:noProof/>
          <w:color w:val="auto"/>
          <w:szCs w:val="22"/>
          <w:rtl/>
        </w:rPr>
      </w:pPr>
      <w:hyperlink w:anchor="_Toc535290854" w:history="1">
        <w:r w:rsidR="00CF4148" w:rsidRPr="000B75D5">
          <w:rPr>
            <w:rStyle w:val="Hyperlink"/>
            <w:rFonts w:hint="eastAsia"/>
            <w:noProof/>
            <w:rtl/>
          </w:rPr>
          <w:t>عدم</w:t>
        </w:r>
        <w:r w:rsidR="00CF4148" w:rsidRPr="000B75D5">
          <w:rPr>
            <w:rStyle w:val="Hyperlink"/>
            <w:noProof/>
            <w:rtl/>
          </w:rPr>
          <w:t xml:space="preserve"> </w:t>
        </w:r>
        <w:r w:rsidR="00CF4148" w:rsidRPr="000B75D5">
          <w:rPr>
            <w:rStyle w:val="Hyperlink"/>
            <w:rFonts w:hint="eastAsia"/>
            <w:noProof/>
            <w:rtl/>
          </w:rPr>
          <w:t>ثبوت</w:t>
        </w:r>
        <w:r w:rsidR="00CF4148" w:rsidRPr="000B75D5">
          <w:rPr>
            <w:rStyle w:val="Hyperlink"/>
            <w:noProof/>
            <w:rtl/>
          </w:rPr>
          <w:t xml:space="preserve"> </w:t>
        </w:r>
        <w:r w:rsidR="00CF4148" w:rsidRPr="000B75D5">
          <w:rPr>
            <w:rStyle w:val="Hyperlink"/>
            <w:rFonts w:hint="eastAsia"/>
            <w:noProof/>
            <w:rtl/>
          </w:rPr>
          <w:t>قصاص</w:t>
        </w:r>
        <w:r w:rsidR="00CF4148" w:rsidRPr="000B75D5">
          <w:rPr>
            <w:rStyle w:val="Hyperlink"/>
            <w:noProof/>
            <w:rtl/>
          </w:rPr>
          <w:t xml:space="preserve"> </w:t>
        </w:r>
        <w:r w:rsidR="00CF4148" w:rsidRPr="000B75D5">
          <w:rPr>
            <w:rStyle w:val="Hyperlink"/>
            <w:rFonts w:hint="eastAsia"/>
            <w:noProof/>
            <w:rtl/>
          </w:rPr>
          <w:t>در</w:t>
        </w:r>
        <w:r w:rsidR="00CF4148" w:rsidRPr="000B75D5">
          <w:rPr>
            <w:rStyle w:val="Hyperlink"/>
            <w:noProof/>
            <w:rtl/>
          </w:rPr>
          <w:t xml:space="preserve"> </w:t>
        </w:r>
        <w:r w:rsidR="00CF4148" w:rsidRPr="000B75D5">
          <w:rPr>
            <w:rStyle w:val="Hyperlink"/>
            <w:rFonts w:hint="eastAsia"/>
            <w:noProof/>
            <w:rtl/>
          </w:rPr>
          <w:t>مرگ</w:t>
        </w:r>
        <w:r w:rsidR="00CF4148" w:rsidRPr="000B75D5">
          <w:rPr>
            <w:rStyle w:val="Hyperlink"/>
            <w:noProof/>
            <w:rtl/>
          </w:rPr>
          <w:t xml:space="preserve"> </w:t>
        </w:r>
        <w:r w:rsidR="00CF4148" w:rsidRPr="000B75D5">
          <w:rPr>
            <w:rStyle w:val="Hyperlink"/>
            <w:rFonts w:hint="eastAsia"/>
            <w:noProof/>
            <w:rtl/>
          </w:rPr>
          <w:t>بوس</w:t>
        </w:r>
        <w:r w:rsidR="00CF4148" w:rsidRPr="000B75D5">
          <w:rPr>
            <w:rStyle w:val="Hyperlink"/>
            <w:rFonts w:hint="cs"/>
            <w:noProof/>
            <w:rtl/>
          </w:rPr>
          <w:t>ی</w:t>
        </w:r>
        <w:r w:rsidR="00CF4148" w:rsidRPr="000B75D5">
          <w:rPr>
            <w:rStyle w:val="Hyperlink"/>
            <w:rFonts w:hint="eastAsia"/>
            <w:noProof/>
            <w:rtl/>
          </w:rPr>
          <w:t>له‌</w:t>
        </w:r>
        <w:r w:rsidR="00CF4148" w:rsidRPr="000B75D5">
          <w:rPr>
            <w:rStyle w:val="Hyperlink"/>
            <w:rFonts w:hint="cs"/>
            <w:noProof/>
            <w:rtl/>
          </w:rPr>
          <w:t>ی</w:t>
        </w:r>
        <w:r w:rsidR="00CF4148" w:rsidRPr="000B75D5">
          <w:rPr>
            <w:rStyle w:val="Hyperlink"/>
            <w:noProof/>
            <w:rtl/>
          </w:rPr>
          <w:t xml:space="preserve"> </w:t>
        </w:r>
        <w:r w:rsidR="00CF4148" w:rsidRPr="000B75D5">
          <w:rPr>
            <w:rStyle w:val="Hyperlink"/>
            <w:rFonts w:hint="eastAsia"/>
            <w:noProof/>
            <w:rtl/>
          </w:rPr>
          <w:t>تعز</w:t>
        </w:r>
        <w:r w:rsidR="00CF4148" w:rsidRPr="000B75D5">
          <w:rPr>
            <w:rStyle w:val="Hyperlink"/>
            <w:rFonts w:hint="cs"/>
            <w:noProof/>
            <w:rtl/>
          </w:rPr>
          <w:t>ی</w:t>
        </w:r>
        <w:r w:rsidR="00CF4148" w:rsidRPr="000B75D5">
          <w:rPr>
            <w:rStyle w:val="Hyperlink"/>
            <w:rFonts w:hint="eastAsia"/>
            <w:noProof/>
            <w:rtl/>
          </w:rPr>
          <w:t>ر</w:t>
        </w:r>
        <w:r w:rsidR="00CF4148">
          <w:rPr>
            <w:noProof/>
            <w:webHidden/>
            <w:rtl/>
          </w:rPr>
          <w:tab/>
        </w:r>
        <w:r w:rsidR="00CF4148">
          <w:rPr>
            <w:noProof/>
            <w:webHidden/>
            <w:rtl/>
          </w:rPr>
          <w:fldChar w:fldCharType="begin"/>
        </w:r>
        <w:r w:rsidR="00CF4148">
          <w:rPr>
            <w:noProof/>
            <w:webHidden/>
            <w:rtl/>
          </w:rPr>
          <w:instrText xml:space="preserve"> </w:instrText>
        </w:r>
        <w:r w:rsidR="00CF4148">
          <w:rPr>
            <w:noProof/>
            <w:webHidden/>
          </w:rPr>
          <w:instrText xml:space="preserve">PAGEREF </w:instrText>
        </w:r>
        <w:r w:rsidR="00CF4148">
          <w:rPr>
            <w:noProof/>
            <w:webHidden/>
            <w:rtl/>
          </w:rPr>
          <w:instrText>_</w:instrText>
        </w:r>
        <w:r w:rsidR="00CF4148">
          <w:rPr>
            <w:noProof/>
            <w:webHidden/>
          </w:rPr>
          <w:instrText>Toc</w:instrText>
        </w:r>
        <w:r w:rsidR="00CF4148">
          <w:rPr>
            <w:noProof/>
            <w:webHidden/>
            <w:rtl/>
          </w:rPr>
          <w:instrText xml:space="preserve">535290854 </w:instrText>
        </w:r>
        <w:r w:rsidR="00CF4148">
          <w:rPr>
            <w:noProof/>
            <w:webHidden/>
          </w:rPr>
          <w:instrText>\h</w:instrText>
        </w:r>
        <w:r w:rsidR="00CF4148">
          <w:rPr>
            <w:noProof/>
            <w:webHidden/>
            <w:rtl/>
          </w:rPr>
          <w:instrText xml:space="preserve"> </w:instrText>
        </w:r>
        <w:r w:rsidR="00CF4148">
          <w:rPr>
            <w:noProof/>
            <w:webHidden/>
            <w:rtl/>
          </w:rPr>
        </w:r>
        <w:r w:rsidR="00CF4148">
          <w:rPr>
            <w:noProof/>
            <w:webHidden/>
            <w:rtl/>
          </w:rPr>
          <w:fldChar w:fldCharType="separate"/>
        </w:r>
        <w:r w:rsidR="005F2E32">
          <w:rPr>
            <w:noProof/>
            <w:webHidden/>
            <w:rtl/>
          </w:rPr>
          <w:t>3</w:t>
        </w:r>
        <w:r w:rsidR="00CF4148">
          <w:rPr>
            <w:noProof/>
            <w:webHidden/>
            <w:rtl/>
          </w:rPr>
          <w:fldChar w:fldCharType="end"/>
        </w:r>
      </w:hyperlink>
    </w:p>
    <w:p w:rsidR="00CF4148" w:rsidRDefault="004853C6">
      <w:pPr>
        <w:pStyle w:val="TOC2"/>
        <w:tabs>
          <w:tab w:val="right" w:leader="dot" w:pos="10194"/>
        </w:tabs>
        <w:rPr>
          <w:rFonts w:asciiTheme="minorHAnsi" w:eastAsiaTheme="minorEastAsia" w:hAnsiTheme="minorHAnsi" w:cstheme="minorBidi"/>
          <w:bCs w:val="0"/>
          <w:noProof/>
          <w:color w:val="auto"/>
          <w:szCs w:val="22"/>
          <w:rtl/>
        </w:rPr>
      </w:pPr>
      <w:hyperlink w:anchor="_Toc535290855" w:history="1">
        <w:r w:rsidR="00CF4148" w:rsidRPr="000B75D5">
          <w:rPr>
            <w:rStyle w:val="Hyperlink"/>
            <w:rFonts w:hint="eastAsia"/>
            <w:noProof/>
            <w:rtl/>
          </w:rPr>
          <w:t>نظر</w:t>
        </w:r>
        <w:r w:rsidR="00CF4148" w:rsidRPr="000B75D5">
          <w:rPr>
            <w:rStyle w:val="Hyperlink"/>
            <w:noProof/>
            <w:rtl/>
          </w:rPr>
          <w:t xml:space="preserve"> </w:t>
        </w:r>
        <w:r w:rsidR="00CF4148" w:rsidRPr="000B75D5">
          <w:rPr>
            <w:rStyle w:val="Hyperlink"/>
            <w:rFonts w:hint="eastAsia"/>
            <w:noProof/>
            <w:rtl/>
          </w:rPr>
          <w:t>استاد</w:t>
        </w:r>
        <w:r w:rsidR="00CF4148" w:rsidRPr="000B75D5">
          <w:rPr>
            <w:rStyle w:val="Hyperlink"/>
            <w:noProof/>
            <w:rtl/>
          </w:rPr>
          <w:t xml:space="preserve"> </w:t>
        </w:r>
        <w:r w:rsidR="00CF4148" w:rsidRPr="000B75D5">
          <w:rPr>
            <w:rStyle w:val="Hyperlink"/>
            <w:rFonts w:hint="eastAsia"/>
            <w:noProof/>
            <w:rtl/>
          </w:rPr>
          <w:t>در</w:t>
        </w:r>
        <w:r w:rsidR="00CF4148" w:rsidRPr="000B75D5">
          <w:rPr>
            <w:rStyle w:val="Hyperlink"/>
            <w:noProof/>
            <w:rtl/>
          </w:rPr>
          <w:t xml:space="preserve"> </w:t>
        </w:r>
        <w:r w:rsidR="00CF4148" w:rsidRPr="000B75D5">
          <w:rPr>
            <w:rStyle w:val="Hyperlink"/>
            <w:rFonts w:hint="eastAsia"/>
            <w:noProof/>
            <w:rtl/>
          </w:rPr>
          <w:t>مسأله</w:t>
        </w:r>
        <w:r w:rsidR="00CF4148">
          <w:rPr>
            <w:noProof/>
            <w:webHidden/>
            <w:rtl/>
          </w:rPr>
          <w:tab/>
        </w:r>
        <w:r w:rsidR="00CF4148">
          <w:rPr>
            <w:noProof/>
            <w:webHidden/>
            <w:rtl/>
          </w:rPr>
          <w:fldChar w:fldCharType="begin"/>
        </w:r>
        <w:r w:rsidR="00CF4148">
          <w:rPr>
            <w:noProof/>
            <w:webHidden/>
            <w:rtl/>
          </w:rPr>
          <w:instrText xml:space="preserve"> </w:instrText>
        </w:r>
        <w:r w:rsidR="00CF4148">
          <w:rPr>
            <w:noProof/>
            <w:webHidden/>
          </w:rPr>
          <w:instrText xml:space="preserve">PAGEREF </w:instrText>
        </w:r>
        <w:r w:rsidR="00CF4148">
          <w:rPr>
            <w:noProof/>
            <w:webHidden/>
            <w:rtl/>
          </w:rPr>
          <w:instrText>_</w:instrText>
        </w:r>
        <w:r w:rsidR="00CF4148">
          <w:rPr>
            <w:noProof/>
            <w:webHidden/>
          </w:rPr>
          <w:instrText>Toc</w:instrText>
        </w:r>
        <w:r w:rsidR="00CF4148">
          <w:rPr>
            <w:noProof/>
            <w:webHidden/>
            <w:rtl/>
          </w:rPr>
          <w:instrText xml:space="preserve">535290855 </w:instrText>
        </w:r>
        <w:r w:rsidR="00CF4148">
          <w:rPr>
            <w:noProof/>
            <w:webHidden/>
          </w:rPr>
          <w:instrText>\h</w:instrText>
        </w:r>
        <w:r w:rsidR="00CF4148">
          <w:rPr>
            <w:noProof/>
            <w:webHidden/>
            <w:rtl/>
          </w:rPr>
          <w:instrText xml:space="preserve"> </w:instrText>
        </w:r>
        <w:r w:rsidR="00CF4148">
          <w:rPr>
            <w:noProof/>
            <w:webHidden/>
            <w:rtl/>
          </w:rPr>
        </w:r>
        <w:r w:rsidR="00CF4148">
          <w:rPr>
            <w:noProof/>
            <w:webHidden/>
            <w:rtl/>
          </w:rPr>
          <w:fldChar w:fldCharType="separate"/>
        </w:r>
        <w:r w:rsidR="005F2E32">
          <w:rPr>
            <w:noProof/>
            <w:webHidden/>
            <w:rtl/>
          </w:rPr>
          <w:t>4</w:t>
        </w:r>
        <w:r w:rsidR="00CF4148">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6616E">
        <w:rPr>
          <w:rFonts w:hint="cs"/>
          <w:rtl/>
        </w:rPr>
        <w:t>شرط</w:t>
      </w:r>
      <w:r w:rsidR="00F6616E">
        <w:rPr>
          <w:rtl/>
        </w:rPr>
        <w:t xml:space="preserve"> </w:t>
      </w:r>
      <w:r w:rsidR="00F6616E">
        <w:rPr>
          <w:rFonts w:hint="cs"/>
          <w:rtl/>
        </w:rPr>
        <w:t>پنجم</w:t>
      </w:r>
      <w:r w:rsidR="00F6616E">
        <w:rPr>
          <w:rtl/>
        </w:rPr>
        <w:t>:</w:t>
      </w:r>
      <w:r w:rsidR="001570E8">
        <w:t xml:space="preserve"> </w:t>
      </w:r>
      <w:r w:rsidR="00F6616E">
        <w:rPr>
          <w:rFonts w:hint="cs"/>
          <w:rtl/>
        </w:rPr>
        <w:t>مقتول</w:t>
      </w:r>
      <w:r w:rsidR="00F6616E">
        <w:rPr>
          <w:rtl/>
        </w:rPr>
        <w:t xml:space="preserve"> </w:t>
      </w:r>
      <w:r w:rsidR="00F6616E">
        <w:rPr>
          <w:rFonts w:hint="cs"/>
          <w:rtl/>
        </w:rPr>
        <w:t>محقون</w:t>
      </w:r>
      <w:r w:rsidR="00F6616E">
        <w:rPr>
          <w:rtl/>
        </w:rPr>
        <w:t xml:space="preserve"> </w:t>
      </w:r>
      <w:r w:rsidR="00F6616E">
        <w:rPr>
          <w:rFonts w:hint="cs"/>
          <w:rtl/>
        </w:rPr>
        <w:t>الدم</w:t>
      </w:r>
      <w:r w:rsidR="00F6616E">
        <w:rPr>
          <w:rtl/>
        </w:rPr>
        <w:t xml:space="preserve"> </w:t>
      </w:r>
      <w:r w:rsidR="00F6616E">
        <w:rPr>
          <w:rFonts w:hint="cs"/>
          <w:rtl/>
        </w:rPr>
        <w:t>باشد</w:t>
      </w:r>
      <w:r w:rsidR="00025B70">
        <w:rPr>
          <w:rFonts w:hint="cs"/>
          <w:rtl/>
        </w:rPr>
        <w:t xml:space="preserve"> </w:t>
      </w:r>
      <w:r w:rsidR="00386C11" w:rsidRPr="00A6366F">
        <w:rPr>
          <w:rFonts w:hint="cs"/>
          <w:rtl/>
        </w:rPr>
        <w:t>/</w:t>
      </w:r>
      <w:bookmarkStart w:id="2" w:name="BokSabj_d"/>
      <w:bookmarkEnd w:id="2"/>
      <w:r w:rsidR="00F6616E">
        <w:rPr>
          <w:rFonts w:hint="cs"/>
          <w:rtl/>
        </w:rPr>
        <w:t>شروط</w:t>
      </w:r>
      <w:r w:rsidR="00F6616E">
        <w:rPr>
          <w:rtl/>
        </w:rPr>
        <w:t xml:space="preserve"> </w:t>
      </w:r>
      <w:r w:rsidR="00F6616E">
        <w:rPr>
          <w:rFonts w:hint="cs"/>
          <w:rtl/>
        </w:rPr>
        <w:t>قصاص</w:t>
      </w:r>
      <w:r w:rsidR="00386C11" w:rsidRPr="00A6366F">
        <w:rPr>
          <w:rFonts w:hint="cs"/>
          <w:rtl/>
        </w:rPr>
        <w:t xml:space="preserve"> /</w:t>
      </w:r>
      <w:bookmarkStart w:id="3" w:name="Bokkolli"/>
      <w:bookmarkEnd w:id="3"/>
      <w:r w:rsidR="00F6616E">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985F9C" w:rsidRPr="00BA0801" w:rsidRDefault="00985F9C" w:rsidP="00BF692A">
      <w:pPr>
        <w:jc w:val="both"/>
        <w:rPr>
          <w:color w:val="000000" w:themeColor="text1"/>
          <w:sz w:val="28"/>
          <w:rtl/>
        </w:rPr>
      </w:pPr>
      <w:r w:rsidRPr="00BA0801">
        <w:rPr>
          <w:rFonts w:hint="cs"/>
          <w:color w:val="000000" w:themeColor="text1"/>
          <w:sz w:val="28"/>
          <w:rtl/>
        </w:rPr>
        <w:t>بحث در اشتراط قصاص به این</w:t>
      </w:r>
      <w:r>
        <w:rPr>
          <w:rFonts w:hint="cs"/>
          <w:color w:val="000000" w:themeColor="text1"/>
          <w:sz w:val="28"/>
          <w:rtl/>
        </w:rPr>
        <w:t>جا رسید</w:t>
      </w:r>
      <w:r w:rsidRPr="00BA0801">
        <w:rPr>
          <w:rFonts w:hint="cs"/>
          <w:color w:val="000000" w:themeColor="text1"/>
          <w:sz w:val="28"/>
          <w:rtl/>
        </w:rPr>
        <w:t xml:space="preserve"> که فعل</w:t>
      </w:r>
      <w:r w:rsidR="001C7B5D">
        <w:rPr>
          <w:rFonts w:hint="cs"/>
          <w:color w:val="000000" w:themeColor="text1"/>
          <w:sz w:val="28"/>
          <w:rtl/>
        </w:rPr>
        <w:t>ی که</w:t>
      </w:r>
      <w:r w:rsidRPr="00BA0801">
        <w:rPr>
          <w:rFonts w:hint="cs"/>
          <w:color w:val="000000" w:themeColor="text1"/>
          <w:sz w:val="28"/>
          <w:rtl/>
        </w:rPr>
        <w:t xml:space="preserve"> واقع</w:t>
      </w:r>
      <w:r w:rsidR="001C7B5D">
        <w:rPr>
          <w:rFonts w:hint="cs"/>
          <w:color w:val="000000" w:themeColor="text1"/>
          <w:sz w:val="28"/>
          <w:rtl/>
        </w:rPr>
        <w:t xml:space="preserve"> شده</w:t>
      </w:r>
      <w:r w:rsidRPr="00BA0801">
        <w:rPr>
          <w:rFonts w:hint="cs"/>
          <w:color w:val="000000" w:themeColor="text1"/>
          <w:sz w:val="28"/>
          <w:rtl/>
        </w:rPr>
        <w:t xml:space="preserve"> از قبیل حد یا قصاص به عنوان فعل مسری در این موارد نباشد. یعنی اگر قتل ب</w:t>
      </w:r>
      <w:r w:rsidR="00B5739D">
        <w:rPr>
          <w:rFonts w:hint="cs"/>
          <w:color w:val="000000" w:themeColor="text1"/>
          <w:sz w:val="28"/>
          <w:rtl/>
        </w:rPr>
        <w:t xml:space="preserve">ه </w:t>
      </w:r>
      <w:r w:rsidRPr="00BA0801">
        <w:rPr>
          <w:rFonts w:hint="cs"/>
          <w:color w:val="000000" w:themeColor="text1"/>
          <w:sz w:val="28"/>
          <w:rtl/>
        </w:rPr>
        <w:t xml:space="preserve">وسیله‌ی سرایت فعل واقع به عنوان قصاص یا حد بود قصاص ثابت نمی شود که در روایات </w:t>
      </w:r>
      <w:r>
        <w:rPr>
          <w:rFonts w:hint="cs"/>
          <w:color w:val="000000" w:themeColor="text1"/>
          <w:sz w:val="28"/>
          <w:rtl/>
        </w:rPr>
        <w:t>آمده</w:t>
      </w:r>
      <w:r w:rsidRPr="00BA0801">
        <w:rPr>
          <w:rFonts w:hint="cs"/>
          <w:color w:val="000000" w:themeColor="text1"/>
          <w:sz w:val="28"/>
          <w:rtl/>
        </w:rPr>
        <w:t xml:space="preserve"> بود که حتی دیه هم ثابت نمی شود</w:t>
      </w:r>
      <w:r>
        <w:rPr>
          <w:rFonts w:hint="cs"/>
          <w:color w:val="000000" w:themeColor="text1"/>
          <w:sz w:val="28"/>
          <w:rtl/>
        </w:rPr>
        <w:t>.</w:t>
      </w:r>
      <w:r w:rsidRPr="00BA0801">
        <w:rPr>
          <w:rFonts w:hint="cs"/>
          <w:color w:val="000000" w:themeColor="text1"/>
          <w:sz w:val="28"/>
          <w:rtl/>
        </w:rPr>
        <w:t xml:space="preserve"> گفتیم مفاد این روایات</w:t>
      </w:r>
      <w:r>
        <w:rPr>
          <w:rFonts w:hint="cs"/>
          <w:color w:val="000000" w:themeColor="text1"/>
          <w:sz w:val="28"/>
          <w:rtl/>
        </w:rPr>
        <w:t>،</w:t>
      </w:r>
      <w:r w:rsidRPr="00BA0801">
        <w:rPr>
          <w:rFonts w:hint="cs"/>
          <w:color w:val="000000" w:themeColor="text1"/>
          <w:sz w:val="28"/>
          <w:rtl/>
        </w:rPr>
        <w:t xml:space="preserve"> قتل قصاصی نیست بلکه قصاص</w:t>
      </w:r>
      <w:r>
        <w:rPr>
          <w:rFonts w:hint="cs"/>
          <w:color w:val="000000" w:themeColor="text1"/>
          <w:sz w:val="28"/>
          <w:rtl/>
        </w:rPr>
        <w:t>ی است که</w:t>
      </w:r>
      <w:r w:rsidRPr="00BA0801">
        <w:rPr>
          <w:rFonts w:hint="cs"/>
          <w:color w:val="000000" w:themeColor="text1"/>
          <w:sz w:val="28"/>
          <w:rtl/>
        </w:rPr>
        <w:t xml:space="preserve"> موجب قتل است. نص بعضی روایات و صریح بعض دیگر حد قتلی نبود بلکه حدی بود که در نهایت منجر به قتل می</w:t>
      </w:r>
      <w:r>
        <w:rPr>
          <w:rFonts w:hint="cs"/>
          <w:color w:val="000000" w:themeColor="text1"/>
          <w:sz w:val="28"/>
          <w:rtl/>
        </w:rPr>
        <w:t xml:space="preserve"> </w:t>
      </w:r>
      <w:r w:rsidRPr="00BA0801">
        <w:rPr>
          <w:rFonts w:hint="cs"/>
          <w:color w:val="000000" w:themeColor="text1"/>
          <w:sz w:val="28"/>
          <w:rtl/>
        </w:rPr>
        <w:t>شد و آنچه در بعضی کلمات مانند مرحوم خوئی اتفاق افتاده خلط در فهم از روایات است.</w:t>
      </w:r>
      <w:r>
        <w:rPr>
          <w:rFonts w:hint="cs"/>
          <w:color w:val="000000" w:themeColor="text1"/>
          <w:sz w:val="28"/>
          <w:rtl/>
        </w:rPr>
        <w:t xml:space="preserve"> </w:t>
      </w:r>
      <w:r w:rsidRPr="00BA0801">
        <w:rPr>
          <w:rFonts w:hint="cs"/>
          <w:color w:val="000000" w:themeColor="text1"/>
          <w:sz w:val="28"/>
          <w:rtl/>
        </w:rPr>
        <w:t>مفاد این نصوص این نیست که حد قتلی موجب قصاص و دیه نیست بلکه مفادشان این است که حد اگر سبب قتل باشد</w:t>
      </w:r>
      <w:r>
        <w:rPr>
          <w:rFonts w:hint="cs"/>
          <w:color w:val="000000" w:themeColor="text1"/>
          <w:sz w:val="28"/>
          <w:rtl/>
        </w:rPr>
        <w:t xml:space="preserve"> (</w:t>
      </w:r>
      <w:r w:rsidRPr="00BA0801">
        <w:rPr>
          <w:rFonts w:hint="cs"/>
          <w:color w:val="000000" w:themeColor="text1"/>
          <w:sz w:val="28"/>
          <w:rtl/>
        </w:rPr>
        <w:t xml:space="preserve"> نه حدی که خودش قتل است</w:t>
      </w:r>
      <w:r>
        <w:rPr>
          <w:rFonts w:hint="cs"/>
          <w:color w:val="000000" w:themeColor="text1"/>
          <w:sz w:val="28"/>
          <w:rtl/>
        </w:rPr>
        <w:t xml:space="preserve"> )</w:t>
      </w:r>
      <w:r w:rsidRPr="00BA0801">
        <w:rPr>
          <w:rFonts w:hint="cs"/>
          <w:color w:val="000000" w:themeColor="text1"/>
          <w:sz w:val="28"/>
          <w:rtl/>
        </w:rPr>
        <w:t xml:space="preserve"> و قصاصی که سبب قتل است </w:t>
      </w:r>
      <w:r>
        <w:rPr>
          <w:rFonts w:hint="cs"/>
          <w:color w:val="000000" w:themeColor="text1"/>
          <w:sz w:val="28"/>
          <w:rtl/>
        </w:rPr>
        <w:t>(</w:t>
      </w:r>
      <w:r w:rsidRPr="00BA0801">
        <w:rPr>
          <w:rFonts w:hint="cs"/>
          <w:color w:val="000000" w:themeColor="text1"/>
          <w:sz w:val="28"/>
          <w:rtl/>
        </w:rPr>
        <w:t>نه قصاصی که خودش قتل باشد</w:t>
      </w:r>
      <w:r>
        <w:rPr>
          <w:rFonts w:hint="cs"/>
          <w:color w:val="000000" w:themeColor="text1"/>
          <w:sz w:val="28"/>
          <w:rtl/>
        </w:rPr>
        <w:t>) قصاص و دیه به همراه ندارد</w:t>
      </w:r>
      <w:r w:rsidRPr="00BA0801">
        <w:rPr>
          <w:rFonts w:hint="cs"/>
          <w:color w:val="000000" w:themeColor="text1"/>
          <w:sz w:val="28"/>
          <w:rtl/>
        </w:rPr>
        <w:t>. صحیح است که حد و قصاصی که خودش قتل است موجب قصاص نیست ولی مفاد این روایاتی که در مقام استدلال شده است این نبود.</w:t>
      </w:r>
    </w:p>
    <w:p w:rsidR="00985F9C" w:rsidRPr="00BA0801" w:rsidRDefault="00985F9C" w:rsidP="00EB5D5A">
      <w:pPr>
        <w:pStyle w:val="Heading1"/>
        <w:rPr>
          <w:rtl/>
        </w:rPr>
      </w:pPr>
      <w:bookmarkStart w:id="4" w:name="_Toc535290851"/>
      <w:r w:rsidRPr="00BA0801">
        <w:rPr>
          <w:rFonts w:hint="cs"/>
          <w:rtl/>
        </w:rPr>
        <w:t>بازگشت امر سوم به امر اول یا دوم</w:t>
      </w:r>
      <w:bookmarkEnd w:id="4"/>
    </w:p>
    <w:p w:rsidR="00985F9C" w:rsidRPr="000E2F26" w:rsidRDefault="00985F9C" w:rsidP="006C2AB0">
      <w:pPr>
        <w:pStyle w:val="NormalWeb"/>
        <w:bidi/>
        <w:jc w:val="both"/>
        <w:rPr>
          <w:rFonts w:cs="B Badr"/>
          <w:color w:val="000000" w:themeColor="text1"/>
          <w:sz w:val="28"/>
          <w:szCs w:val="28"/>
          <w:rtl/>
        </w:rPr>
      </w:pPr>
      <w:r w:rsidRPr="00BA0801">
        <w:rPr>
          <w:rFonts w:cs="B Badr" w:hint="cs"/>
          <w:color w:val="000000" w:themeColor="text1"/>
          <w:sz w:val="28"/>
          <w:szCs w:val="28"/>
          <w:rtl/>
        </w:rPr>
        <w:t>پس آنچه که مستفاد از روایات باب است و در جلسه‌ی قبل بحث شد این است که شخ</w:t>
      </w:r>
      <w:r w:rsidR="00D43316">
        <w:rPr>
          <w:rFonts w:cs="B Badr" w:hint="cs"/>
          <w:color w:val="000000" w:themeColor="text1"/>
          <w:sz w:val="28"/>
          <w:szCs w:val="28"/>
          <w:rtl/>
        </w:rPr>
        <w:t>صی که قصاص یا حدی که سبب قتل شو</w:t>
      </w:r>
      <w:r w:rsidRPr="00BA0801">
        <w:rPr>
          <w:rFonts w:cs="B Badr" w:hint="cs"/>
          <w:color w:val="000000" w:themeColor="text1"/>
          <w:sz w:val="28"/>
          <w:szCs w:val="28"/>
          <w:rtl/>
        </w:rPr>
        <w:t>د را اجرا کند قصاص نمی شود. مثلا اگر دست شخص سارق را قطع کند و علم به سرایت نداشته باشد ولی س</w:t>
      </w:r>
      <w:r w:rsidR="00D43316">
        <w:rPr>
          <w:rFonts w:cs="B Badr" w:hint="cs"/>
          <w:color w:val="000000" w:themeColor="text1"/>
          <w:sz w:val="28"/>
          <w:szCs w:val="28"/>
          <w:rtl/>
        </w:rPr>
        <w:t xml:space="preserve">رایت رخ داد </w:t>
      </w:r>
      <w:r w:rsidRPr="00BA0801">
        <w:rPr>
          <w:rFonts w:cs="B Badr" w:hint="cs"/>
          <w:color w:val="000000" w:themeColor="text1"/>
          <w:sz w:val="28"/>
          <w:szCs w:val="28"/>
          <w:rtl/>
        </w:rPr>
        <w:t>و منجر به قتل سارق شد قصاص برای مجری حد ثابت نیست</w:t>
      </w:r>
      <w:r w:rsidR="00D43316">
        <w:rPr>
          <w:rFonts w:cs="B Badr" w:hint="cs"/>
          <w:color w:val="000000" w:themeColor="text1"/>
          <w:sz w:val="28"/>
          <w:szCs w:val="28"/>
          <w:rtl/>
        </w:rPr>
        <w:t xml:space="preserve">. </w:t>
      </w:r>
      <w:r w:rsidRPr="00BA0801">
        <w:rPr>
          <w:rFonts w:cs="B Badr" w:hint="cs"/>
          <w:color w:val="000000" w:themeColor="text1"/>
          <w:sz w:val="28"/>
          <w:szCs w:val="28"/>
          <w:rtl/>
        </w:rPr>
        <w:t>حتی گفتیم مفاد روایات این است که دیه هم ثابت نباشد. با این توضیح می توان امر ثال</w:t>
      </w:r>
      <w:r w:rsidR="00F148E3">
        <w:rPr>
          <w:rFonts w:cs="B Badr" w:hint="cs"/>
          <w:color w:val="000000" w:themeColor="text1"/>
          <w:sz w:val="28"/>
          <w:szCs w:val="28"/>
          <w:rtl/>
        </w:rPr>
        <w:t>ثی را که قبلا مطرح کردیم یعنی «</w:t>
      </w:r>
      <w:r w:rsidRPr="00BA0801">
        <w:rPr>
          <w:rFonts w:cs="B Badr" w:hint="cs"/>
          <w:color w:val="000000" w:themeColor="text1"/>
          <w:sz w:val="28"/>
          <w:szCs w:val="28"/>
          <w:rtl/>
        </w:rPr>
        <w:t>قتل توسط امر مجازی</w:t>
      </w:r>
      <w:r w:rsidR="00EB5D5A">
        <w:rPr>
          <w:rFonts w:cs="B Badr" w:hint="cs"/>
          <w:color w:val="000000" w:themeColor="text1"/>
          <w:sz w:val="28"/>
          <w:szCs w:val="28"/>
          <w:rtl/>
        </w:rPr>
        <w:t xml:space="preserve"> (مثل قصاص عضو یا حد مادون القتل)</w:t>
      </w:r>
      <w:r w:rsidRPr="00BA0801">
        <w:rPr>
          <w:rFonts w:cs="B Badr" w:hint="cs"/>
          <w:color w:val="000000" w:themeColor="text1"/>
          <w:sz w:val="28"/>
          <w:szCs w:val="28"/>
          <w:rtl/>
        </w:rPr>
        <w:t xml:space="preserve"> اتفاق نیفتاده باشد» </w:t>
      </w:r>
      <w:r w:rsidR="00D43316">
        <w:rPr>
          <w:rFonts w:cs="B Badr" w:hint="cs"/>
          <w:color w:val="000000" w:themeColor="text1"/>
          <w:sz w:val="28"/>
          <w:szCs w:val="28"/>
          <w:rtl/>
        </w:rPr>
        <w:t>ر</w:t>
      </w:r>
      <w:r w:rsidRPr="00BA0801">
        <w:rPr>
          <w:rFonts w:cs="B Badr" w:hint="cs"/>
          <w:color w:val="000000" w:themeColor="text1"/>
          <w:sz w:val="28"/>
          <w:szCs w:val="28"/>
          <w:rtl/>
        </w:rPr>
        <w:t>ا به امر اول</w:t>
      </w:r>
      <w:r w:rsidR="00D40409">
        <w:rPr>
          <w:rFonts w:cs="B Badr" w:hint="cs"/>
          <w:color w:val="000000" w:themeColor="text1"/>
          <w:sz w:val="28"/>
          <w:szCs w:val="28"/>
          <w:rtl/>
        </w:rPr>
        <w:t xml:space="preserve"> (قتل، مجاز نباشد )</w:t>
      </w:r>
      <w:r w:rsidRPr="00BA0801">
        <w:rPr>
          <w:rFonts w:cs="B Badr" w:hint="cs"/>
          <w:color w:val="000000" w:themeColor="text1"/>
          <w:sz w:val="28"/>
          <w:szCs w:val="28"/>
          <w:rtl/>
        </w:rPr>
        <w:t xml:space="preserve"> یا دوم </w:t>
      </w:r>
      <w:r w:rsidR="00D40409">
        <w:rPr>
          <w:rFonts w:cs="B Badr" w:hint="cs"/>
          <w:color w:val="000000" w:themeColor="text1"/>
          <w:sz w:val="28"/>
          <w:szCs w:val="28"/>
          <w:rtl/>
        </w:rPr>
        <w:t>( قتل در نظر قاتل جایز نباشد )</w:t>
      </w:r>
      <w:r w:rsidRPr="00BA0801">
        <w:rPr>
          <w:rFonts w:cs="B Badr" w:hint="cs"/>
          <w:color w:val="000000" w:themeColor="text1"/>
          <w:sz w:val="28"/>
          <w:szCs w:val="28"/>
          <w:rtl/>
        </w:rPr>
        <w:t xml:space="preserve">برگردانیم به این صورت که کسی که حد یا قصاصی که منجر به قصاص است را انجام دهد یا فعل او جایز بوده است و یا تخیل جواز می کرده است که در هر صورت </w:t>
      </w:r>
      <w:r w:rsidRPr="00BA0801">
        <w:rPr>
          <w:rFonts w:cs="B Badr" w:hint="cs"/>
          <w:color w:val="000000" w:themeColor="text1"/>
          <w:sz w:val="28"/>
          <w:szCs w:val="28"/>
          <w:rtl/>
        </w:rPr>
        <w:lastRenderedPageBreak/>
        <w:t>قصاص نمی شود ( چون در حالت اول که مجاز بوده است و قصاص عقوبت بود و عقوبت فرع بر عدم معذوریت و در حالت دوم هم</w:t>
      </w:r>
      <w:r w:rsidR="00D40409">
        <w:rPr>
          <w:rFonts w:cs="B Badr" w:hint="cs"/>
          <w:color w:val="000000" w:themeColor="text1"/>
          <w:sz w:val="28"/>
          <w:szCs w:val="28"/>
          <w:rtl/>
        </w:rPr>
        <w:t xml:space="preserve"> هر چند در واقع مجاز نبوده ولی در ظاهر مجاز بوده پس</w:t>
      </w:r>
      <w:r w:rsidRPr="00BA0801">
        <w:rPr>
          <w:rFonts w:cs="B Badr" w:hint="cs"/>
          <w:color w:val="000000" w:themeColor="text1"/>
          <w:sz w:val="28"/>
          <w:szCs w:val="28"/>
          <w:rtl/>
        </w:rPr>
        <w:t xml:space="preserve"> معذور بوده است ). اینکه ت</w:t>
      </w:r>
      <w:r w:rsidR="009C2065">
        <w:rPr>
          <w:rFonts w:cs="B Badr" w:hint="cs"/>
          <w:color w:val="000000" w:themeColor="text1"/>
          <w:sz w:val="28"/>
          <w:szCs w:val="28"/>
          <w:rtl/>
        </w:rPr>
        <w:t>ردید را مطرح کردیم یعنی گفتیم «</w:t>
      </w:r>
      <w:r w:rsidRPr="00BA0801">
        <w:rPr>
          <w:rFonts w:cs="B Badr" w:hint="cs"/>
          <w:color w:val="000000" w:themeColor="text1"/>
          <w:sz w:val="28"/>
          <w:szCs w:val="28"/>
          <w:rtl/>
        </w:rPr>
        <w:t>یا فعل او</w:t>
      </w:r>
      <w:r w:rsidR="009C2065">
        <w:rPr>
          <w:rFonts w:cs="B Badr" w:hint="cs"/>
          <w:color w:val="000000" w:themeColor="text1"/>
          <w:sz w:val="28"/>
          <w:szCs w:val="28"/>
          <w:rtl/>
        </w:rPr>
        <w:t xml:space="preserve"> جایز بوده یا تخیل جواز می کرده</w:t>
      </w:r>
      <w:r w:rsidRPr="00BA0801">
        <w:rPr>
          <w:rFonts w:cs="B Badr" w:hint="cs"/>
          <w:color w:val="000000" w:themeColor="text1"/>
          <w:sz w:val="28"/>
          <w:szCs w:val="28"/>
          <w:rtl/>
        </w:rPr>
        <w:t>» به خاطر این است که باید بررسی شود که آیا در مقام قصاص جواز قصاص در عضو مشروط است واقعا به عدم سرایت</w:t>
      </w:r>
      <w:r w:rsidR="00797360">
        <w:rPr>
          <w:rFonts w:cs="B Badr" w:hint="cs"/>
          <w:color w:val="000000" w:themeColor="text1"/>
          <w:sz w:val="28"/>
          <w:szCs w:val="28"/>
          <w:rtl/>
        </w:rPr>
        <w:t>،</w:t>
      </w:r>
      <w:r w:rsidRPr="00BA0801">
        <w:rPr>
          <w:rFonts w:cs="B Badr" w:hint="cs"/>
          <w:color w:val="000000" w:themeColor="text1"/>
          <w:sz w:val="28"/>
          <w:szCs w:val="28"/>
          <w:rtl/>
        </w:rPr>
        <w:t xml:space="preserve"> پس در مواردی که قطع عضو می کند و منتهی به سرایت می شود این قصاص مشروع نبوده هر چند فاعل معذور بوده است و یا اینکه حکم واقعی این است که جواز قصاص در عضو </w:t>
      </w:r>
      <w:r w:rsidR="008B57CA">
        <w:rPr>
          <w:rFonts w:cs="B Badr" w:hint="cs"/>
          <w:color w:val="000000" w:themeColor="text1"/>
          <w:sz w:val="28"/>
          <w:szCs w:val="28"/>
          <w:rtl/>
        </w:rPr>
        <w:t>مشروط</w:t>
      </w:r>
      <w:r w:rsidRPr="00BA0801">
        <w:rPr>
          <w:rFonts w:cs="B Badr" w:hint="cs"/>
          <w:color w:val="000000" w:themeColor="text1"/>
          <w:sz w:val="28"/>
          <w:szCs w:val="28"/>
          <w:rtl/>
        </w:rPr>
        <w:t xml:space="preserve"> به عدم علم به سرایت است یعنی اگر علم به سرایت نداشته است واقعا قصاص عضو مشروع است. به عبارت دیگر آیا</w:t>
      </w:r>
      <w:r w:rsidR="006644D3">
        <w:rPr>
          <w:rFonts w:cs="B Badr" w:hint="cs"/>
          <w:color w:val="000000" w:themeColor="text1"/>
          <w:sz w:val="28"/>
          <w:szCs w:val="28"/>
          <w:rtl/>
        </w:rPr>
        <w:t xml:space="preserve"> جواز</w:t>
      </w:r>
      <w:r w:rsidRPr="00BA0801">
        <w:rPr>
          <w:rFonts w:cs="B Badr" w:hint="cs"/>
          <w:color w:val="000000" w:themeColor="text1"/>
          <w:sz w:val="28"/>
          <w:szCs w:val="28"/>
          <w:rtl/>
        </w:rPr>
        <w:t xml:space="preserve"> قصاص عضو مشروط به عدم سرایت بود واقعا به نحوی که فی علم الله اینگونه است که اگر قطع عضو کند و موجب سرایت شود قصاص </w:t>
      </w:r>
      <w:r w:rsidR="00717957">
        <w:rPr>
          <w:rFonts w:cs="B Badr" w:hint="cs"/>
          <w:color w:val="000000" w:themeColor="text1"/>
          <w:sz w:val="28"/>
          <w:szCs w:val="28"/>
          <w:rtl/>
        </w:rPr>
        <w:t xml:space="preserve">عضو </w:t>
      </w:r>
      <w:r w:rsidRPr="00BA0801">
        <w:rPr>
          <w:rFonts w:cs="B Badr" w:hint="cs"/>
          <w:color w:val="000000" w:themeColor="text1"/>
          <w:sz w:val="28"/>
          <w:szCs w:val="28"/>
          <w:rtl/>
        </w:rPr>
        <w:t>مشروع نیست واقعا</w:t>
      </w:r>
      <w:r w:rsidR="00797360">
        <w:rPr>
          <w:rFonts w:cs="B Badr" w:hint="cs"/>
          <w:color w:val="000000" w:themeColor="text1"/>
          <w:sz w:val="28"/>
          <w:szCs w:val="28"/>
          <w:rtl/>
        </w:rPr>
        <w:t>،</w:t>
      </w:r>
      <w:r w:rsidRPr="00BA0801">
        <w:rPr>
          <w:rFonts w:cs="B Badr" w:hint="cs"/>
          <w:color w:val="000000" w:themeColor="text1"/>
          <w:sz w:val="28"/>
          <w:szCs w:val="28"/>
          <w:rtl/>
        </w:rPr>
        <w:t xml:space="preserve"> چه شما بدانی و چه ندانی</w:t>
      </w:r>
      <w:r w:rsidR="00717957">
        <w:rPr>
          <w:rFonts w:cs="B Badr" w:hint="cs"/>
          <w:color w:val="000000" w:themeColor="text1"/>
          <w:sz w:val="28"/>
          <w:szCs w:val="28"/>
          <w:rtl/>
        </w:rPr>
        <w:t xml:space="preserve">، </w:t>
      </w:r>
      <w:r w:rsidR="00797360">
        <w:rPr>
          <w:rFonts w:cs="B Badr" w:hint="cs"/>
          <w:color w:val="000000" w:themeColor="text1"/>
          <w:sz w:val="28"/>
          <w:szCs w:val="28"/>
          <w:rtl/>
        </w:rPr>
        <w:t>بله</w:t>
      </w:r>
      <w:r w:rsidRPr="00BA0801">
        <w:rPr>
          <w:rFonts w:cs="B Badr" w:hint="cs"/>
          <w:color w:val="000000" w:themeColor="text1"/>
          <w:sz w:val="28"/>
          <w:szCs w:val="28"/>
          <w:rtl/>
        </w:rPr>
        <w:t xml:space="preserve"> در صورت عدم علم</w:t>
      </w:r>
      <w:r w:rsidR="00797360">
        <w:rPr>
          <w:rFonts w:cs="B Badr" w:hint="cs"/>
          <w:color w:val="000000" w:themeColor="text1"/>
          <w:sz w:val="28"/>
          <w:szCs w:val="28"/>
          <w:rtl/>
        </w:rPr>
        <w:t xml:space="preserve"> به سرایت</w:t>
      </w:r>
      <w:r w:rsidRPr="00BA0801">
        <w:rPr>
          <w:rFonts w:cs="B Badr" w:hint="cs"/>
          <w:color w:val="000000" w:themeColor="text1"/>
          <w:sz w:val="28"/>
          <w:szCs w:val="28"/>
          <w:rtl/>
        </w:rPr>
        <w:t xml:space="preserve"> معذوری یا اینکه با توجه به روایاتی مثل «</w:t>
      </w:r>
      <w:r w:rsidRPr="00797360">
        <w:rPr>
          <w:rFonts w:ascii="Traditional Arabic" w:hAnsi="Traditional Arabic" w:cs="B Badr" w:hint="cs"/>
          <w:color w:val="008000"/>
          <w:sz w:val="28"/>
          <w:szCs w:val="28"/>
          <w:rtl/>
        </w:rPr>
        <w:t>لَوْ كَانَ ذَلِكَ لَمْ يُقْتَصَ‏ مِنْ‏ أَحَدٍ</w:t>
      </w:r>
      <w:r w:rsidRPr="00BA0801">
        <w:rPr>
          <w:rFonts w:cs="B Badr" w:hint="cs"/>
          <w:color w:val="000000" w:themeColor="text1"/>
          <w:sz w:val="28"/>
          <w:szCs w:val="28"/>
          <w:rtl/>
        </w:rPr>
        <w:t>»</w:t>
      </w:r>
      <w:r w:rsidR="00411212">
        <w:rPr>
          <w:rStyle w:val="FootnoteReference"/>
          <w:rFonts w:cs="B Badr"/>
          <w:color w:val="000000" w:themeColor="text1"/>
          <w:sz w:val="28"/>
          <w:szCs w:val="28"/>
          <w:rtl/>
        </w:rPr>
        <w:footnoteReference w:id="1"/>
      </w:r>
      <w:r w:rsidRPr="00BA0801">
        <w:rPr>
          <w:rFonts w:cs="B Badr" w:hint="cs"/>
          <w:color w:val="000000" w:themeColor="text1"/>
          <w:sz w:val="28"/>
          <w:szCs w:val="28"/>
          <w:rtl/>
        </w:rPr>
        <w:t xml:space="preserve"> جواز قصاص واقعا مشروط به عدم علم به سرایت است. ثمره</w:t>
      </w:r>
      <w:r w:rsidRPr="00BA0801">
        <w:rPr>
          <w:rFonts w:ascii="Arial" w:eastAsia="Arial" w:hAnsi="Arial" w:cs="B Badr" w:hint="cs"/>
          <w:color w:val="000000" w:themeColor="text1"/>
          <w:sz w:val="28"/>
          <w:szCs w:val="28"/>
          <w:rtl/>
        </w:rPr>
        <w:t>‌ی بحث</w:t>
      </w:r>
      <w:r w:rsidRPr="00BA0801">
        <w:rPr>
          <w:rFonts w:cs="B Badr" w:hint="cs"/>
          <w:color w:val="000000" w:themeColor="text1"/>
          <w:sz w:val="28"/>
          <w:szCs w:val="28"/>
          <w:rtl/>
        </w:rPr>
        <w:t xml:space="preserve"> هم در جایی معلوم می شود که شخصی دست شخص دیگر را قطع کرد و نمی دانیم که این جنایت او منجر به سرایت می شود و یا نه در اینجا می گویند لازم نیست ولی دم صبر کند تا ببیند که سرایت صورت می گیرد یا نه بلکه می تواند قصاص در ید را انجام دهد و بعد اگر جنایت</w:t>
      </w:r>
      <w:r w:rsidR="006C2AB0">
        <w:rPr>
          <w:rFonts w:cs="B Badr" w:hint="cs"/>
          <w:color w:val="000000" w:themeColor="text1"/>
          <w:sz w:val="28"/>
          <w:szCs w:val="28"/>
          <w:rtl/>
        </w:rPr>
        <w:t xml:space="preserve"> جانی</w:t>
      </w:r>
      <w:r w:rsidRPr="00BA0801">
        <w:rPr>
          <w:rFonts w:cs="B Badr" w:hint="cs"/>
          <w:color w:val="000000" w:themeColor="text1"/>
          <w:sz w:val="28"/>
          <w:szCs w:val="28"/>
          <w:rtl/>
        </w:rPr>
        <w:t xml:space="preserve"> منجر به فوت شد می تواند قصاص نفس هم بکند اما باید دیه دستی که به خاطر جنایت جانی قطع کرده بود را هم بپردازد و بعد او را قصاص کند.</w:t>
      </w:r>
      <w:r w:rsidR="000E2F26">
        <w:rPr>
          <w:rFonts w:cs="B Badr" w:hint="cs"/>
          <w:color w:val="000000" w:themeColor="text1"/>
          <w:sz w:val="28"/>
          <w:szCs w:val="28"/>
          <w:rtl/>
        </w:rPr>
        <w:t xml:space="preserve"> </w:t>
      </w:r>
      <w:r w:rsidRPr="00BA0801">
        <w:rPr>
          <w:rFonts w:cs="B Badr" w:hint="cs"/>
          <w:color w:val="000000" w:themeColor="text1"/>
          <w:sz w:val="28"/>
          <w:szCs w:val="28"/>
          <w:rtl/>
        </w:rPr>
        <w:t xml:space="preserve">در نتیجه شرط قصاص دو امر شد </w:t>
      </w:r>
      <w:r w:rsidR="000E2F26">
        <w:rPr>
          <w:rFonts w:cs="B Badr" w:hint="cs"/>
          <w:color w:val="000000" w:themeColor="text1"/>
          <w:sz w:val="28"/>
          <w:szCs w:val="28"/>
          <w:rtl/>
        </w:rPr>
        <w:t>اول اینکه</w:t>
      </w:r>
      <w:r w:rsidRPr="00BA0801">
        <w:rPr>
          <w:rFonts w:cs="B Badr" w:hint="cs"/>
          <w:color w:val="000000" w:themeColor="text1"/>
          <w:sz w:val="28"/>
          <w:szCs w:val="28"/>
          <w:rtl/>
        </w:rPr>
        <w:t xml:space="preserve"> واقعا قتل جایز نباشد و دو</w:t>
      </w:r>
      <w:r w:rsidR="000E2F26">
        <w:rPr>
          <w:rFonts w:cs="B Badr" w:hint="cs"/>
          <w:color w:val="000000" w:themeColor="text1"/>
          <w:sz w:val="28"/>
          <w:szCs w:val="28"/>
          <w:rtl/>
        </w:rPr>
        <w:t>م</w:t>
      </w:r>
      <w:r w:rsidRPr="00BA0801">
        <w:rPr>
          <w:rFonts w:cs="B Badr" w:hint="cs"/>
          <w:color w:val="000000" w:themeColor="text1"/>
          <w:sz w:val="28"/>
          <w:szCs w:val="28"/>
          <w:rtl/>
        </w:rPr>
        <w:t xml:space="preserve"> اینکه قتل، به نظر قاتل جایز نباشد. </w:t>
      </w:r>
    </w:p>
    <w:p w:rsidR="00985F9C" w:rsidRPr="00BA0801" w:rsidRDefault="00985F9C" w:rsidP="00EB5D5A">
      <w:pPr>
        <w:pStyle w:val="Heading1"/>
        <w:rPr>
          <w:rFonts w:eastAsia="Arial"/>
          <w:rtl/>
        </w:rPr>
      </w:pPr>
      <w:bookmarkStart w:id="5" w:name="_Toc535290852"/>
      <w:r w:rsidRPr="00BA0801">
        <w:rPr>
          <w:rFonts w:eastAsia="Arial" w:hint="cs"/>
          <w:rtl/>
        </w:rPr>
        <w:t>الحاق تعذیر به حد</w:t>
      </w:r>
      <w:bookmarkEnd w:id="5"/>
    </w:p>
    <w:p w:rsidR="00985F9C" w:rsidRPr="00BA0801" w:rsidRDefault="00985F9C" w:rsidP="00843AD4">
      <w:pPr>
        <w:pStyle w:val="NormalWeb"/>
        <w:bidi/>
        <w:jc w:val="both"/>
        <w:rPr>
          <w:rFonts w:ascii="Noor_Lotus" w:hAnsi="Noor_Lotus" w:cs="B Badr"/>
          <w:color w:val="000000" w:themeColor="text1"/>
          <w:sz w:val="28"/>
          <w:szCs w:val="28"/>
          <w:rtl/>
        </w:rPr>
      </w:pPr>
      <w:r w:rsidRPr="00BA0801">
        <w:rPr>
          <w:rFonts w:ascii="Arial" w:eastAsia="Arial" w:hAnsi="Arial" w:cs="B Badr" w:hint="cs"/>
          <w:color w:val="000000" w:themeColor="text1"/>
          <w:sz w:val="28"/>
          <w:szCs w:val="28"/>
          <w:rtl/>
        </w:rPr>
        <w:t xml:space="preserve">مطلبی را که به عنوان تکمله‌ی این امور </w:t>
      </w:r>
      <w:r w:rsidR="00F0413F">
        <w:rPr>
          <w:rFonts w:ascii="Arial" w:eastAsia="Arial" w:hAnsi="Arial" w:cs="B Badr" w:hint="cs"/>
          <w:color w:val="000000" w:themeColor="text1"/>
          <w:sz w:val="28"/>
          <w:szCs w:val="28"/>
          <w:rtl/>
        </w:rPr>
        <w:t>باید مطرح کرد این است که آیا تعز</w:t>
      </w:r>
      <w:r w:rsidRPr="00BA0801">
        <w:rPr>
          <w:rFonts w:ascii="Arial" w:eastAsia="Arial" w:hAnsi="Arial" w:cs="B Badr" w:hint="cs"/>
          <w:color w:val="000000" w:themeColor="text1"/>
          <w:sz w:val="28"/>
          <w:szCs w:val="28"/>
          <w:rtl/>
        </w:rPr>
        <w:t xml:space="preserve">یر ملحق به حد می شود یا نه؟ این مسأله اختلافی است ولی معروف و مشهور </w:t>
      </w:r>
      <w:r w:rsidR="000E2F26">
        <w:rPr>
          <w:rFonts w:ascii="Arial" w:eastAsia="Arial" w:hAnsi="Arial" w:cs="B Badr" w:hint="cs"/>
          <w:color w:val="000000" w:themeColor="text1"/>
          <w:sz w:val="28"/>
          <w:szCs w:val="28"/>
          <w:rtl/>
        </w:rPr>
        <w:t>قائل به الحاق هستند</w:t>
      </w:r>
      <w:r w:rsidRPr="00BA0801">
        <w:rPr>
          <w:rFonts w:ascii="Arial" w:eastAsia="Arial" w:hAnsi="Arial" w:cs="B Badr" w:hint="cs"/>
          <w:color w:val="000000" w:themeColor="text1"/>
          <w:sz w:val="28"/>
          <w:szCs w:val="28"/>
          <w:rtl/>
        </w:rPr>
        <w:t xml:space="preserve">. </w:t>
      </w:r>
      <w:r w:rsidR="000E2F26">
        <w:rPr>
          <w:rFonts w:ascii="Arial" w:eastAsia="Arial" w:hAnsi="Arial" w:cs="B Badr" w:hint="cs"/>
          <w:color w:val="000000" w:themeColor="text1"/>
          <w:sz w:val="28"/>
          <w:szCs w:val="28"/>
          <w:rtl/>
        </w:rPr>
        <w:t xml:space="preserve">علاوه بر نصوص </w:t>
      </w:r>
      <w:r w:rsidR="003F111D">
        <w:rPr>
          <w:rFonts w:ascii="Arial" w:eastAsia="Arial" w:hAnsi="Arial" w:cs="B Badr" w:hint="cs"/>
          <w:color w:val="000000" w:themeColor="text1"/>
          <w:sz w:val="28"/>
          <w:szCs w:val="28"/>
          <w:rtl/>
        </w:rPr>
        <w:t xml:space="preserve">خاصه </w:t>
      </w:r>
      <w:r w:rsidR="000E2F26">
        <w:rPr>
          <w:rFonts w:ascii="Arial" w:eastAsia="Arial" w:hAnsi="Arial" w:cs="B Badr" w:hint="cs"/>
          <w:color w:val="000000" w:themeColor="text1"/>
          <w:sz w:val="28"/>
          <w:szCs w:val="28"/>
          <w:rtl/>
        </w:rPr>
        <w:t>به قاعده‌ی ا</w:t>
      </w:r>
      <w:r w:rsidRPr="00BA0801">
        <w:rPr>
          <w:rFonts w:ascii="Arial" w:eastAsia="Arial" w:hAnsi="Arial" w:cs="B Badr" w:hint="cs"/>
          <w:color w:val="000000" w:themeColor="text1"/>
          <w:sz w:val="28"/>
          <w:szCs w:val="28"/>
          <w:rtl/>
        </w:rPr>
        <w:t>حسان هم تمسک شده است. حاکمی که شخصی را تعزیر کند و موجب قتل او شود علاوه بر نصوص خاصه</w:t>
      </w:r>
      <w:r w:rsidR="00843AD4">
        <w:rPr>
          <w:rStyle w:val="FootnoteReference"/>
          <w:rFonts w:ascii="Arial" w:eastAsia="Arial" w:hAnsi="Arial" w:cs="B Badr"/>
          <w:color w:val="000000" w:themeColor="text1"/>
          <w:sz w:val="28"/>
          <w:szCs w:val="28"/>
          <w:rtl/>
        </w:rPr>
        <w:footnoteReference w:id="2"/>
      </w:r>
      <w:r w:rsidRPr="00BA0801">
        <w:rPr>
          <w:rFonts w:ascii="Arial" w:eastAsia="Arial" w:hAnsi="Arial" w:cs="B Badr" w:hint="cs"/>
          <w:color w:val="000000" w:themeColor="text1"/>
          <w:sz w:val="28"/>
          <w:szCs w:val="28"/>
          <w:rtl/>
        </w:rPr>
        <w:t xml:space="preserve"> ( که گفته</w:t>
      </w:r>
      <w:r w:rsidR="00087730">
        <w:rPr>
          <w:rFonts w:ascii="Arial" w:eastAsia="Arial" w:hAnsi="Arial" w:cs="B Badr" w:hint="cs"/>
          <w:color w:val="000000" w:themeColor="text1"/>
          <w:sz w:val="28"/>
          <w:szCs w:val="28"/>
          <w:rtl/>
        </w:rPr>
        <w:t xml:space="preserve"> بودند دیه ندارد) به خاطر قاعده</w:t>
      </w:r>
      <w:r w:rsidRPr="00BA0801">
        <w:rPr>
          <w:rFonts w:ascii="Arial" w:eastAsia="Arial" w:hAnsi="Arial" w:cs="B Badr" w:hint="cs"/>
          <w:color w:val="000000" w:themeColor="text1"/>
          <w:sz w:val="28"/>
          <w:szCs w:val="28"/>
          <w:rtl/>
        </w:rPr>
        <w:t xml:space="preserve"> احسان</w:t>
      </w:r>
      <w:r w:rsidR="00843AD4">
        <w:rPr>
          <w:rStyle w:val="FootnoteReference"/>
          <w:rFonts w:ascii="Arial" w:eastAsia="Arial" w:hAnsi="Arial" w:cs="B Badr"/>
          <w:color w:val="000000" w:themeColor="text1"/>
          <w:sz w:val="28"/>
          <w:szCs w:val="28"/>
          <w:rtl/>
        </w:rPr>
        <w:footnoteReference w:id="3"/>
      </w:r>
      <w:r w:rsidRPr="00BA0801">
        <w:rPr>
          <w:rFonts w:ascii="Arial" w:eastAsia="Arial" w:hAnsi="Arial" w:cs="B Badr" w:hint="cs"/>
          <w:color w:val="000000" w:themeColor="text1"/>
          <w:sz w:val="28"/>
          <w:szCs w:val="28"/>
          <w:rtl/>
        </w:rPr>
        <w:t xml:space="preserve"> هم  محکوم به ضمان مالی نیست. اینکه تعزیر موجب قتل شود قصاص ندارد اختلافی نیست چون یا واقعا مجاز بوده است و یا اینکه معذور بوده است.</w:t>
      </w:r>
      <w:r w:rsidR="00843AD4">
        <w:rPr>
          <w:rFonts w:ascii="Arial" w:eastAsia="Arial" w:hAnsi="Arial" w:cs="B Badr" w:hint="cs"/>
          <w:color w:val="000000" w:themeColor="text1"/>
          <w:sz w:val="28"/>
          <w:szCs w:val="28"/>
          <w:rtl/>
        </w:rPr>
        <w:t xml:space="preserve"> </w:t>
      </w:r>
      <w:r w:rsidRPr="00BA0801">
        <w:rPr>
          <w:rFonts w:ascii="Arial" w:eastAsia="Arial" w:hAnsi="Arial" w:cs="B Badr" w:hint="cs"/>
          <w:color w:val="000000" w:themeColor="text1"/>
          <w:sz w:val="28"/>
          <w:szCs w:val="28"/>
          <w:rtl/>
        </w:rPr>
        <w:t>ولی در مورد ثبوت دیه اختلاف است. مرحوم کاشف اللثام فرموده ا</w:t>
      </w:r>
      <w:r w:rsidR="00B469C6">
        <w:rPr>
          <w:rFonts w:ascii="Arial" w:eastAsia="Arial" w:hAnsi="Arial" w:cs="B Badr" w:hint="cs"/>
          <w:color w:val="000000" w:themeColor="text1"/>
          <w:sz w:val="28"/>
          <w:szCs w:val="28"/>
          <w:rtl/>
        </w:rPr>
        <w:t>ست: «</w:t>
      </w:r>
      <w:r w:rsidRPr="00843AD4">
        <w:rPr>
          <w:rFonts w:ascii="Noor_Lotus" w:hAnsi="Noor_Lotus" w:cs="B Badr" w:hint="cs"/>
          <w:color w:val="000080"/>
          <w:sz w:val="28"/>
          <w:szCs w:val="28"/>
          <w:rtl/>
        </w:rPr>
        <w:t>من مات بالحدّ أو التعزير فلا دية له</w:t>
      </w:r>
      <w:r w:rsidR="00843AD4" w:rsidRPr="00843AD4">
        <w:rPr>
          <w:rFonts w:ascii="Noor_Lotus" w:hAnsi="Noor_Lotus" w:cs="B Badr" w:hint="cs"/>
          <w:color w:val="000080"/>
          <w:sz w:val="28"/>
          <w:szCs w:val="28"/>
          <w:rtl/>
        </w:rPr>
        <w:t xml:space="preserve"> لأنّه محسن، و </w:t>
      </w:r>
      <w:r w:rsidRPr="00843AD4">
        <w:rPr>
          <w:rFonts w:ascii="Noor_Lotus" w:hAnsi="Noor_Lotus" w:cs="B Badr" w:hint="cs"/>
          <w:color w:val="000080"/>
          <w:sz w:val="28"/>
          <w:szCs w:val="28"/>
          <w:rtl/>
        </w:rPr>
        <w:t>ما على المحسنين من سبيل</w:t>
      </w:r>
      <w:r w:rsidRPr="00843AD4">
        <w:rPr>
          <w:rFonts w:ascii="IE Nassim" w:hAnsi="IE Nassim" w:cs="B Badr"/>
          <w:color w:val="000080"/>
          <w:sz w:val="28"/>
          <w:szCs w:val="28"/>
          <w:shd w:val="clear" w:color="auto" w:fill="FFFFFF"/>
          <w:rtl/>
        </w:rPr>
        <w:t xml:space="preserve"> </w:t>
      </w:r>
      <w:r w:rsidR="00843AD4" w:rsidRPr="00843AD4">
        <w:rPr>
          <w:rFonts w:ascii="IE Nassim" w:hAnsi="IE Nassim" w:cs="B Badr"/>
          <w:color w:val="000080"/>
          <w:sz w:val="28"/>
          <w:szCs w:val="28"/>
          <w:shd w:val="clear" w:color="auto" w:fill="FFFFFF"/>
          <w:rtl/>
        </w:rPr>
        <w:t>و لقول الصاد</w:t>
      </w:r>
      <w:r w:rsidR="00843AD4" w:rsidRPr="00843AD4">
        <w:rPr>
          <w:rStyle w:val="alaem"/>
          <w:rFonts w:ascii="Nassim" w:hAnsi="Nassim" w:cs="B Badr" w:hint="cs"/>
          <w:color w:val="000080"/>
          <w:sz w:val="28"/>
          <w:szCs w:val="28"/>
          <w:shd w:val="clear" w:color="auto" w:fill="FFFFFF"/>
          <w:rtl/>
        </w:rPr>
        <w:t xml:space="preserve">ق </w:t>
      </w:r>
      <w:r w:rsidRPr="00843AD4">
        <w:rPr>
          <w:rStyle w:val="alaem"/>
          <w:rFonts w:ascii="Nassim" w:hAnsi="Nassim" w:cs="B Badr"/>
          <w:color w:val="000080"/>
          <w:sz w:val="28"/>
          <w:szCs w:val="28"/>
          <w:shd w:val="clear" w:color="auto" w:fill="FFFFFF"/>
          <w:rtl/>
        </w:rPr>
        <w:t>عليه</w:t>
      </w:r>
      <w:r w:rsidR="00843AD4" w:rsidRPr="00843AD4">
        <w:rPr>
          <w:rStyle w:val="alaem"/>
          <w:rFonts w:ascii="Nassim" w:hAnsi="Nassim" w:cs="B Badr" w:hint="cs"/>
          <w:color w:val="000080"/>
          <w:sz w:val="28"/>
          <w:szCs w:val="28"/>
          <w:shd w:val="clear" w:color="auto" w:fill="FFFFFF"/>
          <w:rtl/>
        </w:rPr>
        <w:t xml:space="preserve"> </w:t>
      </w:r>
      <w:r w:rsidRPr="00843AD4">
        <w:rPr>
          <w:rStyle w:val="alaem"/>
          <w:rFonts w:ascii="Nassim" w:hAnsi="Nassim" w:cs="B Badr"/>
          <w:color w:val="000080"/>
          <w:sz w:val="28"/>
          <w:szCs w:val="28"/>
          <w:shd w:val="clear" w:color="auto" w:fill="FFFFFF"/>
          <w:rtl/>
        </w:rPr>
        <w:t>السلام</w:t>
      </w:r>
      <w:r w:rsidRPr="00843AD4">
        <w:rPr>
          <w:rFonts w:ascii="Nassim" w:hAnsi="Nassim" w:cs="B Badr"/>
          <w:color w:val="000080"/>
          <w:sz w:val="28"/>
          <w:szCs w:val="28"/>
          <w:shd w:val="clear" w:color="auto" w:fill="FFFFFF"/>
        </w:rPr>
        <w:t> </w:t>
      </w:r>
      <w:r w:rsidRPr="00843AD4">
        <w:rPr>
          <w:rFonts w:ascii="Nassim" w:hAnsi="Nassim" w:cs="B Badr"/>
          <w:color w:val="000080"/>
          <w:sz w:val="28"/>
          <w:szCs w:val="28"/>
          <w:shd w:val="clear" w:color="auto" w:fill="FFFFFF"/>
          <w:rtl/>
        </w:rPr>
        <w:t>في</w:t>
      </w:r>
      <w:r w:rsidRPr="00843AD4">
        <w:rPr>
          <w:rFonts w:ascii="Cambria" w:hAnsi="Cambria" w:cs="Cambria" w:hint="cs"/>
          <w:color w:val="000080"/>
          <w:sz w:val="28"/>
          <w:szCs w:val="28"/>
          <w:shd w:val="clear" w:color="auto" w:fill="FFFFFF"/>
          <w:rtl/>
        </w:rPr>
        <w:t> </w:t>
      </w:r>
      <w:r w:rsidRPr="00843AD4">
        <w:rPr>
          <w:rStyle w:val="hilight"/>
          <w:rFonts w:ascii="Nassim" w:hAnsi="Nassim" w:cs="B Badr"/>
          <w:color w:val="000080"/>
          <w:sz w:val="28"/>
          <w:szCs w:val="28"/>
          <w:shd w:val="clear" w:color="auto" w:fill="FFFFFF"/>
          <w:rtl/>
        </w:rPr>
        <w:t>حسن</w:t>
      </w:r>
      <w:r w:rsidRPr="00843AD4">
        <w:rPr>
          <w:rFonts w:ascii="Cambria" w:hAnsi="Cambria" w:cs="Cambria" w:hint="cs"/>
          <w:color w:val="000080"/>
          <w:sz w:val="28"/>
          <w:szCs w:val="28"/>
          <w:shd w:val="clear" w:color="auto" w:fill="FFFFFF"/>
          <w:rtl/>
        </w:rPr>
        <w:t> </w:t>
      </w:r>
      <w:r w:rsidRPr="00843AD4">
        <w:rPr>
          <w:rFonts w:ascii="Nassim" w:hAnsi="Nassim" w:cs="B Badr"/>
          <w:color w:val="000080"/>
          <w:sz w:val="28"/>
          <w:szCs w:val="28"/>
          <w:shd w:val="clear" w:color="auto" w:fill="FFFFFF"/>
          <w:rtl/>
        </w:rPr>
        <w:t>الحلبي: أيّما رجل</w:t>
      </w:r>
      <w:r w:rsidR="00843AD4" w:rsidRPr="00843AD4">
        <w:rPr>
          <w:rFonts w:ascii="Nassim" w:hAnsi="Nassim" w:cs="B Badr" w:hint="cs"/>
          <w:color w:val="000080"/>
          <w:sz w:val="28"/>
          <w:szCs w:val="28"/>
          <w:shd w:val="clear" w:color="auto" w:fill="FFFFFF"/>
          <w:rtl/>
        </w:rPr>
        <w:t xml:space="preserve">    </w:t>
      </w:r>
      <w:r w:rsidRPr="00843AD4">
        <w:rPr>
          <w:rFonts w:ascii="Nassim" w:hAnsi="Nassim" w:cs="B Badr"/>
          <w:color w:val="000080"/>
          <w:sz w:val="28"/>
          <w:szCs w:val="28"/>
          <w:shd w:val="clear" w:color="auto" w:fill="FFFFFF"/>
          <w:rtl/>
        </w:rPr>
        <w:t xml:space="preserve"> قتله</w:t>
      </w:r>
      <w:r w:rsidRPr="00843AD4">
        <w:rPr>
          <w:rFonts w:ascii="Cambria" w:hAnsi="Cambria" w:cs="Cambria" w:hint="cs"/>
          <w:color w:val="000080"/>
          <w:sz w:val="28"/>
          <w:szCs w:val="28"/>
          <w:shd w:val="clear" w:color="auto" w:fill="FFFFFF"/>
          <w:rtl/>
        </w:rPr>
        <w:t> </w:t>
      </w:r>
      <w:r w:rsidRPr="00843AD4">
        <w:rPr>
          <w:rStyle w:val="hilight"/>
          <w:rFonts w:ascii="Nassim" w:hAnsi="Nassim" w:cs="B Badr"/>
          <w:color w:val="000080"/>
          <w:sz w:val="28"/>
          <w:szCs w:val="28"/>
          <w:shd w:val="clear" w:color="auto" w:fill="FFFFFF"/>
          <w:rtl/>
        </w:rPr>
        <w:t>الحدّ</w:t>
      </w:r>
      <w:r w:rsidRPr="00843AD4">
        <w:rPr>
          <w:rFonts w:ascii="Cambria" w:hAnsi="Cambria" w:cs="Cambria" w:hint="cs"/>
          <w:color w:val="000080"/>
          <w:sz w:val="28"/>
          <w:szCs w:val="28"/>
          <w:shd w:val="clear" w:color="auto" w:fill="FFFFFF"/>
          <w:rtl/>
        </w:rPr>
        <w:t> </w:t>
      </w:r>
      <w:r w:rsidRPr="00843AD4">
        <w:rPr>
          <w:rStyle w:val="hilight"/>
          <w:rFonts w:ascii="Nassim" w:hAnsi="Nassim" w:cs="B Badr"/>
          <w:color w:val="000080"/>
          <w:sz w:val="28"/>
          <w:szCs w:val="28"/>
          <w:shd w:val="clear" w:color="auto" w:fill="FFFFFF"/>
          <w:rtl/>
        </w:rPr>
        <w:t>أو</w:t>
      </w:r>
      <w:r w:rsidRPr="00843AD4">
        <w:rPr>
          <w:rFonts w:ascii="Cambria" w:hAnsi="Cambria" w:cs="Cambria" w:hint="cs"/>
          <w:color w:val="000080"/>
          <w:sz w:val="28"/>
          <w:szCs w:val="28"/>
          <w:shd w:val="clear" w:color="auto" w:fill="FFFFFF"/>
          <w:rtl/>
        </w:rPr>
        <w:t> </w:t>
      </w:r>
      <w:r w:rsidRPr="00843AD4">
        <w:rPr>
          <w:rFonts w:ascii="Nassim" w:hAnsi="Nassim" w:cs="B Badr"/>
          <w:color w:val="000080"/>
          <w:sz w:val="28"/>
          <w:szCs w:val="28"/>
          <w:shd w:val="clear" w:color="auto" w:fill="FFFFFF"/>
          <w:rtl/>
        </w:rPr>
        <w:t>القصاص</w:t>
      </w:r>
      <w:r w:rsidRPr="00843AD4">
        <w:rPr>
          <w:rFonts w:ascii="Cambria" w:hAnsi="Cambria" w:cs="Cambria" w:hint="cs"/>
          <w:color w:val="000080"/>
          <w:sz w:val="28"/>
          <w:szCs w:val="28"/>
          <w:shd w:val="clear" w:color="auto" w:fill="FFFFFF"/>
          <w:rtl/>
        </w:rPr>
        <w:t> </w:t>
      </w:r>
      <w:r w:rsidRPr="00843AD4">
        <w:rPr>
          <w:rStyle w:val="hilight"/>
          <w:rFonts w:ascii="Nassim" w:hAnsi="Nassim" w:cs="B Badr"/>
          <w:color w:val="000080"/>
          <w:sz w:val="28"/>
          <w:szCs w:val="28"/>
          <w:shd w:val="clear" w:color="auto" w:fill="FFFFFF"/>
          <w:rtl/>
        </w:rPr>
        <w:t>فلا</w:t>
      </w:r>
      <w:r w:rsidRPr="00843AD4">
        <w:rPr>
          <w:rFonts w:ascii="Cambria" w:hAnsi="Cambria" w:cs="Cambria" w:hint="cs"/>
          <w:color w:val="000080"/>
          <w:sz w:val="28"/>
          <w:szCs w:val="28"/>
          <w:shd w:val="clear" w:color="auto" w:fill="FFFFFF"/>
          <w:rtl/>
        </w:rPr>
        <w:t> </w:t>
      </w:r>
      <w:r w:rsidRPr="00843AD4">
        <w:rPr>
          <w:rStyle w:val="hilight"/>
          <w:rFonts w:ascii="Nassim" w:hAnsi="Nassim" w:cs="B Badr"/>
          <w:color w:val="000080"/>
          <w:sz w:val="28"/>
          <w:szCs w:val="28"/>
          <w:shd w:val="clear" w:color="auto" w:fill="FFFFFF"/>
          <w:rtl/>
        </w:rPr>
        <w:t>دية</w:t>
      </w:r>
      <w:r w:rsidRPr="00843AD4">
        <w:rPr>
          <w:rFonts w:ascii="Cambria" w:hAnsi="Cambria" w:cs="Cambria" w:hint="cs"/>
          <w:color w:val="000080"/>
          <w:sz w:val="28"/>
          <w:szCs w:val="28"/>
          <w:shd w:val="clear" w:color="auto" w:fill="FFFFFF"/>
          <w:rtl/>
        </w:rPr>
        <w:t> </w:t>
      </w:r>
      <w:r w:rsidRPr="00843AD4">
        <w:rPr>
          <w:rStyle w:val="hilight"/>
          <w:rFonts w:ascii="Nassim" w:hAnsi="Nassim" w:cs="B Badr"/>
          <w:color w:val="000080"/>
          <w:sz w:val="28"/>
          <w:szCs w:val="28"/>
          <w:shd w:val="clear" w:color="auto" w:fill="FFFFFF"/>
          <w:rtl/>
        </w:rPr>
        <w:t>له</w:t>
      </w:r>
      <w:r w:rsidRPr="00843AD4">
        <w:rPr>
          <w:rFonts w:ascii="Noor_Lotus" w:hAnsi="Noor_Lotus" w:cs="B Badr" w:hint="cs"/>
          <w:color w:val="000080"/>
          <w:sz w:val="28"/>
          <w:szCs w:val="28"/>
          <w:rtl/>
        </w:rPr>
        <w:t xml:space="preserve"> و في خبر الش</w:t>
      </w:r>
      <w:r w:rsidR="00B469C6">
        <w:rPr>
          <w:rFonts w:ascii="Noor_Lotus" w:hAnsi="Noor_Lotus" w:cs="B Badr" w:hint="cs"/>
          <w:color w:val="000080"/>
          <w:sz w:val="28"/>
          <w:szCs w:val="28"/>
          <w:rtl/>
        </w:rPr>
        <w:t>حّام: من قتله الحدّ فلا دية له</w:t>
      </w:r>
      <w:r w:rsidRPr="00BA0801">
        <w:rPr>
          <w:rFonts w:ascii="Noor_Lotus" w:hAnsi="Noor_Lotus" w:cs="B Badr" w:hint="cs"/>
          <w:color w:val="000000" w:themeColor="text1"/>
          <w:sz w:val="28"/>
          <w:szCs w:val="28"/>
          <w:rtl/>
        </w:rPr>
        <w:t>»</w:t>
      </w:r>
      <w:r w:rsidR="00843AD4">
        <w:rPr>
          <w:rStyle w:val="FootnoteReference"/>
          <w:rFonts w:ascii="Noor_Lotus" w:hAnsi="Noor_Lotus" w:cs="B Badr"/>
          <w:color w:val="000000" w:themeColor="text1"/>
          <w:sz w:val="28"/>
          <w:szCs w:val="28"/>
          <w:rtl/>
        </w:rPr>
        <w:footnoteReference w:id="4"/>
      </w:r>
      <w:r w:rsidRPr="00BA0801">
        <w:rPr>
          <w:rFonts w:ascii="Noor_Lotus" w:hAnsi="Noor_Lotus" w:cs="B Badr" w:hint="cs"/>
          <w:color w:val="000000" w:themeColor="text1"/>
          <w:sz w:val="28"/>
          <w:szCs w:val="28"/>
          <w:rtl/>
        </w:rPr>
        <w:t xml:space="preserve"> عنوان حد شامل قص</w:t>
      </w:r>
      <w:r w:rsidR="00B469C6">
        <w:rPr>
          <w:rFonts w:ascii="Noor_Lotus" w:hAnsi="Noor_Lotus" w:cs="B Badr" w:hint="cs"/>
          <w:color w:val="000000" w:themeColor="text1"/>
          <w:sz w:val="28"/>
          <w:szCs w:val="28"/>
          <w:rtl/>
        </w:rPr>
        <w:t>اص هم هست. در ادامه می فرماید «</w:t>
      </w:r>
      <w:r w:rsidRPr="00843AD4">
        <w:rPr>
          <w:rFonts w:ascii="Noor_Lotus" w:hAnsi="Noor_Lotus" w:cs="B Badr" w:hint="cs"/>
          <w:color w:val="000080"/>
          <w:sz w:val="28"/>
          <w:szCs w:val="28"/>
          <w:rtl/>
        </w:rPr>
        <w:t>و قيل في المبسوط: من مات بالتعزير فديته على بيت المال، لأنّه ليس حدّا</w:t>
      </w:r>
      <w:r w:rsidR="00B469C6">
        <w:rPr>
          <w:rFonts w:ascii="Noor_Lotus" w:hAnsi="Noor_Lotus" w:cs="B Badr" w:hint="cs"/>
          <w:color w:val="000000" w:themeColor="text1"/>
          <w:sz w:val="28"/>
          <w:szCs w:val="28"/>
          <w:rtl/>
        </w:rPr>
        <w:t>» و «</w:t>
      </w:r>
      <w:r w:rsidRPr="00843AD4">
        <w:rPr>
          <w:rFonts w:ascii="Noor_Lotus" w:hAnsi="Noor_Lotus" w:cs="B Badr" w:hint="cs"/>
          <w:color w:val="000080"/>
          <w:sz w:val="28"/>
          <w:szCs w:val="28"/>
          <w:rtl/>
        </w:rPr>
        <w:t xml:space="preserve">و قطع في الخلاف بأنّه كالحدّ، و </w:t>
      </w:r>
      <w:r w:rsidRPr="00843AD4">
        <w:rPr>
          <w:rFonts w:ascii="Noor_Lotus" w:hAnsi="Noor_Lotus" w:cs="B Badr" w:hint="cs"/>
          <w:color w:val="000080"/>
          <w:sz w:val="28"/>
          <w:szCs w:val="28"/>
          <w:rtl/>
        </w:rPr>
        <w:lastRenderedPageBreak/>
        <w:t>احتمله أيضاً في المبسوط  بناءً على دخوله في عموم الحدّ، مع أصل البراءة، و عموم ما على المحسنين من سبيل</w:t>
      </w:r>
      <w:r w:rsidRPr="00BA0801">
        <w:rPr>
          <w:rFonts w:ascii="Noor_Lotus" w:hAnsi="Noor_Lotus" w:cs="B Badr" w:hint="cs"/>
          <w:color w:val="000000" w:themeColor="text1"/>
          <w:sz w:val="28"/>
          <w:szCs w:val="28"/>
          <w:rtl/>
        </w:rPr>
        <w:t>» البته اصل برائت هم مربوط به موردی است که در عمومات تشکیک کنیم و در طول آنهاست و نه در عرض آنها به عنوان دلیل مستقل باشد.</w:t>
      </w:r>
      <w:r w:rsidR="006C08A0">
        <w:rPr>
          <w:rFonts w:ascii="Noor_Lotus" w:hAnsi="Noor_Lotus" w:cs="B Badr" w:hint="cs"/>
          <w:color w:val="000000" w:themeColor="text1"/>
          <w:sz w:val="28"/>
          <w:szCs w:val="28"/>
          <w:rtl/>
        </w:rPr>
        <w:t xml:space="preserve"> ( برائت به این بیان که شک می کنیم حاکم مکلف به اداء دیه از بیت المال هست یا نه، اصل برائت جاری می کنیم)</w:t>
      </w:r>
    </w:p>
    <w:p w:rsidR="00985F9C" w:rsidRPr="00BA0801" w:rsidRDefault="00985F9C" w:rsidP="00EB5D5A">
      <w:pPr>
        <w:pStyle w:val="Heading1"/>
        <w:rPr>
          <w:rFonts w:ascii="Arial" w:eastAsia="Arial" w:hAnsi="Arial"/>
          <w:rtl/>
        </w:rPr>
      </w:pPr>
      <w:bookmarkStart w:id="6" w:name="_Toc535290853"/>
      <w:r w:rsidRPr="00BA0801">
        <w:rPr>
          <w:rFonts w:hint="cs"/>
          <w:rtl/>
        </w:rPr>
        <w:t xml:space="preserve">کلام مرحوم خوئی در </w:t>
      </w:r>
      <w:r w:rsidRPr="00BA0801">
        <w:rPr>
          <w:rFonts w:ascii="Arial" w:eastAsia="Arial" w:hAnsi="Arial" w:hint="cs"/>
          <w:rtl/>
        </w:rPr>
        <w:t>الحاق تعذیر به حد</w:t>
      </w:r>
      <w:bookmarkEnd w:id="6"/>
    </w:p>
    <w:p w:rsidR="00985F9C" w:rsidRPr="00BA0801" w:rsidRDefault="00985F9C" w:rsidP="00BA4951">
      <w:pPr>
        <w:pStyle w:val="NormalWeb"/>
        <w:bidi/>
        <w:jc w:val="both"/>
        <w:rPr>
          <w:rFonts w:ascii="Arial" w:eastAsia="Arial" w:hAnsi="Arial" w:cs="B Badr"/>
          <w:color w:val="000000" w:themeColor="text1"/>
          <w:sz w:val="28"/>
          <w:szCs w:val="28"/>
          <w:rtl/>
        </w:rPr>
      </w:pPr>
      <w:r w:rsidRPr="00BA0801">
        <w:rPr>
          <w:rFonts w:ascii="Arial" w:eastAsia="Arial" w:hAnsi="Arial" w:cs="B Badr" w:hint="cs"/>
          <w:color w:val="000000" w:themeColor="text1"/>
          <w:sz w:val="28"/>
          <w:szCs w:val="28"/>
          <w:rtl/>
        </w:rPr>
        <w:t xml:space="preserve"> </w:t>
      </w:r>
      <w:r w:rsidRPr="00BA0801">
        <w:rPr>
          <w:rFonts w:ascii="Noor_Lotus" w:hAnsi="Noor_Lotus" w:cs="B Badr" w:hint="cs"/>
          <w:color w:val="000000" w:themeColor="text1"/>
          <w:sz w:val="28"/>
          <w:szCs w:val="28"/>
          <w:rtl/>
        </w:rPr>
        <w:t>مرحوم آقای خوئی</w:t>
      </w:r>
      <w:r w:rsidR="00E26F75">
        <w:rPr>
          <w:rStyle w:val="FootnoteReference"/>
          <w:rFonts w:ascii="Noor_Lotus" w:hAnsi="Noor_Lotus" w:cs="B Badr"/>
          <w:color w:val="000000" w:themeColor="text1"/>
          <w:sz w:val="28"/>
          <w:szCs w:val="28"/>
          <w:rtl/>
        </w:rPr>
        <w:footnoteReference w:id="5"/>
      </w:r>
      <w:r w:rsidRPr="00BA0801">
        <w:rPr>
          <w:rFonts w:ascii="Noor_Lotus" w:hAnsi="Noor_Lotus" w:cs="B Badr" w:hint="cs"/>
          <w:color w:val="000000" w:themeColor="text1"/>
          <w:sz w:val="28"/>
          <w:szCs w:val="28"/>
          <w:rtl/>
        </w:rPr>
        <w:t xml:space="preserve"> در بحث حدود تعزیر را به حدود ملحق کرده است. نحوه</w:t>
      </w:r>
      <w:r w:rsidRPr="00BA0801">
        <w:rPr>
          <w:rFonts w:ascii="Arial" w:eastAsia="Arial" w:hAnsi="Arial" w:cs="B Badr" w:hint="cs"/>
          <w:color w:val="000000" w:themeColor="text1"/>
          <w:sz w:val="28"/>
          <w:szCs w:val="28"/>
          <w:rtl/>
        </w:rPr>
        <w:t>‌ی الحاق ایشان هم الغاء خصوصیت هست هر چند نامی از الغاء خصوصیت نبرده ولی حقیقتش همان است. می  فرماید حد معنای خودش را دارد یعنی همان که در شریعت برایش عدد خاصی تعیین شده مثلا 75 ضربه‌ی شلاق و با تعزیر فرق دارد. از این روایاتی که در مورد جایی که حاکم حد جاری کرده و منجر به قتل طرف می شود دیه ثابت نیست</w:t>
      </w:r>
      <w:r w:rsidR="001324D4">
        <w:rPr>
          <w:rFonts w:ascii="Arial" w:eastAsia="Arial" w:hAnsi="Arial" w:cs="B Badr" w:hint="cs"/>
          <w:color w:val="000000" w:themeColor="text1"/>
          <w:sz w:val="28"/>
          <w:szCs w:val="28"/>
          <w:rtl/>
        </w:rPr>
        <w:t>،</w:t>
      </w:r>
      <w:r w:rsidRPr="00BA0801">
        <w:rPr>
          <w:rFonts w:ascii="Arial" w:eastAsia="Arial" w:hAnsi="Arial" w:cs="B Badr" w:hint="cs"/>
          <w:color w:val="000000" w:themeColor="text1"/>
          <w:sz w:val="28"/>
          <w:szCs w:val="28"/>
          <w:rtl/>
        </w:rPr>
        <w:t xml:space="preserve"> استفاده می شود علت عدم ثبوت دیه این است که حد از شئون حکومت است. حال</w:t>
      </w:r>
      <w:r w:rsidR="00BA4951">
        <w:rPr>
          <w:rFonts w:ascii="Arial" w:eastAsia="Arial" w:hAnsi="Arial" w:cs="B Badr" w:hint="cs"/>
          <w:color w:val="000000" w:themeColor="text1"/>
          <w:sz w:val="28"/>
          <w:szCs w:val="28"/>
          <w:rtl/>
        </w:rPr>
        <w:t xml:space="preserve"> تعزیر هم از شئون حکومت است و به</w:t>
      </w:r>
      <w:r w:rsidRPr="00BA0801">
        <w:rPr>
          <w:rFonts w:ascii="Arial" w:eastAsia="Arial" w:hAnsi="Arial" w:cs="B Badr" w:hint="cs"/>
          <w:color w:val="000000" w:themeColor="text1"/>
          <w:sz w:val="28"/>
          <w:szCs w:val="28"/>
          <w:rtl/>
        </w:rPr>
        <w:t xml:space="preserve"> </w:t>
      </w:r>
      <w:r w:rsidR="00BA4951">
        <w:rPr>
          <w:rFonts w:ascii="Arial" w:eastAsia="Arial" w:hAnsi="Arial" w:cs="B Badr" w:hint="cs"/>
          <w:color w:val="000000" w:themeColor="text1"/>
          <w:sz w:val="28"/>
          <w:szCs w:val="28"/>
          <w:rtl/>
        </w:rPr>
        <w:t>حسب</w:t>
      </w:r>
      <w:r w:rsidRPr="00BA0801">
        <w:rPr>
          <w:rFonts w:ascii="Arial" w:eastAsia="Arial" w:hAnsi="Arial" w:cs="B Badr" w:hint="cs"/>
          <w:color w:val="000000" w:themeColor="text1"/>
          <w:sz w:val="28"/>
          <w:szCs w:val="28"/>
          <w:rtl/>
        </w:rPr>
        <w:t xml:space="preserve"> متفاهم </w:t>
      </w:r>
      <w:r w:rsidR="00BA4951">
        <w:rPr>
          <w:rFonts w:ascii="Arial" w:eastAsia="Arial" w:hAnsi="Arial" w:cs="B Badr" w:hint="cs"/>
          <w:color w:val="000000" w:themeColor="text1"/>
          <w:sz w:val="28"/>
          <w:szCs w:val="28"/>
          <w:rtl/>
        </w:rPr>
        <w:t>از نص</w:t>
      </w:r>
      <w:r w:rsidRPr="00BA0801">
        <w:rPr>
          <w:rFonts w:ascii="Arial" w:eastAsia="Arial" w:hAnsi="Arial" w:cs="B Badr" w:hint="cs"/>
          <w:color w:val="000000" w:themeColor="text1"/>
          <w:sz w:val="28"/>
          <w:szCs w:val="28"/>
          <w:rtl/>
        </w:rPr>
        <w:t xml:space="preserve"> به ضمیمه‌ی الغاء خصوصیت</w:t>
      </w:r>
      <w:r w:rsidR="001324D4">
        <w:rPr>
          <w:rFonts w:ascii="Arial" w:eastAsia="Arial" w:hAnsi="Arial" w:cs="B Badr" w:hint="cs"/>
          <w:color w:val="000000" w:themeColor="text1"/>
          <w:sz w:val="28"/>
          <w:szCs w:val="28"/>
          <w:rtl/>
        </w:rPr>
        <w:t>،</w:t>
      </w:r>
      <w:r w:rsidR="00F5060C">
        <w:rPr>
          <w:rFonts w:ascii="Arial" w:eastAsia="Arial" w:hAnsi="Arial" w:cs="B Badr" w:hint="cs"/>
          <w:color w:val="000000" w:themeColor="text1"/>
          <w:sz w:val="28"/>
          <w:szCs w:val="28"/>
          <w:rtl/>
        </w:rPr>
        <w:t xml:space="preserve"> در مورد تعزیر هم دیه ثابت نیست</w:t>
      </w:r>
      <w:r w:rsidR="00602334">
        <w:rPr>
          <w:rFonts w:ascii="Arial" w:eastAsia="Arial" w:hAnsi="Arial" w:cs="B Badr" w:hint="cs"/>
          <w:color w:val="000000" w:themeColor="text1"/>
          <w:sz w:val="28"/>
          <w:szCs w:val="28"/>
          <w:rtl/>
        </w:rPr>
        <w:t xml:space="preserve"> (پس ملاک شئون حکومت است که موجب ضمان نیست)</w:t>
      </w:r>
      <w:r w:rsidR="00F5060C">
        <w:rPr>
          <w:rFonts w:ascii="Arial" w:eastAsia="Arial" w:hAnsi="Arial" w:cs="B Badr" w:hint="cs"/>
          <w:color w:val="000000" w:themeColor="text1"/>
          <w:sz w:val="28"/>
          <w:szCs w:val="28"/>
          <w:rtl/>
        </w:rPr>
        <w:t>.</w:t>
      </w:r>
      <w:r w:rsidRPr="00BA0801">
        <w:rPr>
          <w:rFonts w:ascii="Arial" w:eastAsia="Arial" w:hAnsi="Arial" w:cs="B Badr" w:hint="cs"/>
          <w:color w:val="000000" w:themeColor="text1"/>
          <w:sz w:val="28"/>
          <w:szCs w:val="28"/>
          <w:rtl/>
        </w:rPr>
        <w:t xml:space="preserve"> حال آیا بحث تعزیر داخل بحث ما هست یا نه؟ بحثی از تعزیر که </w:t>
      </w:r>
      <w:r w:rsidR="00BA4951">
        <w:rPr>
          <w:rFonts w:ascii="Arial" w:eastAsia="Arial" w:hAnsi="Arial" w:cs="B Badr" w:hint="cs"/>
          <w:color w:val="000000" w:themeColor="text1"/>
          <w:sz w:val="28"/>
          <w:szCs w:val="28"/>
          <w:rtl/>
        </w:rPr>
        <w:t>مربوط به قصاص است داخل بحث ماست</w:t>
      </w:r>
      <w:r w:rsidRPr="00BA0801">
        <w:rPr>
          <w:rFonts w:ascii="Arial" w:eastAsia="Arial" w:hAnsi="Arial" w:cs="B Badr" w:hint="cs"/>
          <w:color w:val="000000" w:themeColor="text1"/>
          <w:sz w:val="28"/>
          <w:szCs w:val="28"/>
          <w:rtl/>
        </w:rPr>
        <w:t xml:space="preserve"> مثلا اگر حاکمی شخصی را تعزیر کرد و این تعزیر سبب مرگ او شد آیا دیه ثابت هست یا نه؟ و آن قسمت که مربوط به بحث ما نیست بحث ضمان دیه در تعزیر است یعنی کسی را تعزیر کردند و مرد آیا دیه ثابت هست یا نه؟ </w:t>
      </w:r>
    </w:p>
    <w:p w:rsidR="00985F9C" w:rsidRPr="00BA0801" w:rsidRDefault="00985F9C" w:rsidP="00EB5D5A">
      <w:pPr>
        <w:pStyle w:val="Heading1"/>
        <w:rPr>
          <w:rtl/>
        </w:rPr>
      </w:pPr>
      <w:bookmarkStart w:id="7" w:name="_Toc535290854"/>
      <w:r w:rsidRPr="00BA0801">
        <w:rPr>
          <w:rFonts w:hint="cs"/>
          <w:rtl/>
        </w:rPr>
        <w:t>عدم ثبوت قصاص در مرگ بوسیله‌ی تعزیر</w:t>
      </w:r>
      <w:bookmarkEnd w:id="7"/>
    </w:p>
    <w:p w:rsidR="00985F9C" w:rsidRPr="00BA0801" w:rsidRDefault="00985F9C" w:rsidP="00985F9C">
      <w:pPr>
        <w:jc w:val="both"/>
        <w:rPr>
          <w:color w:val="000000" w:themeColor="text1"/>
          <w:sz w:val="28"/>
          <w:rtl/>
        </w:rPr>
      </w:pPr>
      <w:r w:rsidRPr="00BA0801">
        <w:rPr>
          <w:rFonts w:hint="cs"/>
          <w:color w:val="000000" w:themeColor="text1"/>
          <w:sz w:val="28"/>
          <w:rtl/>
        </w:rPr>
        <w:t>اگر حاکمی تعزیر کرد و این تعزیر منشأ سرایت شد و شخص فوت کرد قصاص ثابت نیست به دلیل اینکه یا به خاطر شرط اول ( قتل جایز نباشد ) و یا شرط دوم ( قتل در نظر قاتل جایز نباشد ) قصاص منتفی است.</w:t>
      </w:r>
    </w:p>
    <w:p w:rsidR="00985F9C" w:rsidRPr="00BA0801" w:rsidRDefault="00985F9C" w:rsidP="00985F9C">
      <w:pPr>
        <w:jc w:val="both"/>
        <w:rPr>
          <w:color w:val="000000" w:themeColor="text1"/>
          <w:sz w:val="28"/>
          <w:rtl/>
        </w:rPr>
      </w:pPr>
      <w:r w:rsidRPr="00BA0801">
        <w:rPr>
          <w:rFonts w:hint="cs"/>
          <w:color w:val="000000" w:themeColor="text1"/>
          <w:sz w:val="28"/>
          <w:rtl/>
        </w:rPr>
        <w:t>نکته: اگر جواز قصاص در عضو یا حد ما دون القتل</w:t>
      </w:r>
      <w:r w:rsidR="00C134F5">
        <w:rPr>
          <w:rFonts w:hint="cs"/>
          <w:color w:val="000000" w:themeColor="text1"/>
          <w:sz w:val="28"/>
          <w:rtl/>
        </w:rPr>
        <w:t xml:space="preserve"> ( یا تعزیر)</w:t>
      </w:r>
      <w:r w:rsidRPr="00BA0801">
        <w:rPr>
          <w:rFonts w:hint="cs"/>
          <w:color w:val="000000" w:themeColor="text1"/>
          <w:sz w:val="28"/>
          <w:rtl/>
        </w:rPr>
        <w:t xml:space="preserve"> واقعا مشروط به عدم سرایت باشد در جایی که شک داریم سرایت می شود یا نه نمی توان به اطلاقات ادله تمسک کرد و اجرای حد</w:t>
      </w:r>
      <w:r w:rsidR="00296FA1">
        <w:rPr>
          <w:rFonts w:hint="cs"/>
          <w:color w:val="000000" w:themeColor="text1"/>
          <w:sz w:val="28"/>
          <w:rtl/>
        </w:rPr>
        <w:t xml:space="preserve"> ( یا تعزیر)</w:t>
      </w:r>
      <w:r w:rsidRPr="00BA0801">
        <w:rPr>
          <w:rFonts w:hint="cs"/>
          <w:color w:val="000000" w:themeColor="text1"/>
          <w:sz w:val="28"/>
          <w:rtl/>
        </w:rPr>
        <w:t xml:space="preserve"> را مشروع دانست چون تمسک به عام در شبهه‌ی</w:t>
      </w:r>
      <w:r w:rsidR="00386058">
        <w:rPr>
          <w:rFonts w:hint="cs"/>
          <w:color w:val="000000" w:themeColor="text1"/>
          <w:sz w:val="28"/>
          <w:rtl/>
        </w:rPr>
        <w:t xml:space="preserve"> مصداقیه‌ است. ولی اگر قائل شدیم</w:t>
      </w:r>
      <w:r w:rsidRPr="00BA0801">
        <w:rPr>
          <w:rFonts w:hint="cs"/>
          <w:color w:val="000000" w:themeColor="text1"/>
          <w:sz w:val="28"/>
          <w:rtl/>
        </w:rPr>
        <w:t xml:space="preserve"> به اینکه موضوع جواز</w:t>
      </w:r>
      <w:r w:rsidR="00B835D1">
        <w:rPr>
          <w:rFonts w:hint="cs"/>
          <w:color w:val="000000" w:themeColor="text1"/>
          <w:sz w:val="28"/>
          <w:rtl/>
        </w:rPr>
        <w:t xml:space="preserve"> واقعی</w:t>
      </w:r>
      <w:r w:rsidRPr="00BA0801">
        <w:rPr>
          <w:rFonts w:hint="cs"/>
          <w:color w:val="000000" w:themeColor="text1"/>
          <w:sz w:val="28"/>
          <w:rtl/>
        </w:rPr>
        <w:t xml:space="preserve"> حد</w:t>
      </w:r>
      <w:r w:rsidR="001324D4">
        <w:rPr>
          <w:rFonts w:hint="cs"/>
          <w:color w:val="000000" w:themeColor="text1"/>
          <w:sz w:val="28"/>
          <w:rtl/>
        </w:rPr>
        <w:t>،</w:t>
      </w:r>
      <w:r w:rsidRPr="00BA0801">
        <w:rPr>
          <w:rFonts w:hint="cs"/>
          <w:color w:val="000000" w:themeColor="text1"/>
          <w:sz w:val="28"/>
          <w:rtl/>
        </w:rPr>
        <w:t xml:space="preserve"> عدم علم به سرایت است در موارد مشکوک می توان اجرای حد</w:t>
      </w:r>
      <w:r w:rsidR="00326EF4">
        <w:rPr>
          <w:rFonts w:hint="cs"/>
          <w:color w:val="000000" w:themeColor="text1"/>
          <w:sz w:val="28"/>
          <w:rtl/>
        </w:rPr>
        <w:t xml:space="preserve"> ( یا تعزیر)</w:t>
      </w:r>
      <w:r w:rsidRPr="00BA0801">
        <w:rPr>
          <w:rFonts w:hint="cs"/>
          <w:color w:val="000000" w:themeColor="text1"/>
          <w:sz w:val="28"/>
          <w:rtl/>
        </w:rPr>
        <w:t xml:space="preserve"> کرد.</w:t>
      </w:r>
    </w:p>
    <w:p w:rsidR="00985F9C" w:rsidRPr="00BA0801" w:rsidRDefault="00985F9C" w:rsidP="001324D4">
      <w:pPr>
        <w:pStyle w:val="Heading2"/>
        <w:rPr>
          <w:rtl/>
        </w:rPr>
      </w:pPr>
      <w:bookmarkStart w:id="8" w:name="_Toc535290855"/>
      <w:r w:rsidRPr="00BA0801">
        <w:rPr>
          <w:rFonts w:hint="cs"/>
          <w:rtl/>
        </w:rPr>
        <w:lastRenderedPageBreak/>
        <w:t>نظر استاد در مسأله</w:t>
      </w:r>
      <w:bookmarkEnd w:id="8"/>
      <w:r w:rsidRPr="00BA0801">
        <w:rPr>
          <w:rFonts w:hint="cs"/>
          <w:rtl/>
        </w:rPr>
        <w:t xml:space="preserve"> </w:t>
      </w:r>
    </w:p>
    <w:p w:rsidR="001A1EA5" w:rsidRPr="00605316" w:rsidRDefault="00985F9C" w:rsidP="00A957D4">
      <w:pPr>
        <w:pStyle w:val="NormalWeb"/>
        <w:bidi/>
        <w:jc w:val="both"/>
        <w:rPr>
          <w:rFonts w:cs="B Badr"/>
          <w:color w:val="000000" w:themeColor="text1"/>
          <w:sz w:val="28"/>
          <w:szCs w:val="28"/>
          <w:rtl/>
        </w:rPr>
      </w:pPr>
      <w:r w:rsidRPr="001324D4">
        <w:rPr>
          <w:rFonts w:cs="B Badr" w:hint="cs"/>
          <w:color w:val="000000" w:themeColor="text1"/>
          <w:sz w:val="28"/>
          <w:szCs w:val="28"/>
          <w:highlight w:val="yellow"/>
          <w:rtl/>
        </w:rPr>
        <w:t xml:space="preserve">به نظر ما </w:t>
      </w:r>
      <w:r w:rsidRPr="00BA0801">
        <w:rPr>
          <w:rFonts w:cs="B Badr" w:hint="cs"/>
          <w:color w:val="000000" w:themeColor="text1"/>
          <w:sz w:val="28"/>
          <w:szCs w:val="28"/>
          <w:rtl/>
        </w:rPr>
        <w:t>در بحث</w:t>
      </w:r>
      <w:r w:rsidR="00A957D4">
        <w:rPr>
          <w:rFonts w:cs="B Badr" w:hint="cs"/>
          <w:color w:val="000000" w:themeColor="text1"/>
          <w:sz w:val="28"/>
          <w:szCs w:val="28"/>
          <w:rtl/>
        </w:rPr>
        <w:t xml:space="preserve"> شروط</w:t>
      </w:r>
      <w:r w:rsidRPr="00BA0801">
        <w:rPr>
          <w:rFonts w:cs="B Badr" w:hint="cs"/>
          <w:color w:val="000000" w:themeColor="text1"/>
          <w:sz w:val="28"/>
          <w:szCs w:val="28"/>
          <w:rtl/>
        </w:rPr>
        <w:t xml:space="preserve"> قصاص</w:t>
      </w:r>
      <w:r w:rsidR="00A957D4">
        <w:rPr>
          <w:rFonts w:cs="B Badr" w:hint="cs"/>
          <w:color w:val="000000" w:themeColor="text1"/>
          <w:sz w:val="28"/>
          <w:szCs w:val="28"/>
          <w:rtl/>
        </w:rPr>
        <w:t>،</w:t>
      </w:r>
      <w:r w:rsidRPr="00BA0801">
        <w:rPr>
          <w:rFonts w:cs="B Badr" w:hint="cs"/>
          <w:color w:val="000000" w:themeColor="text1"/>
          <w:sz w:val="28"/>
          <w:szCs w:val="28"/>
          <w:rtl/>
        </w:rPr>
        <w:t xml:space="preserve"> </w:t>
      </w:r>
      <w:r w:rsidR="00007041">
        <w:rPr>
          <w:rFonts w:cs="B Badr" w:hint="cs"/>
          <w:color w:val="000000" w:themeColor="text1"/>
          <w:sz w:val="28"/>
          <w:szCs w:val="28"/>
          <w:rtl/>
        </w:rPr>
        <w:t>تعزیر</w:t>
      </w:r>
      <w:r w:rsidRPr="00BA0801">
        <w:rPr>
          <w:rFonts w:cs="B Badr" w:hint="cs"/>
          <w:color w:val="000000" w:themeColor="text1"/>
          <w:sz w:val="28"/>
          <w:szCs w:val="28"/>
          <w:rtl/>
        </w:rPr>
        <w:t xml:space="preserve"> به </w:t>
      </w:r>
      <w:r w:rsidR="00007041">
        <w:rPr>
          <w:rFonts w:cs="B Badr" w:hint="cs"/>
          <w:color w:val="000000" w:themeColor="text1"/>
          <w:sz w:val="28"/>
          <w:szCs w:val="28"/>
          <w:rtl/>
        </w:rPr>
        <w:t>حد</w:t>
      </w:r>
      <w:r w:rsidRPr="00BA0801">
        <w:rPr>
          <w:rFonts w:cs="B Badr" w:hint="cs"/>
          <w:color w:val="000000" w:themeColor="text1"/>
          <w:sz w:val="28"/>
          <w:szCs w:val="28"/>
          <w:rtl/>
        </w:rPr>
        <w:t xml:space="preserve"> ملحق است بلا خلاف و استفاده از عموم </w:t>
      </w:r>
      <w:r w:rsidR="00AF7A4D">
        <w:rPr>
          <w:rFonts w:cs="B Badr" w:hint="cs"/>
          <w:color w:val="000000" w:themeColor="text1"/>
          <w:sz w:val="28"/>
          <w:szCs w:val="28"/>
          <w:rtl/>
        </w:rPr>
        <w:t>«</w:t>
      </w:r>
      <w:r w:rsidRPr="001324D4">
        <w:rPr>
          <w:rFonts w:cs="B Badr" w:hint="cs"/>
          <w:color w:val="008000"/>
          <w:sz w:val="28"/>
          <w:szCs w:val="28"/>
          <w:rtl/>
        </w:rPr>
        <w:t>من قتله الحد</w:t>
      </w:r>
      <w:r w:rsidR="001324D4">
        <w:rPr>
          <w:rFonts w:cs="B Badr" w:hint="cs"/>
          <w:color w:val="000000" w:themeColor="text1"/>
          <w:sz w:val="28"/>
          <w:szCs w:val="28"/>
          <w:rtl/>
        </w:rPr>
        <w:t>»</w:t>
      </w:r>
      <w:r w:rsidR="001324D4">
        <w:rPr>
          <w:rStyle w:val="FootnoteReference"/>
          <w:rFonts w:cs="B Badr"/>
          <w:color w:val="000000" w:themeColor="text1"/>
          <w:sz w:val="28"/>
          <w:szCs w:val="28"/>
          <w:rtl/>
        </w:rPr>
        <w:footnoteReference w:id="6"/>
      </w:r>
      <w:r w:rsidRPr="00BA0801">
        <w:rPr>
          <w:rFonts w:cs="B Badr" w:hint="cs"/>
          <w:color w:val="000000" w:themeColor="text1"/>
          <w:sz w:val="28"/>
          <w:szCs w:val="28"/>
          <w:rtl/>
        </w:rPr>
        <w:t xml:space="preserve"> بعید نیست به دلیل اینکه حد در روایات اعم از تعزیر استعمال شده است هر</w:t>
      </w:r>
      <w:r w:rsidR="004F4EC2">
        <w:rPr>
          <w:rFonts w:cs="B Badr" w:hint="cs"/>
          <w:color w:val="000000" w:themeColor="text1"/>
          <w:sz w:val="28"/>
          <w:szCs w:val="28"/>
          <w:rtl/>
        </w:rPr>
        <w:t xml:space="preserve"> </w:t>
      </w:r>
      <w:r w:rsidRPr="00BA0801">
        <w:rPr>
          <w:rFonts w:cs="B Badr" w:hint="cs"/>
          <w:color w:val="000000" w:themeColor="text1"/>
          <w:sz w:val="28"/>
          <w:szCs w:val="28"/>
          <w:rtl/>
        </w:rPr>
        <w:t>چند در کلام فقها معنای اینها از هم تفکیک شده است و اصطلاح فقهی شده است.</w:t>
      </w:r>
      <w:r w:rsidR="00CF4148">
        <w:rPr>
          <w:rFonts w:cs="B Badr" w:hint="cs"/>
          <w:color w:val="000000" w:themeColor="text1"/>
          <w:sz w:val="28"/>
          <w:szCs w:val="28"/>
          <w:rtl/>
        </w:rPr>
        <w:t xml:space="preserve"> </w:t>
      </w:r>
      <w:r w:rsidRPr="00BA0801">
        <w:rPr>
          <w:rFonts w:cs="B Badr" w:hint="cs"/>
          <w:color w:val="000000" w:themeColor="text1"/>
          <w:sz w:val="28"/>
          <w:szCs w:val="28"/>
          <w:rtl/>
        </w:rPr>
        <w:t xml:space="preserve">در روایات ما مانند  « </w:t>
      </w:r>
      <w:r w:rsidRPr="00CF4148">
        <w:rPr>
          <w:rFonts w:cs="B Badr" w:hint="cs"/>
          <w:color w:val="008000"/>
          <w:sz w:val="28"/>
          <w:szCs w:val="28"/>
          <w:rtl/>
        </w:rPr>
        <w:t>إِنَّ لِكُلِّ شَيْ‏ءٍ حَدّاً وَ مَنْ‏ تَعَدَّى‏ ذَلِكَ‏ الْحَدَّ كَانَ لَهُ حَدٌّ</w:t>
      </w:r>
      <w:r w:rsidRPr="00BA0801">
        <w:rPr>
          <w:rFonts w:cs="B Badr" w:hint="cs"/>
          <w:color w:val="000000" w:themeColor="text1"/>
          <w:sz w:val="28"/>
          <w:szCs w:val="28"/>
          <w:rtl/>
        </w:rPr>
        <w:t xml:space="preserve"> »</w:t>
      </w:r>
      <w:r w:rsidR="00CF4148">
        <w:rPr>
          <w:rStyle w:val="FootnoteReference"/>
          <w:rFonts w:cs="B Badr"/>
          <w:color w:val="000000" w:themeColor="text1"/>
          <w:sz w:val="28"/>
          <w:szCs w:val="28"/>
          <w:rtl/>
        </w:rPr>
        <w:footnoteReference w:id="7"/>
      </w:r>
      <w:r w:rsidR="008E58D7">
        <w:rPr>
          <w:rFonts w:cs="B Badr" w:hint="cs"/>
          <w:color w:val="000000" w:themeColor="text1"/>
          <w:sz w:val="28"/>
          <w:szCs w:val="28"/>
          <w:rtl/>
        </w:rPr>
        <w:t xml:space="preserve"> این عبارت «</w:t>
      </w:r>
      <w:r w:rsidRPr="00CF4148">
        <w:rPr>
          <w:rFonts w:cs="B Badr" w:hint="cs"/>
          <w:color w:val="008000"/>
          <w:sz w:val="28"/>
          <w:szCs w:val="28"/>
          <w:rtl/>
        </w:rPr>
        <w:t>کان له الحد</w:t>
      </w:r>
      <w:r w:rsidRPr="00BA0801">
        <w:rPr>
          <w:rFonts w:cs="B Badr" w:hint="cs"/>
          <w:color w:val="000000" w:themeColor="text1"/>
          <w:sz w:val="28"/>
          <w:szCs w:val="28"/>
          <w:rtl/>
        </w:rPr>
        <w:t>» اعم از حد و تعزیر است و فقها هم به این روایت برای اثبات اینکه هر گناهی تعزیر دارد تمسک کرده اند. پس قصاص در مورد تعزیر</w:t>
      </w:r>
      <w:r w:rsidR="00007041">
        <w:rPr>
          <w:rFonts w:cs="B Badr" w:hint="cs"/>
          <w:color w:val="000000" w:themeColor="text1"/>
          <w:sz w:val="28"/>
          <w:szCs w:val="28"/>
          <w:rtl/>
        </w:rPr>
        <w:t xml:space="preserve"> ثابت نیست و</w:t>
      </w:r>
      <w:r w:rsidRPr="00BA0801">
        <w:rPr>
          <w:rFonts w:cs="B Badr" w:hint="cs"/>
          <w:color w:val="000000" w:themeColor="text1"/>
          <w:sz w:val="28"/>
          <w:szCs w:val="28"/>
          <w:rtl/>
        </w:rPr>
        <w:t xml:space="preserve"> بحث استطرادی هم در مورد دیه داریم که یأتی الکلام فیه ان</w:t>
      </w:r>
      <w:r w:rsidR="00605316">
        <w:rPr>
          <w:rFonts w:cs="B Badr"/>
          <w:color w:val="000000" w:themeColor="text1"/>
          <w:sz w:val="28"/>
          <w:szCs w:val="28"/>
        </w:rPr>
        <w:t xml:space="preserve"> </w:t>
      </w:r>
      <w:r w:rsidRPr="00BA0801">
        <w:rPr>
          <w:rFonts w:cs="B Badr" w:hint="cs"/>
          <w:color w:val="000000" w:themeColor="text1"/>
          <w:sz w:val="28"/>
          <w:szCs w:val="28"/>
          <w:rtl/>
        </w:rPr>
        <w:t>شاءلله</w:t>
      </w:r>
    </w:p>
    <w:sectPr w:rsidR="001A1EA5" w:rsidRPr="00605316"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3C6" w:rsidRDefault="004853C6" w:rsidP="008B750B">
      <w:pPr>
        <w:spacing w:line="240" w:lineRule="auto"/>
      </w:pPr>
      <w:r>
        <w:separator/>
      </w:r>
    </w:p>
  </w:endnote>
  <w:endnote w:type="continuationSeparator" w:id="0">
    <w:p w:rsidR="004853C6" w:rsidRDefault="004853C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Noor_Lotus">
    <w:panose1 w:val="02000400000000000000"/>
    <w:charset w:val="00"/>
    <w:family w:val="auto"/>
    <w:pitch w:val="variable"/>
    <w:sig w:usb0="80002007" w:usb1="80002000" w:usb2="00000008" w:usb3="00000000" w:csb0="00000043" w:csb1="00000000"/>
  </w:font>
  <w:font w:name="IE Nassim">
    <w:panose1 w:val="00000000000000000000"/>
    <w:charset w:val="00"/>
    <w:family w:val="roman"/>
    <w:notTrueType/>
    <w:pitch w:val="default"/>
  </w:font>
  <w:font w:name="Nassim">
    <w:altName w:val="Times New Roman"/>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F2E32" w:rsidRPr="005F2E3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6616E" w:rsidP="001B6799">
          <w:pPr>
            <w:pStyle w:val="Footer"/>
            <w:bidi w:val="0"/>
            <w:rPr>
              <w:color w:val="808080" w:themeColor="background1" w:themeShade="80"/>
              <w:rtl/>
            </w:rPr>
          </w:pPr>
          <w:bookmarkStart w:id="16" w:name="BokAdres"/>
          <w:bookmarkEnd w:id="16"/>
          <w:r>
            <w:rPr>
              <w:color w:val="808080" w:themeColor="background1" w:themeShade="80"/>
            </w:rPr>
            <w:t>F1mq1_13971024-065_mk4_mfeb.ir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3C6" w:rsidRDefault="004853C6" w:rsidP="008B750B">
      <w:pPr>
        <w:spacing w:line="240" w:lineRule="auto"/>
      </w:pPr>
      <w:r>
        <w:separator/>
      </w:r>
    </w:p>
  </w:footnote>
  <w:footnote w:type="continuationSeparator" w:id="0">
    <w:p w:rsidR="004853C6" w:rsidRDefault="004853C6" w:rsidP="008B750B">
      <w:pPr>
        <w:spacing w:line="240" w:lineRule="auto"/>
      </w:pPr>
      <w:r>
        <w:continuationSeparator/>
      </w:r>
    </w:p>
  </w:footnote>
  <w:footnote w:id="1">
    <w:p w:rsidR="00411212" w:rsidRPr="00411212" w:rsidRDefault="00411212" w:rsidP="00411212">
      <w:pPr>
        <w:pStyle w:val="FootnoteText"/>
        <w:rPr>
          <w:rtl/>
        </w:rPr>
      </w:pPr>
      <w:r w:rsidRPr="00411212">
        <w:footnoteRef/>
      </w:r>
      <w:r w:rsidRPr="00411212">
        <w:rPr>
          <w:rtl/>
        </w:rPr>
        <w:t xml:space="preserve"> </w:t>
      </w:r>
      <w:hyperlink r:id="rId1" w:history="1">
        <w:r w:rsidRPr="00411212">
          <w:rPr>
            <w:rStyle w:val="Hyperlink"/>
            <w:rFonts w:hint="cs"/>
            <w:rtl/>
          </w:rPr>
          <w:t>الکافی،</w:t>
        </w:r>
        <w:r w:rsidRPr="00411212">
          <w:rPr>
            <w:rStyle w:val="Hyperlink"/>
            <w:rtl/>
          </w:rPr>
          <w:t xml:space="preserve"> </w:t>
        </w:r>
        <w:r w:rsidRPr="00411212">
          <w:rPr>
            <w:rStyle w:val="Hyperlink"/>
            <w:rFonts w:hint="cs"/>
            <w:rtl/>
          </w:rPr>
          <w:t>محمد</w:t>
        </w:r>
        <w:r w:rsidRPr="00411212">
          <w:rPr>
            <w:rStyle w:val="Hyperlink"/>
            <w:rtl/>
          </w:rPr>
          <w:t xml:space="preserve"> </w:t>
        </w:r>
        <w:r w:rsidRPr="00411212">
          <w:rPr>
            <w:rStyle w:val="Hyperlink"/>
            <w:rFonts w:hint="cs"/>
            <w:rtl/>
          </w:rPr>
          <w:t>بن</w:t>
        </w:r>
        <w:r w:rsidRPr="00411212">
          <w:rPr>
            <w:rStyle w:val="Hyperlink"/>
            <w:rtl/>
          </w:rPr>
          <w:t xml:space="preserve"> </w:t>
        </w:r>
        <w:r w:rsidRPr="00411212">
          <w:rPr>
            <w:rStyle w:val="Hyperlink"/>
            <w:rFonts w:hint="cs"/>
            <w:rtl/>
          </w:rPr>
          <w:t>یعقوب</w:t>
        </w:r>
        <w:r w:rsidRPr="00411212">
          <w:rPr>
            <w:rStyle w:val="Hyperlink"/>
            <w:rtl/>
          </w:rPr>
          <w:t xml:space="preserve"> </w:t>
        </w:r>
        <w:r w:rsidRPr="00411212">
          <w:rPr>
            <w:rStyle w:val="Hyperlink"/>
            <w:rFonts w:hint="cs"/>
            <w:rtl/>
          </w:rPr>
          <w:t>کلینی،</w:t>
        </w:r>
        <w:r w:rsidRPr="00411212">
          <w:rPr>
            <w:rStyle w:val="Hyperlink"/>
            <w:rtl/>
          </w:rPr>
          <w:t xml:space="preserve"> </w:t>
        </w:r>
        <w:r w:rsidRPr="00411212">
          <w:rPr>
            <w:rStyle w:val="Hyperlink"/>
            <w:rFonts w:hint="cs"/>
            <w:rtl/>
          </w:rPr>
          <w:t>ج</w:t>
        </w:r>
        <w:r w:rsidRPr="00411212">
          <w:rPr>
            <w:rStyle w:val="Hyperlink"/>
            <w:rtl/>
          </w:rPr>
          <w:t>7</w:t>
        </w:r>
        <w:r w:rsidRPr="00411212">
          <w:rPr>
            <w:rStyle w:val="Hyperlink"/>
            <w:rFonts w:hint="cs"/>
            <w:rtl/>
          </w:rPr>
          <w:t>،</w:t>
        </w:r>
        <w:r w:rsidRPr="00411212">
          <w:rPr>
            <w:rStyle w:val="Hyperlink"/>
            <w:rtl/>
          </w:rPr>
          <w:t xml:space="preserve"> </w:t>
        </w:r>
        <w:r w:rsidRPr="00411212">
          <w:rPr>
            <w:rStyle w:val="Hyperlink"/>
            <w:rFonts w:hint="cs"/>
            <w:rtl/>
          </w:rPr>
          <w:t>ص</w:t>
        </w:r>
        <w:r w:rsidRPr="00411212">
          <w:rPr>
            <w:rStyle w:val="Hyperlink"/>
            <w:rtl/>
          </w:rPr>
          <w:t>291.</w:t>
        </w:r>
      </w:hyperlink>
    </w:p>
  </w:footnote>
  <w:footnote w:id="2">
    <w:p w:rsidR="00843AD4" w:rsidRPr="00843AD4" w:rsidRDefault="00843AD4" w:rsidP="00843AD4">
      <w:pPr>
        <w:pStyle w:val="FootnoteText"/>
      </w:pPr>
      <w:r w:rsidRPr="00843AD4">
        <w:footnoteRef/>
      </w:r>
      <w:r w:rsidRPr="00843AD4">
        <w:rPr>
          <w:rtl/>
        </w:rPr>
        <w:t xml:space="preserve"> </w:t>
      </w:r>
      <w:hyperlink r:id="rId2" w:history="1">
        <w:r w:rsidRPr="00843AD4">
          <w:rPr>
            <w:rStyle w:val="Hyperlink"/>
            <w:rFonts w:hint="cs"/>
            <w:rtl/>
          </w:rPr>
          <w:t>تهذیب</w:t>
        </w:r>
        <w:r w:rsidRPr="00843AD4">
          <w:rPr>
            <w:rStyle w:val="Hyperlink"/>
            <w:rtl/>
          </w:rPr>
          <w:t xml:space="preserve"> </w:t>
        </w:r>
        <w:r w:rsidRPr="00843AD4">
          <w:rPr>
            <w:rStyle w:val="Hyperlink"/>
            <w:rFonts w:hint="cs"/>
            <w:rtl/>
          </w:rPr>
          <w:t>الاحکام،</w:t>
        </w:r>
        <w:r w:rsidRPr="00843AD4">
          <w:rPr>
            <w:rStyle w:val="Hyperlink"/>
            <w:rtl/>
          </w:rPr>
          <w:t xml:space="preserve"> </w:t>
        </w:r>
        <w:r w:rsidRPr="00843AD4">
          <w:rPr>
            <w:rStyle w:val="Hyperlink"/>
            <w:rFonts w:hint="cs"/>
            <w:rtl/>
          </w:rPr>
          <w:t>شیخ</w:t>
        </w:r>
        <w:r w:rsidRPr="00843AD4">
          <w:rPr>
            <w:rStyle w:val="Hyperlink"/>
            <w:rtl/>
          </w:rPr>
          <w:t xml:space="preserve"> </w:t>
        </w:r>
        <w:r w:rsidRPr="00843AD4">
          <w:rPr>
            <w:rStyle w:val="Hyperlink"/>
            <w:rFonts w:hint="cs"/>
            <w:rtl/>
          </w:rPr>
          <w:t>طوسی،</w:t>
        </w:r>
        <w:r w:rsidRPr="00843AD4">
          <w:rPr>
            <w:rStyle w:val="Hyperlink"/>
            <w:rtl/>
          </w:rPr>
          <w:t xml:space="preserve"> </w:t>
        </w:r>
        <w:r w:rsidRPr="00843AD4">
          <w:rPr>
            <w:rStyle w:val="Hyperlink"/>
            <w:rFonts w:hint="cs"/>
            <w:rtl/>
          </w:rPr>
          <w:t>ج</w:t>
        </w:r>
        <w:r w:rsidRPr="00843AD4">
          <w:rPr>
            <w:rStyle w:val="Hyperlink"/>
            <w:rtl/>
          </w:rPr>
          <w:t>10</w:t>
        </w:r>
        <w:r w:rsidRPr="00843AD4">
          <w:rPr>
            <w:rStyle w:val="Hyperlink"/>
            <w:rFonts w:hint="cs"/>
            <w:rtl/>
          </w:rPr>
          <w:t>،</w:t>
        </w:r>
        <w:r w:rsidRPr="00843AD4">
          <w:rPr>
            <w:rStyle w:val="Hyperlink"/>
            <w:rtl/>
          </w:rPr>
          <w:t xml:space="preserve"> </w:t>
        </w:r>
        <w:r w:rsidRPr="00843AD4">
          <w:rPr>
            <w:rStyle w:val="Hyperlink"/>
            <w:rFonts w:hint="cs"/>
            <w:rtl/>
          </w:rPr>
          <w:t>ص</w:t>
        </w:r>
        <w:r w:rsidRPr="00843AD4">
          <w:rPr>
            <w:rStyle w:val="Hyperlink"/>
            <w:rtl/>
          </w:rPr>
          <w:t>212.</w:t>
        </w:r>
      </w:hyperlink>
    </w:p>
  </w:footnote>
  <w:footnote w:id="3">
    <w:p w:rsidR="00843AD4" w:rsidRPr="00843AD4" w:rsidRDefault="00843AD4" w:rsidP="00843AD4">
      <w:pPr>
        <w:pStyle w:val="FootnoteText"/>
      </w:pPr>
      <w:r w:rsidRPr="00843AD4">
        <w:footnoteRef/>
      </w:r>
      <w:r w:rsidRPr="00843AD4">
        <w:rPr>
          <w:rtl/>
        </w:rPr>
        <w:t xml:space="preserve"> </w:t>
      </w:r>
      <w:r w:rsidRPr="00843AD4">
        <w:rPr>
          <w:rFonts w:hint="cs"/>
          <w:rtl/>
        </w:rPr>
        <w:t>سوره</w:t>
      </w:r>
      <w:r w:rsidRPr="00843AD4">
        <w:rPr>
          <w:rtl/>
        </w:rPr>
        <w:t xml:space="preserve"> </w:t>
      </w:r>
      <w:r w:rsidRPr="00843AD4">
        <w:rPr>
          <w:rFonts w:hint="cs"/>
          <w:rtl/>
        </w:rPr>
        <w:t>توبه،</w:t>
      </w:r>
      <w:r w:rsidRPr="00843AD4">
        <w:rPr>
          <w:rtl/>
        </w:rPr>
        <w:t xml:space="preserve"> </w:t>
      </w:r>
      <w:r w:rsidRPr="00843AD4">
        <w:rPr>
          <w:rFonts w:hint="cs"/>
          <w:rtl/>
        </w:rPr>
        <w:t>آيه</w:t>
      </w:r>
      <w:r w:rsidRPr="00843AD4">
        <w:rPr>
          <w:rtl/>
        </w:rPr>
        <w:t xml:space="preserve"> 91.</w:t>
      </w:r>
    </w:p>
  </w:footnote>
  <w:footnote w:id="4">
    <w:p w:rsidR="00843AD4" w:rsidRPr="00843AD4" w:rsidRDefault="00843AD4" w:rsidP="00843AD4">
      <w:pPr>
        <w:pStyle w:val="FootnoteText"/>
      </w:pPr>
      <w:r w:rsidRPr="00843AD4">
        <w:footnoteRef/>
      </w:r>
      <w:r w:rsidRPr="00843AD4">
        <w:rPr>
          <w:rtl/>
        </w:rPr>
        <w:t xml:space="preserve"> </w:t>
      </w:r>
      <w:hyperlink r:id="rId3" w:history="1">
        <w:r w:rsidRPr="00843AD4">
          <w:rPr>
            <w:rStyle w:val="Hyperlink"/>
            <w:rFonts w:hint="cs"/>
            <w:rtl/>
          </w:rPr>
          <w:t>كشف</w:t>
        </w:r>
        <w:r w:rsidRPr="00843AD4">
          <w:rPr>
            <w:rStyle w:val="Hyperlink"/>
            <w:rtl/>
          </w:rPr>
          <w:t xml:space="preserve"> </w:t>
        </w:r>
        <w:r w:rsidRPr="00843AD4">
          <w:rPr>
            <w:rStyle w:val="Hyperlink"/>
            <w:rFonts w:hint="cs"/>
            <w:rtl/>
          </w:rPr>
          <w:t>اللثام</w:t>
        </w:r>
        <w:r w:rsidRPr="00843AD4">
          <w:rPr>
            <w:rStyle w:val="Hyperlink"/>
            <w:rtl/>
          </w:rPr>
          <w:t xml:space="preserve"> </w:t>
        </w:r>
        <w:r w:rsidRPr="00843AD4">
          <w:rPr>
            <w:rStyle w:val="Hyperlink"/>
            <w:rFonts w:hint="cs"/>
            <w:rtl/>
          </w:rPr>
          <w:t>و</w:t>
        </w:r>
        <w:r w:rsidRPr="00843AD4">
          <w:rPr>
            <w:rStyle w:val="Hyperlink"/>
            <w:rtl/>
          </w:rPr>
          <w:t xml:space="preserve"> </w:t>
        </w:r>
        <w:r w:rsidRPr="00843AD4">
          <w:rPr>
            <w:rStyle w:val="Hyperlink"/>
            <w:rFonts w:hint="cs"/>
            <w:rtl/>
          </w:rPr>
          <w:t>الإبهام</w:t>
        </w:r>
        <w:r w:rsidRPr="00843AD4">
          <w:rPr>
            <w:rStyle w:val="Hyperlink"/>
            <w:rtl/>
          </w:rPr>
          <w:t xml:space="preserve"> </w:t>
        </w:r>
        <w:r w:rsidRPr="00843AD4">
          <w:rPr>
            <w:rStyle w:val="Hyperlink"/>
            <w:rFonts w:hint="cs"/>
            <w:rtl/>
          </w:rPr>
          <w:t>عن</w:t>
        </w:r>
        <w:r w:rsidRPr="00843AD4">
          <w:rPr>
            <w:rStyle w:val="Hyperlink"/>
            <w:rtl/>
          </w:rPr>
          <w:t xml:space="preserve"> </w:t>
        </w:r>
        <w:r w:rsidRPr="00843AD4">
          <w:rPr>
            <w:rStyle w:val="Hyperlink"/>
            <w:rFonts w:hint="cs"/>
            <w:rtl/>
          </w:rPr>
          <w:t>قواعد</w:t>
        </w:r>
        <w:r w:rsidRPr="00843AD4">
          <w:rPr>
            <w:rStyle w:val="Hyperlink"/>
            <w:rtl/>
          </w:rPr>
          <w:t xml:space="preserve"> </w:t>
        </w:r>
        <w:r w:rsidRPr="00843AD4">
          <w:rPr>
            <w:rStyle w:val="Hyperlink"/>
            <w:rFonts w:hint="cs"/>
            <w:rtl/>
          </w:rPr>
          <w:t>الأحكام،</w:t>
        </w:r>
        <w:r w:rsidRPr="00843AD4">
          <w:rPr>
            <w:rStyle w:val="Hyperlink"/>
            <w:rtl/>
          </w:rPr>
          <w:t xml:space="preserve"> </w:t>
        </w:r>
        <w:r w:rsidRPr="00843AD4">
          <w:rPr>
            <w:rStyle w:val="Hyperlink"/>
            <w:rFonts w:hint="cs"/>
            <w:rtl/>
          </w:rPr>
          <w:t>الفاضل</w:t>
        </w:r>
        <w:r w:rsidRPr="00843AD4">
          <w:rPr>
            <w:rStyle w:val="Hyperlink"/>
            <w:rtl/>
          </w:rPr>
          <w:t xml:space="preserve"> </w:t>
        </w:r>
        <w:r w:rsidRPr="00843AD4">
          <w:rPr>
            <w:rStyle w:val="Hyperlink"/>
            <w:rFonts w:hint="cs"/>
            <w:rtl/>
          </w:rPr>
          <w:t>الهندي،</w:t>
        </w:r>
        <w:r w:rsidRPr="00843AD4">
          <w:rPr>
            <w:rStyle w:val="Hyperlink"/>
            <w:rtl/>
          </w:rPr>
          <w:t xml:space="preserve"> </w:t>
        </w:r>
        <w:r w:rsidRPr="00843AD4">
          <w:rPr>
            <w:rStyle w:val="Hyperlink"/>
            <w:rFonts w:hint="cs"/>
            <w:rtl/>
          </w:rPr>
          <w:t>ج</w:t>
        </w:r>
        <w:r w:rsidRPr="00843AD4">
          <w:rPr>
            <w:rStyle w:val="Hyperlink"/>
            <w:rtl/>
          </w:rPr>
          <w:t>10</w:t>
        </w:r>
        <w:r w:rsidRPr="00843AD4">
          <w:rPr>
            <w:rStyle w:val="Hyperlink"/>
            <w:rFonts w:hint="cs"/>
            <w:rtl/>
          </w:rPr>
          <w:t>،</w:t>
        </w:r>
        <w:r w:rsidRPr="00843AD4">
          <w:rPr>
            <w:rStyle w:val="Hyperlink"/>
            <w:rtl/>
          </w:rPr>
          <w:t xml:space="preserve"> </w:t>
        </w:r>
        <w:r w:rsidRPr="00843AD4">
          <w:rPr>
            <w:rStyle w:val="Hyperlink"/>
            <w:rFonts w:hint="cs"/>
            <w:rtl/>
          </w:rPr>
          <w:t>ص</w:t>
        </w:r>
        <w:r w:rsidRPr="00843AD4">
          <w:rPr>
            <w:rStyle w:val="Hyperlink"/>
            <w:rtl/>
          </w:rPr>
          <w:t>562.</w:t>
        </w:r>
      </w:hyperlink>
    </w:p>
  </w:footnote>
  <w:footnote w:id="5">
    <w:p w:rsidR="00E26F75" w:rsidRPr="00E26F75" w:rsidRDefault="00E26F75" w:rsidP="00E26F75">
      <w:pPr>
        <w:pStyle w:val="FootnoteText"/>
      </w:pPr>
      <w:r w:rsidRPr="00E26F75">
        <w:footnoteRef/>
      </w:r>
      <w:r w:rsidRPr="00E26F75">
        <w:rPr>
          <w:rtl/>
        </w:rPr>
        <w:t xml:space="preserve"> </w:t>
      </w:r>
      <w:hyperlink r:id="rId4" w:history="1">
        <w:r w:rsidRPr="00E26F75">
          <w:rPr>
            <w:rStyle w:val="Hyperlink"/>
            <w:rFonts w:hint="cs"/>
            <w:rtl/>
          </w:rPr>
          <w:t>مبانی</w:t>
        </w:r>
        <w:r w:rsidRPr="00E26F75">
          <w:rPr>
            <w:rStyle w:val="Hyperlink"/>
            <w:rtl/>
          </w:rPr>
          <w:t xml:space="preserve"> </w:t>
        </w:r>
        <w:r w:rsidRPr="00E26F75">
          <w:rPr>
            <w:rStyle w:val="Hyperlink"/>
            <w:rFonts w:hint="cs"/>
            <w:rtl/>
          </w:rPr>
          <w:t>تکملة</w:t>
        </w:r>
        <w:r w:rsidRPr="00E26F75">
          <w:rPr>
            <w:rStyle w:val="Hyperlink"/>
            <w:rtl/>
          </w:rPr>
          <w:t xml:space="preserve"> </w:t>
        </w:r>
        <w:r w:rsidRPr="00E26F75">
          <w:rPr>
            <w:rStyle w:val="Hyperlink"/>
            <w:rFonts w:hint="cs"/>
            <w:rtl/>
          </w:rPr>
          <w:t>المنهاج،</w:t>
        </w:r>
        <w:r w:rsidRPr="00E26F75">
          <w:rPr>
            <w:rStyle w:val="Hyperlink"/>
            <w:rtl/>
          </w:rPr>
          <w:t xml:space="preserve"> </w:t>
        </w:r>
        <w:r w:rsidRPr="00E26F75">
          <w:rPr>
            <w:rStyle w:val="Hyperlink"/>
            <w:rFonts w:hint="cs"/>
            <w:rtl/>
          </w:rPr>
          <w:t>السید</w:t>
        </w:r>
        <w:r w:rsidRPr="00E26F75">
          <w:rPr>
            <w:rStyle w:val="Hyperlink"/>
            <w:rtl/>
          </w:rPr>
          <w:t xml:space="preserve"> </w:t>
        </w:r>
        <w:r w:rsidRPr="00E26F75">
          <w:rPr>
            <w:rStyle w:val="Hyperlink"/>
            <w:rFonts w:hint="cs"/>
            <w:rtl/>
          </w:rPr>
          <w:t>أبوالقاسم</w:t>
        </w:r>
        <w:r w:rsidRPr="00E26F75">
          <w:rPr>
            <w:rStyle w:val="Hyperlink"/>
            <w:rtl/>
          </w:rPr>
          <w:t xml:space="preserve"> </w:t>
        </w:r>
        <w:r w:rsidRPr="00E26F75">
          <w:rPr>
            <w:rStyle w:val="Hyperlink"/>
            <w:rFonts w:hint="cs"/>
            <w:rtl/>
          </w:rPr>
          <w:t>الخوئی،</w:t>
        </w:r>
        <w:r w:rsidRPr="00E26F75">
          <w:rPr>
            <w:rStyle w:val="Hyperlink"/>
            <w:rtl/>
          </w:rPr>
          <w:t xml:space="preserve"> </w:t>
        </w:r>
        <w:r w:rsidRPr="00E26F75">
          <w:rPr>
            <w:rStyle w:val="Hyperlink"/>
            <w:rFonts w:hint="cs"/>
            <w:rtl/>
          </w:rPr>
          <w:t>ج</w:t>
        </w:r>
        <w:r w:rsidRPr="00E26F75">
          <w:rPr>
            <w:rStyle w:val="Hyperlink"/>
            <w:rtl/>
          </w:rPr>
          <w:t>2</w:t>
        </w:r>
        <w:r w:rsidRPr="00E26F75">
          <w:rPr>
            <w:rStyle w:val="Hyperlink"/>
            <w:rFonts w:hint="cs"/>
            <w:rtl/>
          </w:rPr>
          <w:t>،</w:t>
        </w:r>
        <w:r w:rsidRPr="00E26F75">
          <w:rPr>
            <w:rStyle w:val="Hyperlink"/>
            <w:rtl/>
          </w:rPr>
          <w:t xml:space="preserve"> </w:t>
        </w:r>
        <w:r w:rsidRPr="00E26F75">
          <w:rPr>
            <w:rStyle w:val="Hyperlink"/>
            <w:rFonts w:hint="cs"/>
            <w:rtl/>
          </w:rPr>
          <w:t>ص</w:t>
        </w:r>
        <w:r w:rsidRPr="00E26F75">
          <w:rPr>
            <w:rStyle w:val="Hyperlink"/>
            <w:rtl/>
          </w:rPr>
          <w:t>213.</w:t>
        </w:r>
      </w:hyperlink>
    </w:p>
  </w:footnote>
  <w:footnote w:id="6">
    <w:p w:rsidR="001324D4" w:rsidRPr="001324D4" w:rsidRDefault="001324D4" w:rsidP="001324D4">
      <w:pPr>
        <w:pStyle w:val="FootnoteText"/>
      </w:pPr>
      <w:r w:rsidRPr="001324D4">
        <w:footnoteRef/>
      </w:r>
      <w:r w:rsidRPr="001324D4">
        <w:rPr>
          <w:rtl/>
        </w:rPr>
        <w:t xml:space="preserve"> </w:t>
      </w:r>
      <w:hyperlink r:id="rId5" w:history="1">
        <w:r w:rsidRPr="001324D4">
          <w:rPr>
            <w:rStyle w:val="Hyperlink"/>
            <w:rFonts w:hint="cs"/>
            <w:rtl/>
          </w:rPr>
          <w:t>الکافی،</w:t>
        </w:r>
        <w:r w:rsidRPr="001324D4">
          <w:rPr>
            <w:rStyle w:val="Hyperlink"/>
            <w:rtl/>
          </w:rPr>
          <w:t xml:space="preserve"> </w:t>
        </w:r>
        <w:r w:rsidRPr="001324D4">
          <w:rPr>
            <w:rStyle w:val="Hyperlink"/>
            <w:rFonts w:hint="cs"/>
            <w:rtl/>
          </w:rPr>
          <w:t>محمد</w:t>
        </w:r>
        <w:r w:rsidRPr="001324D4">
          <w:rPr>
            <w:rStyle w:val="Hyperlink"/>
            <w:rtl/>
          </w:rPr>
          <w:t xml:space="preserve"> </w:t>
        </w:r>
        <w:r w:rsidRPr="001324D4">
          <w:rPr>
            <w:rStyle w:val="Hyperlink"/>
            <w:rFonts w:hint="cs"/>
            <w:rtl/>
          </w:rPr>
          <w:t>بن</w:t>
        </w:r>
        <w:r w:rsidRPr="001324D4">
          <w:rPr>
            <w:rStyle w:val="Hyperlink"/>
            <w:rtl/>
          </w:rPr>
          <w:t xml:space="preserve"> </w:t>
        </w:r>
        <w:r w:rsidRPr="001324D4">
          <w:rPr>
            <w:rStyle w:val="Hyperlink"/>
            <w:rFonts w:hint="cs"/>
            <w:rtl/>
          </w:rPr>
          <w:t>یعقوب</w:t>
        </w:r>
        <w:r w:rsidRPr="001324D4">
          <w:rPr>
            <w:rStyle w:val="Hyperlink"/>
            <w:rtl/>
          </w:rPr>
          <w:t xml:space="preserve"> </w:t>
        </w:r>
        <w:r w:rsidRPr="001324D4">
          <w:rPr>
            <w:rStyle w:val="Hyperlink"/>
            <w:rFonts w:hint="cs"/>
            <w:rtl/>
          </w:rPr>
          <w:t>کلینی،</w:t>
        </w:r>
        <w:r w:rsidRPr="001324D4">
          <w:rPr>
            <w:rStyle w:val="Hyperlink"/>
            <w:rtl/>
          </w:rPr>
          <w:t xml:space="preserve"> </w:t>
        </w:r>
        <w:r w:rsidRPr="001324D4">
          <w:rPr>
            <w:rStyle w:val="Hyperlink"/>
            <w:rFonts w:hint="cs"/>
            <w:rtl/>
          </w:rPr>
          <w:t>ج</w:t>
        </w:r>
        <w:r w:rsidRPr="001324D4">
          <w:rPr>
            <w:rStyle w:val="Hyperlink"/>
            <w:rtl/>
          </w:rPr>
          <w:t>7</w:t>
        </w:r>
        <w:r w:rsidRPr="001324D4">
          <w:rPr>
            <w:rStyle w:val="Hyperlink"/>
            <w:rFonts w:hint="cs"/>
            <w:rtl/>
          </w:rPr>
          <w:t>،</w:t>
        </w:r>
        <w:r w:rsidRPr="001324D4">
          <w:rPr>
            <w:rStyle w:val="Hyperlink"/>
            <w:rtl/>
          </w:rPr>
          <w:t xml:space="preserve"> </w:t>
        </w:r>
        <w:r w:rsidRPr="001324D4">
          <w:rPr>
            <w:rStyle w:val="Hyperlink"/>
            <w:rFonts w:hint="cs"/>
            <w:rtl/>
          </w:rPr>
          <w:t>ص</w:t>
        </w:r>
        <w:r w:rsidRPr="001324D4">
          <w:rPr>
            <w:rStyle w:val="Hyperlink"/>
            <w:rtl/>
          </w:rPr>
          <w:t>291.</w:t>
        </w:r>
      </w:hyperlink>
    </w:p>
  </w:footnote>
  <w:footnote w:id="7">
    <w:p w:rsidR="00CF4148" w:rsidRPr="00CF4148" w:rsidRDefault="00CF4148" w:rsidP="00CF4148">
      <w:pPr>
        <w:pStyle w:val="FootnoteText"/>
        <w:rPr>
          <w:rtl/>
        </w:rPr>
      </w:pPr>
      <w:r w:rsidRPr="00CF4148">
        <w:footnoteRef/>
      </w:r>
      <w:r w:rsidRPr="00CF4148">
        <w:rPr>
          <w:rtl/>
        </w:rPr>
        <w:t xml:space="preserve"> </w:t>
      </w:r>
      <w:hyperlink r:id="rId6" w:history="1">
        <w:r w:rsidRPr="00CF4148">
          <w:rPr>
            <w:rStyle w:val="Hyperlink"/>
            <w:rFonts w:hint="cs"/>
            <w:rtl/>
          </w:rPr>
          <w:t>الکافی،</w:t>
        </w:r>
        <w:r w:rsidRPr="00CF4148">
          <w:rPr>
            <w:rStyle w:val="Hyperlink"/>
            <w:rtl/>
          </w:rPr>
          <w:t xml:space="preserve"> </w:t>
        </w:r>
        <w:r w:rsidRPr="00CF4148">
          <w:rPr>
            <w:rStyle w:val="Hyperlink"/>
            <w:rFonts w:hint="cs"/>
            <w:rtl/>
          </w:rPr>
          <w:t>محمد</w:t>
        </w:r>
        <w:r w:rsidRPr="00CF4148">
          <w:rPr>
            <w:rStyle w:val="Hyperlink"/>
            <w:rtl/>
          </w:rPr>
          <w:t xml:space="preserve"> </w:t>
        </w:r>
        <w:r w:rsidRPr="00CF4148">
          <w:rPr>
            <w:rStyle w:val="Hyperlink"/>
            <w:rFonts w:hint="cs"/>
            <w:rtl/>
          </w:rPr>
          <w:t>بن</w:t>
        </w:r>
        <w:r w:rsidRPr="00CF4148">
          <w:rPr>
            <w:rStyle w:val="Hyperlink"/>
            <w:rtl/>
          </w:rPr>
          <w:t xml:space="preserve"> </w:t>
        </w:r>
        <w:r w:rsidRPr="00CF4148">
          <w:rPr>
            <w:rStyle w:val="Hyperlink"/>
            <w:rFonts w:hint="cs"/>
            <w:rtl/>
          </w:rPr>
          <w:t>یعقوب</w:t>
        </w:r>
        <w:r w:rsidRPr="00CF4148">
          <w:rPr>
            <w:rStyle w:val="Hyperlink"/>
            <w:rtl/>
          </w:rPr>
          <w:t xml:space="preserve"> </w:t>
        </w:r>
        <w:r w:rsidRPr="00CF4148">
          <w:rPr>
            <w:rStyle w:val="Hyperlink"/>
            <w:rFonts w:hint="cs"/>
            <w:rtl/>
          </w:rPr>
          <w:t>کلینی،</w:t>
        </w:r>
        <w:r w:rsidRPr="00CF4148">
          <w:rPr>
            <w:rStyle w:val="Hyperlink"/>
            <w:rtl/>
          </w:rPr>
          <w:t xml:space="preserve"> </w:t>
        </w:r>
        <w:r w:rsidRPr="00CF4148">
          <w:rPr>
            <w:rStyle w:val="Hyperlink"/>
            <w:rFonts w:hint="cs"/>
            <w:rtl/>
          </w:rPr>
          <w:t>ج</w:t>
        </w:r>
        <w:r w:rsidRPr="00CF4148">
          <w:rPr>
            <w:rStyle w:val="Hyperlink"/>
            <w:rtl/>
          </w:rPr>
          <w:t>7</w:t>
        </w:r>
        <w:r w:rsidRPr="00CF4148">
          <w:rPr>
            <w:rStyle w:val="Hyperlink"/>
            <w:rFonts w:hint="cs"/>
            <w:rtl/>
          </w:rPr>
          <w:t>،</w:t>
        </w:r>
        <w:r w:rsidRPr="00CF4148">
          <w:rPr>
            <w:rStyle w:val="Hyperlink"/>
            <w:rtl/>
          </w:rPr>
          <w:t xml:space="preserve"> </w:t>
        </w:r>
        <w:r w:rsidRPr="00CF4148">
          <w:rPr>
            <w:rStyle w:val="Hyperlink"/>
            <w:rFonts w:hint="cs"/>
            <w:rtl/>
          </w:rPr>
          <w:t>ص</w:t>
        </w:r>
        <w:r w:rsidRPr="00CF4148">
          <w:rPr>
            <w:rStyle w:val="Hyperlink"/>
            <w:rtl/>
          </w:rPr>
          <w:t>175.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F6616E">
      <w:rPr>
        <w:b/>
        <w:bCs/>
        <w:sz w:val="20"/>
        <w:szCs w:val="24"/>
        <w:rtl/>
      </w:rPr>
      <w:t>065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F6616E">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F6616E">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F6616E">
      <w:rPr>
        <w:sz w:val="24"/>
        <w:szCs w:val="24"/>
        <w:rtl/>
      </w:rPr>
      <w:t>24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F6616E">
      <w:rPr>
        <w:rFonts w:hint="cs"/>
        <w:color w:val="000000" w:themeColor="text1"/>
        <w:sz w:val="24"/>
        <w:szCs w:val="24"/>
        <w:rtl/>
      </w:rPr>
      <w:t>شروط</w:t>
    </w:r>
    <w:r w:rsidR="00F6616E">
      <w:rPr>
        <w:color w:val="000000" w:themeColor="text1"/>
        <w:sz w:val="24"/>
        <w:szCs w:val="24"/>
        <w:rtl/>
      </w:rPr>
      <w:t xml:space="preserve"> </w:t>
    </w:r>
    <w:r w:rsidR="00F6616E">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F6616E">
      <w:rPr>
        <w:rFonts w:hint="cs"/>
        <w:sz w:val="24"/>
        <w:szCs w:val="24"/>
        <w:rtl/>
      </w:rPr>
      <w:t>مهدی</w:t>
    </w:r>
    <w:r w:rsidR="00F6616E">
      <w:rPr>
        <w:sz w:val="24"/>
        <w:szCs w:val="24"/>
        <w:rtl/>
      </w:rPr>
      <w:t xml:space="preserve"> </w:t>
    </w:r>
    <w:r w:rsidR="00F6616E">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F6616E">
      <w:rPr>
        <w:rFonts w:hint="cs"/>
        <w:sz w:val="24"/>
        <w:szCs w:val="24"/>
        <w:rtl/>
      </w:rPr>
      <w:t>شرط</w:t>
    </w:r>
    <w:r w:rsidR="00F6616E">
      <w:rPr>
        <w:sz w:val="24"/>
        <w:szCs w:val="24"/>
        <w:rtl/>
      </w:rPr>
      <w:t xml:space="preserve"> </w:t>
    </w:r>
    <w:r w:rsidR="00F6616E">
      <w:rPr>
        <w:rFonts w:hint="cs"/>
        <w:sz w:val="24"/>
        <w:szCs w:val="24"/>
        <w:rtl/>
      </w:rPr>
      <w:t>پنجم</w:t>
    </w:r>
    <w:r w:rsidR="00F6616E">
      <w:rPr>
        <w:sz w:val="24"/>
        <w:szCs w:val="24"/>
        <w:rtl/>
      </w:rPr>
      <w:t>:</w:t>
    </w:r>
    <w:r w:rsidR="00F6616E">
      <w:rPr>
        <w:rFonts w:hint="cs"/>
        <w:sz w:val="24"/>
        <w:szCs w:val="24"/>
        <w:rtl/>
      </w:rPr>
      <w:t>مقتول</w:t>
    </w:r>
    <w:r w:rsidR="00F6616E">
      <w:rPr>
        <w:sz w:val="24"/>
        <w:szCs w:val="24"/>
        <w:rtl/>
      </w:rPr>
      <w:t xml:space="preserve"> </w:t>
    </w:r>
    <w:r w:rsidR="00F6616E">
      <w:rPr>
        <w:rFonts w:hint="cs"/>
        <w:sz w:val="24"/>
        <w:szCs w:val="24"/>
        <w:rtl/>
      </w:rPr>
      <w:t>محقون</w:t>
    </w:r>
    <w:r w:rsidR="00F6616E">
      <w:rPr>
        <w:sz w:val="24"/>
        <w:szCs w:val="24"/>
        <w:rtl/>
      </w:rPr>
      <w:t xml:space="preserve"> </w:t>
    </w:r>
    <w:r w:rsidR="00F6616E">
      <w:rPr>
        <w:rFonts w:hint="cs"/>
        <w:sz w:val="24"/>
        <w:szCs w:val="24"/>
        <w:rtl/>
      </w:rPr>
      <w:t>الدم</w:t>
    </w:r>
    <w:r w:rsidR="00F6616E">
      <w:rPr>
        <w:sz w:val="24"/>
        <w:szCs w:val="24"/>
        <w:rtl/>
      </w:rPr>
      <w:t xml:space="preserve"> </w:t>
    </w:r>
    <w:r w:rsidR="00F6616E">
      <w:rPr>
        <w:rFonts w:hint="cs"/>
        <w:sz w:val="24"/>
        <w:szCs w:val="24"/>
        <w:rtl/>
      </w:rPr>
      <w:t>باشد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041"/>
    <w:rsid w:val="000072A3"/>
    <w:rsid w:val="00025777"/>
    <w:rsid w:val="00025B70"/>
    <w:rsid w:val="000353D7"/>
    <w:rsid w:val="00055496"/>
    <w:rsid w:val="00080A41"/>
    <w:rsid w:val="0008299B"/>
    <w:rsid w:val="00087730"/>
    <w:rsid w:val="000913AA"/>
    <w:rsid w:val="00094847"/>
    <w:rsid w:val="00096C63"/>
    <w:rsid w:val="000B5DB5"/>
    <w:rsid w:val="000C3947"/>
    <w:rsid w:val="000D2A37"/>
    <w:rsid w:val="000D30E9"/>
    <w:rsid w:val="000D6818"/>
    <w:rsid w:val="000E2F26"/>
    <w:rsid w:val="000E335E"/>
    <w:rsid w:val="000F16CF"/>
    <w:rsid w:val="000F5BAC"/>
    <w:rsid w:val="00102585"/>
    <w:rsid w:val="00114AB7"/>
    <w:rsid w:val="00116B2B"/>
    <w:rsid w:val="00124884"/>
    <w:rsid w:val="00124E3D"/>
    <w:rsid w:val="00127E95"/>
    <w:rsid w:val="00130659"/>
    <w:rsid w:val="001324D4"/>
    <w:rsid w:val="001347C7"/>
    <w:rsid w:val="001356B0"/>
    <w:rsid w:val="00151937"/>
    <w:rsid w:val="0015660D"/>
    <w:rsid w:val="001570E8"/>
    <w:rsid w:val="00181844"/>
    <w:rsid w:val="001837E9"/>
    <w:rsid w:val="00187DFA"/>
    <w:rsid w:val="001A1BC1"/>
    <w:rsid w:val="001A1EA5"/>
    <w:rsid w:val="001A2574"/>
    <w:rsid w:val="001A27D7"/>
    <w:rsid w:val="001A294E"/>
    <w:rsid w:val="001A4ED8"/>
    <w:rsid w:val="001B2488"/>
    <w:rsid w:val="001B6799"/>
    <w:rsid w:val="001C1362"/>
    <w:rsid w:val="001C7B5D"/>
    <w:rsid w:val="001D2E9A"/>
    <w:rsid w:val="001D597F"/>
    <w:rsid w:val="001E3FD4"/>
    <w:rsid w:val="0020241A"/>
    <w:rsid w:val="00203821"/>
    <w:rsid w:val="00211632"/>
    <w:rsid w:val="0021630D"/>
    <w:rsid w:val="0024121B"/>
    <w:rsid w:val="00247D2F"/>
    <w:rsid w:val="00256560"/>
    <w:rsid w:val="0027605E"/>
    <w:rsid w:val="00281E00"/>
    <w:rsid w:val="00294A52"/>
    <w:rsid w:val="00296FA1"/>
    <w:rsid w:val="002B575F"/>
    <w:rsid w:val="002B729B"/>
    <w:rsid w:val="002C23B5"/>
    <w:rsid w:val="002C53A2"/>
    <w:rsid w:val="002D0040"/>
    <w:rsid w:val="002D2FA8"/>
    <w:rsid w:val="002E220F"/>
    <w:rsid w:val="00307311"/>
    <w:rsid w:val="0032100F"/>
    <w:rsid w:val="00326EF4"/>
    <w:rsid w:val="0033402C"/>
    <w:rsid w:val="00340521"/>
    <w:rsid w:val="00345C73"/>
    <w:rsid w:val="00354A99"/>
    <w:rsid w:val="00360311"/>
    <w:rsid w:val="00361922"/>
    <w:rsid w:val="0037339B"/>
    <w:rsid w:val="00386058"/>
    <w:rsid w:val="00386C11"/>
    <w:rsid w:val="00397466"/>
    <w:rsid w:val="003A6148"/>
    <w:rsid w:val="003C33F6"/>
    <w:rsid w:val="003C3D2E"/>
    <w:rsid w:val="003C43A5"/>
    <w:rsid w:val="003E1C5C"/>
    <w:rsid w:val="003E6650"/>
    <w:rsid w:val="003F111D"/>
    <w:rsid w:val="003F5B46"/>
    <w:rsid w:val="00401363"/>
    <w:rsid w:val="00402E47"/>
    <w:rsid w:val="00411212"/>
    <w:rsid w:val="00425015"/>
    <w:rsid w:val="00430994"/>
    <w:rsid w:val="00441B6D"/>
    <w:rsid w:val="004556EF"/>
    <w:rsid w:val="00462B07"/>
    <w:rsid w:val="00465BD2"/>
    <w:rsid w:val="004715C8"/>
    <w:rsid w:val="00481C31"/>
    <w:rsid w:val="00481EFB"/>
    <w:rsid w:val="00482FC1"/>
    <w:rsid w:val="00483027"/>
    <w:rsid w:val="004853C6"/>
    <w:rsid w:val="004871AA"/>
    <w:rsid w:val="004918D7"/>
    <w:rsid w:val="004926E1"/>
    <w:rsid w:val="004A2FEA"/>
    <w:rsid w:val="004D05A0"/>
    <w:rsid w:val="004D2DD7"/>
    <w:rsid w:val="004D75C5"/>
    <w:rsid w:val="004E2186"/>
    <w:rsid w:val="004E66FB"/>
    <w:rsid w:val="004F470A"/>
    <w:rsid w:val="004F4C59"/>
    <w:rsid w:val="004F4EC2"/>
    <w:rsid w:val="00500C8F"/>
    <w:rsid w:val="00501909"/>
    <w:rsid w:val="00507BBB"/>
    <w:rsid w:val="005128DF"/>
    <w:rsid w:val="0051592A"/>
    <w:rsid w:val="005206FE"/>
    <w:rsid w:val="005257ED"/>
    <w:rsid w:val="005306F8"/>
    <w:rsid w:val="0054023D"/>
    <w:rsid w:val="005426BF"/>
    <w:rsid w:val="0056213C"/>
    <w:rsid w:val="00577A04"/>
    <w:rsid w:val="00580C24"/>
    <w:rsid w:val="005968EF"/>
    <w:rsid w:val="00596C1E"/>
    <w:rsid w:val="005A2E26"/>
    <w:rsid w:val="005B7BCA"/>
    <w:rsid w:val="005C0DAE"/>
    <w:rsid w:val="005C188E"/>
    <w:rsid w:val="005D2349"/>
    <w:rsid w:val="005E1B60"/>
    <w:rsid w:val="005E5507"/>
    <w:rsid w:val="005E607B"/>
    <w:rsid w:val="005F0A8D"/>
    <w:rsid w:val="005F2E32"/>
    <w:rsid w:val="00601229"/>
    <w:rsid w:val="00602334"/>
    <w:rsid w:val="00603B67"/>
    <w:rsid w:val="00605316"/>
    <w:rsid w:val="006162A2"/>
    <w:rsid w:val="006240DA"/>
    <w:rsid w:val="0063256E"/>
    <w:rsid w:val="00633F04"/>
    <w:rsid w:val="00635219"/>
    <w:rsid w:val="00635EC0"/>
    <w:rsid w:val="00640B58"/>
    <w:rsid w:val="00651B02"/>
    <w:rsid w:val="00651B19"/>
    <w:rsid w:val="00660A29"/>
    <w:rsid w:val="006644D3"/>
    <w:rsid w:val="00695519"/>
    <w:rsid w:val="006A4134"/>
    <w:rsid w:val="006A5DDA"/>
    <w:rsid w:val="006A6701"/>
    <w:rsid w:val="006B21F4"/>
    <w:rsid w:val="006B3753"/>
    <w:rsid w:val="006B7AD6"/>
    <w:rsid w:val="006C08A0"/>
    <w:rsid w:val="006C2AB0"/>
    <w:rsid w:val="006C50FD"/>
    <w:rsid w:val="006D1DD4"/>
    <w:rsid w:val="006D4014"/>
    <w:rsid w:val="006D44C1"/>
    <w:rsid w:val="006D749A"/>
    <w:rsid w:val="006E5651"/>
    <w:rsid w:val="006E5B85"/>
    <w:rsid w:val="006E63F5"/>
    <w:rsid w:val="006F026A"/>
    <w:rsid w:val="0070265B"/>
    <w:rsid w:val="00704813"/>
    <w:rsid w:val="00717957"/>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360"/>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1FF8"/>
    <w:rsid w:val="00837FAA"/>
    <w:rsid w:val="00841F77"/>
    <w:rsid w:val="00843AD4"/>
    <w:rsid w:val="0085276D"/>
    <w:rsid w:val="00853FCD"/>
    <w:rsid w:val="00863390"/>
    <w:rsid w:val="0086385C"/>
    <w:rsid w:val="00871916"/>
    <w:rsid w:val="008956DD"/>
    <w:rsid w:val="008A510E"/>
    <w:rsid w:val="008A522A"/>
    <w:rsid w:val="008B4464"/>
    <w:rsid w:val="008B57CA"/>
    <w:rsid w:val="008B750B"/>
    <w:rsid w:val="008C3162"/>
    <w:rsid w:val="008D1F14"/>
    <w:rsid w:val="008E3924"/>
    <w:rsid w:val="008E58D7"/>
    <w:rsid w:val="008F13F7"/>
    <w:rsid w:val="008F5B4D"/>
    <w:rsid w:val="00907425"/>
    <w:rsid w:val="00923C34"/>
    <w:rsid w:val="00924152"/>
    <w:rsid w:val="0092513D"/>
    <w:rsid w:val="00927A9F"/>
    <w:rsid w:val="009335CC"/>
    <w:rsid w:val="00935A55"/>
    <w:rsid w:val="00941CEB"/>
    <w:rsid w:val="0094720F"/>
    <w:rsid w:val="00953B28"/>
    <w:rsid w:val="00954322"/>
    <w:rsid w:val="00955767"/>
    <w:rsid w:val="00957CAA"/>
    <w:rsid w:val="0096778A"/>
    <w:rsid w:val="00977656"/>
    <w:rsid w:val="009846A7"/>
    <w:rsid w:val="00985F9C"/>
    <w:rsid w:val="0098794D"/>
    <w:rsid w:val="0099497B"/>
    <w:rsid w:val="009A43BA"/>
    <w:rsid w:val="009B0D05"/>
    <w:rsid w:val="009B4CA6"/>
    <w:rsid w:val="009B79F8"/>
    <w:rsid w:val="009C2065"/>
    <w:rsid w:val="009C66D5"/>
    <w:rsid w:val="009D13FD"/>
    <w:rsid w:val="009D266A"/>
    <w:rsid w:val="009E6E05"/>
    <w:rsid w:val="009F6B61"/>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57D4"/>
    <w:rsid w:val="00AA1F60"/>
    <w:rsid w:val="00AA40D7"/>
    <w:rsid w:val="00AB5F7D"/>
    <w:rsid w:val="00AC0C50"/>
    <w:rsid w:val="00AC6FE2"/>
    <w:rsid w:val="00AF3925"/>
    <w:rsid w:val="00AF3E94"/>
    <w:rsid w:val="00AF7A4D"/>
    <w:rsid w:val="00B1296B"/>
    <w:rsid w:val="00B2292F"/>
    <w:rsid w:val="00B43169"/>
    <w:rsid w:val="00B469C6"/>
    <w:rsid w:val="00B501A8"/>
    <w:rsid w:val="00B55AE4"/>
    <w:rsid w:val="00B5739D"/>
    <w:rsid w:val="00B70B46"/>
    <w:rsid w:val="00B739B0"/>
    <w:rsid w:val="00B814A3"/>
    <w:rsid w:val="00B835D1"/>
    <w:rsid w:val="00B96F38"/>
    <w:rsid w:val="00BA4951"/>
    <w:rsid w:val="00BC716B"/>
    <w:rsid w:val="00BD0E74"/>
    <w:rsid w:val="00BD5F8C"/>
    <w:rsid w:val="00BE29DD"/>
    <w:rsid w:val="00BF692A"/>
    <w:rsid w:val="00BF7642"/>
    <w:rsid w:val="00C066AF"/>
    <w:rsid w:val="00C10E06"/>
    <w:rsid w:val="00C134F5"/>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CF4148"/>
    <w:rsid w:val="00D048CE"/>
    <w:rsid w:val="00D10998"/>
    <w:rsid w:val="00D15CBD"/>
    <w:rsid w:val="00D221CB"/>
    <w:rsid w:val="00D23391"/>
    <w:rsid w:val="00D31805"/>
    <w:rsid w:val="00D40409"/>
    <w:rsid w:val="00D43316"/>
    <w:rsid w:val="00D552B9"/>
    <w:rsid w:val="00D735B2"/>
    <w:rsid w:val="00D74021"/>
    <w:rsid w:val="00D76D01"/>
    <w:rsid w:val="00D922A9"/>
    <w:rsid w:val="00D9394A"/>
    <w:rsid w:val="00DB0CBB"/>
    <w:rsid w:val="00DB67CC"/>
    <w:rsid w:val="00DC3783"/>
    <w:rsid w:val="00DE1070"/>
    <w:rsid w:val="00E00219"/>
    <w:rsid w:val="00E0316B"/>
    <w:rsid w:val="00E21F66"/>
    <w:rsid w:val="00E25E10"/>
    <w:rsid w:val="00E26F75"/>
    <w:rsid w:val="00E50B41"/>
    <w:rsid w:val="00E5219B"/>
    <w:rsid w:val="00E52D07"/>
    <w:rsid w:val="00E5518B"/>
    <w:rsid w:val="00E609FE"/>
    <w:rsid w:val="00E630BE"/>
    <w:rsid w:val="00E75920"/>
    <w:rsid w:val="00E80D96"/>
    <w:rsid w:val="00E871FA"/>
    <w:rsid w:val="00E936A4"/>
    <w:rsid w:val="00E954BB"/>
    <w:rsid w:val="00EA45E7"/>
    <w:rsid w:val="00EB5D5A"/>
    <w:rsid w:val="00EB78E3"/>
    <w:rsid w:val="00EB7BE3"/>
    <w:rsid w:val="00EC1C4B"/>
    <w:rsid w:val="00EC735A"/>
    <w:rsid w:val="00ED5F38"/>
    <w:rsid w:val="00EF27FE"/>
    <w:rsid w:val="00F0413F"/>
    <w:rsid w:val="00F07FB6"/>
    <w:rsid w:val="00F148E3"/>
    <w:rsid w:val="00F149D0"/>
    <w:rsid w:val="00F16B53"/>
    <w:rsid w:val="00F25ECD"/>
    <w:rsid w:val="00F318BE"/>
    <w:rsid w:val="00F33297"/>
    <w:rsid w:val="00F343FB"/>
    <w:rsid w:val="00F359FE"/>
    <w:rsid w:val="00F42159"/>
    <w:rsid w:val="00F4256E"/>
    <w:rsid w:val="00F42EE1"/>
    <w:rsid w:val="00F5060C"/>
    <w:rsid w:val="00F60F1F"/>
    <w:rsid w:val="00F64141"/>
    <w:rsid w:val="00F6616E"/>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81E48E-BBD1-4FA2-84F7-63E950FED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EB5D5A"/>
    <w:pPr>
      <w:keepNext/>
      <w:spacing w:before="120"/>
      <w:jc w:val="both"/>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5D5A"/>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alaem">
    <w:name w:val="alaem"/>
    <w:basedOn w:val="DefaultParagraphFont"/>
    <w:rsid w:val="00985F9C"/>
  </w:style>
  <w:style w:type="character" w:customStyle="1" w:styleId="hilight">
    <w:name w:val="hilight"/>
    <w:basedOn w:val="DefaultParagraphFont"/>
    <w:rsid w:val="00985F9C"/>
  </w:style>
  <w:style w:type="character" w:styleId="FollowedHyperlink">
    <w:name w:val="FollowedHyperlink"/>
    <w:basedOn w:val="DefaultParagraphFont"/>
    <w:uiPriority w:val="99"/>
    <w:semiHidden/>
    <w:unhideWhenUsed/>
    <w:rsid w:val="00843A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46/10/562/&#1575;&#1604;&#1588;&#1581;&#1617;&#1575;&#1605;" TargetMode="External"/><Relationship Id="rId2" Type="http://schemas.openxmlformats.org/officeDocument/2006/relationships/hyperlink" Target="http://lib.eshia.ir/10083/10/212/&#1583;&#1610;&#1577;" TargetMode="External"/><Relationship Id="rId1" Type="http://schemas.openxmlformats.org/officeDocument/2006/relationships/hyperlink" Target="http://lib.eshia.ir/11005/7/291/&#1610;&#1602;&#1578;&#1589;" TargetMode="External"/><Relationship Id="rId6" Type="http://schemas.openxmlformats.org/officeDocument/2006/relationships/hyperlink" Target="http://lib.eshia.ir/11005/7/175/&#1578;&#1593;&#1583;&#1609;" TargetMode="External"/><Relationship Id="rId5" Type="http://schemas.openxmlformats.org/officeDocument/2006/relationships/hyperlink" Target="http://lib.eshia.ir/11005/7/291/&#1575;&#1604;&#1588;&#1581;&#1575;&#1605;" TargetMode="External"/><Relationship Id="rId4" Type="http://schemas.openxmlformats.org/officeDocument/2006/relationships/hyperlink" Target="http://lib.eshia.ir/21001/2/213/&#1605;&#1608;&#1585;&#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A4D9E-5CA6-4EE7-AD36-055D119FC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4</Pages>
  <Words>1012</Words>
  <Characters>5772</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6771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cp:revision>
  <cp:lastPrinted>2019-01-16T12:24:00Z</cp:lastPrinted>
  <dcterms:created xsi:type="dcterms:W3CDTF">2019-01-16T12:24:00Z</dcterms:created>
  <dcterms:modified xsi:type="dcterms:W3CDTF">2019-01-16T12:24:00Z</dcterms:modified>
  <cp:contentStatus>ویرایش 2.5</cp:contentStatus>
  <cp:version>2.7</cp:version>
</cp:coreProperties>
</file>