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11335"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0998379" w:history="1">
        <w:r w:rsidR="00F11335" w:rsidRPr="00D971DD">
          <w:rPr>
            <w:rStyle w:val="Hyperlink"/>
            <w:rFonts w:hint="eastAsia"/>
            <w:noProof/>
            <w:rtl/>
          </w:rPr>
          <w:t>تع</w:t>
        </w:r>
        <w:r w:rsidR="00F11335" w:rsidRPr="00D971DD">
          <w:rPr>
            <w:rStyle w:val="Hyperlink"/>
            <w:rFonts w:hint="cs"/>
            <w:noProof/>
            <w:rtl/>
          </w:rPr>
          <w:t>ی</w:t>
        </w:r>
        <w:r w:rsidR="00F11335" w:rsidRPr="00D971DD">
          <w:rPr>
            <w:rStyle w:val="Hyperlink"/>
            <w:rFonts w:hint="eastAsia"/>
            <w:noProof/>
            <w:rtl/>
          </w:rPr>
          <w:t>ن</w:t>
        </w:r>
        <w:r w:rsidR="00F11335" w:rsidRPr="00D971DD">
          <w:rPr>
            <w:rStyle w:val="Hyperlink"/>
            <w:noProof/>
            <w:rtl/>
          </w:rPr>
          <w:t xml:space="preserve"> </w:t>
        </w:r>
        <w:r w:rsidR="00F11335" w:rsidRPr="00D971DD">
          <w:rPr>
            <w:rStyle w:val="Hyperlink"/>
            <w:rFonts w:hint="eastAsia"/>
            <w:noProof/>
            <w:rtl/>
          </w:rPr>
          <w:t>قصاص</w:t>
        </w:r>
        <w:r w:rsidR="00F11335" w:rsidRPr="00D971DD">
          <w:rPr>
            <w:rStyle w:val="Hyperlink"/>
            <w:noProof/>
            <w:rtl/>
          </w:rPr>
          <w:t xml:space="preserve"> </w:t>
        </w:r>
        <w:r w:rsidR="00F11335" w:rsidRPr="00D971DD">
          <w:rPr>
            <w:rStyle w:val="Hyperlink"/>
            <w:rFonts w:hint="eastAsia"/>
            <w:noProof/>
            <w:rtl/>
          </w:rPr>
          <w:t>بر</w:t>
        </w:r>
        <w:r w:rsidR="00F11335" w:rsidRPr="00D971DD">
          <w:rPr>
            <w:rStyle w:val="Hyperlink"/>
            <w:noProof/>
            <w:rtl/>
          </w:rPr>
          <w:t xml:space="preserve"> </w:t>
        </w:r>
        <w:r w:rsidR="00F11335" w:rsidRPr="00D971DD">
          <w:rPr>
            <w:rStyle w:val="Hyperlink"/>
            <w:rFonts w:hint="eastAsia"/>
            <w:noProof/>
            <w:rtl/>
          </w:rPr>
          <w:t>ول</w:t>
        </w:r>
        <w:r w:rsidR="00F11335" w:rsidRPr="00D971DD">
          <w:rPr>
            <w:rStyle w:val="Hyperlink"/>
            <w:rFonts w:hint="cs"/>
            <w:noProof/>
            <w:rtl/>
          </w:rPr>
          <w:t>ی</w:t>
        </w:r>
        <w:r w:rsidR="00F11335" w:rsidRPr="00D971DD">
          <w:rPr>
            <w:rStyle w:val="Hyperlink"/>
            <w:noProof/>
            <w:rtl/>
          </w:rPr>
          <w:t xml:space="preserve"> </w:t>
        </w:r>
        <w:r w:rsidR="00F11335" w:rsidRPr="00D971DD">
          <w:rPr>
            <w:rStyle w:val="Hyperlink"/>
            <w:rFonts w:hint="eastAsia"/>
            <w:noProof/>
            <w:rtl/>
          </w:rPr>
          <w:t>دم</w:t>
        </w:r>
        <w:r w:rsidR="00F11335">
          <w:rPr>
            <w:noProof/>
            <w:webHidden/>
            <w:rtl/>
          </w:rPr>
          <w:tab/>
        </w:r>
        <w:r w:rsidR="00F11335">
          <w:rPr>
            <w:rStyle w:val="Hyperlink"/>
            <w:noProof/>
            <w:rtl/>
          </w:rPr>
          <w:fldChar w:fldCharType="begin"/>
        </w:r>
        <w:r w:rsidR="00F11335">
          <w:rPr>
            <w:noProof/>
            <w:webHidden/>
            <w:rtl/>
          </w:rPr>
          <w:instrText xml:space="preserve"> </w:instrText>
        </w:r>
        <w:r w:rsidR="00F11335">
          <w:rPr>
            <w:noProof/>
            <w:webHidden/>
          </w:rPr>
          <w:instrText xml:space="preserve">PAGEREF </w:instrText>
        </w:r>
        <w:r w:rsidR="00F11335">
          <w:rPr>
            <w:noProof/>
            <w:webHidden/>
            <w:rtl/>
          </w:rPr>
          <w:instrText>_</w:instrText>
        </w:r>
        <w:r w:rsidR="00F11335">
          <w:rPr>
            <w:noProof/>
            <w:webHidden/>
          </w:rPr>
          <w:instrText>Toc</w:instrText>
        </w:r>
        <w:r w:rsidR="00F11335">
          <w:rPr>
            <w:noProof/>
            <w:webHidden/>
            <w:rtl/>
          </w:rPr>
          <w:instrText xml:space="preserve">10998379 </w:instrText>
        </w:r>
        <w:r w:rsidR="00F11335">
          <w:rPr>
            <w:noProof/>
            <w:webHidden/>
          </w:rPr>
          <w:instrText>\h</w:instrText>
        </w:r>
        <w:r w:rsidR="00F11335">
          <w:rPr>
            <w:noProof/>
            <w:webHidden/>
            <w:rtl/>
          </w:rPr>
          <w:instrText xml:space="preserve"> </w:instrText>
        </w:r>
        <w:r w:rsidR="00F11335">
          <w:rPr>
            <w:rStyle w:val="Hyperlink"/>
            <w:noProof/>
            <w:rtl/>
          </w:rPr>
        </w:r>
        <w:r w:rsidR="00F11335">
          <w:rPr>
            <w:rStyle w:val="Hyperlink"/>
            <w:noProof/>
            <w:rtl/>
          </w:rPr>
          <w:fldChar w:fldCharType="separate"/>
        </w:r>
        <w:r w:rsidR="002B0907">
          <w:rPr>
            <w:noProof/>
            <w:webHidden/>
            <w:rtl/>
          </w:rPr>
          <w:t>1</w:t>
        </w:r>
        <w:r w:rsidR="00F11335">
          <w:rPr>
            <w:rStyle w:val="Hyperlink"/>
            <w:noProof/>
            <w:rtl/>
          </w:rPr>
          <w:fldChar w:fldCharType="end"/>
        </w:r>
      </w:hyperlink>
    </w:p>
    <w:p w:rsidR="00F11335" w:rsidRDefault="005064F2">
      <w:pPr>
        <w:pStyle w:val="TOC1"/>
        <w:rPr>
          <w:rFonts w:asciiTheme="minorHAnsi" w:eastAsiaTheme="minorEastAsia" w:hAnsiTheme="minorHAnsi" w:cstheme="minorBidi"/>
          <w:noProof/>
          <w:color w:val="auto"/>
          <w:szCs w:val="22"/>
          <w:rtl/>
        </w:rPr>
      </w:pPr>
      <w:hyperlink w:anchor="_Toc10998380" w:history="1">
        <w:r w:rsidR="00F11335" w:rsidRPr="00D971DD">
          <w:rPr>
            <w:rStyle w:val="Hyperlink"/>
            <w:rFonts w:hint="eastAsia"/>
            <w:noProof/>
            <w:rtl/>
          </w:rPr>
          <w:t>روا</w:t>
        </w:r>
        <w:r w:rsidR="00F11335" w:rsidRPr="00D971DD">
          <w:rPr>
            <w:rStyle w:val="Hyperlink"/>
            <w:rFonts w:hint="cs"/>
            <w:noProof/>
            <w:rtl/>
          </w:rPr>
          <w:t>ی</w:t>
        </w:r>
        <w:r w:rsidR="00F11335" w:rsidRPr="00D971DD">
          <w:rPr>
            <w:rStyle w:val="Hyperlink"/>
            <w:rFonts w:hint="eastAsia"/>
            <w:noProof/>
            <w:rtl/>
          </w:rPr>
          <w:t>ات</w:t>
        </w:r>
        <w:r w:rsidR="00F11335" w:rsidRPr="00D971DD">
          <w:rPr>
            <w:rStyle w:val="Hyperlink"/>
            <w:noProof/>
            <w:rtl/>
          </w:rPr>
          <w:t xml:space="preserve"> </w:t>
        </w:r>
        <w:r w:rsidR="00F11335" w:rsidRPr="00D971DD">
          <w:rPr>
            <w:rStyle w:val="Hyperlink"/>
            <w:rFonts w:hint="eastAsia"/>
            <w:noProof/>
            <w:rtl/>
          </w:rPr>
          <w:t>دال</w:t>
        </w:r>
        <w:r w:rsidR="00F11335" w:rsidRPr="00D971DD">
          <w:rPr>
            <w:rStyle w:val="Hyperlink"/>
            <w:noProof/>
            <w:rtl/>
          </w:rPr>
          <w:t xml:space="preserve"> </w:t>
        </w:r>
        <w:r w:rsidR="00F11335" w:rsidRPr="00D971DD">
          <w:rPr>
            <w:rStyle w:val="Hyperlink"/>
            <w:rFonts w:hint="eastAsia"/>
            <w:noProof/>
            <w:rtl/>
          </w:rPr>
          <w:t>بر</w:t>
        </w:r>
        <w:r w:rsidR="00F11335" w:rsidRPr="00D971DD">
          <w:rPr>
            <w:rStyle w:val="Hyperlink"/>
            <w:noProof/>
            <w:rtl/>
          </w:rPr>
          <w:t xml:space="preserve"> </w:t>
        </w:r>
        <w:r w:rsidR="00F11335" w:rsidRPr="00D971DD">
          <w:rPr>
            <w:rStyle w:val="Hyperlink"/>
            <w:rFonts w:hint="eastAsia"/>
            <w:noProof/>
            <w:rtl/>
          </w:rPr>
          <w:t>تخ</w:t>
        </w:r>
        <w:r w:rsidR="00F11335" w:rsidRPr="00D971DD">
          <w:rPr>
            <w:rStyle w:val="Hyperlink"/>
            <w:rFonts w:hint="cs"/>
            <w:noProof/>
            <w:rtl/>
          </w:rPr>
          <w:t>یی</w:t>
        </w:r>
        <w:r w:rsidR="00F11335" w:rsidRPr="00D971DD">
          <w:rPr>
            <w:rStyle w:val="Hyperlink"/>
            <w:rFonts w:hint="eastAsia"/>
            <w:noProof/>
            <w:rtl/>
          </w:rPr>
          <w:t>ر</w:t>
        </w:r>
        <w:r w:rsidR="00F11335" w:rsidRPr="00D971DD">
          <w:rPr>
            <w:rStyle w:val="Hyperlink"/>
            <w:noProof/>
            <w:rtl/>
          </w:rPr>
          <w:t xml:space="preserve"> </w:t>
        </w:r>
        <w:r w:rsidR="00F11335" w:rsidRPr="00D971DD">
          <w:rPr>
            <w:rStyle w:val="Hyperlink"/>
            <w:rFonts w:hint="eastAsia"/>
            <w:noProof/>
            <w:rtl/>
          </w:rPr>
          <w:t>ول</w:t>
        </w:r>
        <w:r w:rsidR="00F11335" w:rsidRPr="00D971DD">
          <w:rPr>
            <w:rStyle w:val="Hyperlink"/>
            <w:rFonts w:hint="cs"/>
            <w:noProof/>
            <w:rtl/>
          </w:rPr>
          <w:t>ی</w:t>
        </w:r>
        <w:r w:rsidR="00F11335" w:rsidRPr="00D971DD">
          <w:rPr>
            <w:rStyle w:val="Hyperlink"/>
            <w:noProof/>
            <w:rtl/>
          </w:rPr>
          <w:t xml:space="preserve"> </w:t>
        </w:r>
        <w:r w:rsidR="00F11335" w:rsidRPr="00D971DD">
          <w:rPr>
            <w:rStyle w:val="Hyperlink"/>
            <w:rFonts w:hint="eastAsia"/>
            <w:noProof/>
            <w:rtl/>
          </w:rPr>
          <w:t>دم</w:t>
        </w:r>
        <w:r w:rsidR="00F11335" w:rsidRPr="00D971DD">
          <w:rPr>
            <w:rStyle w:val="Hyperlink"/>
            <w:noProof/>
            <w:rtl/>
          </w:rPr>
          <w:t xml:space="preserve"> </w:t>
        </w:r>
        <w:r w:rsidR="00F11335" w:rsidRPr="00D971DD">
          <w:rPr>
            <w:rStyle w:val="Hyperlink"/>
            <w:rFonts w:hint="eastAsia"/>
            <w:noProof/>
            <w:rtl/>
          </w:rPr>
          <w:t>ب</w:t>
        </w:r>
        <w:r w:rsidR="00F11335" w:rsidRPr="00D971DD">
          <w:rPr>
            <w:rStyle w:val="Hyperlink"/>
            <w:rFonts w:hint="cs"/>
            <w:noProof/>
            <w:rtl/>
          </w:rPr>
          <w:t>ی</w:t>
        </w:r>
        <w:r w:rsidR="00F11335" w:rsidRPr="00D971DD">
          <w:rPr>
            <w:rStyle w:val="Hyperlink"/>
            <w:rFonts w:hint="eastAsia"/>
            <w:noProof/>
            <w:rtl/>
          </w:rPr>
          <w:t>ن</w:t>
        </w:r>
        <w:r w:rsidR="00F11335" w:rsidRPr="00D971DD">
          <w:rPr>
            <w:rStyle w:val="Hyperlink"/>
            <w:noProof/>
            <w:rtl/>
          </w:rPr>
          <w:t xml:space="preserve"> </w:t>
        </w:r>
        <w:r w:rsidR="00F11335" w:rsidRPr="00D971DD">
          <w:rPr>
            <w:rStyle w:val="Hyperlink"/>
            <w:rFonts w:hint="eastAsia"/>
            <w:noProof/>
            <w:rtl/>
          </w:rPr>
          <w:t>قصاص</w:t>
        </w:r>
        <w:r w:rsidR="00F11335" w:rsidRPr="00D971DD">
          <w:rPr>
            <w:rStyle w:val="Hyperlink"/>
            <w:noProof/>
            <w:rtl/>
          </w:rPr>
          <w:t xml:space="preserve"> </w:t>
        </w:r>
        <w:r w:rsidR="00F11335" w:rsidRPr="00D971DD">
          <w:rPr>
            <w:rStyle w:val="Hyperlink"/>
            <w:rFonts w:hint="eastAsia"/>
            <w:noProof/>
            <w:rtl/>
          </w:rPr>
          <w:t>و</w:t>
        </w:r>
        <w:r w:rsidR="00F11335" w:rsidRPr="00D971DD">
          <w:rPr>
            <w:rStyle w:val="Hyperlink"/>
            <w:noProof/>
            <w:rtl/>
          </w:rPr>
          <w:t xml:space="preserve"> </w:t>
        </w:r>
        <w:r w:rsidR="00F11335" w:rsidRPr="00D971DD">
          <w:rPr>
            <w:rStyle w:val="Hyperlink"/>
            <w:rFonts w:hint="eastAsia"/>
            <w:noProof/>
            <w:rtl/>
          </w:rPr>
          <w:t>مطالبه</w:t>
        </w:r>
        <w:r w:rsidR="00F11335" w:rsidRPr="00D971DD">
          <w:rPr>
            <w:rStyle w:val="Hyperlink"/>
            <w:noProof/>
            <w:rtl/>
          </w:rPr>
          <w:t xml:space="preserve"> </w:t>
        </w:r>
        <w:r w:rsidR="00F11335" w:rsidRPr="00D971DD">
          <w:rPr>
            <w:rStyle w:val="Hyperlink"/>
            <w:rFonts w:hint="eastAsia"/>
            <w:noProof/>
            <w:rtl/>
          </w:rPr>
          <w:t>د</w:t>
        </w:r>
        <w:r w:rsidR="00F11335" w:rsidRPr="00D971DD">
          <w:rPr>
            <w:rStyle w:val="Hyperlink"/>
            <w:rFonts w:hint="cs"/>
            <w:noProof/>
            <w:rtl/>
          </w:rPr>
          <w:t>ی</w:t>
        </w:r>
        <w:r w:rsidR="00F11335" w:rsidRPr="00D971DD">
          <w:rPr>
            <w:rStyle w:val="Hyperlink"/>
            <w:rFonts w:hint="eastAsia"/>
            <w:noProof/>
            <w:rtl/>
          </w:rPr>
          <w:t>ه</w:t>
        </w:r>
        <w:r w:rsidR="00F11335">
          <w:rPr>
            <w:noProof/>
            <w:webHidden/>
            <w:rtl/>
          </w:rPr>
          <w:tab/>
        </w:r>
        <w:r w:rsidR="00F11335">
          <w:rPr>
            <w:rStyle w:val="Hyperlink"/>
            <w:noProof/>
            <w:rtl/>
          </w:rPr>
          <w:fldChar w:fldCharType="begin"/>
        </w:r>
        <w:r w:rsidR="00F11335">
          <w:rPr>
            <w:noProof/>
            <w:webHidden/>
            <w:rtl/>
          </w:rPr>
          <w:instrText xml:space="preserve"> </w:instrText>
        </w:r>
        <w:r w:rsidR="00F11335">
          <w:rPr>
            <w:noProof/>
            <w:webHidden/>
          </w:rPr>
          <w:instrText xml:space="preserve">PAGEREF </w:instrText>
        </w:r>
        <w:r w:rsidR="00F11335">
          <w:rPr>
            <w:noProof/>
            <w:webHidden/>
            <w:rtl/>
          </w:rPr>
          <w:instrText>_</w:instrText>
        </w:r>
        <w:r w:rsidR="00F11335">
          <w:rPr>
            <w:noProof/>
            <w:webHidden/>
          </w:rPr>
          <w:instrText>Toc</w:instrText>
        </w:r>
        <w:r w:rsidR="00F11335">
          <w:rPr>
            <w:noProof/>
            <w:webHidden/>
            <w:rtl/>
          </w:rPr>
          <w:instrText xml:space="preserve">10998380 </w:instrText>
        </w:r>
        <w:r w:rsidR="00F11335">
          <w:rPr>
            <w:noProof/>
            <w:webHidden/>
          </w:rPr>
          <w:instrText>\h</w:instrText>
        </w:r>
        <w:r w:rsidR="00F11335">
          <w:rPr>
            <w:noProof/>
            <w:webHidden/>
            <w:rtl/>
          </w:rPr>
          <w:instrText xml:space="preserve"> </w:instrText>
        </w:r>
        <w:r w:rsidR="00F11335">
          <w:rPr>
            <w:rStyle w:val="Hyperlink"/>
            <w:noProof/>
            <w:rtl/>
          </w:rPr>
        </w:r>
        <w:r w:rsidR="00F11335">
          <w:rPr>
            <w:rStyle w:val="Hyperlink"/>
            <w:noProof/>
            <w:rtl/>
          </w:rPr>
          <w:fldChar w:fldCharType="separate"/>
        </w:r>
        <w:r w:rsidR="002B0907">
          <w:rPr>
            <w:noProof/>
            <w:webHidden/>
            <w:rtl/>
          </w:rPr>
          <w:t>2</w:t>
        </w:r>
        <w:r w:rsidR="00F11335">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F467E">
        <w:rPr>
          <w:rFonts w:hint="cs"/>
          <w:rtl/>
        </w:rPr>
        <w:t>تعین</w:t>
      </w:r>
      <w:r w:rsidR="00CF467E">
        <w:rPr>
          <w:rtl/>
        </w:rPr>
        <w:t xml:space="preserve"> </w:t>
      </w:r>
      <w:r w:rsidR="00CF467E">
        <w:rPr>
          <w:rFonts w:hint="cs"/>
          <w:rtl/>
        </w:rPr>
        <w:t>قصاص</w:t>
      </w:r>
      <w:r w:rsidR="00CF467E">
        <w:rPr>
          <w:rtl/>
        </w:rPr>
        <w:t xml:space="preserve"> </w:t>
      </w:r>
      <w:r w:rsidR="00CF467E">
        <w:rPr>
          <w:rFonts w:hint="cs"/>
          <w:rtl/>
        </w:rPr>
        <w:t>بر</w:t>
      </w:r>
      <w:r w:rsidR="00CF467E">
        <w:rPr>
          <w:rtl/>
        </w:rPr>
        <w:t xml:space="preserve"> </w:t>
      </w:r>
      <w:r w:rsidR="00CF467E">
        <w:rPr>
          <w:rFonts w:hint="cs"/>
          <w:rtl/>
        </w:rPr>
        <w:t>ولی</w:t>
      </w:r>
      <w:r w:rsidR="00CF467E">
        <w:rPr>
          <w:rtl/>
        </w:rPr>
        <w:t xml:space="preserve"> </w:t>
      </w:r>
      <w:r w:rsidR="00CF467E">
        <w:rPr>
          <w:rFonts w:hint="cs"/>
          <w:rtl/>
        </w:rPr>
        <w:t>دم</w:t>
      </w:r>
      <w:r w:rsidR="00025B70">
        <w:rPr>
          <w:rFonts w:hint="cs"/>
          <w:rtl/>
        </w:rPr>
        <w:t xml:space="preserve"> </w:t>
      </w:r>
      <w:r w:rsidR="00386C11" w:rsidRPr="00A6366F">
        <w:rPr>
          <w:rFonts w:hint="cs"/>
          <w:rtl/>
        </w:rPr>
        <w:t>/</w:t>
      </w:r>
      <w:bookmarkStart w:id="1" w:name="BokSabj_d"/>
      <w:bookmarkEnd w:id="1"/>
      <w:r w:rsidR="00CF467E">
        <w:rPr>
          <w:rFonts w:hint="cs"/>
          <w:rtl/>
        </w:rPr>
        <w:t>احکام</w:t>
      </w:r>
      <w:r w:rsidR="00CF467E">
        <w:rPr>
          <w:rtl/>
        </w:rPr>
        <w:t xml:space="preserve"> </w:t>
      </w:r>
      <w:r w:rsidR="00CF467E">
        <w:rPr>
          <w:rFonts w:hint="cs"/>
          <w:rtl/>
        </w:rPr>
        <w:t>قصاص</w:t>
      </w:r>
      <w:r w:rsidR="00386C11" w:rsidRPr="00A6366F">
        <w:rPr>
          <w:rFonts w:hint="cs"/>
          <w:rtl/>
        </w:rPr>
        <w:t xml:space="preserve"> /</w:t>
      </w:r>
      <w:bookmarkStart w:id="2" w:name="Bokkolli"/>
      <w:bookmarkEnd w:id="2"/>
      <w:r w:rsidR="00CF467E">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00D2F" w:rsidRPr="002A3DDA" w:rsidRDefault="00100D2F" w:rsidP="00100D2F">
      <w:pPr>
        <w:jc w:val="both"/>
        <w:rPr>
          <w:sz w:val="28"/>
          <w:rtl/>
        </w:rPr>
      </w:pPr>
      <w:r w:rsidRPr="002A3DDA">
        <w:rPr>
          <w:rFonts w:hint="cs"/>
          <w:sz w:val="28"/>
          <w:rtl/>
        </w:rPr>
        <w:t>بحث در حق ولی دم در جنایت عمدی بود که آیا متعین در قصاص است و یا می تواند مطالبه‌ی دیه کند. معروف و مشهور بین فقها تعین قصاص بود و از ابن جنید و ابن ابی عقیل نقل شده بود که قائل به تخییر ولی دم بین قصاص و دیه هستند. برای قول به تعین قصاص وجوهی بیان شد که عمده‌ی آنها روایات و اهم آن روایات هم صحیحه‌ی عبدالله بن سنان بود. در مقابل این وجوه وجه تخییر بود که عده ای از روایات مفادشان تخییر ولی دم بود. دو روایت در کلام مرحوم خوئی ذکر شده بود که مؤید شده بود به روایت ابوبکر حضرمی و دو روایت نبوی از عامه. عرض ما این بود که اخبار تخییر منحصر در این موارد نیست و تعداد آنها زیاد است که البته در کلام فقها مغفول مانده است.</w:t>
      </w:r>
    </w:p>
    <w:p w:rsidR="00100D2F" w:rsidRPr="002A3DDA" w:rsidRDefault="00100D2F" w:rsidP="00491BB2">
      <w:pPr>
        <w:pStyle w:val="Heading1"/>
        <w:rPr>
          <w:rtl/>
        </w:rPr>
      </w:pPr>
      <w:bookmarkStart w:id="3" w:name="_Toc10998379"/>
      <w:r w:rsidRPr="002A3DDA">
        <w:rPr>
          <w:rFonts w:hint="cs"/>
          <w:rtl/>
        </w:rPr>
        <w:t>تعین قصاص بر ولی دم</w:t>
      </w:r>
      <w:bookmarkEnd w:id="3"/>
      <w:r w:rsidRPr="002A3DDA">
        <w:rPr>
          <w:rFonts w:hint="cs"/>
          <w:rtl/>
        </w:rPr>
        <w:t xml:space="preserve"> </w:t>
      </w:r>
    </w:p>
    <w:p w:rsidR="00100D2F" w:rsidRPr="002A3DDA" w:rsidRDefault="00100D2F" w:rsidP="00100D2F">
      <w:pPr>
        <w:jc w:val="both"/>
        <w:rPr>
          <w:sz w:val="28"/>
          <w:rtl/>
        </w:rPr>
      </w:pPr>
      <w:r w:rsidRPr="002A3DDA">
        <w:rPr>
          <w:rFonts w:hint="cs"/>
          <w:sz w:val="28"/>
          <w:rtl/>
        </w:rPr>
        <w:t>مرحوم خوئی</w:t>
      </w:r>
      <w:r w:rsidR="00491BB2">
        <w:rPr>
          <w:rStyle w:val="FootnoteReference"/>
          <w:sz w:val="28"/>
          <w:rtl/>
        </w:rPr>
        <w:footnoteReference w:id="1"/>
      </w:r>
      <w:r w:rsidRPr="002A3DDA">
        <w:rPr>
          <w:rFonts w:hint="cs"/>
          <w:sz w:val="28"/>
          <w:rtl/>
        </w:rPr>
        <w:t xml:space="preserve"> قیدی در</w:t>
      </w:r>
      <w:r>
        <w:rPr>
          <w:rFonts w:hint="cs"/>
          <w:sz w:val="28"/>
          <w:rtl/>
        </w:rPr>
        <w:t xml:space="preserve"> مسأله آورده است که از نظر عده ای</w:t>
      </w:r>
      <w:r w:rsidRPr="002A3DDA">
        <w:rPr>
          <w:rFonts w:hint="cs"/>
          <w:sz w:val="28"/>
          <w:rtl/>
        </w:rPr>
        <w:t xml:space="preserve"> مورد تردید واقع شده است. ایشان فرموده است این که گفتیم حق ولی دم منحصر در قصاص است مربوط به جایی است که ولی دم موظف به ردّ فاضل دیه نباشد و الا ولی دم مخیر بین قصاص و یا مطالبه دیه است. مثلا در جایی که دو نفر یک نفر را کشته باشند که ولی دم اگر بخواهد هر دو را قصاص کند باید به هر کدام نیمی از دیه را پرداخت کند اینجا ولی دم می تواند مطالبه دیه کند و حق او منحصر در قصاص نیست.</w:t>
      </w:r>
      <w:r>
        <w:rPr>
          <w:rFonts w:hint="cs"/>
          <w:sz w:val="28"/>
          <w:rtl/>
        </w:rPr>
        <w:t xml:space="preserve"> وجهی هم برای آن ذکر کرده است و آن هم این است که اگر قائل به تخییر نشویم مستلزم</w:t>
      </w:r>
      <w:r w:rsidR="00491BB2">
        <w:rPr>
          <w:rFonts w:hint="cs"/>
          <w:sz w:val="28"/>
          <w:rtl/>
        </w:rPr>
        <w:t xml:space="preserve"> پایمال شدن</w:t>
      </w:r>
      <w:r>
        <w:rPr>
          <w:rFonts w:hint="cs"/>
          <w:sz w:val="28"/>
          <w:rtl/>
        </w:rPr>
        <w:t xml:space="preserve"> خون مسلمان است.</w:t>
      </w:r>
      <w:r w:rsidRPr="002A3DDA">
        <w:rPr>
          <w:rFonts w:hint="cs"/>
          <w:sz w:val="28"/>
          <w:rtl/>
        </w:rPr>
        <w:t xml:space="preserve"> لکن این مسأله جای تردید ندارد و بحث ما در این موارد نیست و بلکه بحث در جایی است که ردّ فاضل دیه در کار نباشد اما جایی که </w:t>
      </w:r>
      <w:r w:rsidR="007C42F4">
        <w:rPr>
          <w:rFonts w:hint="cs"/>
          <w:sz w:val="28"/>
          <w:rtl/>
        </w:rPr>
        <w:t>ف</w:t>
      </w:r>
      <w:r w:rsidRPr="002A3DDA">
        <w:rPr>
          <w:rFonts w:hint="cs"/>
          <w:sz w:val="28"/>
          <w:rtl/>
        </w:rPr>
        <w:t>اضل دیه در کار باشد روایات کثیره داریم بر تخییر ولی دم و مفتی به اکثر هم هست و جای تردید نبوده است. اگر ما ادعایی داشته باشیم در مقابل مشهور که قائل به تعین قصاص بودند در جایی است که منوط به ردّ فاضل دیه نباشد. در همین جا معروف قائل به تعین قصاص شده اند</w:t>
      </w:r>
      <w:r>
        <w:rPr>
          <w:rFonts w:hint="cs"/>
          <w:sz w:val="28"/>
          <w:rtl/>
        </w:rPr>
        <w:t xml:space="preserve"> و ولی دم حق ندارد جانی را ملزم به پرداخت دیه کند مگر اینکه تصالح بر دیه کنند</w:t>
      </w:r>
      <w:r w:rsidRPr="002A3DDA">
        <w:rPr>
          <w:rFonts w:hint="cs"/>
          <w:sz w:val="28"/>
          <w:rtl/>
        </w:rPr>
        <w:t xml:space="preserve"> و ابن جنید و ابن ابی عقیل مخالفت کرده اند و قائل به تخییر شده اند.</w:t>
      </w:r>
    </w:p>
    <w:p w:rsidR="00100D2F" w:rsidRPr="002A3DDA" w:rsidRDefault="00100D2F" w:rsidP="00491BB2">
      <w:pPr>
        <w:pStyle w:val="Heading1"/>
        <w:rPr>
          <w:rtl/>
        </w:rPr>
      </w:pPr>
      <w:bookmarkStart w:id="4" w:name="_Toc10998380"/>
      <w:r w:rsidRPr="002A3DDA">
        <w:rPr>
          <w:rFonts w:hint="cs"/>
          <w:rtl/>
        </w:rPr>
        <w:lastRenderedPageBreak/>
        <w:t>روایات دال بر تخییر ولی دم بین قصاص و مطالبه دیه</w:t>
      </w:r>
      <w:bookmarkEnd w:id="4"/>
    </w:p>
    <w:p w:rsidR="00100D2F" w:rsidRPr="002A3DDA" w:rsidRDefault="00100D2F" w:rsidP="00B675F1">
      <w:pPr>
        <w:jc w:val="both"/>
        <w:rPr>
          <w:sz w:val="28"/>
          <w:rtl/>
        </w:rPr>
      </w:pPr>
      <w:r w:rsidRPr="002A3DDA">
        <w:rPr>
          <w:rFonts w:hint="cs"/>
          <w:sz w:val="28"/>
          <w:rtl/>
        </w:rPr>
        <w:t>برخی از روایت به وضوح دلالت دارند بر تخییر ولی دم. این روایات در ابواب متعدده ای هم آمده است. از جمله روایت</w:t>
      </w:r>
      <w:r>
        <w:rPr>
          <w:rFonts w:hint="cs"/>
          <w:sz w:val="28"/>
          <w:rtl/>
        </w:rPr>
        <w:t xml:space="preserve"> صحیحه‌ی</w:t>
      </w:r>
      <w:r w:rsidRPr="002A3DDA">
        <w:rPr>
          <w:rFonts w:hint="cs"/>
          <w:sz w:val="28"/>
          <w:rtl/>
        </w:rPr>
        <w:t xml:space="preserve"> ابی ولاد حناط که در آن آمده است</w:t>
      </w:r>
      <w:r w:rsidR="00736A94">
        <w:rPr>
          <w:rFonts w:hint="cs"/>
          <w:sz w:val="28"/>
          <w:rtl/>
        </w:rPr>
        <w:t>:</w:t>
      </w:r>
      <w:r w:rsidRPr="002A3DDA">
        <w:rPr>
          <w:rFonts w:hint="cs"/>
          <w:sz w:val="28"/>
          <w:rtl/>
        </w:rPr>
        <w:t xml:space="preserve"> «</w:t>
      </w:r>
      <w:r w:rsidRPr="002A3DDA">
        <w:rPr>
          <w:rFonts w:ascii="Tahoma" w:hAnsi="Tahoma"/>
          <w:sz w:val="28"/>
          <w:shd w:val="clear" w:color="auto" w:fill="FFFFFF"/>
          <w:rtl/>
        </w:rPr>
        <w:t xml:space="preserve">مُحَمَّدُ بْنُ يَحْيَى عَنْ أَحْمَدَ بْنِ مُحَمَّدٍ وَ عَلِيُّ بْنُ إِبْرَاهِيمَ عَنْ أَبِيهِ عَنِ ابْنِ مَحْبُوبٍ عَنْ أَبِي وَلَّادٍ الْحَنَّاطِ قَالَ </w:t>
      </w:r>
      <w:r w:rsidRPr="00491BB2">
        <w:rPr>
          <w:rFonts w:ascii="Tahoma" w:hAnsi="Tahoma"/>
          <w:color w:val="008000"/>
          <w:sz w:val="28"/>
          <w:shd w:val="clear" w:color="auto" w:fill="FFFFFF"/>
          <w:rtl/>
        </w:rPr>
        <w:t>سَأَلْتُ أَبَا عَبْدِ اللَّهِ ع عَنْ رَجُلٍ مُسْلِمٍ قَتَلَ رَجُلًا مُسْلِماً عَمْداً فَلَمْ يَكُنْ لِلْمَقْتُولِ أَوْلِيَاءُ مِنَ الْمُسْلِمِينَ إِلَّا أَوْلِيَاءُ مِنْ أَهْلِ الذِّمَّةِ مِنْ قَرَابَتِهِ فَقَالَ عَلَى الْإِمَامِ أَنْ يَعْرِضَ عَلَى قَرَابَتِهِ مِنْ أَهْلِ بَيْتِهِ الْإِسْلَامَ فَمَنْ أَسْلَمَ مِنْهُمْ فَهُوَ وَلِيُّهُ يَدْفَعَ الْقَاتِلَ إِلَيْهِ فَإِنْ شَاءَ قَتَلَ وَ إِنْ شَاءَ عَفَا وَ إِنْ شَاءَ أَخَذَ الدِّيَةَ فَإِنْ لَمْ يُسْلِمْ أَحَدٌ كَانَ الْإِمَامُ وَلِيَّ أَمْرِهِ فَإِنْ شَاءَ قَتَلَ وَ إِنْ شَاءَ أَخَذَ الدِّيَةَ يَجْعَلُهَا فِي بَيْتِ مَالِ الْمُسْلِمِينَ لِأَنَّ جِنَايَةَ الْمَقْتُولِ كَانَتْ عَلَى الْإِمَامِ فَكَذَلِكَ يَكُونُ دِيَتُهُ لِإِمَامِ الْمُسْلِمِينَ قُلْتُ فَإِنْ عَفَا عَنْهُ الْإِمَامُ قَالَ فَقَالَ إِنَّمَا هُوَ حَقُّ جَمِيعِ الْمُسْلِمِينَ وَ إِنَّمَا عَلَى الْإِمَامِ أَنْ يَقْتُلَ أَوْ يَأْخُذَ الدِّيَةَ وَ لَيْسَ لَهُ أَنْ يَعْفُوَ‌</w:t>
      </w:r>
      <w:r w:rsidR="00B675F1" w:rsidRPr="00B675F1">
        <w:rPr>
          <w:rFonts w:ascii="Tahoma" w:hAnsi="Tahoma" w:hint="cs"/>
          <w:color w:val="000000" w:themeColor="text1"/>
          <w:sz w:val="28"/>
          <w:shd w:val="clear" w:color="auto" w:fill="FFFFFF"/>
          <w:rtl/>
        </w:rPr>
        <w:t>»</w:t>
      </w:r>
      <w:r w:rsidR="00491BB2">
        <w:rPr>
          <w:rStyle w:val="FootnoteReference"/>
          <w:sz w:val="28"/>
          <w:rtl/>
        </w:rPr>
        <w:footnoteReference w:id="2"/>
      </w:r>
      <w:r w:rsidRPr="002A3DDA">
        <w:rPr>
          <w:rFonts w:hint="cs"/>
          <w:sz w:val="28"/>
          <w:rtl/>
        </w:rPr>
        <w:t xml:space="preserve"> که در این روایت صریحا ولی دم را مخیر کرده است و تعیین قصاص و یا دیه را بر مشیت و خواست ولی دم منوط کرده است. روایت دیگری هم از ابی ولاد حناط است که در آن آمده است</w:t>
      </w:r>
      <w:r w:rsidR="004C6669">
        <w:rPr>
          <w:rFonts w:hint="cs"/>
          <w:sz w:val="28"/>
          <w:rtl/>
        </w:rPr>
        <w:t>:</w:t>
      </w:r>
      <w:r w:rsidRPr="002A3DDA">
        <w:rPr>
          <w:rFonts w:hint="cs"/>
          <w:sz w:val="28"/>
          <w:rtl/>
        </w:rPr>
        <w:t xml:space="preserve"> «</w:t>
      </w:r>
      <w:r w:rsidRPr="002A3DDA">
        <w:rPr>
          <w:rFonts w:ascii="Tahoma" w:hAnsi="Tahoma"/>
          <w:sz w:val="28"/>
          <w:shd w:val="clear" w:color="auto" w:fill="FFFFFF"/>
          <w:rtl/>
        </w:rPr>
        <w:t xml:space="preserve">الْحَسَنُ بْنُ مَحْبُوبٍ عَنْ أَبِي وَلَّادٍ قَالَ </w:t>
      </w:r>
      <w:r w:rsidRPr="00491BB2">
        <w:rPr>
          <w:rFonts w:ascii="Tahoma" w:hAnsi="Tahoma"/>
          <w:color w:val="008000"/>
          <w:sz w:val="28"/>
          <w:shd w:val="clear" w:color="auto" w:fill="FFFFFF"/>
          <w:rtl/>
        </w:rPr>
        <w:t>قَالَ أَبُو عَبْدِ اللَّهِ ع فِي الرَّجُلِ يُقْتَلُ وَ لَيْسَ لَهُ وَلِيٌّ إِلَّا الْإِمَامُ إِنَّهُ لَيْسَ لِلْإِمَامِ أَنْ يَعْفُوَ وَ لَهُ أَنْ يَقْتُلَ أَوْ يَأْخُذَ الدِّيَةَ فَيَجْعَلَهَا فِي بَيْتِ مَالِ الْمُسْلِمِينَ لِأَنَّ جِنَايَةَ الْمَقْتُولِ كَانَتْ عَلَى الْإِمَامِ وَ كَذَلِكَ تَكُونُ دِيَتُهُ لِإِمَامِ الْمُسْلِمِينَ‌</w:t>
      </w:r>
      <w:r w:rsidR="00B675F1" w:rsidRPr="00B675F1">
        <w:rPr>
          <w:rFonts w:ascii="Tahoma" w:hAnsi="Tahoma" w:hint="cs"/>
          <w:color w:val="000000" w:themeColor="text1"/>
          <w:sz w:val="28"/>
          <w:shd w:val="clear" w:color="auto" w:fill="FFFFFF"/>
          <w:rtl/>
        </w:rPr>
        <w:t>»</w:t>
      </w:r>
      <w:r w:rsidR="00491BB2">
        <w:rPr>
          <w:rStyle w:val="FootnoteReference"/>
          <w:sz w:val="28"/>
          <w:rtl/>
        </w:rPr>
        <w:footnoteReference w:id="3"/>
      </w:r>
      <w:r w:rsidRPr="002A3DDA">
        <w:rPr>
          <w:rFonts w:hint="cs"/>
          <w:sz w:val="28"/>
          <w:rtl/>
        </w:rPr>
        <w:t xml:space="preserve"> البته این روایت با روایت قبل یکی نیست هر چند مفادش یکی است ولی در حقیقت دو روایت هستند زیرا که در این روایت </w:t>
      </w:r>
      <w:r w:rsidRPr="002A3DDA">
        <w:rPr>
          <w:rFonts w:ascii="Tahoma" w:hAnsi="Tahoma"/>
          <w:sz w:val="28"/>
          <w:shd w:val="clear" w:color="auto" w:fill="FFFFFF"/>
        </w:rPr>
        <w:t> </w:t>
      </w:r>
      <w:r w:rsidRPr="002A3DDA">
        <w:rPr>
          <w:rFonts w:ascii="Tahoma" w:hAnsi="Tahoma"/>
          <w:sz w:val="28"/>
          <w:shd w:val="clear" w:color="auto" w:fill="FFFFFF"/>
          <w:rtl/>
        </w:rPr>
        <w:t>فرض نشده است قاتل مسلمان است و فرض شده است مقتول وارث ندارد نه اینکه وارث مسلمان ندارد و لذا مضمون دو روایت با هم متفاوت است و شیخ هم به عنوان دو روایت آنها را ذکر کرده است</w:t>
      </w:r>
      <w:r>
        <w:rPr>
          <w:rFonts w:ascii="Tahoma" w:hAnsi="Tahoma" w:hint="cs"/>
          <w:sz w:val="28"/>
          <w:shd w:val="clear" w:color="auto" w:fill="FFFFFF"/>
          <w:rtl/>
        </w:rPr>
        <w:t>.</w:t>
      </w:r>
    </w:p>
    <w:p w:rsidR="00100D2F" w:rsidRPr="002A3DDA" w:rsidRDefault="00100D2F" w:rsidP="00B675F1">
      <w:pPr>
        <w:jc w:val="both"/>
        <w:rPr>
          <w:sz w:val="28"/>
          <w:rtl/>
        </w:rPr>
      </w:pPr>
      <w:r w:rsidRPr="002A3DDA">
        <w:rPr>
          <w:rFonts w:hint="cs"/>
          <w:sz w:val="28"/>
          <w:rtl/>
        </w:rPr>
        <w:t>روایت دیگر صحیحه‌ی حلبی است که در آن آمده است</w:t>
      </w:r>
      <w:r w:rsidR="006D44F9">
        <w:rPr>
          <w:rFonts w:hint="cs"/>
          <w:sz w:val="28"/>
          <w:rtl/>
        </w:rPr>
        <w:t>:</w:t>
      </w:r>
      <w:r w:rsidRPr="002A3DDA">
        <w:rPr>
          <w:rFonts w:hint="cs"/>
          <w:sz w:val="28"/>
          <w:rtl/>
        </w:rPr>
        <w:t xml:space="preserve"> «</w:t>
      </w:r>
      <w:r w:rsidRPr="002A3DDA">
        <w:rPr>
          <w:rFonts w:ascii="Tahoma" w:hAnsi="Tahoma"/>
          <w:sz w:val="28"/>
          <w:shd w:val="clear" w:color="auto" w:fill="FFFFFF"/>
          <w:rtl/>
        </w:rPr>
        <w:t xml:space="preserve">عَلِيُّ بْنُ إِبْرَاهِيمَ عَنْ أَبِيهِ عَنِ ابْنِ أَبِي عُمَيْرٍ عَنْ حَمَّادِ بْنِ عُثْمَانَ عَنِ الْحَلَبِيِّ عَنْ أَبِي عَبْدِ اللَّهِ ع قَالَ </w:t>
      </w:r>
      <w:r w:rsidRPr="00D55464">
        <w:rPr>
          <w:rFonts w:ascii="Tahoma" w:hAnsi="Tahoma"/>
          <w:color w:val="008000"/>
          <w:sz w:val="28"/>
          <w:shd w:val="clear" w:color="auto" w:fill="FFFFFF"/>
          <w:rtl/>
        </w:rPr>
        <w:t>سَأَلْتُهُ عَنْ قَوْلِ اللَّهِ عَزَّ وَ جَلَّ فَمَنْ تَصَدَّقَ بِهِ فَهُوَ كَفّ</w:t>
      </w:r>
      <w:r w:rsidRPr="00D55464">
        <w:rPr>
          <w:rFonts w:ascii="Tahoma" w:hAnsi="Tahoma" w:hint="cs"/>
          <w:color w:val="008000"/>
          <w:sz w:val="28"/>
          <w:shd w:val="clear" w:color="auto" w:fill="FFFFFF"/>
          <w:rtl/>
        </w:rPr>
        <w:t>ارَةٌ</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لَهُ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فَقَالَ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يُكَفَّرُ</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عَنْهُ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مِنْ</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ذُنُوبِهِ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بِقَدْرِ</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مَا</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عَفَا</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وَ</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سَأَلْتُهُ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عَنْ</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قَوْلِ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اللَّهِ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عَزَّ</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وَ</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جَلَّ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فَمَنْ</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عُفِيَ</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لَهُ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مِنْ</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أَخِيهِ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شَيْ‌ءٌ</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فَاتِّباعٌ</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بِالْمَعْرُوفِ</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وَ</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أَداءٌ</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إِلَ</w:t>
      </w:r>
      <w:r w:rsidRPr="00D55464">
        <w:rPr>
          <w:rFonts w:ascii="Tahoma" w:hAnsi="Tahoma"/>
          <w:color w:val="008000"/>
          <w:sz w:val="28"/>
          <w:shd w:val="clear" w:color="auto" w:fill="FFFFFF"/>
          <w:rtl/>
        </w:rPr>
        <w:t>يْهِ بِإِحْس</w:t>
      </w:r>
      <w:r w:rsidRPr="00D55464">
        <w:rPr>
          <w:rFonts w:ascii="Tahoma" w:hAnsi="Tahoma" w:hint="cs"/>
          <w:color w:val="008000"/>
          <w:sz w:val="28"/>
          <w:shd w:val="clear" w:color="auto" w:fill="FFFFFF"/>
          <w:rtl/>
        </w:rPr>
        <w:t>انٍ</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قَالَ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يَنْبَغِي</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لِلَّذِي</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لَهُ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الْحَقُّ</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أَنْ</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لَا</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يَعْسُرَ</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أَخَاهُ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إِذَا</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كَانَ</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قَدْ</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صَالَحَهُ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عَلَى</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دِيَةٍ</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وَ</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يَنْبَغِي</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لِلَّذِي</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عَلَيْهِ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الْحَقُّ</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أَنْ</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لَا</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يَمْطُلَ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أَخَاهُ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إِذَا</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قَدَرَ</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عَلَى</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مَا</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يُعْطِيهِ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وَ</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يُؤَدِّيَ</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إِلَيْهِ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بِإِحْسَانٍ</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ق</w:t>
      </w:r>
      <w:r w:rsidRPr="00D55464">
        <w:rPr>
          <w:rFonts w:ascii="Tahoma" w:hAnsi="Tahoma"/>
          <w:color w:val="008000"/>
          <w:sz w:val="28"/>
          <w:shd w:val="clear" w:color="auto" w:fill="FFFFFF"/>
          <w:rtl/>
        </w:rPr>
        <w:t xml:space="preserve">َالَ وَ سَأَلْتُهُ عَنْ قَوْلِ اللَّهِ عَزَّ وَ جَلَّ- فَمَنِ اعْتَدى </w:t>
      </w:r>
      <w:r w:rsidRPr="00D55464">
        <w:rPr>
          <w:rFonts w:ascii="Tahoma" w:hAnsi="Tahoma" w:hint="cs"/>
          <w:color w:val="008000"/>
          <w:sz w:val="28"/>
          <w:shd w:val="clear" w:color="auto" w:fill="FFFFFF"/>
          <w:rtl/>
        </w:rPr>
        <w:t>بَعْدَ</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ذلِكَ</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فَلَهُ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عَذابٌ</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أَلِيمٌ</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فَقَالَ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هُوَ</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الرَّجُلُ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يَقْبَلُ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الدِّيَةَ</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أَوْ</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يَعْفُو</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أَوْ</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يُصَالِحُ</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ثُمَّ</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يَعْتَدِي</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فَيَقْتُلُ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فَلَهُ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عَذَابٌ</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أَلِيمٌ</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كَمَا</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قَالَ</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اللَّهُ</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عَزَّ</w:t>
      </w:r>
      <w:r w:rsidRPr="00D55464">
        <w:rPr>
          <w:rFonts w:ascii="Tahoma" w:hAnsi="Tahoma"/>
          <w:color w:val="008000"/>
          <w:sz w:val="28"/>
          <w:shd w:val="clear" w:color="auto" w:fill="FFFFFF"/>
          <w:rtl/>
        </w:rPr>
        <w:t xml:space="preserve"> </w:t>
      </w:r>
      <w:r w:rsidRPr="00D55464">
        <w:rPr>
          <w:rFonts w:ascii="Tahoma" w:hAnsi="Tahoma" w:hint="cs"/>
          <w:color w:val="008000"/>
          <w:sz w:val="28"/>
          <w:shd w:val="clear" w:color="auto" w:fill="FFFFFF"/>
          <w:rtl/>
        </w:rPr>
        <w:t>وَ</w:t>
      </w:r>
      <w:r w:rsidRPr="00D55464">
        <w:rPr>
          <w:rFonts w:ascii="Tahoma" w:hAnsi="Tahoma"/>
          <w:color w:val="008000"/>
          <w:sz w:val="28"/>
          <w:shd w:val="clear" w:color="auto" w:fill="FFFFFF"/>
          <w:rtl/>
        </w:rPr>
        <w:t xml:space="preserve"> جَلَّ‌</w:t>
      </w:r>
      <w:r w:rsidR="00B675F1" w:rsidRPr="00B675F1">
        <w:rPr>
          <w:rFonts w:ascii="Tahoma" w:hAnsi="Tahoma" w:hint="cs"/>
          <w:color w:val="000000" w:themeColor="text1"/>
          <w:sz w:val="28"/>
          <w:shd w:val="clear" w:color="auto" w:fill="FFFFFF"/>
          <w:rtl/>
        </w:rPr>
        <w:t>»</w:t>
      </w:r>
      <w:r w:rsidR="006236FA">
        <w:rPr>
          <w:rStyle w:val="FootnoteReference"/>
          <w:sz w:val="28"/>
          <w:rtl/>
        </w:rPr>
        <w:footnoteReference w:id="4"/>
      </w:r>
      <w:r w:rsidRPr="002A3DDA">
        <w:rPr>
          <w:rFonts w:ascii="Tahoma" w:hAnsi="Tahoma"/>
          <w:sz w:val="28"/>
          <w:shd w:val="clear" w:color="auto" w:fill="FFFFFF"/>
          <w:rtl/>
        </w:rPr>
        <w:t xml:space="preserve"> در این روایت دیه در مقابل صلح قرار گرفته است در حالی که از نظر </w:t>
      </w:r>
      <w:r w:rsidRPr="002A3DDA">
        <w:rPr>
          <w:rFonts w:ascii="Tahoma" w:hAnsi="Tahoma"/>
          <w:sz w:val="28"/>
          <w:shd w:val="clear" w:color="auto" w:fill="FFFFFF"/>
          <w:rtl/>
        </w:rPr>
        <w:lastRenderedPageBreak/>
        <w:t>علماء دیه فقط بر اساس صلح ثابت می‌شود</w:t>
      </w:r>
      <w:r>
        <w:rPr>
          <w:rFonts w:ascii="Tahoma" w:hAnsi="Tahoma" w:hint="cs"/>
          <w:sz w:val="28"/>
          <w:shd w:val="clear" w:color="auto" w:fill="FFFFFF"/>
          <w:rtl/>
        </w:rPr>
        <w:t xml:space="preserve">. </w:t>
      </w:r>
      <w:r w:rsidRPr="002A3DDA">
        <w:rPr>
          <w:rFonts w:hint="cs"/>
          <w:sz w:val="28"/>
          <w:rtl/>
        </w:rPr>
        <w:t>روایت دیگر موثقه‌ی سماعه است که مضمونش با این روایت یکی است</w:t>
      </w:r>
      <w:r w:rsidR="006F6916">
        <w:rPr>
          <w:rFonts w:hint="cs"/>
          <w:sz w:val="28"/>
          <w:rtl/>
        </w:rPr>
        <w:t>:</w:t>
      </w:r>
      <w:r w:rsidRPr="002A3DDA">
        <w:rPr>
          <w:rFonts w:hint="cs"/>
          <w:sz w:val="28"/>
          <w:rtl/>
        </w:rPr>
        <w:t xml:space="preserve"> «</w:t>
      </w:r>
      <w:r w:rsidRPr="002A3DDA">
        <w:rPr>
          <w:rFonts w:ascii="Tahoma" w:hAnsi="Tahoma"/>
          <w:sz w:val="28"/>
          <w:shd w:val="clear" w:color="auto" w:fill="FFFFFF"/>
          <w:rtl/>
        </w:rPr>
        <w:t xml:space="preserve">أَحْمَدُ بْنُ مُحَمَّدِ بْنِ أَبِي نَصْرٍ عَنْ عَبْدِ الْكَرِيمِ عَنْ سَمَاعَةَ عَنْ أَبِي عَبْدِ اللَّهِ ع </w:t>
      </w:r>
      <w:r w:rsidRPr="006236FA">
        <w:rPr>
          <w:rFonts w:ascii="Tahoma" w:hAnsi="Tahoma"/>
          <w:color w:val="008000"/>
          <w:sz w:val="28"/>
          <w:shd w:val="clear" w:color="auto" w:fill="FFFFFF"/>
          <w:rtl/>
        </w:rPr>
        <w:t>فِي قَوْلِ اللَّهِ عَزَّ وَ جَلَّ فَمَنْ عُفِيَ لَهُ مِنْ أَخِيهِ شَيْ‌ءٌ فَاتِّب</w:t>
      </w:r>
      <w:r w:rsidRPr="006236FA">
        <w:rPr>
          <w:rFonts w:ascii="Tahoma" w:hAnsi="Tahoma" w:hint="cs"/>
          <w:color w:val="008000"/>
          <w:sz w:val="28"/>
          <w:shd w:val="clear" w:color="auto" w:fill="FFFFFF"/>
          <w:rtl/>
        </w:rPr>
        <w:t>اعٌ</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بِالْمَعْرُوفِ</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وَ</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أَداءٌ</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إِلَيْهِ</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بِإِحْسانٍ</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مَا</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ذَلِكَ</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الشَّيْ‌ءُ</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قَالَ</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هُوَ</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الرَّجُلُ</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يَقْبَلُ</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الدِّيَةَ</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فَأَمَرَ</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اللَّهُ</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عَزَّ</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وَ</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جَلَّ</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الرَّجُلَ</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الَّذِي</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لَهُ</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الْحَقُّ</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أَنْ</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يَتَّبِعَهُ</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بِمَعْرُوفٍ</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وَ</w:t>
      </w:r>
      <w:r w:rsidRPr="006236FA">
        <w:rPr>
          <w:rFonts w:ascii="Tahoma" w:hAnsi="Tahoma"/>
          <w:color w:val="008000"/>
          <w:sz w:val="28"/>
          <w:shd w:val="clear" w:color="auto" w:fill="FFFFFF"/>
          <w:rtl/>
        </w:rPr>
        <w:t xml:space="preserve"> لَا يُعْسِرَهُ وَ أَمَرَ الَّذِي عَلَيْهِ الْحَقُّ أَنْ يُؤَدِّيَ إِلَيْهِ بِإِحْسَانٍ إِذَا أَيْسَرَ قُلْتُ أَ رَأَيْتَ قَوْلَهُ عَزَّ وَ جَلَّ- فَمَنِ اعْتَدى </w:t>
      </w:r>
      <w:r w:rsidRPr="006236FA">
        <w:rPr>
          <w:rFonts w:ascii="Tahoma" w:hAnsi="Tahoma" w:hint="cs"/>
          <w:color w:val="008000"/>
          <w:sz w:val="28"/>
          <w:shd w:val="clear" w:color="auto" w:fill="FFFFFF"/>
          <w:rtl/>
        </w:rPr>
        <w:t>بَعْدَ</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ذلِكَ</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فَلَهُ</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عَذابٌ</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أَلِيمٌ</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قَالَ</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هُوَ</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الرَّجُلُ</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يَقْبَلُ</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الدِّيَةَ</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أَوْ</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يُصَالِحُ</w:t>
      </w:r>
      <w:r w:rsidRPr="006236FA">
        <w:rPr>
          <w:rFonts w:ascii="Tahoma" w:hAnsi="Tahoma"/>
          <w:color w:val="008000"/>
          <w:sz w:val="28"/>
          <w:shd w:val="clear" w:color="auto" w:fill="FFFFFF"/>
          <w:rtl/>
        </w:rPr>
        <w:t xml:space="preserve"> </w:t>
      </w:r>
      <w:r w:rsidRPr="006236FA">
        <w:rPr>
          <w:rFonts w:ascii="Tahoma" w:hAnsi="Tahoma" w:hint="cs"/>
          <w:color w:val="008000"/>
          <w:sz w:val="28"/>
          <w:shd w:val="clear" w:color="auto" w:fill="FFFFFF"/>
          <w:rtl/>
        </w:rPr>
        <w:t>ث</w:t>
      </w:r>
      <w:r w:rsidRPr="006236FA">
        <w:rPr>
          <w:rFonts w:ascii="Tahoma" w:hAnsi="Tahoma"/>
          <w:color w:val="008000"/>
          <w:sz w:val="28"/>
          <w:shd w:val="clear" w:color="auto" w:fill="FFFFFF"/>
          <w:rtl/>
        </w:rPr>
        <w:t>ُمَّ يَجِي‌ءُ بَعْدَ ذَلِكَ فَيُمَثِّلُ أَوْ يَقْتُلُ فَوَعَدَهُ اللَّهُ عَذَاباً أَلِيماً‌</w:t>
      </w:r>
      <w:r w:rsidR="00B675F1" w:rsidRPr="00B675F1">
        <w:rPr>
          <w:rFonts w:hint="cs"/>
          <w:color w:val="000000" w:themeColor="text1"/>
          <w:sz w:val="28"/>
          <w:rtl/>
        </w:rPr>
        <w:t>»</w:t>
      </w:r>
      <w:r w:rsidR="00E22324">
        <w:rPr>
          <w:rStyle w:val="FootnoteReference"/>
          <w:sz w:val="28"/>
          <w:rtl/>
        </w:rPr>
        <w:footnoteReference w:id="5"/>
      </w:r>
      <w:r w:rsidRPr="002A3DDA">
        <w:rPr>
          <w:rFonts w:hint="cs"/>
          <w:sz w:val="28"/>
          <w:rtl/>
        </w:rPr>
        <w:t xml:space="preserve"> فرق صلح و قبول دیه این است که در قبول دیه، ولی دم به جای قصاص دیه را بر می گزیند چه جانی راضی باشد و یا نه ولی در بحث صلح پذیرش دیه منوط به رضایت طرفین است. البته اگر به این دو روایت هم اشکال کنید که مراد از قبول دیه قبول خارجی باشد از باب اینکه جانی ولو </w:t>
      </w:r>
      <w:r>
        <w:rPr>
          <w:rFonts w:hint="cs"/>
          <w:sz w:val="28"/>
          <w:rtl/>
        </w:rPr>
        <w:t xml:space="preserve">به راضی کردن ولی دم </w:t>
      </w:r>
      <w:r w:rsidRPr="002A3DDA">
        <w:rPr>
          <w:rFonts w:hint="cs"/>
          <w:sz w:val="28"/>
          <w:rtl/>
        </w:rPr>
        <w:t xml:space="preserve"> دیه </w:t>
      </w:r>
      <w:r>
        <w:rPr>
          <w:rFonts w:hint="cs"/>
          <w:sz w:val="28"/>
          <w:rtl/>
        </w:rPr>
        <w:t>را پرداخت کرده است</w:t>
      </w:r>
      <w:r w:rsidRPr="002A3DDA">
        <w:rPr>
          <w:rFonts w:hint="cs"/>
          <w:sz w:val="28"/>
          <w:rtl/>
        </w:rPr>
        <w:t>، روایات دیگر برای مسأله به اندازه‌ی کافی وجود دارد.</w:t>
      </w:r>
    </w:p>
    <w:p w:rsidR="00100D2F" w:rsidRPr="002A3DDA" w:rsidRDefault="00100D2F" w:rsidP="00B675F1">
      <w:pPr>
        <w:pStyle w:val="NormalWeb"/>
        <w:shd w:val="clear" w:color="auto" w:fill="FFFFFF"/>
        <w:bidi/>
        <w:spacing w:before="300" w:beforeAutospacing="0" w:after="300" w:afterAutospacing="0"/>
        <w:jc w:val="both"/>
        <w:rPr>
          <w:rFonts w:ascii="Tahoma" w:hAnsi="Tahoma" w:cs="B Badr"/>
          <w:sz w:val="28"/>
          <w:szCs w:val="28"/>
        </w:rPr>
      </w:pPr>
      <w:r w:rsidRPr="002A3DDA">
        <w:rPr>
          <w:rFonts w:cs="B Badr" w:hint="cs"/>
          <w:sz w:val="28"/>
          <w:szCs w:val="28"/>
          <w:rtl/>
        </w:rPr>
        <w:t>روایت دیگر مرسله یونس است که در آن آمده است</w:t>
      </w:r>
      <w:r w:rsidR="006F6916">
        <w:rPr>
          <w:rFonts w:cs="B Badr" w:hint="cs"/>
          <w:sz w:val="28"/>
          <w:szCs w:val="28"/>
          <w:rtl/>
        </w:rPr>
        <w:t>:</w:t>
      </w:r>
      <w:r w:rsidRPr="002A3DDA">
        <w:rPr>
          <w:rFonts w:cs="B Badr" w:hint="cs"/>
          <w:sz w:val="28"/>
          <w:szCs w:val="28"/>
          <w:rtl/>
        </w:rPr>
        <w:t xml:space="preserve"> «</w:t>
      </w:r>
      <w:r w:rsidRPr="002A3DDA">
        <w:rPr>
          <w:rFonts w:ascii="Tahoma" w:hAnsi="Tahoma" w:cs="B Badr"/>
          <w:sz w:val="28"/>
          <w:szCs w:val="28"/>
          <w:shd w:val="clear" w:color="auto" w:fill="FFFFFF"/>
          <w:rtl/>
        </w:rPr>
        <w:t xml:space="preserve">عَلِيُّ بْنُ إِبْرَاهِيمَ عَنْ مُحَمَّدِ بْنِ عِيسَى عَنْ يُونُسَ عَنْ بَعْضِ أَصْحَابِنَا عَنْ أَبِي عَبْدِ اللَّهِ ع أَنَّهُ قَالَ </w:t>
      </w:r>
      <w:r w:rsidRPr="002358A3">
        <w:rPr>
          <w:rFonts w:ascii="Tahoma" w:hAnsi="Tahoma" w:cs="B Badr"/>
          <w:color w:val="008000"/>
          <w:sz w:val="28"/>
          <w:szCs w:val="28"/>
          <w:shd w:val="clear" w:color="auto" w:fill="FFFFFF"/>
          <w:rtl/>
        </w:rPr>
        <w:t>مَنْ قَتَلَ مُؤْمِناً مُتَعَمِّداً فَإِنَّهُ يُقَادُ بِهِ إِلَّا أَنْ يَرْضَى أَوْلِيَاءُ الْمَقْتُولِ أَنْ يَقْبَلُوا الدِّيَةَ أَوْ يَتَرَاضَوْا بِأَكْثَرَ مِنَ الدِّيَةِ أَوْ أَقَلَّ مِنَ الدِّيَةِ فَإِنْ فَعَلُوا ذَلِكَ بَيْنَهُمْ جَازَ وَ إِنْ تَرَاجَعُوا أُقِيدُوا وَ قَالَ الدِّيَةُ عَشَرَةُ آلَافِ دِرْهَمٍ أَوْ أَلْفُ دِينَارٍ أَوْ مِائَةٌ مِنَ الْإِبِلِ‌</w:t>
      </w:r>
      <w:r w:rsidR="00B675F1" w:rsidRPr="00B675F1">
        <w:rPr>
          <w:rFonts w:cs="B Badr" w:hint="cs"/>
          <w:color w:val="000000" w:themeColor="text1"/>
          <w:sz w:val="28"/>
          <w:szCs w:val="28"/>
          <w:rtl/>
        </w:rPr>
        <w:t>»</w:t>
      </w:r>
      <w:r w:rsidR="002358A3">
        <w:rPr>
          <w:rStyle w:val="FootnoteReference"/>
          <w:rFonts w:ascii="Tahoma" w:hAnsi="Tahoma" w:cs="B Badr"/>
          <w:sz w:val="28"/>
          <w:szCs w:val="28"/>
          <w:shd w:val="clear" w:color="auto" w:fill="FFFFFF"/>
          <w:rtl/>
        </w:rPr>
        <w:footnoteReference w:id="6"/>
      </w:r>
      <w:r w:rsidRPr="002A3DDA">
        <w:rPr>
          <w:rFonts w:ascii="Tahoma" w:hAnsi="Tahoma" w:cs="B Badr"/>
          <w:sz w:val="28"/>
          <w:szCs w:val="28"/>
          <w:shd w:val="clear" w:color="auto" w:fill="FFFFFF"/>
          <w:rtl/>
        </w:rPr>
        <w:t xml:space="preserve"> در اینجا هم امام علیه السلام فرموده‌اند اولیای مقتول می‌توانند دیه بگیرند و این متوقف بر رضایت جانی نیست بر خلاف بیشتر گرفتن که متوقف بر رضایت جانی است</w:t>
      </w:r>
      <w:r>
        <w:rPr>
          <w:rFonts w:ascii="Tahoma" w:hAnsi="Tahoma" w:cs="B Badr" w:hint="cs"/>
          <w:sz w:val="28"/>
          <w:szCs w:val="28"/>
          <w:shd w:val="clear" w:color="auto" w:fill="FFFFFF"/>
          <w:rtl/>
        </w:rPr>
        <w:t xml:space="preserve">. روایت دیگر روایت </w:t>
      </w:r>
      <w:r w:rsidRPr="00EA18E3">
        <w:rPr>
          <w:rFonts w:ascii="Tahoma" w:hAnsi="Tahoma" w:cs="B Badr" w:hint="cs"/>
          <w:sz w:val="28"/>
          <w:szCs w:val="28"/>
          <w:shd w:val="clear" w:color="auto" w:fill="FFFFFF"/>
          <w:rtl/>
        </w:rPr>
        <w:t>صحیحه</w:t>
      </w:r>
      <w:r w:rsidRPr="00EA18E3">
        <w:rPr>
          <w:rFonts w:ascii="Arial" w:eastAsia="Arial" w:hAnsi="Arial" w:cs="B Badr" w:hint="cs"/>
          <w:sz w:val="28"/>
          <w:szCs w:val="28"/>
          <w:shd w:val="clear" w:color="auto" w:fill="FFFFFF"/>
          <w:rtl/>
        </w:rPr>
        <w:t>‌ی عبدالرحمن</w:t>
      </w:r>
      <w:r>
        <w:rPr>
          <w:rFonts w:ascii="Arial" w:eastAsia="Arial" w:hAnsi="Arial" w:cs="Arial" w:hint="cs"/>
          <w:sz w:val="28"/>
          <w:szCs w:val="28"/>
          <w:shd w:val="clear" w:color="auto" w:fill="FFFFFF"/>
          <w:rtl/>
        </w:rPr>
        <w:t xml:space="preserve"> </w:t>
      </w:r>
      <w:r w:rsidRPr="002A3DDA">
        <w:rPr>
          <w:rFonts w:ascii="Tahoma" w:hAnsi="Tahoma" w:cs="B Badr" w:hint="cs"/>
          <w:sz w:val="28"/>
          <w:szCs w:val="28"/>
          <w:shd w:val="clear" w:color="auto" w:fill="FFFFFF"/>
          <w:rtl/>
        </w:rPr>
        <w:t>است که در آن آمده است</w:t>
      </w:r>
      <w:r w:rsidR="004B0E8B">
        <w:rPr>
          <w:rFonts w:ascii="Tahoma" w:hAnsi="Tahoma" w:cs="B Badr" w:hint="cs"/>
          <w:sz w:val="28"/>
          <w:szCs w:val="28"/>
          <w:shd w:val="clear" w:color="auto" w:fill="FFFFFF"/>
          <w:rtl/>
        </w:rPr>
        <w:t>:</w:t>
      </w:r>
      <w:r w:rsidRPr="002A3DDA">
        <w:rPr>
          <w:rFonts w:ascii="Tahoma" w:hAnsi="Tahoma" w:cs="B Badr" w:hint="cs"/>
          <w:sz w:val="28"/>
          <w:szCs w:val="28"/>
          <w:shd w:val="clear" w:color="auto" w:fill="FFFFFF"/>
          <w:rtl/>
        </w:rPr>
        <w:t xml:space="preserve"> «</w:t>
      </w:r>
      <w:r w:rsidRPr="002A3DDA">
        <w:rPr>
          <w:rFonts w:ascii="Tahoma" w:hAnsi="Tahoma" w:cs="B Badr"/>
          <w:sz w:val="28"/>
          <w:szCs w:val="28"/>
          <w:rtl/>
        </w:rPr>
        <w:t xml:space="preserve">مُحَمَّدُ بْنُ يَحْيَى عَنْ أَحْمَدَ بْنِ مُحَمَّدٍ عَنِ ابْنِ مَحْبُوبٍ عَنْ عَبْدِ الرَّحْمَنِ عَنْ أَبِي عَبْدِ اللَّهِ ع قَالَ </w:t>
      </w:r>
      <w:r w:rsidRPr="00F11335">
        <w:rPr>
          <w:rFonts w:ascii="Tahoma" w:hAnsi="Tahoma" w:cs="B Badr"/>
          <w:color w:val="008000"/>
          <w:sz w:val="28"/>
          <w:szCs w:val="28"/>
          <w:rtl/>
        </w:rPr>
        <w:t>سَأَلْتُهُ عَنْ رَجُلٍ قَتَلَ رَجُلَيْنِ عَمْداً وَ لَهُمَا أَوْلِيَاءُ فَعَفَا أَوْلِيَاءُ أَحَدِهِمَا وَ أَبَى الْآخَرُونَ قَالَ فَقَالَ يَقْتُلُ الَّذِي لَمْ يَعْفُ وَ إِنْ أَحَبُّوا أَنْ يَأْخُذُوا الدِّيَةَ أَخَذُوا قَالَ عَبْدُ الرَّحْمَنِ فَقُلْتُ لِأَبِي عَبْدِ اللَّهِ ع فَرَجُلَانِ قَتَلَا رَجُلًا عَمْداً وَ لَهُ وَلِيَّانِ فَعَفَا أَحَدُ الْوَلِيَّيْنِ قَالَ فَقَالَ إِذَا عَفَا بَعْضُ الْأَوْلِيَاءِ دُرِئَ عَنْهُمَا الْقَتْلُ وَ طُرِحَ عَنْهُمَا مِنَ الدِّيَةِ بِقَدْرِ حِصَّةِ مَنْ عَفَا وَ أَدَّيَا الْبَاقِيَ مِنْ أَمْوَالِهِمَا إِلَى الَّذ</w:t>
      </w:r>
      <w:bookmarkStart w:id="5" w:name="_GoBack"/>
      <w:bookmarkEnd w:id="5"/>
      <w:r w:rsidRPr="00F11335">
        <w:rPr>
          <w:rFonts w:ascii="Tahoma" w:hAnsi="Tahoma" w:cs="B Badr"/>
          <w:color w:val="008000"/>
          <w:sz w:val="28"/>
          <w:szCs w:val="28"/>
          <w:rtl/>
        </w:rPr>
        <w:t>ِينَ لَمْ يَعْفُوا‌</w:t>
      </w:r>
      <w:r w:rsidR="00B675F1" w:rsidRPr="00B675F1">
        <w:rPr>
          <w:rFonts w:ascii="Tahoma" w:hAnsi="Tahoma" w:cs="B Badr" w:hint="cs"/>
          <w:color w:val="000000" w:themeColor="text1"/>
          <w:sz w:val="28"/>
          <w:szCs w:val="28"/>
          <w:rtl/>
        </w:rPr>
        <w:t>»</w:t>
      </w:r>
      <w:r w:rsidR="00F11335">
        <w:rPr>
          <w:rStyle w:val="FootnoteReference"/>
          <w:rFonts w:ascii="Tahoma" w:hAnsi="Tahoma" w:cs="B Badr"/>
          <w:sz w:val="28"/>
          <w:szCs w:val="28"/>
        </w:rPr>
        <w:footnoteReference w:id="7"/>
      </w:r>
    </w:p>
    <w:p w:rsidR="00100D2F" w:rsidRPr="002A3DDA" w:rsidRDefault="00100D2F" w:rsidP="00100D2F">
      <w:pPr>
        <w:pStyle w:val="NormalWeb"/>
        <w:shd w:val="clear" w:color="auto" w:fill="FFFFFF"/>
        <w:bidi/>
        <w:spacing w:before="300" w:beforeAutospacing="0" w:after="300" w:afterAutospacing="0"/>
        <w:jc w:val="both"/>
        <w:rPr>
          <w:rFonts w:ascii="Tahoma" w:hAnsi="Tahoma" w:cs="B Badr"/>
          <w:sz w:val="28"/>
          <w:szCs w:val="28"/>
          <w:rtl/>
        </w:rPr>
      </w:pPr>
      <w:r w:rsidRPr="002A3DDA">
        <w:rPr>
          <w:rFonts w:ascii="Tahoma" w:hAnsi="Tahoma" w:cs="B Badr"/>
          <w:sz w:val="28"/>
          <w:szCs w:val="28"/>
          <w:rtl/>
        </w:rPr>
        <w:t xml:space="preserve">روایت از نظر سند معتبر است و قسمت اول روایت محل استدلال ما </w:t>
      </w:r>
      <w:r>
        <w:rPr>
          <w:rFonts w:ascii="Tahoma" w:hAnsi="Tahoma" w:cs="B Badr" w:hint="cs"/>
          <w:sz w:val="28"/>
          <w:szCs w:val="28"/>
          <w:rtl/>
        </w:rPr>
        <w:t>ا</w:t>
      </w:r>
      <w:r w:rsidRPr="002A3DDA">
        <w:rPr>
          <w:rFonts w:ascii="Tahoma" w:hAnsi="Tahoma" w:cs="B Badr"/>
          <w:sz w:val="28"/>
          <w:szCs w:val="28"/>
          <w:rtl/>
        </w:rPr>
        <w:t>ست (نه ذیل روایت که مربوط به رد فاضل دیه است) و صراحتا امام علیه السلام فرموده‌اند اولیای دم می‌توانند دیه بگیرند</w:t>
      </w:r>
      <w:r>
        <w:rPr>
          <w:rFonts w:ascii="Tahoma" w:hAnsi="Tahoma" w:cs="B Badr" w:hint="cs"/>
          <w:sz w:val="28"/>
          <w:szCs w:val="28"/>
          <w:rtl/>
        </w:rPr>
        <w:t>.</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4F2" w:rsidRDefault="005064F2" w:rsidP="008B750B">
      <w:pPr>
        <w:spacing w:line="240" w:lineRule="auto"/>
      </w:pPr>
      <w:r>
        <w:separator/>
      </w:r>
    </w:p>
  </w:endnote>
  <w:endnote w:type="continuationSeparator" w:id="0">
    <w:p w:rsidR="005064F2" w:rsidRDefault="005064F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675F1" w:rsidRPr="00B675F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F467E" w:rsidP="001B6799">
          <w:pPr>
            <w:pStyle w:val="Footer"/>
            <w:bidi w:val="0"/>
            <w:rPr>
              <w:color w:val="808080" w:themeColor="background1" w:themeShade="80"/>
              <w:rtl/>
            </w:rPr>
          </w:pPr>
          <w:bookmarkStart w:id="13" w:name="BokAdres"/>
          <w:bookmarkEnd w:id="13"/>
          <w:r>
            <w:rPr>
              <w:color w:val="808080" w:themeColor="background1" w:themeShade="80"/>
            </w:rPr>
            <w:t>F1mq1_13980319-118_mk4_mfeb.ir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4F2" w:rsidRDefault="005064F2" w:rsidP="008B750B">
      <w:pPr>
        <w:spacing w:line="240" w:lineRule="auto"/>
      </w:pPr>
      <w:r>
        <w:separator/>
      </w:r>
    </w:p>
  </w:footnote>
  <w:footnote w:type="continuationSeparator" w:id="0">
    <w:p w:rsidR="005064F2" w:rsidRDefault="005064F2" w:rsidP="008B750B">
      <w:pPr>
        <w:spacing w:line="240" w:lineRule="auto"/>
      </w:pPr>
      <w:r>
        <w:continuationSeparator/>
      </w:r>
    </w:p>
  </w:footnote>
  <w:footnote w:id="1">
    <w:p w:rsidR="00491BB2" w:rsidRPr="00491BB2" w:rsidRDefault="00491BB2" w:rsidP="00491BB2">
      <w:pPr>
        <w:pStyle w:val="FootnoteText"/>
      </w:pPr>
      <w:r w:rsidRPr="00491BB2">
        <w:footnoteRef/>
      </w:r>
      <w:r w:rsidRPr="00491BB2">
        <w:rPr>
          <w:rtl/>
        </w:rPr>
        <w:t xml:space="preserve"> </w:t>
      </w:r>
      <w:hyperlink r:id="rId1" w:history="1">
        <w:r w:rsidRPr="00491BB2">
          <w:rPr>
            <w:rStyle w:val="Hyperlink"/>
            <w:rFonts w:hint="cs"/>
            <w:rtl/>
          </w:rPr>
          <w:t>مبانی</w:t>
        </w:r>
        <w:r w:rsidRPr="00491BB2">
          <w:rPr>
            <w:rStyle w:val="Hyperlink"/>
            <w:rtl/>
          </w:rPr>
          <w:t xml:space="preserve"> </w:t>
        </w:r>
        <w:r w:rsidRPr="00491BB2">
          <w:rPr>
            <w:rStyle w:val="Hyperlink"/>
            <w:rFonts w:hint="cs"/>
            <w:rtl/>
          </w:rPr>
          <w:t>تکملة</w:t>
        </w:r>
        <w:r w:rsidRPr="00491BB2">
          <w:rPr>
            <w:rStyle w:val="Hyperlink"/>
            <w:rtl/>
          </w:rPr>
          <w:t xml:space="preserve"> </w:t>
        </w:r>
        <w:r w:rsidRPr="00491BB2">
          <w:rPr>
            <w:rStyle w:val="Hyperlink"/>
            <w:rFonts w:hint="cs"/>
            <w:rtl/>
          </w:rPr>
          <w:t>المنهاج،</w:t>
        </w:r>
        <w:r w:rsidRPr="00491BB2">
          <w:rPr>
            <w:rStyle w:val="Hyperlink"/>
            <w:rtl/>
          </w:rPr>
          <w:t xml:space="preserve"> </w:t>
        </w:r>
        <w:r w:rsidRPr="00491BB2">
          <w:rPr>
            <w:rStyle w:val="Hyperlink"/>
            <w:rFonts w:hint="cs"/>
            <w:rtl/>
          </w:rPr>
          <w:t>السید</w:t>
        </w:r>
        <w:r w:rsidRPr="00491BB2">
          <w:rPr>
            <w:rStyle w:val="Hyperlink"/>
            <w:rtl/>
          </w:rPr>
          <w:t xml:space="preserve"> </w:t>
        </w:r>
        <w:r w:rsidRPr="00491BB2">
          <w:rPr>
            <w:rStyle w:val="Hyperlink"/>
            <w:rFonts w:hint="cs"/>
            <w:rtl/>
          </w:rPr>
          <w:t>أبوالقاسم</w:t>
        </w:r>
        <w:r w:rsidRPr="00491BB2">
          <w:rPr>
            <w:rStyle w:val="Hyperlink"/>
            <w:rtl/>
          </w:rPr>
          <w:t xml:space="preserve"> </w:t>
        </w:r>
        <w:r w:rsidRPr="00491BB2">
          <w:rPr>
            <w:rStyle w:val="Hyperlink"/>
            <w:rFonts w:hint="cs"/>
            <w:rtl/>
          </w:rPr>
          <w:t>الخوئی،</w:t>
        </w:r>
        <w:r w:rsidRPr="00491BB2">
          <w:rPr>
            <w:rStyle w:val="Hyperlink"/>
            <w:rtl/>
          </w:rPr>
          <w:t xml:space="preserve"> </w:t>
        </w:r>
        <w:r w:rsidRPr="00491BB2">
          <w:rPr>
            <w:rStyle w:val="Hyperlink"/>
            <w:rFonts w:hint="cs"/>
            <w:rtl/>
          </w:rPr>
          <w:t>ج</w:t>
        </w:r>
        <w:r w:rsidRPr="00491BB2">
          <w:rPr>
            <w:rStyle w:val="Hyperlink"/>
            <w:rtl/>
          </w:rPr>
          <w:t>2</w:t>
        </w:r>
        <w:r w:rsidRPr="00491BB2">
          <w:rPr>
            <w:rStyle w:val="Hyperlink"/>
            <w:rFonts w:hint="cs"/>
            <w:rtl/>
          </w:rPr>
          <w:t>،</w:t>
        </w:r>
        <w:r w:rsidRPr="00491BB2">
          <w:rPr>
            <w:rStyle w:val="Hyperlink"/>
            <w:rtl/>
          </w:rPr>
          <w:t xml:space="preserve"> </w:t>
        </w:r>
        <w:r w:rsidRPr="00491BB2">
          <w:rPr>
            <w:rStyle w:val="Hyperlink"/>
            <w:rFonts w:hint="cs"/>
            <w:rtl/>
          </w:rPr>
          <w:t>ص</w:t>
        </w:r>
        <w:r w:rsidRPr="00491BB2">
          <w:rPr>
            <w:rStyle w:val="Hyperlink"/>
            <w:rtl/>
          </w:rPr>
          <w:t>125.</w:t>
        </w:r>
      </w:hyperlink>
    </w:p>
  </w:footnote>
  <w:footnote w:id="2">
    <w:p w:rsidR="00491BB2" w:rsidRPr="00491BB2" w:rsidRDefault="00491BB2" w:rsidP="00491BB2">
      <w:pPr>
        <w:pStyle w:val="FootnoteText"/>
      </w:pPr>
      <w:r w:rsidRPr="00491BB2">
        <w:footnoteRef/>
      </w:r>
      <w:r w:rsidRPr="00491BB2">
        <w:rPr>
          <w:rtl/>
        </w:rPr>
        <w:t xml:space="preserve"> </w:t>
      </w:r>
      <w:hyperlink r:id="rId2" w:history="1">
        <w:r w:rsidRPr="00491BB2">
          <w:rPr>
            <w:rStyle w:val="Hyperlink"/>
            <w:rFonts w:hint="cs"/>
            <w:rtl/>
          </w:rPr>
          <w:t>الکافی،</w:t>
        </w:r>
        <w:r w:rsidRPr="00491BB2">
          <w:rPr>
            <w:rStyle w:val="Hyperlink"/>
            <w:rtl/>
          </w:rPr>
          <w:t xml:space="preserve"> </w:t>
        </w:r>
        <w:r w:rsidRPr="00491BB2">
          <w:rPr>
            <w:rStyle w:val="Hyperlink"/>
            <w:rFonts w:hint="cs"/>
            <w:rtl/>
          </w:rPr>
          <w:t>محمد</w:t>
        </w:r>
        <w:r w:rsidRPr="00491BB2">
          <w:rPr>
            <w:rStyle w:val="Hyperlink"/>
            <w:rtl/>
          </w:rPr>
          <w:t xml:space="preserve"> </w:t>
        </w:r>
        <w:r w:rsidRPr="00491BB2">
          <w:rPr>
            <w:rStyle w:val="Hyperlink"/>
            <w:rFonts w:hint="cs"/>
            <w:rtl/>
          </w:rPr>
          <w:t>بن</w:t>
        </w:r>
        <w:r w:rsidRPr="00491BB2">
          <w:rPr>
            <w:rStyle w:val="Hyperlink"/>
            <w:rtl/>
          </w:rPr>
          <w:t xml:space="preserve"> </w:t>
        </w:r>
        <w:r w:rsidRPr="00491BB2">
          <w:rPr>
            <w:rStyle w:val="Hyperlink"/>
            <w:rFonts w:hint="cs"/>
            <w:rtl/>
          </w:rPr>
          <w:t>یعقوب</w:t>
        </w:r>
        <w:r w:rsidRPr="00491BB2">
          <w:rPr>
            <w:rStyle w:val="Hyperlink"/>
            <w:rtl/>
          </w:rPr>
          <w:t xml:space="preserve"> </w:t>
        </w:r>
        <w:r w:rsidRPr="00491BB2">
          <w:rPr>
            <w:rStyle w:val="Hyperlink"/>
            <w:rFonts w:hint="cs"/>
            <w:rtl/>
          </w:rPr>
          <w:t>کلینی،</w:t>
        </w:r>
        <w:r w:rsidRPr="00491BB2">
          <w:rPr>
            <w:rStyle w:val="Hyperlink"/>
            <w:rtl/>
          </w:rPr>
          <w:t xml:space="preserve"> </w:t>
        </w:r>
        <w:r w:rsidRPr="00491BB2">
          <w:rPr>
            <w:rStyle w:val="Hyperlink"/>
            <w:rFonts w:hint="cs"/>
            <w:rtl/>
          </w:rPr>
          <w:t>ج</w:t>
        </w:r>
        <w:r w:rsidRPr="00491BB2">
          <w:rPr>
            <w:rStyle w:val="Hyperlink"/>
            <w:rtl/>
          </w:rPr>
          <w:t>7</w:t>
        </w:r>
        <w:r w:rsidRPr="00491BB2">
          <w:rPr>
            <w:rStyle w:val="Hyperlink"/>
            <w:rFonts w:hint="cs"/>
            <w:rtl/>
          </w:rPr>
          <w:t>،</w:t>
        </w:r>
        <w:r w:rsidRPr="00491BB2">
          <w:rPr>
            <w:rStyle w:val="Hyperlink"/>
            <w:rtl/>
          </w:rPr>
          <w:t xml:space="preserve"> </w:t>
        </w:r>
        <w:r w:rsidRPr="00491BB2">
          <w:rPr>
            <w:rStyle w:val="Hyperlink"/>
            <w:rFonts w:hint="cs"/>
            <w:rtl/>
          </w:rPr>
          <w:t>ص</w:t>
        </w:r>
        <w:r w:rsidRPr="00491BB2">
          <w:rPr>
            <w:rStyle w:val="Hyperlink"/>
            <w:rtl/>
          </w:rPr>
          <w:t>359.</w:t>
        </w:r>
      </w:hyperlink>
    </w:p>
  </w:footnote>
  <w:footnote w:id="3">
    <w:p w:rsidR="00491BB2" w:rsidRPr="00491BB2" w:rsidRDefault="00491BB2" w:rsidP="00491BB2">
      <w:pPr>
        <w:pStyle w:val="FootnoteText"/>
        <w:rPr>
          <w:rtl/>
        </w:rPr>
      </w:pPr>
      <w:r w:rsidRPr="00491BB2">
        <w:footnoteRef/>
      </w:r>
      <w:r w:rsidRPr="00491BB2">
        <w:rPr>
          <w:rtl/>
        </w:rPr>
        <w:t xml:space="preserve"> </w:t>
      </w:r>
      <w:hyperlink r:id="rId3" w:history="1">
        <w:r w:rsidRPr="00491BB2">
          <w:rPr>
            <w:rStyle w:val="Hyperlink"/>
            <w:rFonts w:hint="cs"/>
            <w:rtl/>
          </w:rPr>
          <w:t>تهذیب</w:t>
        </w:r>
        <w:r w:rsidRPr="00491BB2">
          <w:rPr>
            <w:rStyle w:val="Hyperlink"/>
            <w:rtl/>
          </w:rPr>
          <w:t xml:space="preserve"> </w:t>
        </w:r>
        <w:r w:rsidRPr="00491BB2">
          <w:rPr>
            <w:rStyle w:val="Hyperlink"/>
            <w:rFonts w:hint="cs"/>
            <w:rtl/>
          </w:rPr>
          <w:t>الاحکام،</w:t>
        </w:r>
        <w:r w:rsidRPr="00491BB2">
          <w:rPr>
            <w:rStyle w:val="Hyperlink"/>
            <w:rtl/>
          </w:rPr>
          <w:t xml:space="preserve"> </w:t>
        </w:r>
        <w:r w:rsidRPr="00491BB2">
          <w:rPr>
            <w:rStyle w:val="Hyperlink"/>
            <w:rFonts w:hint="cs"/>
            <w:rtl/>
          </w:rPr>
          <w:t>شیخ</w:t>
        </w:r>
        <w:r w:rsidRPr="00491BB2">
          <w:rPr>
            <w:rStyle w:val="Hyperlink"/>
            <w:rtl/>
          </w:rPr>
          <w:t xml:space="preserve"> </w:t>
        </w:r>
        <w:r w:rsidRPr="00491BB2">
          <w:rPr>
            <w:rStyle w:val="Hyperlink"/>
            <w:rFonts w:hint="cs"/>
            <w:rtl/>
          </w:rPr>
          <w:t>طوسی،</w:t>
        </w:r>
        <w:r w:rsidRPr="00491BB2">
          <w:rPr>
            <w:rStyle w:val="Hyperlink"/>
            <w:rtl/>
          </w:rPr>
          <w:t xml:space="preserve"> </w:t>
        </w:r>
        <w:r w:rsidRPr="00491BB2">
          <w:rPr>
            <w:rStyle w:val="Hyperlink"/>
            <w:rFonts w:hint="cs"/>
            <w:rtl/>
          </w:rPr>
          <w:t>ج</w:t>
        </w:r>
        <w:r w:rsidRPr="00491BB2">
          <w:rPr>
            <w:rStyle w:val="Hyperlink"/>
            <w:rtl/>
          </w:rPr>
          <w:t>10</w:t>
        </w:r>
        <w:r w:rsidRPr="00491BB2">
          <w:rPr>
            <w:rStyle w:val="Hyperlink"/>
            <w:rFonts w:hint="cs"/>
            <w:rtl/>
          </w:rPr>
          <w:t>،</w:t>
        </w:r>
        <w:r w:rsidRPr="00491BB2">
          <w:rPr>
            <w:rStyle w:val="Hyperlink"/>
            <w:rtl/>
          </w:rPr>
          <w:t xml:space="preserve"> </w:t>
        </w:r>
        <w:r w:rsidRPr="00491BB2">
          <w:rPr>
            <w:rStyle w:val="Hyperlink"/>
            <w:rFonts w:hint="cs"/>
            <w:rtl/>
          </w:rPr>
          <w:t>ص</w:t>
        </w:r>
        <w:r w:rsidRPr="00491BB2">
          <w:rPr>
            <w:rStyle w:val="Hyperlink"/>
            <w:rtl/>
          </w:rPr>
          <w:t>178.</w:t>
        </w:r>
      </w:hyperlink>
    </w:p>
  </w:footnote>
  <w:footnote w:id="4">
    <w:p w:rsidR="006236FA" w:rsidRPr="006236FA" w:rsidRDefault="006236FA" w:rsidP="006236FA">
      <w:pPr>
        <w:pStyle w:val="FootnoteText"/>
      </w:pPr>
      <w:r w:rsidRPr="006236FA">
        <w:footnoteRef/>
      </w:r>
      <w:r w:rsidRPr="006236FA">
        <w:rPr>
          <w:rtl/>
        </w:rPr>
        <w:t xml:space="preserve"> </w:t>
      </w:r>
      <w:hyperlink r:id="rId4" w:history="1">
        <w:r w:rsidRPr="006236FA">
          <w:rPr>
            <w:rStyle w:val="Hyperlink"/>
            <w:rFonts w:hint="cs"/>
            <w:rtl/>
          </w:rPr>
          <w:t>الکافی،</w:t>
        </w:r>
        <w:r w:rsidRPr="006236FA">
          <w:rPr>
            <w:rStyle w:val="Hyperlink"/>
            <w:rtl/>
          </w:rPr>
          <w:t xml:space="preserve"> </w:t>
        </w:r>
        <w:r w:rsidRPr="006236FA">
          <w:rPr>
            <w:rStyle w:val="Hyperlink"/>
            <w:rFonts w:hint="cs"/>
            <w:rtl/>
          </w:rPr>
          <w:t>محمد</w:t>
        </w:r>
        <w:r w:rsidRPr="006236FA">
          <w:rPr>
            <w:rStyle w:val="Hyperlink"/>
            <w:rtl/>
          </w:rPr>
          <w:t xml:space="preserve"> </w:t>
        </w:r>
        <w:r w:rsidRPr="006236FA">
          <w:rPr>
            <w:rStyle w:val="Hyperlink"/>
            <w:rFonts w:hint="cs"/>
            <w:rtl/>
          </w:rPr>
          <w:t>بن</w:t>
        </w:r>
        <w:r w:rsidRPr="006236FA">
          <w:rPr>
            <w:rStyle w:val="Hyperlink"/>
            <w:rtl/>
          </w:rPr>
          <w:t xml:space="preserve"> </w:t>
        </w:r>
        <w:r w:rsidRPr="006236FA">
          <w:rPr>
            <w:rStyle w:val="Hyperlink"/>
            <w:rFonts w:hint="cs"/>
            <w:rtl/>
          </w:rPr>
          <w:t>یعقوب</w:t>
        </w:r>
        <w:r w:rsidRPr="006236FA">
          <w:rPr>
            <w:rStyle w:val="Hyperlink"/>
            <w:rtl/>
          </w:rPr>
          <w:t xml:space="preserve"> </w:t>
        </w:r>
        <w:r w:rsidRPr="006236FA">
          <w:rPr>
            <w:rStyle w:val="Hyperlink"/>
            <w:rFonts w:hint="cs"/>
            <w:rtl/>
          </w:rPr>
          <w:t>کلینی،</w:t>
        </w:r>
        <w:r w:rsidRPr="006236FA">
          <w:rPr>
            <w:rStyle w:val="Hyperlink"/>
            <w:rtl/>
          </w:rPr>
          <w:t xml:space="preserve"> </w:t>
        </w:r>
        <w:r w:rsidRPr="006236FA">
          <w:rPr>
            <w:rStyle w:val="Hyperlink"/>
            <w:rFonts w:hint="cs"/>
            <w:rtl/>
          </w:rPr>
          <w:t>ج</w:t>
        </w:r>
        <w:r w:rsidRPr="006236FA">
          <w:rPr>
            <w:rStyle w:val="Hyperlink"/>
            <w:rtl/>
          </w:rPr>
          <w:t>7</w:t>
        </w:r>
        <w:r w:rsidRPr="006236FA">
          <w:rPr>
            <w:rStyle w:val="Hyperlink"/>
            <w:rFonts w:hint="cs"/>
            <w:rtl/>
          </w:rPr>
          <w:t>،</w:t>
        </w:r>
        <w:r w:rsidRPr="006236FA">
          <w:rPr>
            <w:rStyle w:val="Hyperlink"/>
            <w:rtl/>
          </w:rPr>
          <w:t xml:space="preserve"> </w:t>
        </w:r>
        <w:r w:rsidRPr="006236FA">
          <w:rPr>
            <w:rStyle w:val="Hyperlink"/>
            <w:rFonts w:hint="cs"/>
            <w:rtl/>
          </w:rPr>
          <w:t>ص</w:t>
        </w:r>
        <w:r w:rsidRPr="006236FA">
          <w:rPr>
            <w:rStyle w:val="Hyperlink"/>
            <w:rtl/>
          </w:rPr>
          <w:t>358.</w:t>
        </w:r>
      </w:hyperlink>
    </w:p>
  </w:footnote>
  <w:footnote w:id="5">
    <w:p w:rsidR="00E22324" w:rsidRPr="00E22324" w:rsidRDefault="00E22324" w:rsidP="00E22324">
      <w:pPr>
        <w:pStyle w:val="FootnoteText"/>
      </w:pPr>
      <w:r w:rsidRPr="00E22324">
        <w:footnoteRef/>
      </w:r>
      <w:r w:rsidRPr="00E22324">
        <w:rPr>
          <w:rtl/>
        </w:rPr>
        <w:t xml:space="preserve"> </w:t>
      </w:r>
      <w:hyperlink r:id="rId5" w:history="1">
        <w:r w:rsidRPr="00E22324">
          <w:rPr>
            <w:rStyle w:val="Hyperlink"/>
            <w:rFonts w:hint="cs"/>
            <w:rtl/>
          </w:rPr>
          <w:t>الکافی،</w:t>
        </w:r>
        <w:r w:rsidRPr="00E22324">
          <w:rPr>
            <w:rStyle w:val="Hyperlink"/>
            <w:rtl/>
          </w:rPr>
          <w:t xml:space="preserve"> </w:t>
        </w:r>
        <w:r w:rsidRPr="00E22324">
          <w:rPr>
            <w:rStyle w:val="Hyperlink"/>
            <w:rFonts w:hint="cs"/>
            <w:rtl/>
          </w:rPr>
          <w:t>محمد</w:t>
        </w:r>
        <w:r w:rsidRPr="00E22324">
          <w:rPr>
            <w:rStyle w:val="Hyperlink"/>
            <w:rtl/>
          </w:rPr>
          <w:t xml:space="preserve"> </w:t>
        </w:r>
        <w:r w:rsidRPr="00E22324">
          <w:rPr>
            <w:rStyle w:val="Hyperlink"/>
            <w:rFonts w:hint="cs"/>
            <w:rtl/>
          </w:rPr>
          <w:t>بن</w:t>
        </w:r>
        <w:r w:rsidRPr="00E22324">
          <w:rPr>
            <w:rStyle w:val="Hyperlink"/>
            <w:rtl/>
          </w:rPr>
          <w:t xml:space="preserve"> </w:t>
        </w:r>
        <w:r w:rsidRPr="00E22324">
          <w:rPr>
            <w:rStyle w:val="Hyperlink"/>
            <w:rFonts w:hint="cs"/>
            <w:rtl/>
          </w:rPr>
          <w:t>یعقوب</w:t>
        </w:r>
        <w:r w:rsidRPr="00E22324">
          <w:rPr>
            <w:rStyle w:val="Hyperlink"/>
            <w:rtl/>
          </w:rPr>
          <w:t xml:space="preserve"> </w:t>
        </w:r>
        <w:r w:rsidRPr="00E22324">
          <w:rPr>
            <w:rStyle w:val="Hyperlink"/>
            <w:rFonts w:hint="cs"/>
            <w:rtl/>
          </w:rPr>
          <w:t>کلینی،</w:t>
        </w:r>
        <w:r w:rsidRPr="00E22324">
          <w:rPr>
            <w:rStyle w:val="Hyperlink"/>
            <w:rtl/>
          </w:rPr>
          <w:t xml:space="preserve"> </w:t>
        </w:r>
        <w:r w:rsidRPr="00E22324">
          <w:rPr>
            <w:rStyle w:val="Hyperlink"/>
            <w:rFonts w:hint="cs"/>
            <w:rtl/>
          </w:rPr>
          <w:t>ج</w:t>
        </w:r>
        <w:r w:rsidRPr="00E22324">
          <w:rPr>
            <w:rStyle w:val="Hyperlink"/>
            <w:rtl/>
          </w:rPr>
          <w:t>7</w:t>
        </w:r>
        <w:r w:rsidRPr="00E22324">
          <w:rPr>
            <w:rStyle w:val="Hyperlink"/>
            <w:rFonts w:hint="cs"/>
            <w:rtl/>
          </w:rPr>
          <w:t>،</w:t>
        </w:r>
        <w:r w:rsidRPr="00E22324">
          <w:rPr>
            <w:rStyle w:val="Hyperlink"/>
            <w:rtl/>
          </w:rPr>
          <w:t xml:space="preserve"> </w:t>
        </w:r>
        <w:r w:rsidRPr="00E22324">
          <w:rPr>
            <w:rStyle w:val="Hyperlink"/>
            <w:rFonts w:hint="cs"/>
            <w:rtl/>
          </w:rPr>
          <w:t>ص</w:t>
        </w:r>
        <w:r w:rsidRPr="00E22324">
          <w:rPr>
            <w:rStyle w:val="Hyperlink"/>
            <w:rtl/>
          </w:rPr>
          <w:t>359.</w:t>
        </w:r>
      </w:hyperlink>
    </w:p>
  </w:footnote>
  <w:footnote w:id="6">
    <w:p w:rsidR="002358A3" w:rsidRPr="002358A3" w:rsidRDefault="002358A3" w:rsidP="002358A3">
      <w:pPr>
        <w:pStyle w:val="FootnoteText"/>
        <w:rPr>
          <w:rtl/>
        </w:rPr>
      </w:pPr>
      <w:r w:rsidRPr="002358A3">
        <w:footnoteRef/>
      </w:r>
      <w:r w:rsidRPr="002358A3">
        <w:rPr>
          <w:rtl/>
        </w:rPr>
        <w:t xml:space="preserve"> </w:t>
      </w:r>
      <w:hyperlink r:id="rId6" w:history="1">
        <w:r w:rsidRPr="002358A3">
          <w:rPr>
            <w:rStyle w:val="Hyperlink"/>
            <w:rFonts w:hint="cs"/>
            <w:rtl/>
          </w:rPr>
          <w:t>الکافی،</w:t>
        </w:r>
        <w:r w:rsidRPr="002358A3">
          <w:rPr>
            <w:rStyle w:val="Hyperlink"/>
            <w:rtl/>
          </w:rPr>
          <w:t xml:space="preserve"> </w:t>
        </w:r>
        <w:r w:rsidRPr="002358A3">
          <w:rPr>
            <w:rStyle w:val="Hyperlink"/>
            <w:rFonts w:hint="cs"/>
            <w:rtl/>
          </w:rPr>
          <w:t>محمد</w:t>
        </w:r>
        <w:r w:rsidRPr="002358A3">
          <w:rPr>
            <w:rStyle w:val="Hyperlink"/>
            <w:rtl/>
          </w:rPr>
          <w:t xml:space="preserve"> </w:t>
        </w:r>
        <w:r w:rsidRPr="002358A3">
          <w:rPr>
            <w:rStyle w:val="Hyperlink"/>
            <w:rFonts w:hint="cs"/>
            <w:rtl/>
          </w:rPr>
          <w:t>بن</w:t>
        </w:r>
        <w:r w:rsidRPr="002358A3">
          <w:rPr>
            <w:rStyle w:val="Hyperlink"/>
            <w:rtl/>
          </w:rPr>
          <w:t xml:space="preserve"> </w:t>
        </w:r>
        <w:r w:rsidRPr="002358A3">
          <w:rPr>
            <w:rStyle w:val="Hyperlink"/>
            <w:rFonts w:hint="cs"/>
            <w:rtl/>
          </w:rPr>
          <w:t>یعقوب</w:t>
        </w:r>
        <w:r w:rsidRPr="002358A3">
          <w:rPr>
            <w:rStyle w:val="Hyperlink"/>
            <w:rtl/>
          </w:rPr>
          <w:t xml:space="preserve"> </w:t>
        </w:r>
        <w:r w:rsidRPr="002358A3">
          <w:rPr>
            <w:rStyle w:val="Hyperlink"/>
            <w:rFonts w:hint="cs"/>
            <w:rtl/>
          </w:rPr>
          <w:t>کلینی،</w:t>
        </w:r>
        <w:r w:rsidRPr="002358A3">
          <w:rPr>
            <w:rStyle w:val="Hyperlink"/>
            <w:rtl/>
          </w:rPr>
          <w:t xml:space="preserve"> </w:t>
        </w:r>
        <w:r w:rsidRPr="002358A3">
          <w:rPr>
            <w:rStyle w:val="Hyperlink"/>
            <w:rFonts w:hint="cs"/>
            <w:rtl/>
          </w:rPr>
          <w:t>ج</w:t>
        </w:r>
        <w:r w:rsidRPr="002358A3">
          <w:rPr>
            <w:rStyle w:val="Hyperlink"/>
            <w:rtl/>
          </w:rPr>
          <w:t>7</w:t>
        </w:r>
        <w:r w:rsidRPr="002358A3">
          <w:rPr>
            <w:rStyle w:val="Hyperlink"/>
            <w:rFonts w:hint="cs"/>
            <w:rtl/>
          </w:rPr>
          <w:t>،</w:t>
        </w:r>
        <w:r w:rsidRPr="002358A3">
          <w:rPr>
            <w:rStyle w:val="Hyperlink"/>
            <w:rtl/>
          </w:rPr>
          <w:t xml:space="preserve"> </w:t>
        </w:r>
        <w:r w:rsidRPr="002358A3">
          <w:rPr>
            <w:rStyle w:val="Hyperlink"/>
            <w:rFonts w:hint="cs"/>
            <w:rtl/>
          </w:rPr>
          <w:t>ص</w:t>
        </w:r>
        <w:r w:rsidRPr="002358A3">
          <w:rPr>
            <w:rStyle w:val="Hyperlink"/>
            <w:rtl/>
          </w:rPr>
          <w:t>282.</w:t>
        </w:r>
      </w:hyperlink>
    </w:p>
  </w:footnote>
  <w:footnote w:id="7">
    <w:p w:rsidR="00F11335" w:rsidRPr="00F11335" w:rsidRDefault="00F11335" w:rsidP="00F11335">
      <w:pPr>
        <w:pStyle w:val="FootnoteText"/>
        <w:rPr>
          <w:rtl/>
        </w:rPr>
      </w:pPr>
      <w:r w:rsidRPr="00F11335">
        <w:footnoteRef/>
      </w:r>
      <w:r w:rsidRPr="00F11335">
        <w:rPr>
          <w:rtl/>
        </w:rPr>
        <w:t xml:space="preserve"> </w:t>
      </w:r>
      <w:hyperlink r:id="rId7" w:history="1">
        <w:r w:rsidRPr="00F11335">
          <w:rPr>
            <w:rStyle w:val="Hyperlink"/>
            <w:rFonts w:hint="cs"/>
            <w:rtl/>
          </w:rPr>
          <w:t>الکافی،</w:t>
        </w:r>
        <w:r w:rsidRPr="00F11335">
          <w:rPr>
            <w:rStyle w:val="Hyperlink"/>
            <w:rtl/>
          </w:rPr>
          <w:t xml:space="preserve"> </w:t>
        </w:r>
        <w:r w:rsidRPr="00F11335">
          <w:rPr>
            <w:rStyle w:val="Hyperlink"/>
            <w:rFonts w:hint="cs"/>
            <w:rtl/>
          </w:rPr>
          <w:t>محمد</w:t>
        </w:r>
        <w:r w:rsidRPr="00F11335">
          <w:rPr>
            <w:rStyle w:val="Hyperlink"/>
            <w:rtl/>
          </w:rPr>
          <w:t xml:space="preserve"> </w:t>
        </w:r>
        <w:r w:rsidRPr="00F11335">
          <w:rPr>
            <w:rStyle w:val="Hyperlink"/>
            <w:rFonts w:hint="cs"/>
            <w:rtl/>
          </w:rPr>
          <w:t>بن</w:t>
        </w:r>
        <w:r w:rsidRPr="00F11335">
          <w:rPr>
            <w:rStyle w:val="Hyperlink"/>
            <w:rtl/>
          </w:rPr>
          <w:t xml:space="preserve"> </w:t>
        </w:r>
        <w:r w:rsidRPr="00F11335">
          <w:rPr>
            <w:rStyle w:val="Hyperlink"/>
            <w:rFonts w:hint="cs"/>
            <w:rtl/>
          </w:rPr>
          <w:t>یعقوب</w:t>
        </w:r>
        <w:r w:rsidRPr="00F11335">
          <w:rPr>
            <w:rStyle w:val="Hyperlink"/>
            <w:rtl/>
          </w:rPr>
          <w:t xml:space="preserve"> </w:t>
        </w:r>
        <w:r w:rsidRPr="00F11335">
          <w:rPr>
            <w:rStyle w:val="Hyperlink"/>
            <w:rFonts w:hint="cs"/>
            <w:rtl/>
          </w:rPr>
          <w:t>کلینی،</w:t>
        </w:r>
        <w:r w:rsidRPr="00F11335">
          <w:rPr>
            <w:rStyle w:val="Hyperlink"/>
            <w:rtl/>
          </w:rPr>
          <w:t xml:space="preserve"> </w:t>
        </w:r>
        <w:r w:rsidRPr="00F11335">
          <w:rPr>
            <w:rStyle w:val="Hyperlink"/>
            <w:rFonts w:hint="cs"/>
            <w:rtl/>
          </w:rPr>
          <w:t>ج</w:t>
        </w:r>
        <w:r w:rsidRPr="00F11335">
          <w:rPr>
            <w:rStyle w:val="Hyperlink"/>
            <w:rtl/>
          </w:rPr>
          <w:t>7</w:t>
        </w:r>
        <w:r w:rsidRPr="00F11335">
          <w:rPr>
            <w:rStyle w:val="Hyperlink"/>
            <w:rFonts w:hint="cs"/>
            <w:rtl/>
          </w:rPr>
          <w:t>،</w:t>
        </w:r>
        <w:r w:rsidRPr="00F11335">
          <w:rPr>
            <w:rStyle w:val="Hyperlink"/>
            <w:rtl/>
          </w:rPr>
          <w:t xml:space="preserve"> </w:t>
        </w:r>
        <w:r w:rsidRPr="00F11335">
          <w:rPr>
            <w:rStyle w:val="Hyperlink"/>
            <w:rFonts w:hint="cs"/>
            <w:rtl/>
          </w:rPr>
          <w:t>ص</w:t>
        </w:r>
        <w:r w:rsidRPr="00F11335">
          <w:rPr>
            <w:rStyle w:val="Hyperlink"/>
            <w:rtl/>
          </w:rPr>
          <w:t>358.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CF467E">
      <w:rPr>
        <w:b/>
        <w:bCs/>
        <w:sz w:val="20"/>
        <w:szCs w:val="24"/>
        <w:rtl/>
      </w:rPr>
      <w:t>118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CF467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CF467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CF467E">
      <w:rPr>
        <w:sz w:val="24"/>
        <w:szCs w:val="24"/>
        <w:rtl/>
      </w:rPr>
      <w:t>19 /3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CF467E">
      <w:rPr>
        <w:rFonts w:hint="cs"/>
        <w:color w:val="000000" w:themeColor="text1"/>
        <w:sz w:val="24"/>
        <w:szCs w:val="24"/>
        <w:rtl/>
      </w:rPr>
      <w:t>احکام</w:t>
    </w:r>
    <w:r w:rsidR="00CF467E">
      <w:rPr>
        <w:color w:val="000000" w:themeColor="text1"/>
        <w:sz w:val="24"/>
        <w:szCs w:val="24"/>
        <w:rtl/>
      </w:rPr>
      <w:t xml:space="preserve"> </w:t>
    </w:r>
    <w:r w:rsidR="00CF467E">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CF467E">
      <w:rPr>
        <w:rFonts w:hint="cs"/>
        <w:sz w:val="24"/>
        <w:szCs w:val="24"/>
        <w:rtl/>
      </w:rPr>
      <w:t>مهدی</w:t>
    </w:r>
    <w:r w:rsidR="00CF467E">
      <w:rPr>
        <w:sz w:val="24"/>
        <w:szCs w:val="24"/>
        <w:rtl/>
      </w:rPr>
      <w:t xml:space="preserve"> </w:t>
    </w:r>
    <w:r w:rsidR="00CF467E">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CF467E">
      <w:rPr>
        <w:rFonts w:hint="cs"/>
        <w:sz w:val="24"/>
        <w:szCs w:val="24"/>
        <w:rtl/>
      </w:rPr>
      <w:t>تعین</w:t>
    </w:r>
    <w:r w:rsidR="00CF467E">
      <w:rPr>
        <w:sz w:val="24"/>
        <w:szCs w:val="24"/>
        <w:rtl/>
      </w:rPr>
      <w:t xml:space="preserve"> </w:t>
    </w:r>
    <w:r w:rsidR="00CF467E">
      <w:rPr>
        <w:rFonts w:hint="cs"/>
        <w:sz w:val="24"/>
        <w:szCs w:val="24"/>
        <w:rtl/>
      </w:rPr>
      <w:t>قصاص</w:t>
    </w:r>
    <w:r w:rsidR="00CF467E">
      <w:rPr>
        <w:sz w:val="24"/>
        <w:szCs w:val="24"/>
        <w:rtl/>
      </w:rPr>
      <w:t xml:space="preserve"> </w:t>
    </w:r>
    <w:r w:rsidR="00CF467E">
      <w:rPr>
        <w:rFonts w:hint="cs"/>
        <w:sz w:val="24"/>
        <w:szCs w:val="24"/>
        <w:rtl/>
      </w:rPr>
      <w:t>بر</w:t>
    </w:r>
    <w:r w:rsidR="00CF467E">
      <w:rPr>
        <w:sz w:val="24"/>
        <w:szCs w:val="24"/>
        <w:rtl/>
      </w:rPr>
      <w:t xml:space="preserve"> </w:t>
    </w:r>
    <w:r w:rsidR="00CF467E">
      <w:rPr>
        <w:rFonts w:hint="cs"/>
        <w:sz w:val="24"/>
        <w:szCs w:val="24"/>
        <w:rtl/>
      </w:rPr>
      <w:t>ولی</w:t>
    </w:r>
    <w:r w:rsidR="00CF467E">
      <w:rPr>
        <w:sz w:val="24"/>
        <w:szCs w:val="24"/>
        <w:rtl/>
      </w:rPr>
      <w:t xml:space="preserve"> </w:t>
    </w:r>
    <w:r w:rsidR="00CF467E">
      <w:rPr>
        <w:rFonts w:hint="cs"/>
        <w:sz w:val="24"/>
        <w:szCs w:val="24"/>
        <w:rtl/>
      </w:rPr>
      <w:t>دم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0D2F"/>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58A3"/>
    <w:rsid w:val="0024121B"/>
    <w:rsid w:val="00247D2F"/>
    <w:rsid w:val="00256560"/>
    <w:rsid w:val="0027605E"/>
    <w:rsid w:val="00281E00"/>
    <w:rsid w:val="00294A52"/>
    <w:rsid w:val="002B0907"/>
    <w:rsid w:val="002B575F"/>
    <w:rsid w:val="002B729B"/>
    <w:rsid w:val="002C23B5"/>
    <w:rsid w:val="002C53A2"/>
    <w:rsid w:val="002D0040"/>
    <w:rsid w:val="002D2FA8"/>
    <w:rsid w:val="002D6AD1"/>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1934"/>
    <w:rsid w:val="00491BB2"/>
    <w:rsid w:val="004926E1"/>
    <w:rsid w:val="004A2FEA"/>
    <w:rsid w:val="004B0E8B"/>
    <w:rsid w:val="004C6669"/>
    <w:rsid w:val="004D2DD7"/>
    <w:rsid w:val="004D75C5"/>
    <w:rsid w:val="004E0577"/>
    <w:rsid w:val="004E2186"/>
    <w:rsid w:val="004E66FB"/>
    <w:rsid w:val="004F470A"/>
    <w:rsid w:val="004F4C59"/>
    <w:rsid w:val="00500C8F"/>
    <w:rsid w:val="00501909"/>
    <w:rsid w:val="005064F2"/>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36FA"/>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44F9"/>
    <w:rsid w:val="006E5651"/>
    <w:rsid w:val="006E5B85"/>
    <w:rsid w:val="006F026A"/>
    <w:rsid w:val="006F6916"/>
    <w:rsid w:val="0070265B"/>
    <w:rsid w:val="00704813"/>
    <w:rsid w:val="0072290D"/>
    <w:rsid w:val="00723D6D"/>
    <w:rsid w:val="00724537"/>
    <w:rsid w:val="00731724"/>
    <w:rsid w:val="0073474B"/>
    <w:rsid w:val="00735511"/>
    <w:rsid w:val="00736A94"/>
    <w:rsid w:val="00737208"/>
    <w:rsid w:val="00744DE6"/>
    <w:rsid w:val="00762452"/>
    <w:rsid w:val="007639E0"/>
    <w:rsid w:val="00775507"/>
    <w:rsid w:val="00783473"/>
    <w:rsid w:val="0078594B"/>
    <w:rsid w:val="00795E02"/>
    <w:rsid w:val="007979D0"/>
    <w:rsid w:val="007A4E18"/>
    <w:rsid w:val="007A7B8C"/>
    <w:rsid w:val="007C3BB8"/>
    <w:rsid w:val="007C42F4"/>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C781C"/>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75F1"/>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467E"/>
    <w:rsid w:val="00D048CE"/>
    <w:rsid w:val="00D10998"/>
    <w:rsid w:val="00D15CBD"/>
    <w:rsid w:val="00D221CB"/>
    <w:rsid w:val="00D23391"/>
    <w:rsid w:val="00D31805"/>
    <w:rsid w:val="00D552B9"/>
    <w:rsid w:val="00D55464"/>
    <w:rsid w:val="00D735B2"/>
    <w:rsid w:val="00D74021"/>
    <w:rsid w:val="00D76D01"/>
    <w:rsid w:val="00D922A9"/>
    <w:rsid w:val="00D9394A"/>
    <w:rsid w:val="00DB0CBB"/>
    <w:rsid w:val="00DB67CC"/>
    <w:rsid w:val="00DC3783"/>
    <w:rsid w:val="00DE1070"/>
    <w:rsid w:val="00E00219"/>
    <w:rsid w:val="00E0316B"/>
    <w:rsid w:val="00E22324"/>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1335"/>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9B95C"/>
  <w15:docId w15:val="{6BAB893F-2E3A-497E-AA31-B7D3BE94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178/&#1601;&#1614;&#1610;&#1614;&#1580;&#1618;&#1593;&#1614;&#1604;&#1614;&#1607;&#1614;&#1575;%20" TargetMode="External"/><Relationship Id="rId7" Type="http://schemas.openxmlformats.org/officeDocument/2006/relationships/hyperlink" Target="http://lib.eshia.ir/11005/7/358/%20&#1571;&#1614;&#1581;&#1614;&#1576;&#1617;&#1615;&#1608;&#1575;%20" TargetMode="External"/><Relationship Id="rId2" Type="http://schemas.openxmlformats.org/officeDocument/2006/relationships/hyperlink" Target="http://lib.eshia.ir/11005/7/359/&#1576;&#1614;&#1610;&#1618;&#1578;&#1616;&#1607;&#1616;%20" TargetMode="External"/><Relationship Id="rId1" Type="http://schemas.openxmlformats.org/officeDocument/2006/relationships/hyperlink" Target="http://lib.eshia.ir/21001/2/125/&#1610;&#1587;&#1578;&#1583;&#1593;&#1610;" TargetMode="External"/><Relationship Id="rId6" Type="http://schemas.openxmlformats.org/officeDocument/2006/relationships/hyperlink" Target="http://lib.eshia.ir/11005/7/282/&#1578;&#1614;&#1585;&#1614;&#1575;&#1580;&#1614;&#1593;&#1615;&#1608;&#1575;" TargetMode="External"/><Relationship Id="rId5" Type="http://schemas.openxmlformats.org/officeDocument/2006/relationships/hyperlink" Target="http://lib.eshia.ir/11005/7/359/&#1601;&#1614;&#1610;&#1615;&#1605;&#1614;&#1579;&#1617;&#1616;&#1604;&#1615;" TargetMode="External"/><Relationship Id="rId4" Type="http://schemas.openxmlformats.org/officeDocument/2006/relationships/hyperlink" Target="http://lib.eshia.ir/11005/7/358/%20&#1610;&#1614;&#1605;&#1618;&#1591;&#1615;&#1604;&#1614;%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6B46E-A9D0-46F9-B1AF-2462B2966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36</TotalTime>
  <Pages>3</Pages>
  <Words>1187</Words>
  <Characters>6770</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18</cp:revision>
  <cp:lastPrinted>2019-06-10T11:58:00Z</cp:lastPrinted>
  <dcterms:created xsi:type="dcterms:W3CDTF">2019-06-10T00:31:00Z</dcterms:created>
  <dcterms:modified xsi:type="dcterms:W3CDTF">2019-06-12T01:10:00Z</dcterms:modified>
  <cp:contentStatus>ویرایش 2.5</cp:contentStatus>
  <cp:version>2.7</cp:version>
</cp:coreProperties>
</file>