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F1603"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6413643" w:history="1">
        <w:r w:rsidR="00FF1603" w:rsidRPr="00251942">
          <w:rPr>
            <w:rStyle w:val="Hyperlink"/>
            <w:rFonts w:hint="eastAsia"/>
            <w:noProof/>
            <w:rtl/>
          </w:rPr>
          <w:t>استدلال</w:t>
        </w:r>
        <w:r w:rsidR="00FF1603" w:rsidRPr="00251942">
          <w:rPr>
            <w:rStyle w:val="Hyperlink"/>
            <w:noProof/>
            <w:rtl/>
          </w:rPr>
          <w:t xml:space="preserve"> </w:t>
        </w:r>
        <w:r w:rsidR="00FF1603" w:rsidRPr="00251942">
          <w:rPr>
            <w:rStyle w:val="Hyperlink"/>
            <w:rFonts w:hint="eastAsia"/>
            <w:noProof/>
            <w:rtl/>
          </w:rPr>
          <w:t>به</w:t>
        </w:r>
        <w:r w:rsidR="00FF1603" w:rsidRPr="00251942">
          <w:rPr>
            <w:rStyle w:val="Hyperlink"/>
            <w:noProof/>
            <w:rtl/>
          </w:rPr>
          <w:t xml:space="preserve"> </w:t>
        </w:r>
        <w:r w:rsidR="00FF1603" w:rsidRPr="00251942">
          <w:rPr>
            <w:rStyle w:val="Hyperlink"/>
            <w:rFonts w:hint="eastAsia"/>
            <w:noProof/>
            <w:rtl/>
          </w:rPr>
          <w:t>صح</w:t>
        </w:r>
        <w:r w:rsidR="00FF1603" w:rsidRPr="00251942">
          <w:rPr>
            <w:rStyle w:val="Hyperlink"/>
            <w:rFonts w:hint="cs"/>
            <w:noProof/>
            <w:rtl/>
          </w:rPr>
          <w:t>ی</w:t>
        </w:r>
        <w:r w:rsidR="00FF1603" w:rsidRPr="00251942">
          <w:rPr>
            <w:rStyle w:val="Hyperlink"/>
            <w:rFonts w:hint="eastAsia"/>
            <w:noProof/>
            <w:rtl/>
          </w:rPr>
          <w:t>حه‌</w:t>
        </w:r>
        <w:r w:rsidR="00FF1603" w:rsidRPr="00251942">
          <w:rPr>
            <w:rStyle w:val="Hyperlink"/>
            <w:rFonts w:hint="cs"/>
            <w:noProof/>
            <w:rtl/>
          </w:rPr>
          <w:t>ی</w:t>
        </w:r>
        <w:r w:rsidR="00FF1603" w:rsidRPr="00251942">
          <w:rPr>
            <w:rStyle w:val="Hyperlink"/>
            <w:noProof/>
            <w:rtl/>
          </w:rPr>
          <w:t xml:space="preserve"> </w:t>
        </w:r>
        <w:r w:rsidR="00FF1603" w:rsidRPr="00251942">
          <w:rPr>
            <w:rStyle w:val="Hyperlink"/>
            <w:rFonts w:hint="eastAsia"/>
            <w:noProof/>
            <w:rtl/>
          </w:rPr>
          <w:t>حلب</w:t>
        </w:r>
        <w:r w:rsidR="00FF1603" w:rsidRPr="00251942">
          <w:rPr>
            <w:rStyle w:val="Hyperlink"/>
            <w:rFonts w:hint="cs"/>
            <w:noProof/>
            <w:rtl/>
          </w:rPr>
          <w:t>ی</w:t>
        </w:r>
        <w:r w:rsidR="00FF1603" w:rsidRPr="00251942">
          <w:rPr>
            <w:rStyle w:val="Hyperlink"/>
            <w:noProof/>
            <w:rtl/>
          </w:rPr>
          <w:t xml:space="preserve"> </w:t>
        </w:r>
        <w:r w:rsidR="00FF1603" w:rsidRPr="00251942">
          <w:rPr>
            <w:rStyle w:val="Hyperlink"/>
            <w:rFonts w:hint="eastAsia"/>
            <w:noProof/>
            <w:rtl/>
          </w:rPr>
          <w:t>بر</w:t>
        </w:r>
        <w:r w:rsidR="00FF1603" w:rsidRPr="00251942">
          <w:rPr>
            <w:rStyle w:val="Hyperlink"/>
            <w:noProof/>
            <w:rtl/>
          </w:rPr>
          <w:t xml:space="preserve"> </w:t>
        </w:r>
        <w:r w:rsidR="00FF1603" w:rsidRPr="00251942">
          <w:rPr>
            <w:rStyle w:val="Hyperlink"/>
            <w:rFonts w:hint="eastAsia"/>
            <w:noProof/>
            <w:rtl/>
          </w:rPr>
          <w:t>قتل</w:t>
        </w:r>
        <w:r w:rsidR="00FF1603" w:rsidRPr="00251942">
          <w:rPr>
            <w:rStyle w:val="Hyperlink"/>
            <w:noProof/>
            <w:rtl/>
          </w:rPr>
          <w:t xml:space="preserve"> </w:t>
        </w:r>
        <w:r w:rsidR="00FF1603" w:rsidRPr="00251942">
          <w:rPr>
            <w:rStyle w:val="Hyperlink"/>
            <w:rFonts w:hint="eastAsia"/>
            <w:noProof/>
            <w:rtl/>
          </w:rPr>
          <w:t>مرتکب</w:t>
        </w:r>
        <w:r w:rsidR="00FF1603" w:rsidRPr="00251942">
          <w:rPr>
            <w:rStyle w:val="Hyperlink"/>
            <w:noProof/>
            <w:rtl/>
          </w:rPr>
          <w:t xml:space="preserve"> </w:t>
        </w:r>
        <w:r w:rsidR="00FF1603" w:rsidRPr="00251942">
          <w:rPr>
            <w:rStyle w:val="Hyperlink"/>
            <w:rFonts w:hint="eastAsia"/>
            <w:noProof/>
            <w:rtl/>
          </w:rPr>
          <w:t>فحشا</w:t>
        </w:r>
        <w:r w:rsidR="00FF1603">
          <w:rPr>
            <w:noProof/>
            <w:webHidden/>
            <w:rtl/>
          </w:rPr>
          <w:tab/>
        </w:r>
        <w:r w:rsidR="00FF1603">
          <w:rPr>
            <w:noProof/>
            <w:webHidden/>
            <w:rtl/>
          </w:rPr>
          <w:fldChar w:fldCharType="begin"/>
        </w:r>
        <w:r w:rsidR="00FF1603">
          <w:rPr>
            <w:noProof/>
            <w:webHidden/>
            <w:rtl/>
          </w:rPr>
          <w:instrText xml:space="preserve"> </w:instrText>
        </w:r>
        <w:r w:rsidR="00FF1603">
          <w:rPr>
            <w:noProof/>
            <w:webHidden/>
          </w:rPr>
          <w:instrText xml:space="preserve">PAGEREF </w:instrText>
        </w:r>
        <w:r w:rsidR="00FF1603">
          <w:rPr>
            <w:noProof/>
            <w:webHidden/>
            <w:rtl/>
          </w:rPr>
          <w:instrText>_</w:instrText>
        </w:r>
        <w:r w:rsidR="00FF1603">
          <w:rPr>
            <w:noProof/>
            <w:webHidden/>
          </w:rPr>
          <w:instrText>Toc</w:instrText>
        </w:r>
        <w:r w:rsidR="00FF1603">
          <w:rPr>
            <w:noProof/>
            <w:webHidden/>
            <w:rtl/>
          </w:rPr>
          <w:instrText xml:space="preserve">536413643 </w:instrText>
        </w:r>
        <w:r w:rsidR="00FF1603">
          <w:rPr>
            <w:noProof/>
            <w:webHidden/>
          </w:rPr>
          <w:instrText>\h</w:instrText>
        </w:r>
        <w:r w:rsidR="00FF1603">
          <w:rPr>
            <w:noProof/>
            <w:webHidden/>
            <w:rtl/>
          </w:rPr>
          <w:instrText xml:space="preserve"> </w:instrText>
        </w:r>
        <w:r w:rsidR="00FF1603">
          <w:rPr>
            <w:noProof/>
            <w:webHidden/>
            <w:rtl/>
          </w:rPr>
        </w:r>
        <w:r w:rsidR="00FF1603">
          <w:rPr>
            <w:noProof/>
            <w:webHidden/>
            <w:rtl/>
          </w:rPr>
          <w:fldChar w:fldCharType="separate"/>
        </w:r>
        <w:r w:rsidR="004B4294">
          <w:rPr>
            <w:noProof/>
            <w:webHidden/>
            <w:rtl/>
          </w:rPr>
          <w:t>1</w:t>
        </w:r>
        <w:r w:rsidR="00FF1603">
          <w:rPr>
            <w:noProof/>
            <w:webHidden/>
            <w:rtl/>
          </w:rPr>
          <w:fldChar w:fldCharType="end"/>
        </w:r>
      </w:hyperlink>
    </w:p>
    <w:p w:rsidR="00FF1603" w:rsidRDefault="003C0CBB">
      <w:pPr>
        <w:pStyle w:val="TOC2"/>
        <w:tabs>
          <w:tab w:val="right" w:leader="dot" w:pos="10194"/>
        </w:tabs>
        <w:rPr>
          <w:rFonts w:asciiTheme="minorHAnsi" w:eastAsiaTheme="minorEastAsia" w:hAnsiTheme="minorHAnsi" w:cstheme="minorBidi"/>
          <w:bCs w:val="0"/>
          <w:noProof/>
          <w:color w:val="auto"/>
          <w:szCs w:val="22"/>
          <w:rtl/>
        </w:rPr>
      </w:pPr>
      <w:hyperlink w:anchor="_Toc536413644" w:history="1">
        <w:r w:rsidR="00FF1603" w:rsidRPr="00251942">
          <w:rPr>
            <w:rStyle w:val="Hyperlink"/>
            <w:rFonts w:hint="eastAsia"/>
            <w:noProof/>
            <w:rtl/>
          </w:rPr>
          <w:t>اشکال</w:t>
        </w:r>
        <w:r w:rsidR="00FF1603" w:rsidRPr="00251942">
          <w:rPr>
            <w:rStyle w:val="Hyperlink"/>
            <w:noProof/>
            <w:rtl/>
          </w:rPr>
          <w:t xml:space="preserve"> </w:t>
        </w:r>
        <w:r w:rsidR="00FF1603" w:rsidRPr="00251942">
          <w:rPr>
            <w:rStyle w:val="Hyperlink"/>
            <w:rFonts w:hint="eastAsia"/>
            <w:noProof/>
            <w:rtl/>
          </w:rPr>
          <w:t>استاد</w:t>
        </w:r>
        <w:r w:rsidR="00FF1603" w:rsidRPr="00251942">
          <w:rPr>
            <w:rStyle w:val="Hyperlink"/>
            <w:noProof/>
            <w:rtl/>
          </w:rPr>
          <w:t xml:space="preserve"> </w:t>
        </w:r>
        <w:r w:rsidR="00FF1603" w:rsidRPr="00251942">
          <w:rPr>
            <w:rStyle w:val="Hyperlink"/>
            <w:rFonts w:hint="eastAsia"/>
            <w:noProof/>
            <w:rtl/>
          </w:rPr>
          <w:t>به</w:t>
        </w:r>
        <w:r w:rsidR="00FF1603" w:rsidRPr="00251942">
          <w:rPr>
            <w:rStyle w:val="Hyperlink"/>
            <w:noProof/>
            <w:rtl/>
          </w:rPr>
          <w:t xml:space="preserve"> </w:t>
        </w:r>
        <w:r w:rsidR="00FF1603" w:rsidRPr="00251942">
          <w:rPr>
            <w:rStyle w:val="Hyperlink"/>
            <w:rFonts w:hint="eastAsia"/>
            <w:noProof/>
            <w:rtl/>
          </w:rPr>
          <w:t>مرحوم</w:t>
        </w:r>
        <w:r w:rsidR="00FF1603" w:rsidRPr="00251942">
          <w:rPr>
            <w:rStyle w:val="Hyperlink"/>
            <w:noProof/>
            <w:rtl/>
          </w:rPr>
          <w:t xml:space="preserve"> </w:t>
        </w:r>
        <w:r w:rsidR="00FF1603" w:rsidRPr="00251942">
          <w:rPr>
            <w:rStyle w:val="Hyperlink"/>
            <w:rFonts w:hint="eastAsia"/>
            <w:noProof/>
            <w:rtl/>
          </w:rPr>
          <w:t>خوئ</w:t>
        </w:r>
        <w:r w:rsidR="00FF1603" w:rsidRPr="00251942">
          <w:rPr>
            <w:rStyle w:val="Hyperlink"/>
            <w:rFonts w:hint="cs"/>
            <w:noProof/>
            <w:rtl/>
          </w:rPr>
          <w:t>ی</w:t>
        </w:r>
        <w:r w:rsidR="00FF1603" w:rsidRPr="00251942">
          <w:rPr>
            <w:rStyle w:val="Hyperlink"/>
            <w:noProof/>
            <w:rtl/>
          </w:rPr>
          <w:t xml:space="preserve"> </w:t>
        </w:r>
        <w:r w:rsidR="00FF1603" w:rsidRPr="00251942">
          <w:rPr>
            <w:rStyle w:val="Hyperlink"/>
            <w:rFonts w:hint="eastAsia"/>
            <w:noProof/>
            <w:rtl/>
          </w:rPr>
          <w:t>در</w:t>
        </w:r>
        <w:r w:rsidR="00FF1603" w:rsidRPr="00251942">
          <w:rPr>
            <w:rStyle w:val="Hyperlink"/>
            <w:noProof/>
            <w:rtl/>
          </w:rPr>
          <w:t xml:space="preserve"> </w:t>
        </w:r>
        <w:r w:rsidR="00FF1603" w:rsidRPr="00251942">
          <w:rPr>
            <w:rStyle w:val="Hyperlink"/>
            <w:rFonts w:hint="eastAsia"/>
            <w:noProof/>
            <w:rtl/>
          </w:rPr>
          <w:t>استدلال</w:t>
        </w:r>
        <w:r w:rsidR="00FF1603" w:rsidRPr="00251942">
          <w:rPr>
            <w:rStyle w:val="Hyperlink"/>
            <w:noProof/>
            <w:rtl/>
          </w:rPr>
          <w:t xml:space="preserve"> </w:t>
        </w:r>
        <w:r w:rsidR="00FF1603" w:rsidRPr="00251942">
          <w:rPr>
            <w:rStyle w:val="Hyperlink"/>
            <w:rFonts w:hint="eastAsia"/>
            <w:noProof/>
            <w:rtl/>
          </w:rPr>
          <w:t>به</w:t>
        </w:r>
        <w:r w:rsidR="00FF1603" w:rsidRPr="00251942">
          <w:rPr>
            <w:rStyle w:val="Hyperlink"/>
            <w:noProof/>
            <w:rtl/>
          </w:rPr>
          <w:t xml:space="preserve"> </w:t>
        </w:r>
        <w:r w:rsidR="00FF1603" w:rsidRPr="00251942">
          <w:rPr>
            <w:rStyle w:val="Hyperlink"/>
            <w:rFonts w:hint="eastAsia"/>
            <w:noProof/>
            <w:rtl/>
          </w:rPr>
          <w:t>صح</w:t>
        </w:r>
        <w:r w:rsidR="00FF1603" w:rsidRPr="00251942">
          <w:rPr>
            <w:rStyle w:val="Hyperlink"/>
            <w:rFonts w:hint="cs"/>
            <w:noProof/>
            <w:rtl/>
          </w:rPr>
          <w:t>ی</w:t>
        </w:r>
        <w:r w:rsidR="00FF1603" w:rsidRPr="00251942">
          <w:rPr>
            <w:rStyle w:val="Hyperlink"/>
            <w:rFonts w:hint="eastAsia"/>
            <w:noProof/>
            <w:rtl/>
          </w:rPr>
          <w:t>حه‌</w:t>
        </w:r>
        <w:r w:rsidR="00FF1603" w:rsidRPr="00251942">
          <w:rPr>
            <w:rStyle w:val="Hyperlink"/>
            <w:rFonts w:hint="cs"/>
            <w:noProof/>
            <w:rtl/>
          </w:rPr>
          <w:t>ی</w:t>
        </w:r>
        <w:r w:rsidR="00FF1603" w:rsidRPr="00251942">
          <w:rPr>
            <w:rStyle w:val="Hyperlink"/>
            <w:noProof/>
            <w:rtl/>
          </w:rPr>
          <w:t xml:space="preserve"> </w:t>
        </w:r>
        <w:r w:rsidR="00FF1603" w:rsidRPr="00251942">
          <w:rPr>
            <w:rStyle w:val="Hyperlink"/>
            <w:rFonts w:hint="eastAsia"/>
            <w:noProof/>
            <w:rtl/>
          </w:rPr>
          <w:t>حلب</w:t>
        </w:r>
        <w:r w:rsidR="00FF1603" w:rsidRPr="00251942">
          <w:rPr>
            <w:rStyle w:val="Hyperlink"/>
            <w:rFonts w:hint="cs"/>
            <w:noProof/>
            <w:rtl/>
          </w:rPr>
          <w:t>ی</w:t>
        </w:r>
        <w:r w:rsidR="00FF1603">
          <w:rPr>
            <w:noProof/>
            <w:webHidden/>
            <w:rtl/>
          </w:rPr>
          <w:tab/>
        </w:r>
        <w:r w:rsidR="00FF1603">
          <w:rPr>
            <w:noProof/>
            <w:webHidden/>
            <w:rtl/>
          </w:rPr>
          <w:fldChar w:fldCharType="begin"/>
        </w:r>
        <w:r w:rsidR="00FF1603">
          <w:rPr>
            <w:noProof/>
            <w:webHidden/>
            <w:rtl/>
          </w:rPr>
          <w:instrText xml:space="preserve"> </w:instrText>
        </w:r>
        <w:r w:rsidR="00FF1603">
          <w:rPr>
            <w:noProof/>
            <w:webHidden/>
          </w:rPr>
          <w:instrText xml:space="preserve">PAGEREF </w:instrText>
        </w:r>
        <w:r w:rsidR="00FF1603">
          <w:rPr>
            <w:noProof/>
            <w:webHidden/>
            <w:rtl/>
          </w:rPr>
          <w:instrText>_</w:instrText>
        </w:r>
        <w:r w:rsidR="00FF1603">
          <w:rPr>
            <w:noProof/>
            <w:webHidden/>
          </w:rPr>
          <w:instrText>Toc</w:instrText>
        </w:r>
        <w:r w:rsidR="00FF1603">
          <w:rPr>
            <w:noProof/>
            <w:webHidden/>
            <w:rtl/>
          </w:rPr>
          <w:instrText xml:space="preserve">536413644 </w:instrText>
        </w:r>
        <w:r w:rsidR="00FF1603">
          <w:rPr>
            <w:noProof/>
            <w:webHidden/>
          </w:rPr>
          <w:instrText>\h</w:instrText>
        </w:r>
        <w:r w:rsidR="00FF1603">
          <w:rPr>
            <w:noProof/>
            <w:webHidden/>
            <w:rtl/>
          </w:rPr>
          <w:instrText xml:space="preserve"> </w:instrText>
        </w:r>
        <w:r w:rsidR="00FF1603">
          <w:rPr>
            <w:noProof/>
            <w:webHidden/>
            <w:rtl/>
          </w:rPr>
        </w:r>
        <w:r w:rsidR="00FF1603">
          <w:rPr>
            <w:noProof/>
            <w:webHidden/>
            <w:rtl/>
          </w:rPr>
          <w:fldChar w:fldCharType="separate"/>
        </w:r>
        <w:r w:rsidR="004B4294">
          <w:rPr>
            <w:noProof/>
            <w:webHidden/>
            <w:rtl/>
          </w:rPr>
          <w:t>2</w:t>
        </w:r>
        <w:r w:rsidR="00FF1603">
          <w:rPr>
            <w:noProof/>
            <w:webHidden/>
            <w:rtl/>
          </w:rPr>
          <w:fldChar w:fldCharType="end"/>
        </w:r>
      </w:hyperlink>
    </w:p>
    <w:p w:rsidR="00FF1603" w:rsidRDefault="003C0CBB">
      <w:pPr>
        <w:pStyle w:val="TOC2"/>
        <w:tabs>
          <w:tab w:val="right" w:leader="dot" w:pos="10194"/>
        </w:tabs>
        <w:rPr>
          <w:rFonts w:asciiTheme="minorHAnsi" w:eastAsiaTheme="minorEastAsia" w:hAnsiTheme="minorHAnsi" w:cstheme="minorBidi"/>
          <w:bCs w:val="0"/>
          <w:noProof/>
          <w:color w:val="auto"/>
          <w:szCs w:val="22"/>
          <w:rtl/>
        </w:rPr>
      </w:pPr>
      <w:hyperlink w:anchor="_Toc536413645" w:history="1">
        <w:r w:rsidR="00FF1603" w:rsidRPr="00251942">
          <w:rPr>
            <w:rStyle w:val="Hyperlink"/>
            <w:rFonts w:hint="eastAsia"/>
            <w:noProof/>
            <w:rtl/>
          </w:rPr>
          <w:t>حکم</w:t>
        </w:r>
        <w:r w:rsidR="00FF1603" w:rsidRPr="00251942">
          <w:rPr>
            <w:rStyle w:val="Hyperlink"/>
            <w:noProof/>
            <w:rtl/>
          </w:rPr>
          <w:t xml:space="preserve"> </w:t>
        </w:r>
        <w:r w:rsidR="00FF1603" w:rsidRPr="00251942">
          <w:rPr>
            <w:rStyle w:val="Hyperlink"/>
            <w:rFonts w:hint="eastAsia"/>
            <w:noProof/>
            <w:rtl/>
          </w:rPr>
          <w:t>مستفاد</w:t>
        </w:r>
        <w:r w:rsidR="00FF1603" w:rsidRPr="00251942">
          <w:rPr>
            <w:rStyle w:val="Hyperlink"/>
            <w:noProof/>
            <w:rtl/>
          </w:rPr>
          <w:t xml:space="preserve"> </w:t>
        </w:r>
        <w:r w:rsidR="00FF1603" w:rsidRPr="00251942">
          <w:rPr>
            <w:rStyle w:val="Hyperlink"/>
            <w:rFonts w:hint="eastAsia"/>
            <w:noProof/>
            <w:rtl/>
          </w:rPr>
          <w:t>از</w:t>
        </w:r>
        <w:r w:rsidR="00FF1603" w:rsidRPr="00251942">
          <w:rPr>
            <w:rStyle w:val="Hyperlink"/>
            <w:noProof/>
            <w:rtl/>
          </w:rPr>
          <w:t xml:space="preserve"> </w:t>
        </w:r>
        <w:r w:rsidR="00FF1603" w:rsidRPr="00251942">
          <w:rPr>
            <w:rStyle w:val="Hyperlink"/>
            <w:rFonts w:hint="eastAsia"/>
            <w:noProof/>
            <w:rtl/>
          </w:rPr>
          <w:t>روا</w:t>
        </w:r>
        <w:r w:rsidR="00FF1603" w:rsidRPr="00251942">
          <w:rPr>
            <w:rStyle w:val="Hyperlink"/>
            <w:rFonts w:hint="cs"/>
            <w:noProof/>
            <w:rtl/>
          </w:rPr>
          <w:t>ی</w:t>
        </w:r>
        <w:r w:rsidR="00FF1603" w:rsidRPr="00251942">
          <w:rPr>
            <w:rStyle w:val="Hyperlink"/>
            <w:rFonts w:hint="eastAsia"/>
            <w:noProof/>
            <w:rtl/>
          </w:rPr>
          <w:t>ت</w:t>
        </w:r>
        <w:r w:rsidR="00FF1603" w:rsidRPr="00251942">
          <w:rPr>
            <w:rStyle w:val="Hyperlink"/>
            <w:noProof/>
            <w:rtl/>
          </w:rPr>
          <w:t xml:space="preserve"> </w:t>
        </w:r>
        <w:r w:rsidR="00FF1603" w:rsidRPr="00251942">
          <w:rPr>
            <w:rStyle w:val="Hyperlink"/>
            <w:rFonts w:hint="eastAsia"/>
            <w:noProof/>
            <w:rtl/>
          </w:rPr>
          <w:t>صح</w:t>
        </w:r>
        <w:r w:rsidR="00FF1603" w:rsidRPr="00251942">
          <w:rPr>
            <w:rStyle w:val="Hyperlink"/>
            <w:rFonts w:hint="cs"/>
            <w:noProof/>
            <w:rtl/>
          </w:rPr>
          <w:t>ی</w:t>
        </w:r>
        <w:r w:rsidR="00FF1603" w:rsidRPr="00251942">
          <w:rPr>
            <w:rStyle w:val="Hyperlink"/>
            <w:rFonts w:hint="eastAsia"/>
            <w:noProof/>
            <w:rtl/>
          </w:rPr>
          <w:t>حه‌</w:t>
        </w:r>
        <w:r w:rsidR="00FF1603" w:rsidRPr="00251942">
          <w:rPr>
            <w:rStyle w:val="Hyperlink"/>
            <w:rFonts w:hint="cs"/>
            <w:noProof/>
            <w:rtl/>
          </w:rPr>
          <w:t>ی</w:t>
        </w:r>
        <w:r w:rsidR="00FF1603" w:rsidRPr="00251942">
          <w:rPr>
            <w:rStyle w:val="Hyperlink"/>
            <w:noProof/>
            <w:rtl/>
          </w:rPr>
          <w:t xml:space="preserve"> </w:t>
        </w:r>
        <w:r w:rsidR="00FF1603" w:rsidRPr="00251942">
          <w:rPr>
            <w:rStyle w:val="Hyperlink"/>
            <w:rFonts w:hint="eastAsia"/>
            <w:noProof/>
            <w:rtl/>
          </w:rPr>
          <w:t>حلب</w:t>
        </w:r>
        <w:r w:rsidR="00FF1603" w:rsidRPr="00251942">
          <w:rPr>
            <w:rStyle w:val="Hyperlink"/>
            <w:rFonts w:hint="cs"/>
            <w:noProof/>
            <w:rtl/>
          </w:rPr>
          <w:t>ی</w:t>
        </w:r>
        <w:r w:rsidR="00FF1603">
          <w:rPr>
            <w:noProof/>
            <w:webHidden/>
            <w:rtl/>
          </w:rPr>
          <w:tab/>
        </w:r>
        <w:r w:rsidR="00FF1603">
          <w:rPr>
            <w:noProof/>
            <w:webHidden/>
            <w:rtl/>
          </w:rPr>
          <w:fldChar w:fldCharType="begin"/>
        </w:r>
        <w:r w:rsidR="00FF1603">
          <w:rPr>
            <w:noProof/>
            <w:webHidden/>
            <w:rtl/>
          </w:rPr>
          <w:instrText xml:space="preserve"> </w:instrText>
        </w:r>
        <w:r w:rsidR="00FF1603">
          <w:rPr>
            <w:noProof/>
            <w:webHidden/>
          </w:rPr>
          <w:instrText xml:space="preserve">PAGEREF </w:instrText>
        </w:r>
        <w:r w:rsidR="00FF1603">
          <w:rPr>
            <w:noProof/>
            <w:webHidden/>
            <w:rtl/>
          </w:rPr>
          <w:instrText>_</w:instrText>
        </w:r>
        <w:r w:rsidR="00FF1603">
          <w:rPr>
            <w:noProof/>
            <w:webHidden/>
          </w:rPr>
          <w:instrText>Toc</w:instrText>
        </w:r>
        <w:r w:rsidR="00FF1603">
          <w:rPr>
            <w:noProof/>
            <w:webHidden/>
            <w:rtl/>
          </w:rPr>
          <w:instrText xml:space="preserve">536413645 </w:instrText>
        </w:r>
        <w:r w:rsidR="00FF1603">
          <w:rPr>
            <w:noProof/>
            <w:webHidden/>
          </w:rPr>
          <w:instrText>\h</w:instrText>
        </w:r>
        <w:r w:rsidR="00FF1603">
          <w:rPr>
            <w:noProof/>
            <w:webHidden/>
            <w:rtl/>
          </w:rPr>
          <w:instrText xml:space="preserve"> </w:instrText>
        </w:r>
        <w:r w:rsidR="00FF1603">
          <w:rPr>
            <w:noProof/>
            <w:webHidden/>
            <w:rtl/>
          </w:rPr>
        </w:r>
        <w:r w:rsidR="00FF1603">
          <w:rPr>
            <w:noProof/>
            <w:webHidden/>
            <w:rtl/>
          </w:rPr>
          <w:fldChar w:fldCharType="separate"/>
        </w:r>
        <w:r w:rsidR="004B4294">
          <w:rPr>
            <w:noProof/>
            <w:webHidden/>
            <w:rtl/>
          </w:rPr>
          <w:t>2</w:t>
        </w:r>
        <w:r w:rsidR="00FF1603">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21642C">
        <w:rPr>
          <w:rFonts w:hint="cs"/>
          <w:rtl/>
        </w:rPr>
        <w:t>شرط</w:t>
      </w:r>
      <w:r w:rsidR="0021642C">
        <w:rPr>
          <w:rtl/>
        </w:rPr>
        <w:t xml:space="preserve"> </w:t>
      </w:r>
      <w:r w:rsidR="0021642C">
        <w:rPr>
          <w:rFonts w:hint="cs"/>
          <w:rtl/>
        </w:rPr>
        <w:t>پنجم</w:t>
      </w:r>
      <w:r w:rsidR="0021642C">
        <w:rPr>
          <w:rtl/>
        </w:rPr>
        <w:t>:</w:t>
      </w:r>
      <w:r w:rsidR="003F173C">
        <w:rPr>
          <w:rFonts w:hint="cs"/>
          <w:rtl/>
        </w:rPr>
        <w:t xml:space="preserve"> </w:t>
      </w:r>
      <w:r w:rsidR="0021642C">
        <w:rPr>
          <w:rFonts w:hint="cs"/>
          <w:rtl/>
        </w:rPr>
        <w:t>مقتول</w:t>
      </w:r>
      <w:r w:rsidR="0021642C">
        <w:rPr>
          <w:rtl/>
        </w:rPr>
        <w:t xml:space="preserve"> </w:t>
      </w:r>
      <w:r w:rsidR="0021642C">
        <w:rPr>
          <w:rFonts w:hint="cs"/>
          <w:rtl/>
        </w:rPr>
        <w:t>محقون</w:t>
      </w:r>
      <w:r w:rsidR="0021642C">
        <w:rPr>
          <w:rtl/>
        </w:rPr>
        <w:t xml:space="preserve"> </w:t>
      </w:r>
      <w:r w:rsidR="0021642C">
        <w:rPr>
          <w:rFonts w:hint="cs"/>
          <w:rtl/>
        </w:rPr>
        <w:t>الدم</w:t>
      </w:r>
      <w:r w:rsidR="0021642C">
        <w:rPr>
          <w:rtl/>
        </w:rPr>
        <w:t xml:space="preserve"> </w:t>
      </w:r>
      <w:r w:rsidR="0021642C">
        <w:rPr>
          <w:rFonts w:hint="cs"/>
          <w:rtl/>
        </w:rPr>
        <w:t>باشد</w:t>
      </w:r>
      <w:r w:rsidR="00025B70">
        <w:rPr>
          <w:rFonts w:hint="cs"/>
          <w:rtl/>
        </w:rPr>
        <w:t xml:space="preserve"> </w:t>
      </w:r>
      <w:r w:rsidR="00386C11" w:rsidRPr="00A6366F">
        <w:rPr>
          <w:rFonts w:hint="cs"/>
          <w:rtl/>
        </w:rPr>
        <w:t>/</w:t>
      </w:r>
      <w:bookmarkStart w:id="1" w:name="BokSabj_d"/>
      <w:bookmarkEnd w:id="1"/>
      <w:r w:rsidR="0021642C">
        <w:rPr>
          <w:rFonts w:hint="cs"/>
          <w:rtl/>
        </w:rPr>
        <w:t>شروط</w:t>
      </w:r>
      <w:r w:rsidR="0021642C">
        <w:rPr>
          <w:rtl/>
        </w:rPr>
        <w:t xml:space="preserve"> </w:t>
      </w:r>
      <w:r w:rsidR="0021642C">
        <w:rPr>
          <w:rFonts w:hint="cs"/>
          <w:rtl/>
        </w:rPr>
        <w:t>قصاص</w:t>
      </w:r>
      <w:r w:rsidR="00386C11" w:rsidRPr="00A6366F">
        <w:rPr>
          <w:rFonts w:hint="cs"/>
          <w:rtl/>
        </w:rPr>
        <w:t xml:space="preserve"> /</w:t>
      </w:r>
      <w:bookmarkStart w:id="2" w:name="Bokkolli"/>
      <w:bookmarkEnd w:id="2"/>
      <w:r w:rsidR="0021642C">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bookmarkStart w:id="3" w:name="_GoBack"/>
      <w:bookmarkEnd w:id="3"/>
    </w:p>
    <w:p w:rsidR="00D734D2" w:rsidRPr="003271A1" w:rsidRDefault="00D734D2" w:rsidP="00D734D2">
      <w:pPr>
        <w:jc w:val="both"/>
        <w:rPr>
          <w:color w:val="000000" w:themeColor="text1"/>
          <w:sz w:val="28"/>
          <w:rtl/>
        </w:rPr>
      </w:pPr>
      <w:r w:rsidRPr="003271A1">
        <w:rPr>
          <w:rFonts w:hint="cs"/>
          <w:color w:val="000000" w:themeColor="text1"/>
          <w:sz w:val="28"/>
          <w:rtl/>
        </w:rPr>
        <w:t xml:space="preserve">بحث در شرط پنجم به اینجا منتهی شد که اگر مقتول قتلش مجاز باشد قاتل قصاص نمی شود. به تبع این مطلب بحث منتهی شد </w:t>
      </w:r>
      <w:r w:rsidR="003F173C">
        <w:rPr>
          <w:rFonts w:hint="cs"/>
          <w:color w:val="000000" w:themeColor="text1"/>
          <w:sz w:val="28"/>
          <w:rtl/>
        </w:rPr>
        <w:t>به جایی که شخصی مرتکب فحشا</w:t>
      </w:r>
      <w:r w:rsidRPr="003271A1">
        <w:rPr>
          <w:rFonts w:hint="cs"/>
          <w:color w:val="000000" w:themeColor="text1"/>
          <w:sz w:val="28"/>
          <w:rtl/>
        </w:rPr>
        <w:t xml:space="preserve"> با همسرش یا هر دو را بکشد که معروف قائل به عدم قصاص زوج قاتل بودند و از جمله ادله‌ی آنها صحیحه‌ی حلبی بود که به این روایت بر جواز قتل زانی استدلال شده بود.</w:t>
      </w:r>
    </w:p>
    <w:p w:rsidR="00D734D2" w:rsidRPr="003271A1" w:rsidRDefault="00D734D2" w:rsidP="00D734D2">
      <w:pPr>
        <w:pStyle w:val="Heading1"/>
        <w:rPr>
          <w:rtl/>
        </w:rPr>
      </w:pPr>
      <w:bookmarkStart w:id="4" w:name="_Toc536413643"/>
      <w:r w:rsidRPr="003271A1">
        <w:rPr>
          <w:rFonts w:hint="cs"/>
          <w:rtl/>
        </w:rPr>
        <w:t>استدلال به صحیحه‌ی حلبی بر قتل مرتکب فحشا</w:t>
      </w:r>
      <w:bookmarkEnd w:id="4"/>
    </w:p>
    <w:p w:rsidR="00D734D2" w:rsidRPr="003271A1" w:rsidRDefault="00D734D2" w:rsidP="00477F7F">
      <w:pPr>
        <w:pStyle w:val="NormalWeb"/>
        <w:bidi/>
        <w:jc w:val="both"/>
        <w:rPr>
          <w:rFonts w:ascii="Traditional Arabic" w:hAnsi="Traditional Arabic" w:cs="B Badr"/>
          <w:color w:val="000000" w:themeColor="text1"/>
          <w:sz w:val="28"/>
          <w:szCs w:val="28"/>
          <w:rtl/>
        </w:rPr>
      </w:pPr>
      <w:r w:rsidRPr="003271A1">
        <w:rPr>
          <w:rFonts w:cs="B Badr" w:hint="cs"/>
          <w:color w:val="000000" w:themeColor="text1"/>
          <w:sz w:val="28"/>
          <w:szCs w:val="28"/>
          <w:rtl/>
        </w:rPr>
        <w:t>شاهد در استدلال به این روایت فقره‌ی آخر روایت است که آمده است</w:t>
      </w:r>
      <w:r w:rsidR="00E8764B">
        <w:rPr>
          <w:rFonts w:cs="B Badr" w:hint="cs"/>
          <w:color w:val="000000" w:themeColor="text1"/>
          <w:sz w:val="28"/>
          <w:szCs w:val="28"/>
          <w:rtl/>
        </w:rPr>
        <w:t>: «</w:t>
      </w:r>
      <w:r w:rsidRPr="00D734D2">
        <w:rPr>
          <w:rFonts w:ascii="Nassim" w:hAnsi="Nassim" w:cs="B Badr"/>
          <w:color w:val="008000"/>
          <w:sz w:val="28"/>
          <w:szCs w:val="28"/>
          <w:shd w:val="clear" w:color="auto" w:fill="FFFFFF"/>
          <w:rtl/>
        </w:rPr>
        <w:t>من اعتدى</w:t>
      </w:r>
      <w:r w:rsidRPr="00D734D2">
        <w:rPr>
          <w:rFonts w:ascii="Cambria" w:hAnsi="Cambria" w:cs="Cambria" w:hint="cs"/>
          <w:color w:val="008000"/>
          <w:sz w:val="28"/>
          <w:szCs w:val="28"/>
          <w:shd w:val="clear" w:color="auto" w:fill="FFFFFF"/>
          <w:rtl/>
        </w:rPr>
        <w:t> </w:t>
      </w:r>
      <w:r w:rsidRPr="00D734D2">
        <w:rPr>
          <w:rFonts w:ascii="Nassim" w:hAnsi="Nassim" w:cs="B Badr"/>
          <w:color w:val="008000"/>
          <w:sz w:val="28"/>
          <w:szCs w:val="28"/>
          <w:shd w:val="clear" w:color="auto" w:fill="FFFFFF"/>
          <w:rtl/>
        </w:rPr>
        <w:t>فاعت</w:t>
      </w:r>
      <w:r w:rsidR="001663FC">
        <w:rPr>
          <w:rFonts w:ascii="Nassim" w:hAnsi="Nassim" w:cs="B Badr" w:hint="cs"/>
          <w:color w:val="008000"/>
          <w:sz w:val="28"/>
          <w:szCs w:val="28"/>
          <w:shd w:val="clear" w:color="auto" w:fill="FFFFFF"/>
          <w:rtl/>
        </w:rPr>
        <w:t>ُ</w:t>
      </w:r>
      <w:r w:rsidRPr="00D734D2">
        <w:rPr>
          <w:rFonts w:ascii="Nassim" w:hAnsi="Nassim" w:cs="B Badr"/>
          <w:color w:val="008000"/>
          <w:sz w:val="28"/>
          <w:szCs w:val="28"/>
          <w:shd w:val="clear" w:color="auto" w:fill="FFFFFF"/>
          <w:rtl/>
        </w:rPr>
        <w:t>د</w:t>
      </w:r>
      <w:r w:rsidR="001663FC">
        <w:rPr>
          <w:rFonts w:ascii="Nassim" w:hAnsi="Nassim" w:cs="B Badr" w:hint="cs"/>
          <w:color w:val="008000"/>
          <w:sz w:val="28"/>
          <w:szCs w:val="28"/>
          <w:shd w:val="clear" w:color="auto" w:fill="FFFFFF"/>
          <w:rtl/>
        </w:rPr>
        <w:t>ِ</w:t>
      </w:r>
      <w:r w:rsidRPr="00D734D2">
        <w:rPr>
          <w:rFonts w:ascii="Nassim" w:hAnsi="Nassim" w:cs="B Badr"/>
          <w:color w:val="008000"/>
          <w:sz w:val="28"/>
          <w:szCs w:val="28"/>
          <w:shd w:val="clear" w:color="auto" w:fill="FFFFFF"/>
          <w:rtl/>
        </w:rPr>
        <w:t>ي</w:t>
      </w:r>
      <w:r w:rsidR="001663FC">
        <w:rPr>
          <w:rFonts w:ascii="Nassim" w:hAnsi="Nassim" w:cs="B Badr" w:hint="cs"/>
          <w:color w:val="008000"/>
          <w:sz w:val="28"/>
          <w:szCs w:val="28"/>
          <w:shd w:val="clear" w:color="auto" w:fill="FFFFFF"/>
          <w:rtl/>
        </w:rPr>
        <w:t>َ</w:t>
      </w:r>
      <w:r w:rsidRPr="00D734D2">
        <w:rPr>
          <w:rFonts w:ascii="Nassim" w:hAnsi="Nassim" w:cs="B Badr"/>
          <w:color w:val="008000"/>
          <w:sz w:val="28"/>
          <w:szCs w:val="28"/>
          <w:shd w:val="clear" w:color="auto" w:fill="FFFFFF"/>
          <w:rtl/>
        </w:rPr>
        <w:t xml:space="preserve"> عليه فلا قود له</w:t>
      </w:r>
      <w:r w:rsidRPr="003271A1">
        <w:rPr>
          <w:rFonts w:ascii="Nassim" w:hAnsi="Nassim" w:cs="B Badr" w:hint="cs"/>
          <w:color w:val="000000" w:themeColor="text1"/>
          <w:sz w:val="28"/>
          <w:szCs w:val="28"/>
          <w:shd w:val="clear" w:color="auto" w:fill="FFFFFF"/>
          <w:rtl/>
        </w:rPr>
        <w:t>»</w:t>
      </w:r>
      <w:r w:rsidRPr="003271A1">
        <w:rPr>
          <w:rStyle w:val="FootnoteReference"/>
          <w:rFonts w:cs="B Badr"/>
          <w:color w:val="000000" w:themeColor="text1"/>
          <w:sz w:val="28"/>
          <w:szCs w:val="28"/>
          <w:rtl/>
        </w:rPr>
        <w:footnoteReference w:id="1"/>
      </w:r>
      <w:r w:rsidRPr="003271A1">
        <w:rPr>
          <w:rFonts w:cs="B Badr" w:hint="cs"/>
          <w:color w:val="000000" w:themeColor="text1"/>
          <w:sz w:val="28"/>
          <w:szCs w:val="28"/>
          <w:rtl/>
        </w:rPr>
        <w:t xml:space="preserve"> مستدلین به این روایت خواسته اند بگویند که مرتکب زنای با همسر هم</w:t>
      </w:r>
      <w:r>
        <w:rPr>
          <w:rFonts w:cs="B Badr" w:hint="cs"/>
          <w:color w:val="000000" w:themeColor="text1"/>
          <w:sz w:val="28"/>
          <w:szCs w:val="28"/>
          <w:rtl/>
        </w:rPr>
        <w:t>،</w:t>
      </w:r>
      <w:r w:rsidRPr="003271A1">
        <w:rPr>
          <w:rFonts w:cs="B Badr" w:hint="cs"/>
          <w:color w:val="000000" w:themeColor="text1"/>
          <w:sz w:val="28"/>
          <w:szCs w:val="28"/>
          <w:rtl/>
        </w:rPr>
        <w:t xml:space="preserve"> کارش اعتدا و </w:t>
      </w:r>
      <w:r w:rsidR="001663FC">
        <w:rPr>
          <w:rFonts w:cs="B Badr" w:hint="cs"/>
          <w:color w:val="000000" w:themeColor="text1"/>
          <w:sz w:val="28"/>
          <w:szCs w:val="28"/>
          <w:rtl/>
        </w:rPr>
        <w:t>عدوان</w:t>
      </w:r>
      <w:r w:rsidRPr="003271A1">
        <w:rPr>
          <w:rFonts w:cs="B Badr" w:hint="cs"/>
          <w:color w:val="000000" w:themeColor="text1"/>
          <w:sz w:val="28"/>
          <w:szCs w:val="28"/>
          <w:rtl/>
        </w:rPr>
        <w:t xml:space="preserve"> است </w:t>
      </w:r>
      <w:r w:rsidR="001663FC">
        <w:rPr>
          <w:rFonts w:cs="B Badr" w:hint="cs"/>
          <w:color w:val="000000" w:themeColor="text1"/>
          <w:sz w:val="28"/>
          <w:szCs w:val="28"/>
          <w:rtl/>
        </w:rPr>
        <w:t>پس اگر زوج او را بکشد مستحق قصاص نخواهد بود</w:t>
      </w:r>
      <w:r w:rsidR="000736EE">
        <w:rPr>
          <w:rFonts w:cs="B Badr" w:hint="cs"/>
          <w:color w:val="000000" w:themeColor="text1"/>
          <w:sz w:val="28"/>
          <w:szCs w:val="28"/>
          <w:rtl/>
        </w:rPr>
        <w:t>، یعنی فقره آخر کبرای کلی است که در مورد کسی که به داخل بیوت دیگران نظر می کند تطبیق شده است.</w:t>
      </w:r>
      <w:r w:rsidRPr="003271A1">
        <w:rPr>
          <w:rFonts w:cs="B Badr" w:hint="cs"/>
          <w:color w:val="000000" w:themeColor="text1"/>
          <w:sz w:val="28"/>
          <w:szCs w:val="28"/>
          <w:rtl/>
        </w:rPr>
        <w:t xml:space="preserve"> سند این روایت هم معتبر است. مرحوم </w:t>
      </w:r>
      <w:r w:rsidR="00785722">
        <w:rPr>
          <w:rFonts w:cs="B Badr" w:hint="cs"/>
          <w:color w:val="000000" w:themeColor="text1"/>
          <w:sz w:val="28"/>
          <w:szCs w:val="28"/>
          <w:rtl/>
        </w:rPr>
        <w:t xml:space="preserve">آقای </w:t>
      </w:r>
      <w:r w:rsidRPr="003271A1">
        <w:rPr>
          <w:rFonts w:cs="B Badr" w:hint="cs"/>
          <w:color w:val="000000" w:themeColor="text1"/>
          <w:sz w:val="28"/>
          <w:szCs w:val="28"/>
          <w:rtl/>
        </w:rPr>
        <w:t>خوئی</w:t>
      </w:r>
      <w:r>
        <w:rPr>
          <w:rStyle w:val="FootnoteReference"/>
          <w:rFonts w:cs="B Badr"/>
          <w:color w:val="000000" w:themeColor="text1"/>
          <w:sz w:val="28"/>
          <w:szCs w:val="28"/>
          <w:rtl/>
        </w:rPr>
        <w:footnoteReference w:id="2"/>
      </w:r>
      <w:r w:rsidRPr="003271A1">
        <w:rPr>
          <w:rFonts w:cs="B Badr" w:hint="cs"/>
          <w:color w:val="000000" w:themeColor="text1"/>
          <w:sz w:val="28"/>
          <w:szCs w:val="28"/>
          <w:rtl/>
        </w:rPr>
        <w:t xml:space="preserve"> در جواب از استدلال به این روایت فرموده بود که این روایت دال بر مسأله مانحن فیه نیست چون «</w:t>
      </w:r>
      <w:r w:rsidRPr="00D734D2">
        <w:rPr>
          <w:rFonts w:ascii="Nassim" w:hAnsi="Nassim" w:cs="B Badr"/>
          <w:color w:val="008000"/>
          <w:sz w:val="28"/>
          <w:szCs w:val="28"/>
          <w:shd w:val="clear" w:color="auto" w:fill="FFFFFF"/>
          <w:rtl/>
        </w:rPr>
        <w:t>فاعتدي</w:t>
      </w:r>
      <w:r w:rsidRPr="003271A1">
        <w:rPr>
          <w:rFonts w:ascii="Nassim" w:hAnsi="Nassim" w:cs="B Badr" w:hint="cs"/>
          <w:color w:val="000000" w:themeColor="text1"/>
          <w:sz w:val="28"/>
          <w:szCs w:val="28"/>
          <w:shd w:val="clear" w:color="auto" w:fill="FFFFFF"/>
          <w:rtl/>
        </w:rPr>
        <w:t>» فرض دفاع است و دفاع هم مشروع است ولو موجب قتل شود البته به شرطی که دفاع به کمتر از قتل ممکن نباشد پس اجنبی از مسأله‌ی ماست که مرتکب زنا به محض اینکه زوج را ببیند پا به فرار می گذارد و احتیاج به قتل او نیست. روایت فتح بن یزید جرجانی هم مانند این روایت در فرض دفاع است که در این روایت آمده است «</w:t>
      </w:r>
      <w:r w:rsidRPr="003271A1">
        <w:rPr>
          <w:rFonts w:ascii="Traditional Arabic" w:hAnsi="Traditional Arabic" w:cs="B Badr" w:hint="cs"/>
          <w:color w:val="000000" w:themeColor="text1"/>
          <w:sz w:val="28"/>
          <w:szCs w:val="28"/>
          <w:rtl/>
        </w:rPr>
        <w:t xml:space="preserve">عَلِيُّ بْنُ إِبْرَاهِيمَ عَنِ الْمُخْتَارِ بْنِ مُحَمَّدِ بْنِ الْمُخْتَارِ وَ مُحَمَّدُ بْنُ الْحَسَنِ عَنْ عَبْدِ اللَّهِ بْنِ الْحَسَنِ الْعَلَوِيِّ جَمِيعاً عَنِ الْفَتْحِ بْنِ يَزِيدَ الْجُرْجَانِيِّ عَنْ أَبِي الْحَسَنِ ع‏ </w:t>
      </w:r>
      <w:r w:rsidRPr="00D734D2">
        <w:rPr>
          <w:rFonts w:ascii="Traditional Arabic" w:hAnsi="Traditional Arabic" w:cs="B Badr" w:hint="cs"/>
          <w:color w:val="008000"/>
          <w:sz w:val="28"/>
          <w:szCs w:val="28"/>
          <w:rtl/>
        </w:rPr>
        <w:t>فِي رَجُلٍ دَخَلَ عَلَى دَارِ آخَرَ لِلتَّلَصُّصِ أَوِ الْفُجُورِ فَقَتَلَهُ صَاحِبُ الدَّارِ أَ يُقْتَلُ بِهِ أَمْ لَا فَقَالَ اعْلَمْ أَنَّ مَنْ دَخَلَ دَارَ غَيْرِهِ فَقَدْ أَهْدَرَ دَمَهُ وَ لَا يَجِبُ عَلَيْهِ شَيْ‏ء</w:t>
      </w:r>
      <w:r w:rsidRPr="003271A1">
        <w:rPr>
          <w:rFonts w:cs="B Badr" w:hint="cs"/>
          <w:color w:val="000000" w:themeColor="text1"/>
          <w:sz w:val="28"/>
          <w:szCs w:val="28"/>
          <w:rtl/>
        </w:rPr>
        <w:t>»</w:t>
      </w:r>
      <w:r w:rsidR="00477F7F">
        <w:rPr>
          <w:rStyle w:val="FootnoteReference"/>
          <w:rFonts w:ascii="Traditional Arabic" w:hAnsi="Traditional Arabic" w:cs="B Badr"/>
          <w:color w:val="000000" w:themeColor="text1"/>
          <w:sz w:val="28"/>
          <w:szCs w:val="28"/>
          <w:rtl/>
        </w:rPr>
        <w:footnoteReference w:id="3"/>
      </w:r>
    </w:p>
    <w:p w:rsidR="00D734D2" w:rsidRPr="003271A1" w:rsidRDefault="00D734D2" w:rsidP="00D734D2">
      <w:pPr>
        <w:jc w:val="both"/>
        <w:rPr>
          <w:color w:val="000000" w:themeColor="text1"/>
          <w:sz w:val="28"/>
          <w:rtl/>
        </w:rPr>
      </w:pPr>
      <w:r w:rsidRPr="003271A1">
        <w:rPr>
          <w:rFonts w:hint="cs"/>
          <w:color w:val="000000" w:themeColor="text1"/>
          <w:sz w:val="28"/>
          <w:rtl/>
        </w:rPr>
        <w:lastRenderedPageBreak/>
        <w:t>البته این روایت ضعف سندی دارد که مرحوم خوئی هم فرموده است و علاوه بر اشکال سندی اشکال دلالی هم می کند که فرض این روایت هم دفاع است چون برای دزدی یا فجور داخل خانه شده است.</w:t>
      </w:r>
    </w:p>
    <w:p w:rsidR="00D734D2" w:rsidRPr="003271A1" w:rsidRDefault="00D734D2" w:rsidP="00D734D2">
      <w:pPr>
        <w:pStyle w:val="Heading2"/>
        <w:rPr>
          <w:rtl/>
        </w:rPr>
      </w:pPr>
      <w:bookmarkStart w:id="5" w:name="_Toc536413644"/>
      <w:r w:rsidRPr="003271A1">
        <w:rPr>
          <w:rFonts w:hint="cs"/>
          <w:rtl/>
        </w:rPr>
        <w:t>اشکال استاد به مرحوم خوئی در استدلال به صحیحه‌ی حلبی</w:t>
      </w:r>
      <w:bookmarkEnd w:id="5"/>
    </w:p>
    <w:p w:rsidR="00D734D2" w:rsidRPr="003271A1" w:rsidRDefault="00D734D2" w:rsidP="00477F7F">
      <w:pPr>
        <w:pStyle w:val="NormalWeb"/>
        <w:bidi/>
        <w:jc w:val="both"/>
        <w:rPr>
          <w:rFonts w:cs="B Badr"/>
          <w:color w:val="000000" w:themeColor="text1"/>
          <w:sz w:val="28"/>
          <w:szCs w:val="28"/>
          <w:rtl/>
        </w:rPr>
      </w:pPr>
      <w:r w:rsidRPr="003271A1">
        <w:rPr>
          <w:rFonts w:cs="B Badr" w:hint="cs"/>
          <w:color w:val="000000" w:themeColor="text1"/>
          <w:sz w:val="28"/>
          <w:szCs w:val="28"/>
          <w:rtl/>
        </w:rPr>
        <w:t>مرحوم خوئی فرمود این روایت در مقام دفاع است ولی به نظر می رسد اینطور نباشد. به دلیل اینکه این کبری</w:t>
      </w:r>
      <w:r w:rsidR="00F62F43">
        <w:rPr>
          <w:rFonts w:cs="B Badr" w:hint="cs"/>
          <w:color w:val="000000" w:themeColor="text1"/>
          <w:sz w:val="28"/>
          <w:szCs w:val="28"/>
          <w:rtl/>
        </w:rPr>
        <w:t xml:space="preserve"> </w:t>
      </w:r>
      <w:r w:rsidRPr="003271A1">
        <w:rPr>
          <w:rFonts w:cs="B Badr" w:hint="cs"/>
          <w:color w:val="000000" w:themeColor="text1"/>
          <w:sz w:val="28"/>
          <w:szCs w:val="28"/>
          <w:rtl/>
        </w:rPr>
        <w:t>«</w:t>
      </w:r>
      <w:r w:rsidRPr="00D734D2">
        <w:rPr>
          <w:rFonts w:ascii="Nassim" w:hAnsi="Nassim" w:cs="B Badr"/>
          <w:color w:val="008000"/>
          <w:sz w:val="28"/>
          <w:szCs w:val="28"/>
          <w:shd w:val="clear" w:color="auto" w:fill="FFFFFF"/>
          <w:rtl/>
        </w:rPr>
        <w:t>من اعتدى</w:t>
      </w:r>
      <w:r w:rsidRPr="00D734D2">
        <w:rPr>
          <w:rFonts w:ascii="Cambria" w:hAnsi="Cambria" w:cs="Cambria" w:hint="cs"/>
          <w:color w:val="008000"/>
          <w:sz w:val="28"/>
          <w:szCs w:val="28"/>
          <w:shd w:val="clear" w:color="auto" w:fill="FFFFFF"/>
          <w:rtl/>
        </w:rPr>
        <w:t> </w:t>
      </w:r>
      <w:r w:rsidRPr="00D734D2">
        <w:rPr>
          <w:rFonts w:ascii="Nassim" w:hAnsi="Nassim" w:cs="B Badr"/>
          <w:color w:val="008000"/>
          <w:sz w:val="28"/>
          <w:szCs w:val="28"/>
          <w:shd w:val="clear" w:color="auto" w:fill="FFFFFF"/>
          <w:rtl/>
        </w:rPr>
        <w:t>فاعتدي عليه فلا قود له</w:t>
      </w:r>
      <w:r w:rsidRPr="003271A1">
        <w:rPr>
          <w:rFonts w:ascii="Nassim" w:hAnsi="Nassim" w:cs="B Badr" w:hint="cs"/>
          <w:color w:val="000000" w:themeColor="text1"/>
          <w:sz w:val="28"/>
          <w:szCs w:val="28"/>
          <w:shd w:val="clear" w:color="auto" w:fill="FFFFFF"/>
          <w:rtl/>
        </w:rPr>
        <w:t>»</w:t>
      </w:r>
      <w:r w:rsidRPr="003271A1">
        <w:rPr>
          <w:rFonts w:cs="B Badr" w:hint="cs"/>
          <w:color w:val="000000" w:themeColor="text1"/>
          <w:sz w:val="28"/>
          <w:szCs w:val="28"/>
          <w:rtl/>
        </w:rPr>
        <w:t xml:space="preserve"> تطبیق شده است بر موردی که قطعا دفاع نیست.</w:t>
      </w:r>
      <w:r w:rsidR="009065C2">
        <w:rPr>
          <w:rFonts w:cs="B Badr" w:hint="cs"/>
          <w:color w:val="000000" w:themeColor="text1"/>
          <w:sz w:val="28"/>
          <w:szCs w:val="28"/>
          <w:rtl/>
        </w:rPr>
        <w:t xml:space="preserve"> </w:t>
      </w:r>
      <w:r w:rsidRPr="003271A1">
        <w:rPr>
          <w:rFonts w:cs="B Badr" w:hint="cs"/>
          <w:color w:val="000000" w:themeColor="text1"/>
          <w:sz w:val="28"/>
          <w:szCs w:val="28"/>
          <w:rtl/>
        </w:rPr>
        <w:t>کسی که متعرض بیت کسی شده قتل او به خاطر عقوبت است و نه دفاع و کشتن</w:t>
      </w:r>
      <w:r w:rsidR="009065C2">
        <w:rPr>
          <w:rFonts w:cs="B Badr" w:hint="cs"/>
          <w:color w:val="000000" w:themeColor="text1"/>
          <w:sz w:val="28"/>
          <w:szCs w:val="28"/>
          <w:rtl/>
        </w:rPr>
        <w:t>،</w:t>
      </w:r>
      <w:r w:rsidRPr="003271A1">
        <w:rPr>
          <w:rFonts w:cs="B Badr" w:hint="cs"/>
          <w:color w:val="000000" w:themeColor="text1"/>
          <w:sz w:val="28"/>
          <w:szCs w:val="28"/>
          <w:rtl/>
        </w:rPr>
        <w:t xml:space="preserve"> کسی که در مقام دفاع حتی</w:t>
      </w:r>
      <w:r w:rsidR="009065C2">
        <w:rPr>
          <w:rFonts w:cs="B Badr" w:hint="cs"/>
          <w:color w:val="000000" w:themeColor="text1"/>
          <w:sz w:val="28"/>
          <w:szCs w:val="28"/>
          <w:rtl/>
        </w:rPr>
        <w:t xml:space="preserve"> با</w:t>
      </w:r>
      <w:r w:rsidRPr="003271A1">
        <w:rPr>
          <w:rFonts w:cs="B Badr" w:hint="cs"/>
          <w:color w:val="000000" w:themeColor="text1"/>
          <w:sz w:val="28"/>
          <w:szCs w:val="28"/>
          <w:rtl/>
        </w:rPr>
        <w:t xml:space="preserve"> صدا زدن فرار می کند</w:t>
      </w:r>
      <w:r w:rsidR="005E6FA3">
        <w:rPr>
          <w:rFonts w:cs="B Badr" w:hint="cs"/>
          <w:color w:val="000000" w:themeColor="text1"/>
          <w:sz w:val="28"/>
          <w:szCs w:val="28"/>
          <w:rtl/>
        </w:rPr>
        <w:t>، دفاع به بیش از آن</w:t>
      </w:r>
      <w:r w:rsidRPr="003271A1">
        <w:rPr>
          <w:rFonts w:cs="B Badr" w:hint="cs"/>
          <w:color w:val="000000" w:themeColor="text1"/>
          <w:sz w:val="28"/>
          <w:szCs w:val="28"/>
          <w:rtl/>
        </w:rPr>
        <w:t xml:space="preserve"> جایز نیست در حالی که در روایت جواز کور کردن صادر شده است و فرض دفاع هم نیست. </w:t>
      </w:r>
      <w:r w:rsidR="005E6FA3" w:rsidRPr="003271A1">
        <w:rPr>
          <w:rFonts w:cs="B Badr" w:hint="cs"/>
          <w:color w:val="000000" w:themeColor="text1"/>
          <w:sz w:val="28"/>
          <w:szCs w:val="28"/>
          <w:rtl/>
        </w:rPr>
        <w:t xml:space="preserve">صحیحه‌ی حماد </w:t>
      </w:r>
      <w:r w:rsidR="005E6FA3">
        <w:rPr>
          <w:rFonts w:cs="B Badr" w:hint="cs"/>
          <w:color w:val="000000" w:themeColor="text1"/>
          <w:sz w:val="28"/>
          <w:szCs w:val="28"/>
          <w:rtl/>
        </w:rPr>
        <w:t xml:space="preserve">هم </w:t>
      </w:r>
      <w:r w:rsidRPr="003271A1">
        <w:rPr>
          <w:rFonts w:cs="B Badr" w:hint="cs"/>
          <w:color w:val="000000" w:themeColor="text1"/>
          <w:sz w:val="28"/>
          <w:szCs w:val="28"/>
          <w:rtl/>
        </w:rPr>
        <w:t xml:space="preserve">مانند این روایت است که در آن آمده است «رَوَى حَمَّادُ بْنُ عِيسَى عَنْ أَبِي عَبْدِ اللَّهِ ع قَالَ: </w:t>
      </w:r>
      <w:r w:rsidRPr="006B251F">
        <w:rPr>
          <w:rFonts w:cs="B Badr" w:hint="cs"/>
          <w:color w:val="008000"/>
          <w:sz w:val="28"/>
          <w:szCs w:val="28"/>
          <w:rtl/>
        </w:rPr>
        <w:t>بَيْنَا رَسُولُ اللَّهِ ص فِي بَعْضِ حُجُرَاتِهِ إِذَا اطَّلَعَ رَجُلٌ‏ فِي‏ شِقِ‏ الْبَابِ‏ وَ بِيَدِ رَسُولِ اللَّهِ ص مِذْرَاةٌ فَقَالَ لَوْ كُنْتُ قَرِيباً مِنْكَ لَفَقَأْتُ بِهِ عَيْنَك‏»</w:t>
      </w:r>
      <w:r w:rsidR="00477F7F">
        <w:rPr>
          <w:rStyle w:val="FootnoteReference"/>
          <w:rFonts w:cs="B Badr"/>
          <w:color w:val="000000" w:themeColor="text1"/>
          <w:sz w:val="28"/>
          <w:szCs w:val="28"/>
          <w:rtl/>
        </w:rPr>
        <w:footnoteReference w:id="4"/>
      </w:r>
      <w:r w:rsidRPr="003271A1">
        <w:rPr>
          <w:rFonts w:cs="B Badr" w:hint="cs"/>
          <w:color w:val="000000" w:themeColor="text1"/>
          <w:sz w:val="28"/>
          <w:szCs w:val="28"/>
          <w:rtl/>
        </w:rPr>
        <w:t xml:space="preserve"> که دفع چنین شخصی ولو با کمتر از کور کردن هم ممکن است ولی حضرت فرمودند او را کور می کنم چون عقوبت است.</w:t>
      </w:r>
    </w:p>
    <w:p w:rsidR="00D734D2" w:rsidRPr="003271A1" w:rsidRDefault="00D734D2" w:rsidP="006B251F">
      <w:pPr>
        <w:pStyle w:val="NormalWeb"/>
        <w:bidi/>
        <w:jc w:val="both"/>
        <w:rPr>
          <w:rFonts w:cs="B Badr"/>
          <w:color w:val="000000" w:themeColor="text1"/>
          <w:sz w:val="28"/>
          <w:szCs w:val="28"/>
          <w:rtl/>
        </w:rPr>
      </w:pPr>
      <w:r w:rsidRPr="003271A1">
        <w:rPr>
          <w:rFonts w:cs="B Badr" w:hint="cs"/>
          <w:color w:val="000000" w:themeColor="text1"/>
          <w:sz w:val="28"/>
          <w:szCs w:val="28"/>
          <w:rtl/>
        </w:rPr>
        <w:t>مانند این روایت هم از بعض روایات دیگر نیز فهمیده می شود مثلا در روایت</w:t>
      </w:r>
      <w:r w:rsidR="00436AFB">
        <w:rPr>
          <w:rFonts w:cs="B Badr" w:hint="cs"/>
          <w:color w:val="000000" w:themeColor="text1"/>
          <w:sz w:val="28"/>
          <w:szCs w:val="28"/>
          <w:rtl/>
        </w:rPr>
        <w:t xml:space="preserve"> دیگری</w:t>
      </w:r>
      <w:r w:rsidRPr="003271A1">
        <w:rPr>
          <w:rFonts w:cs="B Badr" w:hint="cs"/>
          <w:color w:val="000000" w:themeColor="text1"/>
          <w:sz w:val="28"/>
          <w:szCs w:val="28"/>
          <w:rtl/>
        </w:rPr>
        <w:t xml:space="preserve"> آمده است</w:t>
      </w:r>
      <w:r w:rsidR="00436AFB">
        <w:rPr>
          <w:rFonts w:cs="B Badr" w:hint="cs"/>
          <w:color w:val="000000" w:themeColor="text1"/>
          <w:sz w:val="28"/>
          <w:szCs w:val="28"/>
          <w:rtl/>
        </w:rPr>
        <w:t>:</w:t>
      </w:r>
      <w:r w:rsidRPr="003271A1">
        <w:rPr>
          <w:rFonts w:cs="B Badr" w:hint="cs"/>
          <w:color w:val="000000" w:themeColor="text1"/>
          <w:sz w:val="28"/>
          <w:szCs w:val="28"/>
          <w:rtl/>
        </w:rPr>
        <w:t xml:space="preserve"> «أَبُو عَلِيٍّ الْأَشْعَرِيُّ عَنْ مُحَمَّدِ بْنِ عَبْدِ الْجَبَّارِ عَنْ صَفْوَانَ عَنِ ابْنِ بُكَيْرٍ عَنْ عُبَيْدِ بْنِ زُرَارَةَ قَالَ </w:t>
      </w:r>
      <w:r w:rsidRPr="006B251F">
        <w:rPr>
          <w:rFonts w:cs="B Badr" w:hint="cs"/>
          <w:color w:val="008000"/>
          <w:sz w:val="28"/>
          <w:szCs w:val="28"/>
          <w:rtl/>
        </w:rPr>
        <w:t>سَمِعْتُ أَبَا عَبْدِ اللَّهِ ع يَقُولُ‏ اطَّلَعَ رَجُلٌ عَلَى النَّبِيِّ ص مِنَ‏ الْجَرِيدِ- فَقَالَ لَهُ النَّبِيُّ ص لَوْ أَعْلَمُ أَنَّكَ تَثْبُتُ لِي لَقُمْتُ إِلَيْكَ بِالْمِشْقَصِ حَتَّى أَفْقَأَ بِهِ عَيْنَكَ قَالَ فَقُلْتُ لَهُ أَ ذَاكَ لَنَا فَقَالَ وَيْحَكَ أَوْ وَيْلَكَ أَقُولُ لَكَ إِنَّ رَسُولَ اللَّه</w:t>
      </w:r>
      <w:r w:rsidR="006F34A9">
        <w:rPr>
          <w:rFonts w:cs="B Badr" w:hint="cs"/>
          <w:color w:val="008000"/>
          <w:sz w:val="28"/>
          <w:szCs w:val="28"/>
          <w:rtl/>
        </w:rPr>
        <w:t>ِ ص فَعَلَ تَقُولُ ذَلِكَ لَنَا</w:t>
      </w:r>
      <w:r w:rsidRPr="003271A1">
        <w:rPr>
          <w:rFonts w:cs="B Badr" w:hint="cs"/>
          <w:color w:val="000000" w:themeColor="text1"/>
          <w:sz w:val="28"/>
          <w:szCs w:val="28"/>
          <w:rtl/>
        </w:rPr>
        <w:t>»</w:t>
      </w:r>
      <w:r w:rsidR="006B251F">
        <w:rPr>
          <w:rStyle w:val="FootnoteReference"/>
          <w:rFonts w:cs="B Badr"/>
          <w:color w:val="000000" w:themeColor="text1"/>
          <w:sz w:val="28"/>
          <w:szCs w:val="28"/>
          <w:rtl/>
        </w:rPr>
        <w:footnoteReference w:id="5"/>
      </w:r>
    </w:p>
    <w:p w:rsidR="00D734D2" w:rsidRPr="003271A1" w:rsidRDefault="00D734D2" w:rsidP="00D734D2">
      <w:pPr>
        <w:pStyle w:val="NormalWeb"/>
        <w:bidi/>
        <w:jc w:val="both"/>
        <w:rPr>
          <w:rFonts w:cs="B Badr"/>
          <w:color w:val="000000" w:themeColor="text1"/>
          <w:sz w:val="28"/>
          <w:szCs w:val="28"/>
          <w:rtl/>
        </w:rPr>
      </w:pPr>
      <w:r w:rsidRPr="003271A1">
        <w:rPr>
          <w:rFonts w:cs="B Badr" w:hint="cs"/>
          <w:color w:val="000000" w:themeColor="text1"/>
          <w:sz w:val="28"/>
          <w:szCs w:val="28"/>
          <w:rtl/>
        </w:rPr>
        <w:t>در نتیجه صحیحه ارتباطی به دفاع هم ندارد و بلکه بحث عقوبت است و دو نوع عقوبت داریم عقوبتی که مختص حاکم است مثل قصاص جانی و عقوبتی که عمومی است مثل همین موارد که طرف در حال چشم چرانی در منزل می باشد.</w:t>
      </w:r>
    </w:p>
    <w:p w:rsidR="00D734D2" w:rsidRPr="003271A1" w:rsidRDefault="00D734D2" w:rsidP="006B251F">
      <w:pPr>
        <w:pStyle w:val="Heading2"/>
        <w:rPr>
          <w:rtl/>
        </w:rPr>
      </w:pPr>
      <w:bookmarkStart w:id="6" w:name="_Toc536413645"/>
      <w:r w:rsidRPr="003271A1">
        <w:rPr>
          <w:rFonts w:hint="cs"/>
          <w:rtl/>
        </w:rPr>
        <w:t>حکم مستفاد از روایت صحیحه‌ی حلبی</w:t>
      </w:r>
      <w:bookmarkEnd w:id="6"/>
    </w:p>
    <w:p w:rsidR="00F91D80" w:rsidRDefault="00D734D2" w:rsidP="009B15A0">
      <w:pPr>
        <w:jc w:val="both"/>
        <w:rPr>
          <w:color w:val="000000" w:themeColor="text1"/>
          <w:sz w:val="28"/>
          <w:rtl/>
        </w:rPr>
      </w:pPr>
      <w:r w:rsidRPr="006B251F">
        <w:rPr>
          <w:rFonts w:hint="cs"/>
          <w:color w:val="000000" w:themeColor="text1"/>
          <w:sz w:val="28"/>
          <w:highlight w:val="yellow"/>
          <w:rtl/>
        </w:rPr>
        <w:t>از ذیل صحیحه</w:t>
      </w:r>
      <w:r w:rsidR="00D5698A">
        <w:rPr>
          <w:rFonts w:hint="cs"/>
          <w:color w:val="000000" w:themeColor="text1"/>
          <w:sz w:val="28"/>
          <w:rtl/>
        </w:rPr>
        <w:t xml:space="preserve"> «</w:t>
      </w:r>
      <w:r w:rsidRPr="006B251F">
        <w:rPr>
          <w:rFonts w:ascii="Nassim" w:hAnsi="Nassim"/>
          <w:color w:val="008000"/>
          <w:sz w:val="28"/>
          <w:shd w:val="clear" w:color="auto" w:fill="FFFFFF"/>
          <w:rtl/>
        </w:rPr>
        <w:t>من اعتدى</w:t>
      </w:r>
      <w:r w:rsidRPr="006B251F">
        <w:rPr>
          <w:rFonts w:ascii="Cambria" w:hAnsi="Cambria" w:cs="Cambria" w:hint="cs"/>
          <w:color w:val="008000"/>
          <w:sz w:val="28"/>
          <w:shd w:val="clear" w:color="auto" w:fill="FFFFFF"/>
          <w:rtl/>
        </w:rPr>
        <w:t> </w:t>
      </w:r>
      <w:r w:rsidRPr="006B251F">
        <w:rPr>
          <w:rFonts w:ascii="Nassim" w:hAnsi="Nassim"/>
          <w:color w:val="008000"/>
          <w:sz w:val="28"/>
          <w:shd w:val="clear" w:color="auto" w:fill="FFFFFF"/>
          <w:rtl/>
        </w:rPr>
        <w:t>فاعتدي عليه فلا قود له</w:t>
      </w:r>
      <w:r w:rsidRPr="003271A1">
        <w:rPr>
          <w:rFonts w:ascii="Nassim" w:hAnsi="Nassim" w:hint="cs"/>
          <w:color w:val="000000" w:themeColor="text1"/>
          <w:sz w:val="28"/>
          <w:shd w:val="clear" w:color="auto" w:fill="FFFFFF"/>
          <w:rtl/>
        </w:rPr>
        <w:t>»</w:t>
      </w:r>
      <w:r w:rsidR="003A1903">
        <w:rPr>
          <w:rFonts w:hint="cs"/>
          <w:color w:val="000000" w:themeColor="text1"/>
          <w:sz w:val="28"/>
          <w:rtl/>
        </w:rPr>
        <w:t xml:space="preserve"> </w:t>
      </w:r>
      <w:r w:rsidRPr="003271A1">
        <w:rPr>
          <w:rFonts w:hint="cs"/>
          <w:color w:val="000000" w:themeColor="text1"/>
          <w:sz w:val="28"/>
          <w:rtl/>
        </w:rPr>
        <w:t>می توان حکمی را استفاده کرد و آن هم اینکه اگر کسی به دیگری تعدی کرد و آن شخص هم در مقام انتقام بر آ</w:t>
      </w:r>
      <w:r w:rsidR="00BA3573">
        <w:rPr>
          <w:rFonts w:hint="cs"/>
          <w:color w:val="000000" w:themeColor="text1"/>
          <w:sz w:val="28"/>
          <w:rtl/>
        </w:rPr>
        <w:t>مد و این انتقام موجب صدور جنایت بزرگتری</w:t>
      </w:r>
      <w:r w:rsidRPr="003271A1">
        <w:rPr>
          <w:rFonts w:hint="cs"/>
          <w:color w:val="000000" w:themeColor="text1"/>
          <w:sz w:val="28"/>
          <w:rtl/>
        </w:rPr>
        <w:t xml:space="preserve"> شد این شخص منتقم هر چند گناه کرده است </w:t>
      </w:r>
      <w:r w:rsidR="009B15A0">
        <w:rPr>
          <w:rFonts w:hint="cs"/>
          <w:color w:val="000000" w:themeColor="text1"/>
          <w:sz w:val="28"/>
          <w:rtl/>
        </w:rPr>
        <w:t>زیرا جنایتی</w:t>
      </w:r>
      <w:r w:rsidRPr="003271A1">
        <w:rPr>
          <w:rFonts w:hint="cs"/>
          <w:color w:val="000000" w:themeColor="text1"/>
          <w:sz w:val="28"/>
          <w:rtl/>
        </w:rPr>
        <w:t xml:space="preserve"> فراتر از تعدی ای که به او شده مرتکب شده است ولی قصاص نمی شود. این شخص اگر ابتدای به ساکن </w:t>
      </w:r>
      <w:r w:rsidRPr="003271A1">
        <w:rPr>
          <w:rFonts w:hint="cs"/>
          <w:color w:val="000000" w:themeColor="text1"/>
          <w:sz w:val="28"/>
          <w:rtl/>
        </w:rPr>
        <w:lastRenderedPageBreak/>
        <w:t>چنین جرمی را مرتکب می شد عقوبت می شود ولی چون در مقام پاسخ از تعدی ای که به او شده است برآمده است قصاص نمی شود.</w:t>
      </w:r>
      <w:r w:rsidR="001D042F">
        <w:rPr>
          <w:rFonts w:hint="cs"/>
          <w:color w:val="000000" w:themeColor="text1"/>
          <w:sz w:val="28"/>
          <w:rtl/>
        </w:rPr>
        <w:t xml:space="preserve"> </w:t>
      </w:r>
      <w:r w:rsidRPr="003271A1">
        <w:rPr>
          <w:rFonts w:hint="cs"/>
          <w:color w:val="000000" w:themeColor="text1"/>
          <w:sz w:val="28"/>
          <w:rtl/>
        </w:rPr>
        <w:t>لسان این روایت لسان حکومت دارد نسبت به ادله ای که می گوید تجاوز از حد تعدی مجاز نیست. چون این روایت موجبی را برای قصاص فرض کرده و می گوید حتی اگر موجبی هم برای قصاص باشد باز هم قصاص نمی شود.</w:t>
      </w:r>
      <w:r w:rsidR="00A74E37">
        <w:rPr>
          <w:rFonts w:hint="cs"/>
          <w:color w:val="000000" w:themeColor="text1"/>
          <w:sz w:val="28"/>
          <w:rtl/>
        </w:rPr>
        <w:t xml:space="preserve"> </w:t>
      </w:r>
    </w:p>
    <w:p w:rsidR="001A1EA5" w:rsidRPr="006162A2" w:rsidRDefault="00F91D80" w:rsidP="00F91D80">
      <w:pPr>
        <w:jc w:val="both"/>
        <w:rPr>
          <w:rtl/>
        </w:rPr>
      </w:pPr>
      <w:r w:rsidRPr="00407CCB">
        <w:rPr>
          <w:rtl/>
        </w:rPr>
        <w:t xml:space="preserve">در قانون مجازات اسلامی در تبصره ۲ ماده ۳۰۲ در فرض دفاع، گفته است اگر فرد به بالاتر از حد ضرورت دفع کند و در مقدار دفاع، از حد دفاع تجاوز کند قصاص منتفی است هر چند به پرداخت دیه و تعزیر محکوم است که ظاهرا از همین روایت خواسته‌اند چنین چیزی را استفاده کنند و این مبتنی بر این است که این روایت مختص به فرض دفاع باشد </w:t>
      </w:r>
      <w:r w:rsidR="00D734D2" w:rsidRPr="003271A1">
        <w:rPr>
          <w:rFonts w:hint="cs"/>
          <w:color w:val="000000" w:themeColor="text1"/>
          <w:sz w:val="28"/>
          <w:rtl/>
        </w:rPr>
        <w:t>ولی بحث این صحیحه دفاع نیست بلکه انتقام از تعدی</w:t>
      </w:r>
      <w:r w:rsidR="00021264" w:rsidRPr="00021264">
        <w:rPr>
          <w:rFonts w:hint="cs"/>
          <w:color w:val="000000" w:themeColor="text1"/>
          <w:sz w:val="28"/>
          <w:rtl/>
        </w:rPr>
        <w:t xml:space="preserve"> </w:t>
      </w:r>
      <w:r w:rsidR="00021264" w:rsidRPr="003271A1">
        <w:rPr>
          <w:rFonts w:hint="cs"/>
          <w:color w:val="000000" w:themeColor="text1"/>
          <w:sz w:val="28"/>
          <w:rtl/>
        </w:rPr>
        <w:t>ای است که صورت گرفته است.</w:t>
      </w: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CBB" w:rsidRDefault="003C0CBB" w:rsidP="008B750B">
      <w:pPr>
        <w:spacing w:line="240" w:lineRule="auto"/>
      </w:pPr>
      <w:r>
        <w:separator/>
      </w:r>
    </w:p>
  </w:endnote>
  <w:endnote w:type="continuationSeparator" w:id="0">
    <w:p w:rsidR="003C0CBB" w:rsidRDefault="003C0CB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charset w:val="B2"/>
    <w:family w:val="auto"/>
    <w:pitch w:val="variable"/>
    <w:sig w:usb0="00002001" w:usb1="00000000" w:usb2="00000000" w:usb3="00000000" w:csb0="00000040" w:csb1="00000000"/>
  </w:font>
  <w:font w:name="Nassim">
    <w:altName w:val="Times New Roman"/>
    <w:panose1 w:val="00000000000000000000"/>
    <w:charset w:val="00"/>
    <w:family w:val="roman"/>
    <w:notTrueType/>
    <w:pitch w:val="default"/>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04113" w:rsidRPr="00304113">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21642C" w:rsidP="001B6799">
          <w:pPr>
            <w:pStyle w:val="Footer"/>
            <w:bidi w:val="0"/>
            <w:rPr>
              <w:color w:val="808080" w:themeColor="background1" w:themeShade="80"/>
              <w:rtl/>
            </w:rPr>
          </w:pPr>
          <w:bookmarkStart w:id="14" w:name="BokAdres"/>
          <w:bookmarkEnd w:id="14"/>
          <w:r>
            <w:rPr>
              <w:color w:val="808080" w:themeColor="background1" w:themeShade="80"/>
            </w:rPr>
            <w:t>F1mq1_13971107-069_mk4_mfeb.ir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CBB" w:rsidRDefault="003C0CBB" w:rsidP="008B750B">
      <w:pPr>
        <w:spacing w:line="240" w:lineRule="auto"/>
      </w:pPr>
      <w:r>
        <w:separator/>
      </w:r>
    </w:p>
  </w:footnote>
  <w:footnote w:type="continuationSeparator" w:id="0">
    <w:p w:rsidR="003C0CBB" w:rsidRDefault="003C0CBB" w:rsidP="008B750B">
      <w:pPr>
        <w:spacing w:line="240" w:lineRule="auto"/>
      </w:pPr>
      <w:r>
        <w:continuationSeparator/>
      </w:r>
    </w:p>
  </w:footnote>
  <w:footnote w:id="1">
    <w:p w:rsidR="00D734D2" w:rsidRPr="00DF38B4" w:rsidRDefault="00D734D2" w:rsidP="00D734D2">
      <w:pPr>
        <w:pStyle w:val="FootnoteText"/>
        <w:rPr>
          <w:rtl/>
        </w:rPr>
      </w:pPr>
      <w:r w:rsidRPr="00DF38B4">
        <w:footnoteRef/>
      </w:r>
      <w:r w:rsidRPr="00DF38B4">
        <w:rPr>
          <w:rtl/>
        </w:rPr>
        <w:t xml:space="preserve"> </w:t>
      </w:r>
      <w:hyperlink r:id="rId1" w:history="1">
        <w:r w:rsidRPr="00DF38B4">
          <w:rPr>
            <w:rStyle w:val="Hyperlink"/>
            <w:rFonts w:hint="cs"/>
            <w:rtl/>
          </w:rPr>
          <w:t>تهذیب</w:t>
        </w:r>
        <w:r w:rsidRPr="00DF38B4">
          <w:rPr>
            <w:rStyle w:val="Hyperlink"/>
            <w:rtl/>
          </w:rPr>
          <w:t xml:space="preserve"> </w:t>
        </w:r>
        <w:r w:rsidRPr="00DF38B4">
          <w:rPr>
            <w:rStyle w:val="Hyperlink"/>
            <w:rFonts w:hint="cs"/>
            <w:rtl/>
          </w:rPr>
          <w:t>الاحکام،</w:t>
        </w:r>
        <w:r w:rsidRPr="00DF38B4">
          <w:rPr>
            <w:rStyle w:val="Hyperlink"/>
            <w:rtl/>
          </w:rPr>
          <w:t xml:space="preserve"> </w:t>
        </w:r>
        <w:r w:rsidRPr="00DF38B4">
          <w:rPr>
            <w:rStyle w:val="Hyperlink"/>
            <w:rFonts w:hint="cs"/>
            <w:rtl/>
          </w:rPr>
          <w:t>شیخ</w:t>
        </w:r>
        <w:r w:rsidRPr="00DF38B4">
          <w:rPr>
            <w:rStyle w:val="Hyperlink"/>
            <w:rtl/>
          </w:rPr>
          <w:t xml:space="preserve"> </w:t>
        </w:r>
        <w:r w:rsidRPr="00DF38B4">
          <w:rPr>
            <w:rStyle w:val="Hyperlink"/>
            <w:rFonts w:hint="cs"/>
            <w:rtl/>
          </w:rPr>
          <w:t>طوسی،</w:t>
        </w:r>
        <w:r w:rsidRPr="00DF38B4">
          <w:rPr>
            <w:rStyle w:val="Hyperlink"/>
            <w:rtl/>
          </w:rPr>
          <w:t xml:space="preserve"> </w:t>
        </w:r>
        <w:r w:rsidRPr="00DF38B4">
          <w:rPr>
            <w:rStyle w:val="Hyperlink"/>
            <w:rFonts w:hint="cs"/>
            <w:rtl/>
          </w:rPr>
          <w:t>ج</w:t>
        </w:r>
        <w:r w:rsidRPr="00DF38B4">
          <w:rPr>
            <w:rStyle w:val="Hyperlink"/>
            <w:rtl/>
          </w:rPr>
          <w:t>10</w:t>
        </w:r>
        <w:r w:rsidRPr="00DF38B4">
          <w:rPr>
            <w:rStyle w:val="Hyperlink"/>
            <w:rFonts w:hint="cs"/>
            <w:rtl/>
          </w:rPr>
          <w:t>،</w:t>
        </w:r>
        <w:r w:rsidRPr="00DF38B4">
          <w:rPr>
            <w:rStyle w:val="Hyperlink"/>
            <w:rtl/>
          </w:rPr>
          <w:t xml:space="preserve"> </w:t>
        </w:r>
        <w:r w:rsidRPr="00DF38B4">
          <w:rPr>
            <w:rStyle w:val="Hyperlink"/>
            <w:rFonts w:hint="cs"/>
            <w:rtl/>
          </w:rPr>
          <w:t>ص</w:t>
        </w:r>
        <w:r w:rsidRPr="00DF38B4">
          <w:rPr>
            <w:rStyle w:val="Hyperlink"/>
            <w:rtl/>
          </w:rPr>
          <w:t>206.</w:t>
        </w:r>
      </w:hyperlink>
    </w:p>
  </w:footnote>
  <w:footnote w:id="2">
    <w:p w:rsidR="00D734D2" w:rsidRPr="00D734D2" w:rsidRDefault="00D734D2" w:rsidP="00D734D2">
      <w:pPr>
        <w:pStyle w:val="FootnoteText"/>
        <w:rPr>
          <w:rtl/>
        </w:rPr>
      </w:pPr>
      <w:r w:rsidRPr="00D734D2">
        <w:footnoteRef/>
      </w:r>
      <w:r w:rsidRPr="00D734D2">
        <w:rPr>
          <w:rtl/>
        </w:rPr>
        <w:t xml:space="preserve"> </w:t>
      </w:r>
      <w:hyperlink r:id="rId2" w:history="1">
        <w:r w:rsidRPr="00D734D2">
          <w:rPr>
            <w:rStyle w:val="Hyperlink"/>
            <w:rFonts w:hint="cs"/>
            <w:rtl/>
          </w:rPr>
          <w:t>مبانی</w:t>
        </w:r>
        <w:r w:rsidRPr="00D734D2">
          <w:rPr>
            <w:rStyle w:val="Hyperlink"/>
            <w:rtl/>
          </w:rPr>
          <w:t xml:space="preserve"> </w:t>
        </w:r>
        <w:r w:rsidRPr="00D734D2">
          <w:rPr>
            <w:rStyle w:val="Hyperlink"/>
            <w:rFonts w:hint="cs"/>
            <w:rtl/>
          </w:rPr>
          <w:t>تکملة</w:t>
        </w:r>
        <w:r w:rsidRPr="00D734D2">
          <w:rPr>
            <w:rStyle w:val="Hyperlink"/>
            <w:rtl/>
          </w:rPr>
          <w:t xml:space="preserve"> </w:t>
        </w:r>
        <w:r w:rsidRPr="00D734D2">
          <w:rPr>
            <w:rStyle w:val="Hyperlink"/>
            <w:rFonts w:hint="cs"/>
            <w:rtl/>
          </w:rPr>
          <w:t>المنهاج،</w:t>
        </w:r>
        <w:r w:rsidRPr="00D734D2">
          <w:rPr>
            <w:rStyle w:val="Hyperlink"/>
            <w:rtl/>
          </w:rPr>
          <w:t xml:space="preserve"> </w:t>
        </w:r>
        <w:r w:rsidRPr="00D734D2">
          <w:rPr>
            <w:rStyle w:val="Hyperlink"/>
            <w:rFonts w:hint="cs"/>
            <w:rtl/>
          </w:rPr>
          <w:t>السید</w:t>
        </w:r>
        <w:r w:rsidRPr="00D734D2">
          <w:rPr>
            <w:rStyle w:val="Hyperlink"/>
            <w:rtl/>
          </w:rPr>
          <w:t xml:space="preserve"> </w:t>
        </w:r>
        <w:r w:rsidRPr="00D734D2">
          <w:rPr>
            <w:rStyle w:val="Hyperlink"/>
            <w:rFonts w:hint="cs"/>
            <w:rtl/>
          </w:rPr>
          <w:t>أبوالقاسم</w:t>
        </w:r>
        <w:r w:rsidRPr="00D734D2">
          <w:rPr>
            <w:rStyle w:val="Hyperlink"/>
            <w:rtl/>
          </w:rPr>
          <w:t xml:space="preserve"> </w:t>
        </w:r>
        <w:r w:rsidRPr="00D734D2">
          <w:rPr>
            <w:rStyle w:val="Hyperlink"/>
            <w:rFonts w:hint="cs"/>
            <w:rtl/>
          </w:rPr>
          <w:t>الخوئی،</w:t>
        </w:r>
        <w:r w:rsidRPr="00D734D2">
          <w:rPr>
            <w:rStyle w:val="Hyperlink"/>
            <w:rtl/>
          </w:rPr>
          <w:t xml:space="preserve"> </w:t>
        </w:r>
        <w:r w:rsidRPr="00D734D2">
          <w:rPr>
            <w:rStyle w:val="Hyperlink"/>
            <w:rFonts w:hint="cs"/>
            <w:rtl/>
          </w:rPr>
          <w:t>ج</w:t>
        </w:r>
        <w:r w:rsidRPr="00D734D2">
          <w:rPr>
            <w:rStyle w:val="Hyperlink"/>
            <w:rtl/>
          </w:rPr>
          <w:t>2</w:t>
        </w:r>
        <w:r w:rsidRPr="00D734D2">
          <w:rPr>
            <w:rStyle w:val="Hyperlink"/>
            <w:rFonts w:hint="cs"/>
            <w:rtl/>
          </w:rPr>
          <w:t>،</w:t>
        </w:r>
        <w:r w:rsidRPr="00D734D2">
          <w:rPr>
            <w:rStyle w:val="Hyperlink"/>
            <w:rtl/>
          </w:rPr>
          <w:t xml:space="preserve"> </w:t>
        </w:r>
        <w:r w:rsidRPr="00D734D2">
          <w:rPr>
            <w:rStyle w:val="Hyperlink"/>
            <w:rFonts w:hint="cs"/>
            <w:rtl/>
          </w:rPr>
          <w:t>ص</w:t>
        </w:r>
        <w:r w:rsidRPr="00D734D2">
          <w:rPr>
            <w:rStyle w:val="Hyperlink"/>
            <w:rtl/>
          </w:rPr>
          <w:t>85.</w:t>
        </w:r>
      </w:hyperlink>
    </w:p>
  </w:footnote>
  <w:footnote w:id="3">
    <w:p w:rsidR="00477F7F" w:rsidRPr="00477F7F" w:rsidRDefault="00477F7F" w:rsidP="00477F7F">
      <w:pPr>
        <w:pStyle w:val="FootnoteText"/>
        <w:rPr>
          <w:rtl/>
        </w:rPr>
      </w:pPr>
      <w:r w:rsidRPr="00477F7F">
        <w:footnoteRef/>
      </w:r>
      <w:r w:rsidRPr="00477F7F">
        <w:rPr>
          <w:rtl/>
        </w:rPr>
        <w:t xml:space="preserve"> </w:t>
      </w:r>
      <w:hyperlink r:id="rId3" w:history="1">
        <w:r w:rsidRPr="00477F7F">
          <w:rPr>
            <w:rStyle w:val="Hyperlink"/>
            <w:rFonts w:hint="cs"/>
            <w:rtl/>
          </w:rPr>
          <w:t>الکافی،</w:t>
        </w:r>
        <w:r w:rsidRPr="00477F7F">
          <w:rPr>
            <w:rStyle w:val="Hyperlink"/>
            <w:rtl/>
          </w:rPr>
          <w:t xml:space="preserve"> </w:t>
        </w:r>
        <w:r w:rsidRPr="00477F7F">
          <w:rPr>
            <w:rStyle w:val="Hyperlink"/>
            <w:rFonts w:hint="cs"/>
            <w:rtl/>
          </w:rPr>
          <w:t>محمد</w:t>
        </w:r>
        <w:r w:rsidRPr="00477F7F">
          <w:rPr>
            <w:rStyle w:val="Hyperlink"/>
            <w:rtl/>
          </w:rPr>
          <w:t xml:space="preserve"> </w:t>
        </w:r>
        <w:r w:rsidRPr="00477F7F">
          <w:rPr>
            <w:rStyle w:val="Hyperlink"/>
            <w:rFonts w:hint="cs"/>
            <w:rtl/>
          </w:rPr>
          <w:t>بن</w:t>
        </w:r>
        <w:r w:rsidRPr="00477F7F">
          <w:rPr>
            <w:rStyle w:val="Hyperlink"/>
            <w:rtl/>
          </w:rPr>
          <w:t xml:space="preserve"> </w:t>
        </w:r>
        <w:r w:rsidRPr="00477F7F">
          <w:rPr>
            <w:rStyle w:val="Hyperlink"/>
            <w:rFonts w:hint="cs"/>
            <w:rtl/>
          </w:rPr>
          <w:t>یعقوب</w:t>
        </w:r>
        <w:r w:rsidRPr="00477F7F">
          <w:rPr>
            <w:rStyle w:val="Hyperlink"/>
            <w:rtl/>
          </w:rPr>
          <w:t xml:space="preserve"> </w:t>
        </w:r>
        <w:r w:rsidRPr="00477F7F">
          <w:rPr>
            <w:rStyle w:val="Hyperlink"/>
            <w:rFonts w:hint="cs"/>
            <w:rtl/>
          </w:rPr>
          <w:t>کلینی،</w:t>
        </w:r>
        <w:r w:rsidRPr="00477F7F">
          <w:rPr>
            <w:rStyle w:val="Hyperlink"/>
            <w:rtl/>
          </w:rPr>
          <w:t xml:space="preserve"> </w:t>
        </w:r>
        <w:r w:rsidRPr="00477F7F">
          <w:rPr>
            <w:rStyle w:val="Hyperlink"/>
            <w:rFonts w:hint="cs"/>
            <w:rtl/>
          </w:rPr>
          <w:t>ج</w:t>
        </w:r>
        <w:r w:rsidRPr="00477F7F">
          <w:rPr>
            <w:rStyle w:val="Hyperlink"/>
            <w:rtl/>
          </w:rPr>
          <w:t>7</w:t>
        </w:r>
        <w:r w:rsidRPr="00477F7F">
          <w:rPr>
            <w:rStyle w:val="Hyperlink"/>
            <w:rFonts w:hint="cs"/>
            <w:rtl/>
          </w:rPr>
          <w:t>،</w:t>
        </w:r>
        <w:r w:rsidRPr="00477F7F">
          <w:rPr>
            <w:rStyle w:val="Hyperlink"/>
            <w:rtl/>
          </w:rPr>
          <w:t xml:space="preserve"> </w:t>
        </w:r>
        <w:r w:rsidRPr="00477F7F">
          <w:rPr>
            <w:rStyle w:val="Hyperlink"/>
            <w:rFonts w:hint="cs"/>
            <w:rtl/>
          </w:rPr>
          <w:t>ص</w:t>
        </w:r>
        <w:r w:rsidRPr="00477F7F">
          <w:rPr>
            <w:rStyle w:val="Hyperlink"/>
            <w:rtl/>
          </w:rPr>
          <w:t>294.</w:t>
        </w:r>
      </w:hyperlink>
    </w:p>
  </w:footnote>
  <w:footnote w:id="4">
    <w:p w:rsidR="00477F7F" w:rsidRPr="00477F7F" w:rsidRDefault="00477F7F" w:rsidP="00477F7F">
      <w:pPr>
        <w:pStyle w:val="FootnoteText"/>
        <w:rPr>
          <w:rtl/>
        </w:rPr>
      </w:pPr>
      <w:r w:rsidRPr="00477F7F">
        <w:footnoteRef/>
      </w:r>
      <w:r w:rsidRPr="00477F7F">
        <w:rPr>
          <w:rtl/>
        </w:rPr>
        <w:t xml:space="preserve"> </w:t>
      </w:r>
      <w:hyperlink r:id="rId4" w:history="1">
        <w:r w:rsidRPr="00477F7F">
          <w:rPr>
            <w:rStyle w:val="Hyperlink"/>
            <w:rFonts w:hint="cs"/>
            <w:rtl/>
          </w:rPr>
          <w:t>من</w:t>
        </w:r>
        <w:r w:rsidRPr="00477F7F">
          <w:rPr>
            <w:rStyle w:val="Hyperlink"/>
            <w:rtl/>
          </w:rPr>
          <w:t xml:space="preserve"> </w:t>
        </w:r>
        <w:r w:rsidRPr="00477F7F">
          <w:rPr>
            <w:rStyle w:val="Hyperlink"/>
            <w:rFonts w:hint="cs"/>
            <w:rtl/>
          </w:rPr>
          <w:t>لا</w:t>
        </w:r>
        <w:r w:rsidRPr="00477F7F">
          <w:rPr>
            <w:rStyle w:val="Hyperlink"/>
            <w:rtl/>
          </w:rPr>
          <w:t xml:space="preserve"> </w:t>
        </w:r>
        <w:r w:rsidRPr="00477F7F">
          <w:rPr>
            <w:rStyle w:val="Hyperlink"/>
            <w:rFonts w:hint="cs"/>
            <w:rtl/>
          </w:rPr>
          <w:t>یحضره</w:t>
        </w:r>
        <w:r w:rsidRPr="00477F7F">
          <w:rPr>
            <w:rStyle w:val="Hyperlink"/>
            <w:rtl/>
          </w:rPr>
          <w:t xml:space="preserve"> </w:t>
        </w:r>
        <w:r w:rsidRPr="00477F7F">
          <w:rPr>
            <w:rStyle w:val="Hyperlink"/>
            <w:rFonts w:hint="cs"/>
            <w:rtl/>
          </w:rPr>
          <w:t>الفقیه،</w:t>
        </w:r>
        <w:r w:rsidRPr="00477F7F">
          <w:rPr>
            <w:rStyle w:val="Hyperlink"/>
            <w:rtl/>
          </w:rPr>
          <w:t xml:space="preserve"> </w:t>
        </w:r>
        <w:r w:rsidRPr="00477F7F">
          <w:rPr>
            <w:rStyle w:val="Hyperlink"/>
            <w:rFonts w:hint="cs"/>
            <w:rtl/>
          </w:rPr>
          <w:t>شیخ</w:t>
        </w:r>
        <w:r w:rsidRPr="00477F7F">
          <w:rPr>
            <w:rStyle w:val="Hyperlink"/>
            <w:rtl/>
          </w:rPr>
          <w:t xml:space="preserve"> </w:t>
        </w:r>
        <w:r w:rsidRPr="00477F7F">
          <w:rPr>
            <w:rStyle w:val="Hyperlink"/>
            <w:rFonts w:hint="cs"/>
            <w:rtl/>
          </w:rPr>
          <w:t>صدوق،</w:t>
        </w:r>
        <w:r w:rsidRPr="00477F7F">
          <w:rPr>
            <w:rStyle w:val="Hyperlink"/>
            <w:rtl/>
          </w:rPr>
          <w:t xml:space="preserve"> </w:t>
        </w:r>
        <w:r w:rsidRPr="00477F7F">
          <w:rPr>
            <w:rStyle w:val="Hyperlink"/>
            <w:rFonts w:hint="cs"/>
            <w:rtl/>
          </w:rPr>
          <w:t>ج</w:t>
        </w:r>
        <w:r w:rsidRPr="00477F7F">
          <w:rPr>
            <w:rStyle w:val="Hyperlink"/>
            <w:rtl/>
          </w:rPr>
          <w:t>4</w:t>
        </w:r>
        <w:r w:rsidRPr="00477F7F">
          <w:rPr>
            <w:rStyle w:val="Hyperlink"/>
            <w:rFonts w:hint="cs"/>
            <w:rtl/>
          </w:rPr>
          <w:t>،</w:t>
        </w:r>
        <w:r w:rsidRPr="00477F7F">
          <w:rPr>
            <w:rStyle w:val="Hyperlink"/>
            <w:rtl/>
          </w:rPr>
          <w:t xml:space="preserve"> </w:t>
        </w:r>
        <w:r w:rsidRPr="00477F7F">
          <w:rPr>
            <w:rStyle w:val="Hyperlink"/>
            <w:rFonts w:hint="cs"/>
            <w:rtl/>
          </w:rPr>
          <w:t>ص</w:t>
        </w:r>
        <w:r w:rsidRPr="00477F7F">
          <w:rPr>
            <w:rStyle w:val="Hyperlink"/>
            <w:rtl/>
          </w:rPr>
          <w:t>101.</w:t>
        </w:r>
      </w:hyperlink>
    </w:p>
  </w:footnote>
  <w:footnote w:id="5">
    <w:p w:rsidR="006B251F" w:rsidRPr="006B251F" w:rsidRDefault="006B251F" w:rsidP="006B251F">
      <w:pPr>
        <w:pStyle w:val="FootnoteText"/>
        <w:rPr>
          <w:rtl/>
        </w:rPr>
      </w:pPr>
      <w:r w:rsidRPr="006B251F">
        <w:footnoteRef/>
      </w:r>
      <w:r w:rsidRPr="006B251F">
        <w:rPr>
          <w:rtl/>
        </w:rPr>
        <w:t xml:space="preserve"> </w:t>
      </w:r>
      <w:hyperlink r:id="rId5" w:history="1">
        <w:r w:rsidRPr="006B251F">
          <w:rPr>
            <w:rStyle w:val="Hyperlink"/>
            <w:rFonts w:hint="cs"/>
            <w:rtl/>
          </w:rPr>
          <w:t>الکافی،</w:t>
        </w:r>
        <w:r w:rsidRPr="006B251F">
          <w:rPr>
            <w:rStyle w:val="Hyperlink"/>
            <w:rtl/>
          </w:rPr>
          <w:t xml:space="preserve"> </w:t>
        </w:r>
        <w:r w:rsidRPr="006B251F">
          <w:rPr>
            <w:rStyle w:val="Hyperlink"/>
            <w:rFonts w:hint="cs"/>
            <w:rtl/>
          </w:rPr>
          <w:t>محمد</w:t>
        </w:r>
        <w:r w:rsidRPr="006B251F">
          <w:rPr>
            <w:rStyle w:val="Hyperlink"/>
            <w:rtl/>
          </w:rPr>
          <w:t xml:space="preserve"> </w:t>
        </w:r>
        <w:r w:rsidRPr="006B251F">
          <w:rPr>
            <w:rStyle w:val="Hyperlink"/>
            <w:rFonts w:hint="cs"/>
            <w:rtl/>
          </w:rPr>
          <w:t>بن</w:t>
        </w:r>
        <w:r w:rsidRPr="006B251F">
          <w:rPr>
            <w:rStyle w:val="Hyperlink"/>
            <w:rtl/>
          </w:rPr>
          <w:t xml:space="preserve"> </w:t>
        </w:r>
        <w:r w:rsidRPr="006B251F">
          <w:rPr>
            <w:rStyle w:val="Hyperlink"/>
            <w:rFonts w:hint="cs"/>
            <w:rtl/>
          </w:rPr>
          <w:t>یعقوب</w:t>
        </w:r>
        <w:r w:rsidRPr="006B251F">
          <w:rPr>
            <w:rStyle w:val="Hyperlink"/>
            <w:rtl/>
          </w:rPr>
          <w:t xml:space="preserve"> </w:t>
        </w:r>
        <w:r w:rsidRPr="006B251F">
          <w:rPr>
            <w:rStyle w:val="Hyperlink"/>
            <w:rFonts w:hint="cs"/>
            <w:rtl/>
          </w:rPr>
          <w:t>کلینی،</w:t>
        </w:r>
        <w:r w:rsidRPr="006B251F">
          <w:rPr>
            <w:rStyle w:val="Hyperlink"/>
            <w:rtl/>
          </w:rPr>
          <w:t xml:space="preserve"> </w:t>
        </w:r>
        <w:r w:rsidRPr="006B251F">
          <w:rPr>
            <w:rStyle w:val="Hyperlink"/>
            <w:rFonts w:hint="cs"/>
            <w:rtl/>
          </w:rPr>
          <w:t>ج</w:t>
        </w:r>
        <w:r w:rsidRPr="006B251F">
          <w:rPr>
            <w:rStyle w:val="Hyperlink"/>
            <w:rtl/>
          </w:rPr>
          <w:t>7</w:t>
        </w:r>
        <w:r w:rsidRPr="006B251F">
          <w:rPr>
            <w:rStyle w:val="Hyperlink"/>
            <w:rFonts w:hint="cs"/>
            <w:rtl/>
          </w:rPr>
          <w:t>،</w:t>
        </w:r>
        <w:r w:rsidRPr="006B251F">
          <w:rPr>
            <w:rStyle w:val="Hyperlink"/>
            <w:rtl/>
          </w:rPr>
          <w:t xml:space="preserve"> </w:t>
        </w:r>
        <w:r w:rsidRPr="006B251F">
          <w:rPr>
            <w:rStyle w:val="Hyperlink"/>
            <w:rFonts w:hint="cs"/>
            <w:rtl/>
          </w:rPr>
          <w:t>ص</w:t>
        </w:r>
        <w:r w:rsidRPr="006B251F">
          <w:rPr>
            <w:rStyle w:val="Hyperlink"/>
            <w:rtl/>
          </w:rPr>
          <w:t>292.</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21642C">
      <w:rPr>
        <w:b/>
        <w:bCs/>
        <w:sz w:val="20"/>
        <w:szCs w:val="24"/>
        <w:rtl/>
      </w:rPr>
      <w:t>069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21642C">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21642C">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21642C">
      <w:rPr>
        <w:sz w:val="24"/>
        <w:szCs w:val="24"/>
        <w:rtl/>
      </w:rPr>
      <w:t>7 /11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21642C">
      <w:rPr>
        <w:rFonts w:hint="cs"/>
        <w:color w:val="000000" w:themeColor="text1"/>
        <w:sz w:val="24"/>
        <w:szCs w:val="24"/>
        <w:rtl/>
      </w:rPr>
      <w:t>شروط</w:t>
    </w:r>
    <w:r w:rsidR="0021642C">
      <w:rPr>
        <w:color w:val="000000" w:themeColor="text1"/>
        <w:sz w:val="24"/>
        <w:szCs w:val="24"/>
        <w:rtl/>
      </w:rPr>
      <w:t xml:space="preserve"> </w:t>
    </w:r>
    <w:r w:rsidR="0021642C">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21642C">
      <w:rPr>
        <w:rFonts w:hint="cs"/>
        <w:sz w:val="24"/>
        <w:szCs w:val="24"/>
        <w:rtl/>
      </w:rPr>
      <w:t>مهدی</w:t>
    </w:r>
    <w:r w:rsidR="0021642C">
      <w:rPr>
        <w:sz w:val="24"/>
        <w:szCs w:val="24"/>
        <w:rtl/>
      </w:rPr>
      <w:t xml:space="preserve"> </w:t>
    </w:r>
    <w:r w:rsidR="0021642C">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21642C">
      <w:rPr>
        <w:rFonts w:hint="cs"/>
        <w:sz w:val="24"/>
        <w:szCs w:val="24"/>
        <w:rtl/>
      </w:rPr>
      <w:t>شرط</w:t>
    </w:r>
    <w:r w:rsidR="0021642C">
      <w:rPr>
        <w:sz w:val="24"/>
        <w:szCs w:val="24"/>
        <w:rtl/>
      </w:rPr>
      <w:t xml:space="preserve"> </w:t>
    </w:r>
    <w:r w:rsidR="0021642C">
      <w:rPr>
        <w:rFonts w:hint="cs"/>
        <w:sz w:val="24"/>
        <w:szCs w:val="24"/>
        <w:rtl/>
      </w:rPr>
      <w:t>پنجم</w:t>
    </w:r>
    <w:r w:rsidR="0021642C">
      <w:rPr>
        <w:sz w:val="24"/>
        <w:szCs w:val="24"/>
        <w:rtl/>
      </w:rPr>
      <w:t>:</w:t>
    </w:r>
    <w:r w:rsidR="003F173C">
      <w:rPr>
        <w:rFonts w:hint="cs"/>
        <w:sz w:val="24"/>
        <w:szCs w:val="24"/>
        <w:rtl/>
      </w:rPr>
      <w:t xml:space="preserve"> </w:t>
    </w:r>
    <w:r w:rsidR="0021642C">
      <w:rPr>
        <w:rFonts w:hint="cs"/>
        <w:sz w:val="24"/>
        <w:szCs w:val="24"/>
        <w:rtl/>
      </w:rPr>
      <w:t>مقتول</w:t>
    </w:r>
    <w:r w:rsidR="0021642C">
      <w:rPr>
        <w:sz w:val="24"/>
        <w:szCs w:val="24"/>
        <w:rtl/>
      </w:rPr>
      <w:t xml:space="preserve"> </w:t>
    </w:r>
    <w:r w:rsidR="0021642C">
      <w:rPr>
        <w:rFonts w:hint="cs"/>
        <w:sz w:val="24"/>
        <w:szCs w:val="24"/>
        <w:rtl/>
      </w:rPr>
      <w:t>محقون</w:t>
    </w:r>
    <w:r w:rsidR="0021642C">
      <w:rPr>
        <w:sz w:val="24"/>
        <w:szCs w:val="24"/>
        <w:rtl/>
      </w:rPr>
      <w:t xml:space="preserve"> </w:t>
    </w:r>
    <w:r w:rsidR="0021642C">
      <w:rPr>
        <w:rFonts w:hint="cs"/>
        <w:sz w:val="24"/>
        <w:szCs w:val="24"/>
        <w:rtl/>
      </w:rPr>
      <w:t>الدم</w:t>
    </w:r>
    <w:r w:rsidR="0021642C">
      <w:rPr>
        <w:sz w:val="24"/>
        <w:szCs w:val="24"/>
        <w:rtl/>
      </w:rPr>
      <w:t xml:space="preserve"> </w:t>
    </w:r>
    <w:r w:rsidR="0021642C">
      <w:rPr>
        <w:rFonts w:hint="cs"/>
        <w:sz w:val="24"/>
        <w:szCs w:val="24"/>
        <w:rtl/>
      </w:rPr>
      <w:t>باشد</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1264"/>
    <w:rsid w:val="00025777"/>
    <w:rsid w:val="00025B70"/>
    <w:rsid w:val="000353D7"/>
    <w:rsid w:val="00055496"/>
    <w:rsid w:val="000736EE"/>
    <w:rsid w:val="00080A41"/>
    <w:rsid w:val="00081E63"/>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474F2"/>
    <w:rsid w:val="00151937"/>
    <w:rsid w:val="001663FC"/>
    <w:rsid w:val="00181844"/>
    <w:rsid w:val="001837E9"/>
    <w:rsid w:val="00187DFA"/>
    <w:rsid w:val="001A1BC1"/>
    <w:rsid w:val="001A1EA5"/>
    <w:rsid w:val="001A2574"/>
    <w:rsid w:val="001A27D7"/>
    <w:rsid w:val="001A294E"/>
    <w:rsid w:val="001A4ED8"/>
    <w:rsid w:val="001B2488"/>
    <w:rsid w:val="001B6799"/>
    <w:rsid w:val="001C1362"/>
    <w:rsid w:val="001D042F"/>
    <w:rsid w:val="001D2E9A"/>
    <w:rsid w:val="001D597F"/>
    <w:rsid w:val="001E3FD4"/>
    <w:rsid w:val="0020241A"/>
    <w:rsid w:val="00203821"/>
    <w:rsid w:val="00211632"/>
    <w:rsid w:val="0021630D"/>
    <w:rsid w:val="0021642C"/>
    <w:rsid w:val="0024121B"/>
    <w:rsid w:val="00247D2F"/>
    <w:rsid w:val="00256560"/>
    <w:rsid w:val="0027605E"/>
    <w:rsid w:val="00281E00"/>
    <w:rsid w:val="00294A52"/>
    <w:rsid w:val="002B575F"/>
    <w:rsid w:val="002B729B"/>
    <w:rsid w:val="002C23B5"/>
    <w:rsid w:val="002C53A2"/>
    <w:rsid w:val="002D0040"/>
    <w:rsid w:val="002D2FA8"/>
    <w:rsid w:val="002E220F"/>
    <w:rsid w:val="00304113"/>
    <w:rsid w:val="00307311"/>
    <w:rsid w:val="0032100F"/>
    <w:rsid w:val="0033402C"/>
    <w:rsid w:val="00340521"/>
    <w:rsid w:val="00345C73"/>
    <w:rsid w:val="00354A99"/>
    <w:rsid w:val="00360311"/>
    <w:rsid w:val="00361922"/>
    <w:rsid w:val="0037339B"/>
    <w:rsid w:val="00386C11"/>
    <w:rsid w:val="00397466"/>
    <w:rsid w:val="003A1903"/>
    <w:rsid w:val="003A6148"/>
    <w:rsid w:val="003C0CBB"/>
    <w:rsid w:val="003C33F6"/>
    <w:rsid w:val="003C3D2E"/>
    <w:rsid w:val="003C43A5"/>
    <w:rsid w:val="003E1C5C"/>
    <w:rsid w:val="003E6650"/>
    <w:rsid w:val="003F173C"/>
    <w:rsid w:val="003F35AC"/>
    <w:rsid w:val="003F5B46"/>
    <w:rsid w:val="00401363"/>
    <w:rsid w:val="00402E47"/>
    <w:rsid w:val="00425015"/>
    <w:rsid w:val="00430994"/>
    <w:rsid w:val="00436AFB"/>
    <w:rsid w:val="00441B6D"/>
    <w:rsid w:val="004556EF"/>
    <w:rsid w:val="00462B07"/>
    <w:rsid w:val="00465BD2"/>
    <w:rsid w:val="004715C8"/>
    <w:rsid w:val="00477F7F"/>
    <w:rsid w:val="00481C31"/>
    <w:rsid w:val="00482FC1"/>
    <w:rsid w:val="00483027"/>
    <w:rsid w:val="004871AA"/>
    <w:rsid w:val="004918D7"/>
    <w:rsid w:val="004926E1"/>
    <w:rsid w:val="004A2FEA"/>
    <w:rsid w:val="004B4294"/>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E6FA3"/>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251F"/>
    <w:rsid w:val="006B3753"/>
    <w:rsid w:val="006B7AD6"/>
    <w:rsid w:val="006C50FD"/>
    <w:rsid w:val="006D1DD4"/>
    <w:rsid w:val="006D4014"/>
    <w:rsid w:val="006D44C1"/>
    <w:rsid w:val="006E5651"/>
    <w:rsid w:val="006E5B85"/>
    <w:rsid w:val="006F026A"/>
    <w:rsid w:val="006F34A9"/>
    <w:rsid w:val="0070265B"/>
    <w:rsid w:val="00704813"/>
    <w:rsid w:val="0072290D"/>
    <w:rsid w:val="00723D6D"/>
    <w:rsid w:val="007242B3"/>
    <w:rsid w:val="00724537"/>
    <w:rsid w:val="00731724"/>
    <w:rsid w:val="0073474B"/>
    <w:rsid w:val="00735511"/>
    <w:rsid w:val="00737208"/>
    <w:rsid w:val="00744DE6"/>
    <w:rsid w:val="00762452"/>
    <w:rsid w:val="007639E0"/>
    <w:rsid w:val="00775507"/>
    <w:rsid w:val="00783473"/>
    <w:rsid w:val="00785722"/>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65C2"/>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15A0"/>
    <w:rsid w:val="009B4CA6"/>
    <w:rsid w:val="009B79F8"/>
    <w:rsid w:val="009C66D5"/>
    <w:rsid w:val="009D13FD"/>
    <w:rsid w:val="009D266A"/>
    <w:rsid w:val="009D4214"/>
    <w:rsid w:val="009D7D83"/>
    <w:rsid w:val="009F7E07"/>
    <w:rsid w:val="00A01522"/>
    <w:rsid w:val="00A10A11"/>
    <w:rsid w:val="00A13C6A"/>
    <w:rsid w:val="00A17B09"/>
    <w:rsid w:val="00A457C6"/>
    <w:rsid w:val="00A46AD0"/>
    <w:rsid w:val="00A47063"/>
    <w:rsid w:val="00A473A8"/>
    <w:rsid w:val="00A513F0"/>
    <w:rsid w:val="00A52B0C"/>
    <w:rsid w:val="00A61AC8"/>
    <w:rsid w:val="00A6366F"/>
    <w:rsid w:val="00A65D4C"/>
    <w:rsid w:val="00A70512"/>
    <w:rsid w:val="00A74E37"/>
    <w:rsid w:val="00AA1F60"/>
    <w:rsid w:val="00AA40D7"/>
    <w:rsid w:val="00AB5F7D"/>
    <w:rsid w:val="00AC0C50"/>
    <w:rsid w:val="00AC6FE2"/>
    <w:rsid w:val="00AF3925"/>
    <w:rsid w:val="00B1296B"/>
    <w:rsid w:val="00B2292F"/>
    <w:rsid w:val="00B43169"/>
    <w:rsid w:val="00B501A8"/>
    <w:rsid w:val="00B55AE4"/>
    <w:rsid w:val="00B70B46"/>
    <w:rsid w:val="00B739B0"/>
    <w:rsid w:val="00B76228"/>
    <w:rsid w:val="00B814A3"/>
    <w:rsid w:val="00B96F38"/>
    <w:rsid w:val="00BA3573"/>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5698A"/>
    <w:rsid w:val="00D734D2"/>
    <w:rsid w:val="00D735B2"/>
    <w:rsid w:val="00D74021"/>
    <w:rsid w:val="00D76D01"/>
    <w:rsid w:val="00D85A90"/>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8764B"/>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2F43"/>
    <w:rsid w:val="00F64141"/>
    <w:rsid w:val="00F67508"/>
    <w:rsid w:val="00F71FC9"/>
    <w:rsid w:val="00F73B48"/>
    <w:rsid w:val="00F74F51"/>
    <w:rsid w:val="00F842AD"/>
    <w:rsid w:val="00F914EB"/>
    <w:rsid w:val="00F91B85"/>
    <w:rsid w:val="00F91D80"/>
    <w:rsid w:val="00F938E7"/>
    <w:rsid w:val="00FA3B17"/>
    <w:rsid w:val="00FA5E8D"/>
    <w:rsid w:val="00FA5F3D"/>
    <w:rsid w:val="00FB399E"/>
    <w:rsid w:val="00FB7F50"/>
    <w:rsid w:val="00FC2A85"/>
    <w:rsid w:val="00FC40AF"/>
    <w:rsid w:val="00FC73B9"/>
    <w:rsid w:val="00FD0A16"/>
    <w:rsid w:val="00FE3D7D"/>
    <w:rsid w:val="00FE6DCF"/>
    <w:rsid w:val="00FF1603"/>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047655"/>
  <w15:docId w15:val="{1F605421-6377-436C-8697-F4C16D39E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D734D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7/294/&#1604;&#1604;&#1578;&#1604;&#1589;&#1589;" TargetMode="External"/><Relationship Id="rId2" Type="http://schemas.openxmlformats.org/officeDocument/2006/relationships/hyperlink" Target="http://lib.eshia.ir/21001/2/85/&#1575;&#1604;&#1578;&#1604;&#1589;&#1589;" TargetMode="External"/><Relationship Id="rId1" Type="http://schemas.openxmlformats.org/officeDocument/2006/relationships/hyperlink" Target="http://lib.eshia.ir/10083/10/206/%20&#1593;&#1608;&#1585;&#1575;&#1578;&#1607;&#1605;" TargetMode="External"/><Relationship Id="rId5" Type="http://schemas.openxmlformats.org/officeDocument/2006/relationships/hyperlink" Target="http://lib.eshia.ir/11005/7/292/&#1578;&#1602;&#1608;&#1604;" TargetMode="External"/><Relationship Id="rId4" Type="http://schemas.openxmlformats.org/officeDocument/2006/relationships/hyperlink" Target="http://lib.eshia.ir/11021/4/101/&#1581;&#1605;&#1575;&#158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1E7848-4DC1-4E64-8673-490B410A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0</TotalTime>
  <Pages>3</Pages>
  <Words>719</Words>
  <Characters>4099</Characters>
  <Application>Microsoft Office Word</Application>
  <DocSecurity>0</DocSecurity>
  <Lines>34</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4809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4</cp:revision>
  <cp:lastPrinted>2019-01-27T13:38:00Z</cp:lastPrinted>
  <dcterms:created xsi:type="dcterms:W3CDTF">2019-01-28T12:51:00Z</dcterms:created>
  <dcterms:modified xsi:type="dcterms:W3CDTF">2019-02-06T13:53:00Z</dcterms:modified>
  <cp:contentStatus>ویرایش 2.5</cp:contentStatus>
  <cp:version>2.7</cp:version>
</cp:coreProperties>
</file>