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B00AE"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839398" w:history="1">
        <w:r w:rsidR="000B00AE" w:rsidRPr="00A23EBA">
          <w:rPr>
            <w:rStyle w:val="Hyperlink"/>
            <w:rFonts w:hint="eastAsia"/>
            <w:noProof/>
            <w:rtl/>
          </w:rPr>
          <w:t>اثبات</w:t>
        </w:r>
        <w:r w:rsidR="000B00AE" w:rsidRPr="00A23EBA">
          <w:rPr>
            <w:rStyle w:val="Hyperlink"/>
            <w:noProof/>
            <w:rtl/>
          </w:rPr>
          <w:t xml:space="preserve"> </w:t>
        </w:r>
        <w:r w:rsidR="000B00AE" w:rsidRPr="00A23EBA">
          <w:rPr>
            <w:rStyle w:val="Hyperlink"/>
            <w:rFonts w:hint="eastAsia"/>
            <w:noProof/>
            <w:rtl/>
          </w:rPr>
          <w:t>قتل</w:t>
        </w:r>
        <w:r w:rsidR="000B00AE" w:rsidRPr="00A23EBA">
          <w:rPr>
            <w:rStyle w:val="Hyperlink"/>
            <w:noProof/>
            <w:rtl/>
          </w:rPr>
          <w:t xml:space="preserve"> </w:t>
        </w:r>
        <w:r w:rsidR="000B00AE" w:rsidRPr="00A23EBA">
          <w:rPr>
            <w:rStyle w:val="Hyperlink"/>
            <w:rFonts w:hint="eastAsia"/>
            <w:noProof/>
            <w:rtl/>
          </w:rPr>
          <w:t>به</w:t>
        </w:r>
        <w:r w:rsidR="000B00AE" w:rsidRPr="00A23EBA">
          <w:rPr>
            <w:rStyle w:val="Hyperlink"/>
            <w:noProof/>
            <w:rtl/>
          </w:rPr>
          <w:t xml:space="preserve"> </w:t>
        </w:r>
        <w:r w:rsidR="000B00AE" w:rsidRPr="00A23EBA">
          <w:rPr>
            <w:rStyle w:val="Hyperlink"/>
            <w:rFonts w:hint="eastAsia"/>
            <w:noProof/>
            <w:rtl/>
          </w:rPr>
          <w:t>وس</w:t>
        </w:r>
        <w:r w:rsidR="000B00AE" w:rsidRPr="00A23EBA">
          <w:rPr>
            <w:rStyle w:val="Hyperlink"/>
            <w:rFonts w:hint="cs"/>
            <w:noProof/>
            <w:rtl/>
          </w:rPr>
          <w:t>ی</w:t>
        </w:r>
        <w:r w:rsidR="000B00AE" w:rsidRPr="00A23EBA">
          <w:rPr>
            <w:rStyle w:val="Hyperlink"/>
            <w:rFonts w:hint="eastAsia"/>
            <w:noProof/>
            <w:rtl/>
          </w:rPr>
          <w:t>له‌</w:t>
        </w:r>
        <w:r w:rsidR="000B00AE" w:rsidRPr="00A23EBA">
          <w:rPr>
            <w:rStyle w:val="Hyperlink"/>
            <w:rFonts w:hint="cs"/>
            <w:noProof/>
            <w:rtl/>
          </w:rPr>
          <w:t>ی</w:t>
        </w:r>
        <w:r w:rsidR="000B00AE" w:rsidRPr="00A23EBA">
          <w:rPr>
            <w:rStyle w:val="Hyperlink"/>
            <w:noProof/>
            <w:rtl/>
          </w:rPr>
          <w:t xml:space="preserve"> </w:t>
        </w:r>
        <w:r w:rsidR="000B00AE" w:rsidRPr="00A23EBA">
          <w:rPr>
            <w:rStyle w:val="Hyperlink"/>
            <w:rFonts w:hint="eastAsia"/>
            <w:noProof/>
            <w:rtl/>
          </w:rPr>
          <w:t>قسامه</w:t>
        </w:r>
        <w:r w:rsidR="000B00AE">
          <w:rPr>
            <w:noProof/>
            <w:webHidden/>
            <w:rtl/>
          </w:rPr>
          <w:tab/>
        </w:r>
        <w:r w:rsidR="000B00AE">
          <w:rPr>
            <w:noProof/>
            <w:webHidden/>
            <w:rtl/>
          </w:rPr>
          <w:fldChar w:fldCharType="begin"/>
        </w:r>
        <w:r w:rsidR="000B00AE">
          <w:rPr>
            <w:noProof/>
            <w:webHidden/>
            <w:rtl/>
          </w:rPr>
          <w:instrText xml:space="preserve"> </w:instrText>
        </w:r>
        <w:r w:rsidR="000B00AE">
          <w:rPr>
            <w:noProof/>
            <w:webHidden/>
          </w:rPr>
          <w:instrText>PAGEREF</w:instrText>
        </w:r>
        <w:r w:rsidR="000B00AE">
          <w:rPr>
            <w:noProof/>
            <w:webHidden/>
            <w:rtl/>
          </w:rPr>
          <w:instrText xml:space="preserve"> _</w:instrText>
        </w:r>
        <w:r w:rsidR="000B00AE">
          <w:rPr>
            <w:noProof/>
            <w:webHidden/>
          </w:rPr>
          <w:instrText>Toc</w:instrText>
        </w:r>
        <w:r w:rsidR="000B00AE">
          <w:rPr>
            <w:noProof/>
            <w:webHidden/>
            <w:rtl/>
          </w:rPr>
          <w:instrText xml:space="preserve">839398 </w:instrText>
        </w:r>
        <w:r w:rsidR="000B00AE">
          <w:rPr>
            <w:noProof/>
            <w:webHidden/>
          </w:rPr>
          <w:instrText>\h</w:instrText>
        </w:r>
        <w:r w:rsidR="000B00AE">
          <w:rPr>
            <w:noProof/>
            <w:webHidden/>
            <w:rtl/>
          </w:rPr>
          <w:instrText xml:space="preserve"> </w:instrText>
        </w:r>
        <w:r w:rsidR="000B00AE">
          <w:rPr>
            <w:noProof/>
            <w:webHidden/>
            <w:rtl/>
          </w:rPr>
        </w:r>
        <w:r w:rsidR="000B00AE">
          <w:rPr>
            <w:noProof/>
            <w:webHidden/>
            <w:rtl/>
          </w:rPr>
          <w:fldChar w:fldCharType="separate"/>
        </w:r>
        <w:r w:rsidR="002F2A13">
          <w:rPr>
            <w:noProof/>
            <w:webHidden/>
            <w:rtl/>
          </w:rPr>
          <w:t>1</w:t>
        </w:r>
        <w:r w:rsidR="000B00AE">
          <w:rPr>
            <w:noProof/>
            <w:webHidden/>
            <w:rtl/>
          </w:rPr>
          <w:fldChar w:fldCharType="end"/>
        </w:r>
      </w:hyperlink>
    </w:p>
    <w:p w:rsidR="000B00AE" w:rsidRDefault="00F710B5">
      <w:pPr>
        <w:pStyle w:val="TOC1"/>
        <w:rPr>
          <w:rFonts w:asciiTheme="minorHAnsi" w:eastAsiaTheme="minorEastAsia" w:hAnsiTheme="minorHAnsi" w:cstheme="minorBidi"/>
          <w:noProof/>
          <w:color w:val="auto"/>
          <w:szCs w:val="22"/>
          <w:rtl/>
          <w:lang w:bidi="ar-SA"/>
        </w:rPr>
      </w:pPr>
      <w:hyperlink w:anchor="_Toc839399" w:history="1">
        <w:r w:rsidR="000B00AE" w:rsidRPr="00A23EBA">
          <w:rPr>
            <w:rStyle w:val="Hyperlink"/>
            <w:rFonts w:hint="eastAsia"/>
            <w:noProof/>
            <w:rtl/>
          </w:rPr>
          <w:t>قسامه</w:t>
        </w:r>
        <w:r w:rsidR="000B00AE" w:rsidRPr="00A23EBA">
          <w:rPr>
            <w:rStyle w:val="Hyperlink"/>
            <w:noProof/>
            <w:rtl/>
          </w:rPr>
          <w:t xml:space="preserve"> </w:t>
        </w:r>
        <w:r w:rsidR="000B00AE" w:rsidRPr="00A23EBA">
          <w:rPr>
            <w:rStyle w:val="Hyperlink"/>
            <w:rFonts w:hint="eastAsia"/>
            <w:noProof/>
            <w:rtl/>
          </w:rPr>
          <w:t>از</w:t>
        </w:r>
        <w:r w:rsidR="000B00AE" w:rsidRPr="00A23EBA">
          <w:rPr>
            <w:rStyle w:val="Hyperlink"/>
            <w:noProof/>
            <w:rtl/>
          </w:rPr>
          <w:t xml:space="preserve"> </w:t>
        </w:r>
        <w:r w:rsidR="000B00AE" w:rsidRPr="00A23EBA">
          <w:rPr>
            <w:rStyle w:val="Hyperlink"/>
            <w:rFonts w:hint="eastAsia"/>
            <w:noProof/>
            <w:rtl/>
          </w:rPr>
          <w:t>ضرور</w:t>
        </w:r>
        <w:r w:rsidR="000B00AE" w:rsidRPr="00A23EBA">
          <w:rPr>
            <w:rStyle w:val="Hyperlink"/>
            <w:rFonts w:hint="cs"/>
            <w:noProof/>
            <w:rtl/>
          </w:rPr>
          <w:t>ی</w:t>
        </w:r>
        <w:r w:rsidR="000B00AE" w:rsidRPr="00A23EBA">
          <w:rPr>
            <w:rStyle w:val="Hyperlink"/>
            <w:rFonts w:hint="eastAsia"/>
            <w:noProof/>
            <w:rtl/>
          </w:rPr>
          <w:t>ات</w:t>
        </w:r>
        <w:r w:rsidR="000B00AE" w:rsidRPr="00A23EBA">
          <w:rPr>
            <w:rStyle w:val="Hyperlink"/>
            <w:noProof/>
            <w:rtl/>
          </w:rPr>
          <w:t xml:space="preserve"> </w:t>
        </w:r>
        <w:r w:rsidR="000B00AE" w:rsidRPr="00A23EBA">
          <w:rPr>
            <w:rStyle w:val="Hyperlink"/>
            <w:rFonts w:hint="eastAsia"/>
            <w:noProof/>
            <w:rtl/>
          </w:rPr>
          <w:t>فقه</w:t>
        </w:r>
        <w:r w:rsidR="000B00AE" w:rsidRPr="00A23EBA">
          <w:rPr>
            <w:rStyle w:val="Hyperlink"/>
            <w:noProof/>
            <w:rtl/>
          </w:rPr>
          <w:t xml:space="preserve"> </w:t>
        </w:r>
        <w:r w:rsidR="000B00AE" w:rsidRPr="00A23EBA">
          <w:rPr>
            <w:rStyle w:val="Hyperlink"/>
            <w:rFonts w:hint="eastAsia"/>
            <w:noProof/>
            <w:rtl/>
          </w:rPr>
          <w:t>مسلم</w:t>
        </w:r>
        <w:r w:rsidR="000B00AE" w:rsidRPr="00A23EBA">
          <w:rPr>
            <w:rStyle w:val="Hyperlink"/>
            <w:rFonts w:hint="cs"/>
            <w:noProof/>
            <w:rtl/>
          </w:rPr>
          <w:t>ی</w:t>
        </w:r>
        <w:r w:rsidR="000B00AE" w:rsidRPr="00A23EBA">
          <w:rPr>
            <w:rStyle w:val="Hyperlink"/>
            <w:rFonts w:hint="eastAsia"/>
            <w:noProof/>
            <w:rtl/>
          </w:rPr>
          <w:t>ن</w:t>
        </w:r>
        <w:r w:rsidR="000B00AE">
          <w:rPr>
            <w:noProof/>
            <w:webHidden/>
            <w:rtl/>
          </w:rPr>
          <w:tab/>
        </w:r>
        <w:r w:rsidR="000B00AE">
          <w:rPr>
            <w:noProof/>
            <w:webHidden/>
            <w:rtl/>
          </w:rPr>
          <w:fldChar w:fldCharType="begin"/>
        </w:r>
        <w:r w:rsidR="000B00AE">
          <w:rPr>
            <w:noProof/>
            <w:webHidden/>
            <w:rtl/>
          </w:rPr>
          <w:instrText xml:space="preserve"> </w:instrText>
        </w:r>
        <w:r w:rsidR="000B00AE">
          <w:rPr>
            <w:noProof/>
            <w:webHidden/>
          </w:rPr>
          <w:instrText>PAGEREF</w:instrText>
        </w:r>
        <w:r w:rsidR="000B00AE">
          <w:rPr>
            <w:noProof/>
            <w:webHidden/>
            <w:rtl/>
          </w:rPr>
          <w:instrText xml:space="preserve"> _</w:instrText>
        </w:r>
        <w:r w:rsidR="000B00AE">
          <w:rPr>
            <w:noProof/>
            <w:webHidden/>
          </w:rPr>
          <w:instrText>Toc</w:instrText>
        </w:r>
        <w:r w:rsidR="000B00AE">
          <w:rPr>
            <w:noProof/>
            <w:webHidden/>
            <w:rtl/>
          </w:rPr>
          <w:instrText xml:space="preserve">839399 </w:instrText>
        </w:r>
        <w:r w:rsidR="000B00AE">
          <w:rPr>
            <w:noProof/>
            <w:webHidden/>
          </w:rPr>
          <w:instrText>\h</w:instrText>
        </w:r>
        <w:r w:rsidR="000B00AE">
          <w:rPr>
            <w:noProof/>
            <w:webHidden/>
            <w:rtl/>
          </w:rPr>
          <w:instrText xml:space="preserve"> </w:instrText>
        </w:r>
        <w:r w:rsidR="000B00AE">
          <w:rPr>
            <w:noProof/>
            <w:webHidden/>
            <w:rtl/>
          </w:rPr>
        </w:r>
        <w:r w:rsidR="000B00AE">
          <w:rPr>
            <w:noProof/>
            <w:webHidden/>
            <w:rtl/>
          </w:rPr>
          <w:fldChar w:fldCharType="separate"/>
        </w:r>
        <w:r w:rsidR="002F2A13">
          <w:rPr>
            <w:noProof/>
            <w:webHidden/>
            <w:rtl/>
          </w:rPr>
          <w:t>1</w:t>
        </w:r>
        <w:r w:rsidR="000B00AE">
          <w:rPr>
            <w:noProof/>
            <w:webHidden/>
            <w:rtl/>
          </w:rPr>
          <w:fldChar w:fldCharType="end"/>
        </w:r>
      </w:hyperlink>
    </w:p>
    <w:p w:rsidR="000B00AE" w:rsidRDefault="00F710B5">
      <w:pPr>
        <w:pStyle w:val="TOC1"/>
        <w:rPr>
          <w:rFonts w:asciiTheme="minorHAnsi" w:eastAsiaTheme="minorEastAsia" w:hAnsiTheme="minorHAnsi" w:cstheme="minorBidi"/>
          <w:noProof/>
          <w:color w:val="auto"/>
          <w:szCs w:val="22"/>
          <w:rtl/>
          <w:lang w:bidi="ar-SA"/>
        </w:rPr>
      </w:pPr>
      <w:hyperlink w:anchor="_Toc839400" w:history="1">
        <w:r w:rsidR="000B00AE" w:rsidRPr="00A23EBA">
          <w:rPr>
            <w:rStyle w:val="Hyperlink"/>
            <w:rFonts w:hint="eastAsia"/>
            <w:noProof/>
            <w:rtl/>
          </w:rPr>
          <w:t>شروط</w:t>
        </w:r>
        <w:r w:rsidR="000B00AE" w:rsidRPr="00A23EBA">
          <w:rPr>
            <w:rStyle w:val="Hyperlink"/>
            <w:noProof/>
            <w:rtl/>
          </w:rPr>
          <w:t xml:space="preserve"> </w:t>
        </w:r>
        <w:r w:rsidR="000B00AE" w:rsidRPr="00A23EBA">
          <w:rPr>
            <w:rStyle w:val="Hyperlink"/>
            <w:rFonts w:hint="eastAsia"/>
            <w:noProof/>
            <w:rtl/>
          </w:rPr>
          <w:t>قسامه</w:t>
        </w:r>
        <w:r w:rsidR="000B00AE">
          <w:rPr>
            <w:noProof/>
            <w:webHidden/>
            <w:rtl/>
          </w:rPr>
          <w:tab/>
        </w:r>
        <w:r w:rsidR="000B00AE">
          <w:rPr>
            <w:noProof/>
            <w:webHidden/>
            <w:rtl/>
          </w:rPr>
          <w:fldChar w:fldCharType="begin"/>
        </w:r>
        <w:r w:rsidR="000B00AE">
          <w:rPr>
            <w:noProof/>
            <w:webHidden/>
            <w:rtl/>
          </w:rPr>
          <w:instrText xml:space="preserve"> </w:instrText>
        </w:r>
        <w:r w:rsidR="000B00AE">
          <w:rPr>
            <w:noProof/>
            <w:webHidden/>
          </w:rPr>
          <w:instrText>PAGEREF</w:instrText>
        </w:r>
        <w:r w:rsidR="000B00AE">
          <w:rPr>
            <w:noProof/>
            <w:webHidden/>
            <w:rtl/>
          </w:rPr>
          <w:instrText xml:space="preserve"> _</w:instrText>
        </w:r>
        <w:r w:rsidR="000B00AE">
          <w:rPr>
            <w:noProof/>
            <w:webHidden/>
          </w:rPr>
          <w:instrText>Toc</w:instrText>
        </w:r>
        <w:r w:rsidR="000B00AE">
          <w:rPr>
            <w:noProof/>
            <w:webHidden/>
            <w:rtl/>
          </w:rPr>
          <w:instrText xml:space="preserve">839400 </w:instrText>
        </w:r>
        <w:r w:rsidR="000B00AE">
          <w:rPr>
            <w:noProof/>
            <w:webHidden/>
          </w:rPr>
          <w:instrText>\h</w:instrText>
        </w:r>
        <w:r w:rsidR="000B00AE">
          <w:rPr>
            <w:noProof/>
            <w:webHidden/>
            <w:rtl/>
          </w:rPr>
          <w:instrText xml:space="preserve"> </w:instrText>
        </w:r>
        <w:r w:rsidR="000B00AE">
          <w:rPr>
            <w:noProof/>
            <w:webHidden/>
            <w:rtl/>
          </w:rPr>
        </w:r>
        <w:r w:rsidR="000B00AE">
          <w:rPr>
            <w:noProof/>
            <w:webHidden/>
            <w:rtl/>
          </w:rPr>
          <w:fldChar w:fldCharType="separate"/>
        </w:r>
        <w:r w:rsidR="002F2A13">
          <w:rPr>
            <w:noProof/>
            <w:webHidden/>
            <w:rtl/>
          </w:rPr>
          <w:t>2</w:t>
        </w:r>
        <w:r w:rsidR="000B00AE">
          <w:rPr>
            <w:noProof/>
            <w:webHidden/>
            <w:rtl/>
          </w:rPr>
          <w:fldChar w:fldCharType="end"/>
        </w:r>
      </w:hyperlink>
    </w:p>
    <w:p w:rsidR="000B00AE" w:rsidRDefault="00F710B5">
      <w:pPr>
        <w:pStyle w:val="TOC2"/>
        <w:tabs>
          <w:tab w:val="right" w:leader="dot" w:pos="10194"/>
        </w:tabs>
        <w:rPr>
          <w:rFonts w:asciiTheme="minorHAnsi" w:eastAsiaTheme="minorEastAsia" w:hAnsiTheme="minorHAnsi" w:cstheme="minorBidi"/>
          <w:bCs w:val="0"/>
          <w:noProof/>
          <w:color w:val="auto"/>
          <w:szCs w:val="22"/>
          <w:rtl/>
          <w:lang w:bidi="ar-SA"/>
        </w:rPr>
      </w:pPr>
      <w:hyperlink w:anchor="_Toc839401" w:history="1">
        <w:r w:rsidR="000B00AE" w:rsidRPr="00A23EBA">
          <w:rPr>
            <w:rStyle w:val="Hyperlink"/>
            <w:rFonts w:hint="eastAsia"/>
            <w:noProof/>
            <w:rtl/>
          </w:rPr>
          <w:t>شرط</w:t>
        </w:r>
        <w:r w:rsidR="000B00AE" w:rsidRPr="00A23EBA">
          <w:rPr>
            <w:rStyle w:val="Hyperlink"/>
            <w:noProof/>
            <w:rtl/>
          </w:rPr>
          <w:t xml:space="preserve"> </w:t>
        </w:r>
        <w:r w:rsidR="000B00AE" w:rsidRPr="00A23EBA">
          <w:rPr>
            <w:rStyle w:val="Hyperlink"/>
            <w:rFonts w:hint="eastAsia"/>
            <w:noProof/>
            <w:rtl/>
          </w:rPr>
          <w:t>اول</w:t>
        </w:r>
        <w:r w:rsidR="000B00AE" w:rsidRPr="00A23EBA">
          <w:rPr>
            <w:rStyle w:val="Hyperlink"/>
            <w:noProof/>
            <w:rtl/>
          </w:rPr>
          <w:t xml:space="preserve"> </w:t>
        </w:r>
        <w:r w:rsidR="000B00AE" w:rsidRPr="00A23EBA">
          <w:rPr>
            <w:rStyle w:val="Hyperlink"/>
            <w:rFonts w:hint="eastAsia"/>
            <w:noProof/>
            <w:rtl/>
          </w:rPr>
          <w:t>قسامه</w:t>
        </w:r>
        <w:r w:rsidR="000B00AE" w:rsidRPr="00A23EBA">
          <w:rPr>
            <w:rStyle w:val="Hyperlink"/>
            <w:noProof/>
            <w:rtl/>
          </w:rPr>
          <w:t xml:space="preserve">: </w:t>
        </w:r>
        <w:r w:rsidR="000B00AE" w:rsidRPr="00A23EBA">
          <w:rPr>
            <w:rStyle w:val="Hyperlink"/>
            <w:rFonts w:hint="eastAsia"/>
            <w:noProof/>
            <w:rtl/>
          </w:rPr>
          <w:t>مدع</w:t>
        </w:r>
        <w:r w:rsidR="000B00AE" w:rsidRPr="00A23EBA">
          <w:rPr>
            <w:rStyle w:val="Hyperlink"/>
            <w:rFonts w:hint="cs"/>
            <w:noProof/>
            <w:rtl/>
          </w:rPr>
          <w:t>ی</w:t>
        </w:r>
        <w:r w:rsidR="000B00AE" w:rsidRPr="00A23EBA">
          <w:rPr>
            <w:rStyle w:val="Hyperlink"/>
            <w:noProof/>
            <w:rtl/>
          </w:rPr>
          <w:t xml:space="preserve"> </w:t>
        </w:r>
        <w:r w:rsidR="000B00AE" w:rsidRPr="00A23EBA">
          <w:rPr>
            <w:rStyle w:val="Hyperlink"/>
            <w:rFonts w:hint="eastAsia"/>
            <w:noProof/>
            <w:rtl/>
          </w:rPr>
          <w:t>ب</w:t>
        </w:r>
        <w:r w:rsidR="000B00AE" w:rsidRPr="00A23EBA">
          <w:rPr>
            <w:rStyle w:val="Hyperlink"/>
            <w:rFonts w:hint="cs"/>
            <w:noProof/>
            <w:rtl/>
          </w:rPr>
          <w:t>ی</w:t>
        </w:r>
        <w:r w:rsidR="000B00AE" w:rsidRPr="00A23EBA">
          <w:rPr>
            <w:rStyle w:val="Hyperlink"/>
            <w:rFonts w:hint="eastAsia"/>
            <w:noProof/>
            <w:rtl/>
          </w:rPr>
          <w:t>نه</w:t>
        </w:r>
        <w:r w:rsidR="000B00AE" w:rsidRPr="00A23EBA">
          <w:rPr>
            <w:rStyle w:val="Hyperlink"/>
            <w:noProof/>
            <w:rtl/>
          </w:rPr>
          <w:t xml:space="preserve"> </w:t>
        </w:r>
        <w:r w:rsidR="000B00AE" w:rsidRPr="00A23EBA">
          <w:rPr>
            <w:rStyle w:val="Hyperlink"/>
            <w:rFonts w:hint="eastAsia"/>
            <w:noProof/>
            <w:rtl/>
          </w:rPr>
          <w:t>نداشته</w:t>
        </w:r>
        <w:r w:rsidR="000B00AE" w:rsidRPr="00A23EBA">
          <w:rPr>
            <w:rStyle w:val="Hyperlink"/>
            <w:noProof/>
            <w:rtl/>
          </w:rPr>
          <w:t xml:space="preserve"> </w:t>
        </w:r>
        <w:r w:rsidR="000B00AE" w:rsidRPr="00A23EBA">
          <w:rPr>
            <w:rStyle w:val="Hyperlink"/>
            <w:rFonts w:hint="eastAsia"/>
            <w:noProof/>
            <w:rtl/>
          </w:rPr>
          <w:t>باشد</w:t>
        </w:r>
        <w:r w:rsidR="000B00AE">
          <w:rPr>
            <w:noProof/>
            <w:webHidden/>
            <w:rtl/>
          </w:rPr>
          <w:tab/>
        </w:r>
        <w:r w:rsidR="000B00AE">
          <w:rPr>
            <w:noProof/>
            <w:webHidden/>
            <w:rtl/>
          </w:rPr>
          <w:fldChar w:fldCharType="begin"/>
        </w:r>
        <w:r w:rsidR="000B00AE">
          <w:rPr>
            <w:noProof/>
            <w:webHidden/>
            <w:rtl/>
          </w:rPr>
          <w:instrText xml:space="preserve"> </w:instrText>
        </w:r>
        <w:r w:rsidR="000B00AE">
          <w:rPr>
            <w:noProof/>
            <w:webHidden/>
          </w:rPr>
          <w:instrText>PAGEREF</w:instrText>
        </w:r>
        <w:r w:rsidR="000B00AE">
          <w:rPr>
            <w:noProof/>
            <w:webHidden/>
            <w:rtl/>
          </w:rPr>
          <w:instrText xml:space="preserve"> _</w:instrText>
        </w:r>
        <w:r w:rsidR="000B00AE">
          <w:rPr>
            <w:noProof/>
            <w:webHidden/>
          </w:rPr>
          <w:instrText>Toc</w:instrText>
        </w:r>
        <w:r w:rsidR="000B00AE">
          <w:rPr>
            <w:noProof/>
            <w:webHidden/>
            <w:rtl/>
          </w:rPr>
          <w:instrText xml:space="preserve">839401 </w:instrText>
        </w:r>
        <w:r w:rsidR="000B00AE">
          <w:rPr>
            <w:noProof/>
            <w:webHidden/>
          </w:rPr>
          <w:instrText>\h</w:instrText>
        </w:r>
        <w:r w:rsidR="000B00AE">
          <w:rPr>
            <w:noProof/>
            <w:webHidden/>
            <w:rtl/>
          </w:rPr>
          <w:instrText xml:space="preserve"> </w:instrText>
        </w:r>
        <w:r w:rsidR="000B00AE">
          <w:rPr>
            <w:noProof/>
            <w:webHidden/>
            <w:rtl/>
          </w:rPr>
        </w:r>
        <w:r w:rsidR="000B00AE">
          <w:rPr>
            <w:noProof/>
            <w:webHidden/>
            <w:rtl/>
          </w:rPr>
          <w:fldChar w:fldCharType="separate"/>
        </w:r>
        <w:r w:rsidR="002F2A13">
          <w:rPr>
            <w:noProof/>
            <w:webHidden/>
            <w:rtl/>
          </w:rPr>
          <w:t>2</w:t>
        </w:r>
        <w:r w:rsidR="000B00AE">
          <w:rPr>
            <w:noProof/>
            <w:webHidden/>
            <w:rtl/>
          </w:rPr>
          <w:fldChar w:fldCharType="end"/>
        </w:r>
      </w:hyperlink>
    </w:p>
    <w:p w:rsidR="000B00AE" w:rsidRDefault="00F710B5">
      <w:pPr>
        <w:pStyle w:val="TOC1"/>
        <w:rPr>
          <w:rFonts w:asciiTheme="minorHAnsi" w:eastAsiaTheme="minorEastAsia" w:hAnsiTheme="minorHAnsi" w:cstheme="minorBidi"/>
          <w:noProof/>
          <w:color w:val="auto"/>
          <w:szCs w:val="22"/>
          <w:rtl/>
          <w:lang w:bidi="ar-SA"/>
        </w:rPr>
      </w:pPr>
      <w:hyperlink w:anchor="_Toc839402" w:history="1">
        <w:r w:rsidR="000B00AE" w:rsidRPr="00A23EBA">
          <w:rPr>
            <w:rStyle w:val="Hyperlink"/>
            <w:rFonts w:hint="eastAsia"/>
            <w:noProof/>
            <w:rtl/>
          </w:rPr>
          <w:t>مسموع</w:t>
        </w:r>
        <w:r w:rsidR="000B00AE" w:rsidRPr="00A23EBA">
          <w:rPr>
            <w:rStyle w:val="Hyperlink"/>
            <w:noProof/>
            <w:rtl/>
          </w:rPr>
          <w:t xml:space="preserve"> </w:t>
        </w:r>
        <w:r w:rsidR="000B00AE" w:rsidRPr="00A23EBA">
          <w:rPr>
            <w:rStyle w:val="Hyperlink"/>
            <w:rFonts w:hint="eastAsia"/>
            <w:noProof/>
            <w:rtl/>
          </w:rPr>
          <w:t>بودن</w:t>
        </w:r>
        <w:r w:rsidR="000B00AE" w:rsidRPr="00A23EBA">
          <w:rPr>
            <w:rStyle w:val="Hyperlink"/>
            <w:noProof/>
            <w:rtl/>
          </w:rPr>
          <w:t xml:space="preserve"> </w:t>
        </w:r>
        <w:r w:rsidR="000B00AE" w:rsidRPr="00A23EBA">
          <w:rPr>
            <w:rStyle w:val="Hyperlink"/>
            <w:rFonts w:hint="eastAsia"/>
            <w:noProof/>
            <w:rtl/>
          </w:rPr>
          <w:t>ب</w:t>
        </w:r>
        <w:r w:rsidR="000B00AE" w:rsidRPr="00A23EBA">
          <w:rPr>
            <w:rStyle w:val="Hyperlink"/>
            <w:rFonts w:hint="cs"/>
            <w:noProof/>
            <w:rtl/>
          </w:rPr>
          <w:t>ی</w:t>
        </w:r>
        <w:r w:rsidR="000B00AE" w:rsidRPr="00A23EBA">
          <w:rPr>
            <w:rStyle w:val="Hyperlink"/>
            <w:rFonts w:hint="eastAsia"/>
            <w:noProof/>
            <w:rtl/>
          </w:rPr>
          <w:t>نه‌</w:t>
        </w:r>
        <w:r w:rsidR="000B00AE" w:rsidRPr="00A23EBA">
          <w:rPr>
            <w:rStyle w:val="Hyperlink"/>
            <w:rFonts w:hint="cs"/>
            <w:noProof/>
            <w:rtl/>
          </w:rPr>
          <w:t>ی</w:t>
        </w:r>
        <w:r w:rsidR="000B00AE" w:rsidRPr="00A23EBA">
          <w:rPr>
            <w:rStyle w:val="Hyperlink"/>
            <w:noProof/>
            <w:rtl/>
          </w:rPr>
          <w:t xml:space="preserve"> </w:t>
        </w:r>
        <w:r w:rsidR="000B00AE" w:rsidRPr="00A23EBA">
          <w:rPr>
            <w:rStyle w:val="Hyperlink"/>
            <w:rFonts w:hint="eastAsia"/>
            <w:noProof/>
            <w:rtl/>
          </w:rPr>
          <w:t>مدع</w:t>
        </w:r>
        <w:r w:rsidR="000B00AE" w:rsidRPr="00A23EBA">
          <w:rPr>
            <w:rStyle w:val="Hyperlink"/>
            <w:rFonts w:hint="cs"/>
            <w:noProof/>
            <w:rtl/>
          </w:rPr>
          <w:t>ی</w:t>
        </w:r>
        <w:r w:rsidR="000B00AE" w:rsidRPr="00A23EBA">
          <w:rPr>
            <w:rStyle w:val="Hyperlink"/>
            <w:noProof/>
            <w:rtl/>
          </w:rPr>
          <w:t xml:space="preserve"> </w:t>
        </w:r>
        <w:r w:rsidR="000B00AE" w:rsidRPr="00A23EBA">
          <w:rPr>
            <w:rStyle w:val="Hyperlink"/>
            <w:rFonts w:hint="eastAsia"/>
            <w:noProof/>
            <w:rtl/>
          </w:rPr>
          <w:t>در</w:t>
        </w:r>
        <w:r w:rsidR="000B00AE" w:rsidRPr="00A23EBA">
          <w:rPr>
            <w:rStyle w:val="Hyperlink"/>
            <w:noProof/>
            <w:rtl/>
          </w:rPr>
          <w:t xml:space="preserve"> </w:t>
        </w:r>
        <w:r w:rsidR="000B00AE" w:rsidRPr="00A23EBA">
          <w:rPr>
            <w:rStyle w:val="Hyperlink"/>
            <w:rFonts w:hint="eastAsia"/>
            <w:noProof/>
            <w:rtl/>
          </w:rPr>
          <w:t>قتل</w:t>
        </w:r>
        <w:r w:rsidR="000B00AE">
          <w:rPr>
            <w:noProof/>
            <w:webHidden/>
            <w:rtl/>
          </w:rPr>
          <w:tab/>
        </w:r>
        <w:r w:rsidR="000B00AE">
          <w:rPr>
            <w:noProof/>
            <w:webHidden/>
            <w:rtl/>
          </w:rPr>
          <w:fldChar w:fldCharType="begin"/>
        </w:r>
        <w:r w:rsidR="000B00AE">
          <w:rPr>
            <w:noProof/>
            <w:webHidden/>
            <w:rtl/>
          </w:rPr>
          <w:instrText xml:space="preserve"> </w:instrText>
        </w:r>
        <w:r w:rsidR="000B00AE">
          <w:rPr>
            <w:noProof/>
            <w:webHidden/>
          </w:rPr>
          <w:instrText>PAGEREF</w:instrText>
        </w:r>
        <w:r w:rsidR="000B00AE">
          <w:rPr>
            <w:noProof/>
            <w:webHidden/>
            <w:rtl/>
          </w:rPr>
          <w:instrText xml:space="preserve"> _</w:instrText>
        </w:r>
        <w:r w:rsidR="000B00AE">
          <w:rPr>
            <w:noProof/>
            <w:webHidden/>
          </w:rPr>
          <w:instrText>Toc</w:instrText>
        </w:r>
        <w:r w:rsidR="000B00AE">
          <w:rPr>
            <w:noProof/>
            <w:webHidden/>
            <w:rtl/>
          </w:rPr>
          <w:instrText xml:space="preserve">839402 </w:instrText>
        </w:r>
        <w:r w:rsidR="000B00AE">
          <w:rPr>
            <w:noProof/>
            <w:webHidden/>
          </w:rPr>
          <w:instrText>\h</w:instrText>
        </w:r>
        <w:r w:rsidR="000B00AE">
          <w:rPr>
            <w:noProof/>
            <w:webHidden/>
            <w:rtl/>
          </w:rPr>
          <w:instrText xml:space="preserve"> </w:instrText>
        </w:r>
        <w:r w:rsidR="000B00AE">
          <w:rPr>
            <w:noProof/>
            <w:webHidden/>
            <w:rtl/>
          </w:rPr>
        </w:r>
        <w:r w:rsidR="000B00AE">
          <w:rPr>
            <w:noProof/>
            <w:webHidden/>
            <w:rtl/>
          </w:rPr>
          <w:fldChar w:fldCharType="separate"/>
        </w:r>
        <w:r w:rsidR="002F2A13">
          <w:rPr>
            <w:noProof/>
            <w:webHidden/>
            <w:rtl/>
          </w:rPr>
          <w:t>3</w:t>
        </w:r>
        <w:r w:rsidR="000B00AE">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6578DA">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01AAD">
        <w:rPr>
          <w:rFonts w:hint="cs"/>
          <w:rtl/>
        </w:rPr>
        <w:t>قسامه</w:t>
      </w:r>
      <w:r w:rsidR="00025B70">
        <w:rPr>
          <w:rFonts w:hint="cs"/>
          <w:rtl/>
        </w:rPr>
        <w:t xml:space="preserve"> </w:t>
      </w:r>
      <w:r w:rsidR="00386C11" w:rsidRPr="00A6366F">
        <w:rPr>
          <w:rFonts w:hint="cs"/>
          <w:rtl/>
        </w:rPr>
        <w:t>/</w:t>
      </w:r>
      <w:bookmarkStart w:id="1" w:name="BokSabj_d"/>
      <w:bookmarkEnd w:id="1"/>
      <w:r w:rsidR="00501AAD">
        <w:rPr>
          <w:rFonts w:hint="cs"/>
          <w:rtl/>
        </w:rPr>
        <w:t>طرق</w:t>
      </w:r>
      <w:r w:rsidR="00501AAD">
        <w:rPr>
          <w:rtl/>
        </w:rPr>
        <w:t xml:space="preserve"> </w:t>
      </w:r>
      <w:r w:rsidR="00501AAD">
        <w:rPr>
          <w:rFonts w:hint="cs"/>
          <w:rtl/>
        </w:rPr>
        <w:t>اثبات</w:t>
      </w:r>
      <w:r w:rsidR="00501AAD">
        <w:rPr>
          <w:rtl/>
        </w:rPr>
        <w:t xml:space="preserve"> </w:t>
      </w:r>
      <w:r w:rsidR="006578DA">
        <w:rPr>
          <w:rFonts w:hint="cs"/>
          <w:rtl/>
        </w:rPr>
        <w:t>قتل</w:t>
      </w:r>
      <w:bookmarkStart w:id="2" w:name="_GoBack"/>
      <w:bookmarkEnd w:id="2"/>
      <w:r w:rsidR="00386C11" w:rsidRPr="00A6366F">
        <w:rPr>
          <w:rFonts w:hint="cs"/>
          <w:rtl/>
        </w:rPr>
        <w:t xml:space="preserve"> /</w:t>
      </w:r>
      <w:bookmarkStart w:id="3" w:name="Bokkolli"/>
      <w:bookmarkEnd w:id="3"/>
      <w:r w:rsidR="00501AAD">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F36F76" w:rsidRDefault="00F36F76" w:rsidP="0032586E">
      <w:pPr>
        <w:jc w:val="both"/>
        <w:rPr>
          <w:rtl/>
        </w:rPr>
      </w:pPr>
      <w:r>
        <w:rPr>
          <w:rFonts w:hint="cs"/>
          <w:rtl/>
        </w:rPr>
        <w:t xml:space="preserve">بعد از آنکه قتل با شرائط ذکر شده </w:t>
      </w:r>
      <w:r w:rsidR="00EE1B55">
        <w:rPr>
          <w:rFonts w:hint="cs"/>
          <w:rtl/>
        </w:rPr>
        <w:t>موجب قصاص شد،</w:t>
      </w:r>
      <w:r>
        <w:rPr>
          <w:rFonts w:hint="cs"/>
          <w:rtl/>
        </w:rPr>
        <w:t xml:space="preserve"> نوبت به بحث در جنبه‌ی اثباتی می رسد که اثبات قتل با چه اموری محقق می شود. اموری در مقام ذکر شده است که عبارتند از اقرار جانی و بینه و چون این دو امر به تفصیل در کلمات فقها بیان شده است و ضوابط و شرایط آنها منقح است دیگر نیازی به بیان آنها نمی بینیم و سراغ طریق سوم می رویم که عبارت باشد از قسامه. البته بحث علم قاضی هم هست که آیا اگر قاضی علم به تحقق قتل داشته باشد قصاص ثابت می شود یا</w:t>
      </w:r>
      <w:r w:rsidR="00CD02EE">
        <w:rPr>
          <w:rFonts w:hint="cs"/>
          <w:rtl/>
        </w:rPr>
        <w:t xml:space="preserve"> </w:t>
      </w:r>
      <w:r>
        <w:rPr>
          <w:rFonts w:hint="cs"/>
          <w:rtl/>
        </w:rPr>
        <w:t>نه که این بحث هم محول به کتاب القضاء است. در نتیجه بحث از قسامه را پیگیری می کنیم.</w:t>
      </w:r>
    </w:p>
    <w:p w:rsidR="00F36F76" w:rsidRDefault="00F36F76" w:rsidP="00F36F76">
      <w:pPr>
        <w:pStyle w:val="Heading1"/>
        <w:rPr>
          <w:rtl/>
        </w:rPr>
      </w:pPr>
      <w:bookmarkStart w:id="4" w:name="_Toc839398"/>
      <w:r>
        <w:rPr>
          <w:rFonts w:hint="cs"/>
          <w:rtl/>
        </w:rPr>
        <w:t>اثبات قتل ب</w:t>
      </w:r>
      <w:r w:rsidR="00553325">
        <w:rPr>
          <w:rFonts w:hint="cs"/>
          <w:rtl/>
        </w:rPr>
        <w:t xml:space="preserve">ه </w:t>
      </w:r>
      <w:r>
        <w:rPr>
          <w:rFonts w:hint="cs"/>
          <w:rtl/>
        </w:rPr>
        <w:t>وسیله‌ی قسامه</w:t>
      </w:r>
      <w:bookmarkEnd w:id="4"/>
    </w:p>
    <w:p w:rsidR="00F36F76" w:rsidRDefault="00F36F76" w:rsidP="00F36F76">
      <w:pPr>
        <w:jc w:val="both"/>
        <w:rPr>
          <w:rtl/>
        </w:rPr>
      </w:pPr>
      <w:r>
        <w:rPr>
          <w:rFonts w:hint="cs"/>
          <w:rtl/>
        </w:rPr>
        <w:t>بحث قسامه اختصاص به اثبات قتل ندارد و جنایت ما دون القتل مثل قصاص عضو هم به این وسیله ثابت می شود هر چند در ضابطه با هم اختلافاتی دارند ولی اشتراکاتی هم دارند. معروف و مشهور این است که قسامه نه فقط قتل خطایی که موجب قصاص نیست را ثابت می کند بلکه حتی قتلی که منجر به قصاص شود را هم ثابت می کند. اینکه قسامه آیا به معنای خود قسم هاست یا به معنای اشخاصی که قسم می خورند یک بحث لغوی است و ثمره‌ی عملی ندارد همانطور که مرحوم صاحب جواهر فرموده است پس از این جهت بحث نمی کنیم.</w:t>
      </w:r>
      <w:r w:rsidR="000B00AE">
        <w:rPr>
          <w:rFonts w:hint="cs"/>
          <w:rtl/>
        </w:rPr>
        <w:t xml:space="preserve"> </w:t>
      </w:r>
      <w:r>
        <w:rPr>
          <w:rFonts w:hint="cs"/>
          <w:rtl/>
        </w:rPr>
        <w:t>آنچه که در مقام مهم است این است که با شرایط و خصوصیاتی ب</w:t>
      </w:r>
      <w:r w:rsidR="0052736F">
        <w:rPr>
          <w:rFonts w:hint="cs"/>
          <w:rtl/>
        </w:rPr>
        <w:t xml:space="preserve">ه </w:t>
      </w:r>
      <w:r>
        <w:rPr>
          <w:rFonts w:hint="cs"/>
          <w:rtl/>
        </w:rPr>
        <w:t>وسیله‌ی قسامه، موجب قصاص ثابت می شود.</w:t>
      </w:r>
    </w:p>
    <w:p w:rsidR="00F36F76" w:rsidRDefault="00F36F76" w:rsidP="00F36F76">
      <w:pPr>
        <w:pStyle w:val="Heading1"/>
        <w:rPr>
          <w:rtl/>
        </w:rPr>
      </w:pPr>
      <w:bookmarkStart w:id="5" w:name="_Toc839399"/>
      <w:r>
        <w:rPr>
          <w:rFonts w:hint="cs"/>
          <w:rtl/>
        </w:rPr>
        <w:t>قسامه از ضروریات فقه مسلمین</w:t>
      </w:r>
      <w:bookmarkEnd w:id="5"/>
    </w:p>
    <w:p w:rsidR="00F36F76" w:rsidRDefault="00F36F76" w:rsidP="00356882">
      <w:pPr>
        <w:jc w:val="both"/>
        <w:rPr>
          <w:rtl/>
        </w:rPr>
      </w:pPr>
      <w:r>
        <w:rPr>
          <w:rFonts w:hint="cs"/>
          <w:rtl/>
        </w:rPr>
        <w:t>نکته ای که باید مورد توجه قرار گیرد این است که قسامه از ضروریات فقه مسلمین است که همه‌ی فقها آن</w:t>
      </w:r>
      <w:r w:rsidR="00860939">
        <w:rPr>
          <w:rFonts w:hint="cs"/>
          <w:rtl/>
        </w:rPr>
        <w:t xml:space="preserve"> </w:t>
      </w:r>
      <w:r>
        <w:rPr>
          <w:rFonts w:hint="cs"/>
          <w:rtl/>
        </w:rPr>
        <w:t xml:space="preserve">را قبول دارند به جز شخصی که صاحب جواهر از او </w:t>
      </w:r>
      <w:r w:rsidR="00D477E7">
        <w:rPr>
          <w:rFonts w:hint="cs"/>
          <w:rtl/>
        </w:rPr>
        <w:t xml:space="preserve">به نام کوفی یاد کرده است </w:t>
      </w:r>
      <w:r>
        <w:rPr>
          <w:rFonts w:hint="cs"/>
          <w:rtl/>
        </w:rPr>
        <w:t xml:space="preserve">که سنی مذهب هم هست. البته قسامه از ضروریات دین نیست بلکه از ضروریات فقه مسلمین است. فرق بین ضروری دین و ضروری فقه این است که ضروری دین را همه می دانند چه فقیه </w:t>
      </w:r>
      <w:r>
        <w:rPr>
          <w:rFonts w:hint="cs"/>
          <w:rtl/>
        </w:rPr>
        <w:lastRenderedPageBreak/>
        <w:t>و چه غیر فقیه مگر کسی که تازه مسلمان شده است مثل اینکه حرمت خمر را همه می دانند و اگر کسی منکر این شد از دین خارج می شود. ولی ضروری فقه به این معناست که هر فقیهی که در مسأله وارد شده است تردیدی در آن ندارد پس اختصاص به فقیه دارد و ممکن است خیلی از عوام آن را ندانند. در موردی که ضروری فقه است هر فقیهی مسأله را به طور قطع می داند نه صرفا از باب اینکه حجت در مسأله وجود دارد بلکه از این جهت که قطع به آن دارد لذا اگر فقیهی آن را منکر شد موجب کفر اوست. آنچه در حقیقت موجب کفر می شود انکار چیزی است که علم داریم آن چیز جزء دین است و ملاک ضروری بودن نیست و</w:t>
      </w:r>
      <w:r w:rsidR="00885328">
        <w:rPr>
          <w:rFonts w:hint="cs"/>
          <w:rtl/>
        </w:rPr>
        <w:t xml:space="preserve"> </w:t>
      </w:r>
      <w:r>
        <w:rPr>
          <w:rFonts w:hint="cs"/>
          <w:rtl/>
        </w:rPr>
        <w:t>اگر کسی وجوب چیزی را بداند و انکار کند حتی آن چیز اگر ضروری هم نباشد موجب کفر اوست چون انکار آن مساوی با انکار رسالت است. بله ضروری بودن باعث می شود که علم حاصل کنیم جزء دین است. پس ملاک</w:t>
      </w:r>
      <w:r w:rsidR="00C86EC0">
        <w:rPr>
          <w:rFonts w:hint="cs"/>
          <w:rtl/>
        </w:rPr>
        <w:t>ِ</w:t>
      </w:r>
      <w:r>
        <w:rPr>
          <w:rFonts w:hint="cs"/>
          <w:rtl/>
        </w:rPr>
        <w:t xml:space="preserve"> کفر انکار رسالت است و انکار ضروری دین هم مردّش به انکار رسالت است. انکار ضروری بما هو ضروری موجب کفر نیست لذا کسی که تازه مسلمان شده است یا شبهه ای داشت که مسموع باشد یعنی علم برای او حاصل نشده کافر نمی شود. بله با ضروری بودن ادعای عدم علم مسموع نیست به این اعتبار می گویند انکار ضروری موجب کفر است. اصل قصاص از ضروریات دین است اما ثبوت قتل ب</w:t>
      </w:r>
      <w:r w:rsidR="003D5259">
        <w:rPr>
          <w:rFonts w:hint="cs"/>
          <w:rtl/>
        </w:rPr>
        <w:t xml:space="preserve">ه </w:t>
      </w:r>
      <w:r>
        <w:rPr>
          <w:rFonts w:hint="cs"/>
          <w:rtl/>
        </w:rPr>
        <w:t>وسیله‌ی قسامه از ضروریات فقه است. بعضی چیزها هم از ضروریات فقه شیعه است مثل حرمت فقاع. بعضی چیزها هم از ضروریات مذهب شیعه است مثل حرمت قیاس. در مورد قسامه هم روایات وافی است و</w:t>
      </w:r>
      <w:r w:rsidR="00714596">
        <w:rPr>
          <w:rFonts w:hint="cs"/>
          <w:rtl/>
        </w:rPr>
        <w:t xml:space="preserve"> </w:t>
      </w:r>
      <w:r>
        <w:rPr>
          <w:rFonts w:hint="cs"/>
          <w:rtl/>
        </w:rPr>
        <w:t>علم آور و مشکل دلالی هم ندارد و حتی اگر به تنهایی علم نیاورد ولی اجماع فقها</w:t>
      </w:r>
      <w:r w:rsidR="00022B95">
        <w:rPr>
          <w:rFonts w:hint="cs"/>
          <w:rtl/>
        </w:rPr>
        <w:t>ی</w:t>
      </w:r>
      <w:r>
        <w:rPr>
          <w:rFonts w:hint="cs"/>
          <w:rtl/>
        </w:rPr>
        <w:t xml:space="preserve"> مسلمین موجب قطعیت حکم یعنی ثبوت قتل با قسامه است. ماهیت قسامه هم قسم خوردن جمعی حال یا پنجاه نفر و یا بیست و پنج نفر است و علی الاجمال این است که قسم های متعددی صورت بگیرد. بحث ما هم فعلا قسامه ای است که موجب اثبات قتل شود یا قتل عمدی که موجب قصاص است و یا قتل خطایی که موجب دیه است.</w:t>
      </w:r>
    </w:p>
    <w:p w:rsidR="00F36F76" w:rsidRDefault="00F36F76" w:rsidP="00F36F76">
      <w:pPr>
        <w:pStyle w:val="Heading1"/>
        <w:rPr>
          <w:rtl/>
        </w:rPr>
      </w:pPr>
      <w:bookmarkStart w:id="6" w:name="_Toc839400"/>
      <w:r>
        <w:rPr>
          <w:rFonts w:hint="cs"/>
          <w:rtl/>
        </w:rPr>
        <w:t>شروط قسامه</w:t>
      </w:r>
      <w:bookmarkEnd w:id="6"/>
    </w:p>
    <w:p w:rsidR="00F36F76" w:rsidRDefault="00F36F76" w:rsidP="00F36F76">
      <w:pPr>
        <w:pStyle w:val="Heading2"/>
        <w:rPr>
          <w:rtl/>
        </w:rPr>
      </w:pPr>
      <w:bookmarkStart w:id="7" w:name="_Toc839401"/>
      <w:r>
        <w:rPr>
          <w:rFonts w:hint="cs"/>
          <w:rtl/>
        </w:rPr>
        <w:t>شرط اول قسامه: مدعی بینه نداشته باشد</w:t>
      </w:r>
      <w:bookmarkEnd w:id="7"/>
    </w:p>
    <w:p w:rsidR="00F36F76" w:rsidRDefault="00F36F76" w:rsidP="00F36F76">
      <w:pPr>
        <w:spacing w:line="240" w:lineRule="auto"/>
        <w:jc w:val="both"/>
        <w:rPr>
          <w:rtl/>
        </w:rPr>
      </w:pPr>
      <w:r>
        <w:rPr>
          <w:rFonts w:hint="cs"/>
          <w:rtl/>
        </w:rPr>
        <w:t>قسامه مشروط به شروطی است که مرحوم آقای خوئی</w:t>
      </w:r>
      <w:r w:rsidR="0015013B">
        <w:rPr>
          <w:rStyle w:val="FootnoteReference"/>
          <w:rtl/>
        </w:rPr>
        <w:footnoteReference w:id="1"/>
      </w:r>
      <w:r>
        <w:rPr>
          <w:rFonts w:hint="cs"/>
          <w:rtl/>
        </w:rPr>
        <w:t xml:space="preserve"> فرموده است اولین شرطش این است که مدعی بینه نداشته باشد و با وجود بینه برای مدعی نوبت به قسامه نمی رسد. ایشان فرموده است گاهی مدعی بینه برای اثبات قتل دارد و گاهی بینه ندارد و در صورت دوم گاهی لوثی در میان نیست ( در مورد لوث بعدا بحث می کنیم ولی اجمالا لوث اتهام به قتل با اماره‌ی غیر معتبره است) که در این صورت بعد از عدم بینه‌ی مدعی نوبت به قسم منکر می رسد نه قسامه. حال اگر قسم خورد که قتل </w:t>
      </w:r>
      <w:r>
        <w:rPr>
          <w:rFonts w:hint="cs"/>
          <w:rtl/>
        </w:rPr>
        <w:lastRenderedPageBreak/>
        <w:t>ثابت نمی شود و اگر نکول کرد در اینکه قسم بازگشت به مدعی می کند یا با صرف نکول ادعای مدعی ثابت می شود همان اختلافی است که در سائر حقوق مطرح است. اما اگر لوثی در میان باشد بعد از اینکه مدعی، بینه نداشت نوبت به بینه مدعی علیه می رسد ( در سائر حقوق نوبت به قسم منکر می رسید ولی در قتل به جای قسم باید بینه بر نفی تهمت بیاورد و قسم کارایی ندارد) اگر بینه اقامه کرد که تهمت دفع می شود و اگر بینه اقامه نکرد نوبت به قسامه‌ی مدعی می رسد که اگر قسامه اقامه شد قتل ثابت می شود. اما اگر قسامه اقامه نکرد نوبت به این می رسد که منکر برای دفع اتهام از خود باید قسامه اقامه کند و اگر</w:t>
      </w:r>
      <w:r w:rsidR="00521A51">
        <w:rPr>
          <w:rFonts w:hint="cs"/>
          <w:rtl/>
        </w:rPr>
        <w:t xml:space="preserve"> </w:t>
      </w:r>
      <w:r>
        <w:rPr>
          <w:rFonts w:hint="cs"/>
          <w:rtl/>
        </w:rPr>
        <w:t>نتوانست</w:t>
      </w:r>
      <w:r w:rsidR="00521A51">
        <w:rPr>
          <w:rFonts w:hint="cs"/>
          <w:rtl/>
        </w:rPr>
        <w:t xml:space="preserve"> قسامه</w:t>
      </w:r>
      <w:r>
        <w:rPr>
          <w:rFonts w:hint="cs"/>
          <w:rtl/>
        </w:rPr>
        <w:t xml:space="preserve"> اقامه کند ادعا بر علیه او ثابت می شود.</w:t>
      </w:r>
    </w:p>
    <w:p w:rsidR="00F36F76" w:rsidRDefault="00F36F76" w:rsidP="00F36F76">
      <w:pPr>
        <w:pStyle w:val="Heading1"/>
        <w:rPr>
          <w:rtl/>
        </w:rPr>
      </w:pPr>
      <w:bookmarkStart w:id="8" w:name="_Toc839402"/>
      <w:r>
        <w:rPr>
          <w:rFonts w:hint="cs"/>
          <w:rtl/>
        </w:rPr>
        <w:t>مسموع بودن بینه‌ی مدعی در قتل</w:t>
      </w:r>
      <w:bookmarkEnd w:id="8"/>
    </w:p>
    <w:p w:rsidR="00F36F76" w:rsidRDefault="00F36F76" w:rsidP="00F36F76">
      <w:pPr>
        <w:spacing w:line="240" w:lineRule="auto"/>
        <w:jc w:val="both"/>
        <w:rPr>
          <w:rtl/>
        </w:rPr>
      </w:pPr>
      <w:r>
        <w:rPr>
          <w:rFonts w:hint="cs"/>
          <w:rtl/>
        </w:rPr>
        <w:t>در سائر حقوق ابتدا وظیفه‌ی مدعی است که بینه بیاورد و اگر نداشت نوبت به قسم منکر می رسد و با وجود بینه‌ی مدعی، منکر هم اگر بینه داشته باشد بینه‌ی او مسموع نیست چون وظیفه‌ی او اصلا بینه نبوده است. اما در بحث قتل اختلاف است که آیا بینه‌ی مدعی در مورد قتل مسموع است یا باید سراغ بینه‌ی منکر رفت. ثمره‌ی عملی اش هم این است که اگر مدعی بینه داشت بر قتل حال چه لوث باشد یا نه، و</w:t>
      </w:r>
      <w:r w:rsidR="0001030C">
        <w:rPr>
          <w:rFonts w:hint="cs"/>
          <w:rtl/>
        </w:rPr>
        <w:t xml:space="preserve"> </w:t>
      </w:r>
      <w:r>
        <w:rPr>
          <w:rFonts w:hint="cs"/>
          <w:rtl/>
        </w:rPr>
        <w:t>منکر هم بینه داشت بر عدم قتل، حال آیا تعارض بین بینات شکل می گیرد یا بینه‌ی منکر مردود است. مرحوم آ</w:t>
      </w:r>
      <w:r w:rsidR="003E5D7C">
        <w:rPr>
          <w:rFonts w:hint="cs"/>
          <w:rtl/>
        </w:rPr>
        <w:t>قای خوئی فرموده است</w:t>
      </w:r>
      <w:r>
        <w:rPr>
          <w:rFonts w:hint="cs"/>
          <w:rtl/>
        </w:rPr>
        <w:t xml:space="preserve"> بینه مدعی حجت است حتی جایی که منکر متهم است و لوثی هم در موردش ثابت است. علت حجت بودن هم دو دلیل بیان می کند و</w:t>
      </w:r>
      <w:r w:rsidR="005132D4">
        <w:rPr>
          <w:rFonts w:hint="cs"/>
          <w:rtl/>
        </w:rPr>
        <w:t xml:space="preserve"> </w:t>
      </w:r>
      <w:r>
        <w:rPr>
          <w:rFonts w:hint="cs"/>
          <w:rtl/>
        </w:rPr>
        <w:t>اهم از این استدلال دفع شبه</w:t>
      </w:r>
      <w:r w:rsidR="00F45DF6">
        <w:rPr>
          <w:rFonts w:hint="cs"/>
          <w:rtl/>
        </w:rPr>
        <w:t>ه</w:t>
      </w:r>
      <w:r>
        <w:rPr>
          <w:rFonts w:hint="cs"/>
          <w:rtl/>
        </w:rPr>
        <w:t xml:space="preserve"> ای است که در مقام شده و آن اینکه مستفاد از بعضی روایات این است که بینه‌ی مدعی در باب قتل حجت نیست. مرحوم خوئی جواب اشکال را داده است ولی مرحوم خوانساری آن اشکال را تقویت کرده و پذیرفته است و فرموده بینه‌ی مدعی مسموع نیست.  </w:t>
      </w: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0B5" w:rsidRDefault="00F710B5" w:rsidP="008B750B">
      <w:pPr>
        <w:spacing w:line="240" w:lineRule="auto"/>
      </w:pPr>
      <w:r>
        <w:separator/>
      </w:r>
    </w:p>
  </w:endnote>
  <w:endnote w:type="continuationSeparator" w:id="0">
    <w:p w:rsidR="00F710B5" w:rsidRDefault="00F710B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578DA" w:rsidRPr="006578D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01AAD" w:rsidP="001B6799">
          <w:pPr>
            <w:pStyle w:val="Footer"/>
            <w:bidi w:val="0"/>
            <w:rPr>
              <w:color w:val="808080" w:themeColor="background1" w:themeShade="80"/>
              <w:rtl/>
            </w:rPr>
          </w:pPr>
          <w:bookmarkStart w:id="16" w:name="BokAdres"/>
          <w:bookmarkEnd w:id="16"/>
          <w:r>
            <w:rPr>
              <w:color w:val="808080" w:themeColor="background1" w:themeShade="80"/>
            </w:rPr>
            <w:t>F1mq1_13971123-078_mk4_mfeb.ir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0B5" w:rsidRDefault="00F710B5" w:rsidP="008B750B">
      <w:pPr>
        <w:spacing w:line="240" w:lineRule="auto"/>
      </w:pPr>
      <w:r>
        <w:separator/>
      </w:r>
    </w:p>
  </w:footnote>
  <w:footnote w:type="continuationSeparator" w:id="0">
    <w:p w:rsidR="00F710B5" w:rsidRDefault="00F710B5" w:rsidP="008B750B">
      <w:pPr>
        <w:spacing w:line="240" w:lineRule="auto"/>
      </w:pPr>
      <w:r>
        <w:continuationSeparator/>
      </w:r>
    </w:p>
  </w:footnote>
  <w:footnote w:id="1">
    <w:p w:rsidR="0015013B" w:rsidRPr="0015013B" w:rsidRDefault="0015013B" w:rsidP="0015013B">
      <w:pPr>
        <w:pStyle w:val="FootnoteText"/>
        <w:rPr>
          <w:rtl/>
        </w:rPr>
      </w:pPr>
      <w:r w:rsidRPr="0015013B">
        <w:footnoteRef/>
      </w:r>
      <w:r w:rsidRPr="0015013B">
        <w:rPr>
          <w:rtl/>
        </w:rPr>
        <w:t xml:space="preserve"> </w:t>
      </w:r>
      <w:hyperlink r:id="rId1" w:history="1">
        <w:r w:rsidRPr="0015013B">
          <w:rPr>
            <w:rStyle w:val="Hyperlink"/>
            <w:rFonts w:hint="cs"/>
            <w:rtl/>
          </w:rPr>
          <w:t>مبانی</w:t>
        </w:r>
        <w:r w:rsidRPr="0015013B">
          <w:rPr>
            <w:rStyle w:val="Hyperlink"/>
            <w:rtl/>
          </w:rPr>
          <w:t xml:space="preserve"> </w:t>
        </w:r>
        <w:r w:rsidRPr="0015013B">
          <w:rPr>
            <w:rStyle w:val="Hyperlink"/>
            <w:rFonts w:hint="cs"/>
            <w:rtl/>
          </w:rPr>
          <w:t>تکملة</w:t>
        </w:r>
        <w:r w:rsidRPr="0015013B">
          <w:rPr>
            <w:rStyle w:val="Hyperlink"/>
            <w:rtl/>
          </w:rPr>
          <w:t xml:space="preserve"> </w:t>
        </w:r>
        <w:r w:rsidRPr="0015013B">
          <w:rPr>
            <w:rStyle w:val="Hyperlink"/>
            <w:rFonts w:hint="cs"/>
            <w:rtl/>
          </w:rPr>
          <w:t>المنهاج،</w:t>
        </w:r>
        <w:r w:rsidRPr="0015013B">
          <w:rPr>
            <w:rStyle w:val="Hyperlink"/>
            <w:rtl/>
          </w:rPr>
          <w:t xml:space="preserve"> </w:t>
        </w:r>
        <w:r w:rsidRPr="0015013B">
          <w:rPr>
            <w:rStyle w:val="Hyperlink"/>
            <w:rFonts w:hint="cs"/>
            <w:rtl/>
          </w:rPr>
          <w:t>السید</w:t>
        </w:r>
        <w:r w:rsidRPr="0015013B">
          <w:rPr>
            <w:rStyle w:val="Hyperlink"/>
            <w:rtl/>
          </w:rPr>
          <w:t xml:space="preserve"> </w:t>
        </w:r>
        <w:r w:rsidRPr="0015013B">
          <w:rPr>
            <w:rStyle w:val="Hyperlink"/>
            <w:rFonts w:hint="cs"/>
            <w:rtl/>
          </w:rPr>
          <w:t>أبوالقاسم</w:t>
        </w:r>
        <w:r w:rsidRPr="0015013B">
          <w:rPr>
            <w:rStyle w:val="Hyperlink"/>
            <w:rtl/>
          </w:rPr>
          <w:t xml:space="preserve"> </w:t>
        </w:r>
        <w:r w:rsidRPr="0015013B">
          <w:rPr>
            <w:rStyle w:val="Hyperlink"/>
            <w:rFonts w:hint="cs"/>
            <w:rtl/>
          </w:rPr>
          <w:t>الخوئی،</w:t>
        </w:r>
        <w:r w:rsidRPr="0015013B">
          <w:rPr>
            <w:rStyle w:val="Hyperlink"/>
            <w:rtl/>
          </w:rPr>
          <w:t xml:space="preserve"> </w:t>
        </w:r>
        <w:r w:rsidRPr="0015013B">
          <w:rPr>
            <w:rStyle w:val="Hyperlink"/>
            <w:rFonts w:hint="cs"/>
            <w:rtl/>
          </w:rPr>
          <w:t>ج</w:t>
        </w:r>
        <w:r w:rsidRPr="0015013B">
          <w:rPr>
            <w:rStyle w:val="Hyperlink"/>
            <w:rtl/>
          </w:rPr>
          <w:t>2</w:t>
        </w:r>
        <w:r w:rsidRPr="0015013B">
          <w:rPr>
            <w:rStyle w:val="Hyperlink"/>
            <w:rFonts w:hint="cs"/>
            <w:rtl/>
          </w:rPr>
          <w:t>،</w:t>
        </w:r>
        <w:r w:rsidRPr="0015013B">
          <w:rPr>
            <w:rStyle w:val="Hyperlink"/>
            <w:rtl/>
          </w:rPr>
          <w:t xml:space="preserve"> </w:t>
        </w:r>
        <w:r w:rsidRPr="0015013B">
          <w:rPr>
            <w:rStyle w:val="Hyperlink"/>
            <w:rFonts w:hint="cs"/>
            <w:rtl/>
          </w:rPr>
          <w:t>ص</w:t>
        </w:r>
        <w:r w:rsidRPr="0015013B">
          <w:rPr>
            <w:rStyle w:val="Hyperlink"/>
            <w:rtl/>
          </w:rPr>
          <w:t>102.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501AAD">
      <w:rPr>
        <w:b/>
        <w:bCs/>
        <w:sz w:val="20"/>
        <w:szCs w:val="24"/>
        <w:rtl/>
      </w:rPr>
      <w:t>078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501AA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501AA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501AAD">
      <w:rPr>
        <w:sz w:val="24"/>
        <w:szCs w:val="24"/>
        <w:rtl/>
      </w:rPr>
      <w:t>23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501AAD">
      <w:rPr>
        <w:rFonts w:hint="cs"/>
        <w:color w:val="000000" w:themeColor="text1"/>
        <w:sz w:val="24"/>
        <w:szCs w:val="24"/>
        <w:rtl/>
      </w:rPr>
      <w:t>طرق</w:t>
    </w:r>
    <w:r w:rsidR="00501AAD">
      <w:rPr>
        <w:color w:val="000000" w:themeColor="text1"/>
        <w:sz w:val="24"/>
        <w:szCs w:val="24"/>
        <w:rtl/>
      </w:rPr>
      <w:t xml:space="preserve"> </w:t>
    </w:r>
    <w:r w:rsidR="00501AAD">
      <w:rPr>
        <w:rFonts w:hint="cs"/>
        <w:color w:val="000000" w:themeColor="text1"/>
        <w:sz w:val="24"/>
        <w:szCs w:val="24"/>
        <w:rtl/>
      </w:rPr>
      <w:t>اثبات</w:t>
    </w:r>
    <w:r w:rsidR="00501AAD">
      <w:rPr>
        <w:color w:val="000000" w:themeColor="text1"/>
        <w:sz w:val="24"/>
        <w:szCs w:val="24"/>
        <w:rtl/>
      </w:rPr>
      <w:t xml:space="preserve"> </w:t>
    </w:r>
    <w:r w:rsidR="009A73B8">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501AAD">
      <w:rPr>
        <w:rFonts w:hint="cs"/>
        <w:sz w:val="24"/>
        <w:szCs w:val="24"/>
        <w:rtl/>
      </w:rPr>
      <w:t>مهدی</w:t>
    </w:r>
    <w:r w:rsidR="00501AAD">
      <w:rPr>
        <w:sz w:val="24"/>
        <w:szCs w:val="24"/>
        <w:rtl/>
      </w:rPr>
      <w:t xml:space="preserve"> </w:t>
    </w:r>
    <w:r w:rsidR="00501AAD">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501AAD">
      <w:rPr>
        <w:rFonts w:hint="cs"/>
        <w:sz w:val="24"/>
        <w:szCs w:val="24"/>
        <w:rtl/>
      </w:rPr>
      <w:t>قسامه</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030C"/>
    <w:rsid w:val="00022B95"/>
    <w:rsid w:val="00025777"/>
    <w:rsid w:val="00025B70"/>
    <w:rsid w:val="000353D7"/>
    <w:rsid w:val="00055496"/>
    <w:rsid w:val="00080A41"/>
    <w:rsid w:val="0008299B"/>
    <w:rsid w:val="000913AA"/>
    <w:rsid w:val="00094847"/>
    <w:rsid w:val="00096C63"/>
    <w:rsid w:val="000B00AE"/>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013B"/>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0706"/>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2A13"/>
    <w:rsid w:val="00307311"/>
    <w:rsid w:val="0032100F"/>
    <w:rsid w:val="0032586E"/>
    <w:rsid w:val="0033402C"/>
    <w:rsid w:val="00340521"/>
    <w:rsid w:val="00345C73"/>
    <w:rsid w:val="00354A99"/>
    <w:rsid w:val="00356882"/>
    <w:rsid w:val="00360311"/>
    <w:rsid w:val="00361922"/>
    <w:rsid w:val="0037339B"/>
    <w:rsid w:val="00386C11"/>
    <w:rsid w:val="00397466"/>
    <w:rsid w:val="003A6148"/>
    <w:rsid w:val="003C33F6"/>
    <w:rsid w:val="003C3D2E"/>
    <w:rsid w:val="003C43A5"/>
    <w:rsid w:val="003D5259"/>
    <w:rsid w:val="003E1C5C"/>
    <w:rsid w:val="003E5D7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1AAD"/>
    <w:rsid w:val="00507BBB"/>
    <w:rsid w:val="005128DF"/>
    <w:rsid w:val="005132D4"/>
    <w:rsid w:val="0051592A"/>
    <w:rsid w:val="005206FE"/>
    <w:rsid w:val="00521A51"/>
    <w:rsid w:val="005257ED"/>
    <w:rsid w:val="0052736F"/>
    <w:rsid w:val="005306F8"/>
    <w:rsid w:val="0054023D"/>
    <w:rsid w:val="005426BF"/>
    <w:rsid w:val="00553325"/>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6711"/>
    <w:rsid w:val="00651B02"/>
    <w:rsid w:val="00651B19"/>
    <w:rsid w:val="006578DA"/>
    <w:rsid w:val="00660A29"/>
    <w:rsid w:val="00695519"/>
    <w:rsid w:val="00696A75"/>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4596"/>
    <w:rsid w:val="0072290D"/>
    <w:rsid w:val="00723D6D"/>
    <w:rsid w:val="00724537"/>
    <w:rsid w:val="00731724"/>
    <w:rsid w:val="0073474B"/>
    <w:rsid w:val="00735511"/>
    <w:rsid w:val="00737208"/>
    <w:rsid w:val="00744DE6"/>
    <w:rsid w:val="00762452"/>
    <w:rsid w:val="007639E0"/>
    <w:rsid w:val="00775507"/>
    <w:rsid w:val="00776771"/>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0939"/>
    <w:rsid w:val="00863390"/>
    <w:rsid w:val="0086385C"/>
    <w:rsid w:val="00871916"/>
    <w:rsid w:val="00885328"/>
    <w:rsid w:val="008956DD"/>
    <w:rsid w:val="008A510E"/>
    <w:rsid w:val="008A522A"/>
    <w:rsid w:val="008B4464"/>
    <w:rsid w:val="008B750B"/>
    <w:rsid w:val="008C3162"/>
    <w:rsid w:val="008C37D3"/>
    <w:rsid w:val="008D1F14"/>
    <w:rsid w:val="008E3924"/>
    <w:rsid w:val="008F13F7"/>
    <w:rsid w:val="008F5B4D"/>
    <w:rsid w:val="00907425"/>
    <w:rsid w:val="00923C34"/>
    <w:rsid w:val="00924152"/>
    <w:rsid w:val="0092513D"/>
    <w:rsid w:val="00927A9F"/>
    <w:rsid w:val="00933527"/>
    <w:rsid w:val="009335CC"/>
    <w:rsid w:val="00935A55"/>
    <w:rsid w:val="00941CEB"/>
    <w:rsid w:val="0094720F"/>
    <w:rsid w:val="00953B28"/>
    <w:rsid w:val="00954322"/>
    <w:rsid w:val="00957CAA"/>
    <w:rsid w:val="0096778A"/>
    <w:rsid w:val="00977656"/>
    <w:rsid w:val="009846A7"/>
    <w:rsid w:val="0098794D"/>
    <w:rsid w:val="0099497B"/>
    <w:rsid w:val="009A43BA"/>
    <w:rsid w:val="009A73B8"/>
    <w:rsid w:val="009B0D05"/>
    <w:rsid w:val="009B4CA6"/>
    <w:rsid w:val="009B79F8"/>
    <w:rsid w:val="009C66D5"/>
    <w:rsid w:val="009D13FD"/>
    <w:rsid w:val="009D266A"/>
    <w:rsid w:val="009F7E07"/>
    <w:rsid w:val="00A01522"/>
    <w:rsid w:val="00A05EA4"/>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5BB6"/>
    <w:rsid w:val="00C066AF"/>
    <w:rsid w:val="00C10E06"/>
    <w:rsid w:val="00C145B8"/>
    <w:rsid w:val="00C2438F"/>
    <w:rsid w:val="00C31AF0"/>
    <w:rsid w:val="00C32A7E"/>
    <w:rsid w:val="00C34F28"/>
    <w:rsid w:val="00C368DF"/>
    <w:rsid w:val="00C442C5"/>
    <w:rsid w:val="00C57B5C"/>
    <w:rsid w:val="00C57C7C"/>
    <w:rsid w:val="00C61049"/>
    <w:rsid w:val="00C63FFE"/>
    <w:rsid w:val="00C86EC0"/>
    <w:rsid w:val="00C91EB6"/>
    <w:rsid w:val="00CA10B0"/>
    <w:rsid w:val="00CA2F8E"/>
    <w:rsid w:val="00CA3EE2"/>
    <w:rsid w:val="00CA7FD5"/>
    <w:rsid w:val="00CB3287"/>
    <w:rsid w:val="00CB33E2"/>
    <w:rsid w:val="00CB4E68"/>
    <w:rsid w:val="00CC2733"/>
    <w:rsid w:val="00CD0050"/>
    <w:rsid w:val="00CD02EE"/>
    <w:rsid w:val="00CE7481"/>
    <w:rsid w:val="00CF0A8F"/>
    <w:rsid w:val="00D048CE"/>
    <w:rsid w:val="00D10998"/>
    <w:rsid w:val="00D15CBD"/>
    <w:rsid w:val="00D221CB"/>
    <w:rsid w:val="00D23391"/>
    <w:rsid w:val="00D31805"/>
    <w:rsid w:val="00D477E7"/>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1B55"/>
    <w:rsid w:val="00EF27FE"/>
    <w:rsid w:val="00F07FB6"/>
    <w:rsid w:val="00F149D0"/>
    <w:rsid w:val="00F16B53"/>
    <w:rsid w:val="00F25ECD"/>
    <w:rsid w:val="00F318BE"/>
    <w:rsid w:val="00F33297"/>
    <w:rsid w:val="00F343FB"/>
    <w:rsid w:val="00F359FE"/>
    <w:rsid w:val="00F36F76"/>
    <w:rsid w:val="00F42159"/>
    <w:rsid w:val="00F4256E"/>
    <w:rsid w:val="00F42EE1"/>
    <w:rsid w:val="00F45DF6"/>
    <w:rsid w:val="00F60F1F"/>
    <w:rsid w:val="00F64141"/>
    <w:rsid w:val="00F67508"/>
    <w:rsid w:val="00F710B5"/>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FCA0F"/>
  <w15:docId w15:val="{DFF2C5C6-9B47-48FB-AAA1-53CE48979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F2A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1001/2/102/&#1580;&#1605;&#1575;&#1593;&#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9ADA3-EDE1-4D6E-9D76-19B6D74AA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32</TotalTime>
  <Pages>3</Pages>
  <Words>832</Words>
  <Characters>4749</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5570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31</cp:revision>
  <cp:lastPrinted>2019-02-12T13:04:00Z</cp:lastPrinted>
  <dcterms:created xsi:type="dcterms:W3CDTF">2019-02-13T07:14:00Z</dcterms:created>
  <dcterms:modified xsi:type="dcterms:W3CDTF">2019-03-12T13:22:00Z</dcterms:modified>
  <cp:contentStatus>ویرایش 2.5</cp:contentStatus>
  <cp:version>2.7</cp:version>
</cp:coreProperties>
</file>