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F2244" w:rsidRDefault="00FF2244" w:rsidP="00FF224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30377264" w:history="1">
        <w:r w:rsidRPr="004F1B40">
          <w:rPr>
            <w:rStyle w:val="Hyperlink"/>
            <w:rFonts w:hint="eastAsia"/>
            <w:noProof/>
            <w:rtl/>
          </w:rPr>
          <w:t>استدلال</w:t>
        </w:r>
        <w:r w:rsidRPr="004F1B40">
          <w:rPr>
            <w:rStyle w:val="Hyperlink"/>
            <w:noProof/>
            <w:rtl/>
          </w:rPr>
          <w:t xml:space="preserve"> </w:t>
        </w:r>
        <w:r w:rsidRPr="004F1B40">
          <w:rPr>
            <w:rStyle w:val="Hyperlink"/>
            <w:rFonts w:hint="eastAsia"/>
            <w:noProof/>
            <w:rtl/>
          </w:rPr>
          <w:t>قائل</w:t>
        </w:r>
        <w:r w:rsidRPr="004F1B40">
          <w:rPr>
            <w:rStyle w:val="Hyperlink"/>
            <w:rFonts w:hint="cs"/>
            <w:noProof/>
            <w:rtl/>
          </w:rPr>
          <w:t>ی</w:t>
        </w:r>
        <w:r w:rsidRPr="004F1B40">
          <w:rPr>
            <w:rStyle w:val="Hyperlink"/>
            <w:rFonts w:hint="eastAsia"/>
            <w:noProof/>
            <w:rtl/>
          </w:rPr>
          <w:t>ن</w:t>
        </w:r>
        <w:r w:rsidRPr="004F1B40">
          <w:rPr>
            <w:rStyle w:val="Hyperlink"/>
            <w:noProof/>
            <w:rtl/>
          </w:rPr>
          <w:t xml:space="preserve"> </w:t>
        </w:r>
        <w:r w:rsidRPr="004F1B40">
          <w:rPr>
            <w:rStyle w:val="Hyperlink"/>
            <w:rFonts w:hint="eastAsia"/>
            <w:noProof/>
            <w:rtl/>
          </w:rPr>
          <w:t>به</w:t>
        </w:r>
        <w:r w:rsidRPr="004F1B40">
          <w:rPr>
            <w:rStyle w:val="Hyperlink"/>
            <w:noProof/>
            <w:rtl/>
          </w:rPr>
          <w:t xml:space="preserve"> </w:t>
        </w:r>
        <w:r w:rsidRPr="004F1B40">
          <w:rPr>
            <w:rStyle w:val="Hyperlink"/>
            <w:rFonts w:hint="eastAsia"/>
            <w:noProof/>
            <w:rtl/>
          </w:rPr>
          <w:t>عدم</w:t>
        </w:r>
        <w:r w:rsidRPr="004F1B40">
          <w:rPr>
            <w:rStyle w:val="Hyperlink"/>
            <w:noProof/>
            <w:rtl/>
          </w:rPr>
          <w:t xml:space="preserve"> </w:t>
        </w:r>
        <w:r w:rsidRPr="004F1B40">
          <w:rPr>
            <w:rStyle w:val="Hyperlink"/>
            <w:rFonts w:hint="eastAsia"/>
            <w:noProof/>
            <w:rtl/>
          </w:rPr>
          <w:t>قصاص</w:t>
        </w:r>
        <w:r w:rsidRPr="004F1B40">
          <w:rPr>
            <w:rStyle w:val="Hyperlink"/>
            <w:noProof/>
            <w:rtl/>
          </w:rPr>
          <w:t xml:space="preserve"> </w:t>
        </w:r>
        <w:r w:rsidRPr="004F1B40">
          <w:rPr>
            <w:rStyle w:val="Hyperlink"/>
            <w:rFonts w:hint="eastAsia"/>
            <w:noProof/>
            <w:rtl/>
          </w:rPr>
          <w:t>در</w:t>
        </w:r>
        <w:r w:rsidRPr="004F1B40">
          <w:rPr>
            <w:rStyle w:val="Hyperlink"/>
            <w:noProof/>
            <w:rtl/>
          </w:rPr>
          <w:t xml:space="preserve"> </w:t>
        </w:r>
        <w:r w:rsidRPr="004F1B40">
          <w:rPr>
            <w:rStyle w:val="Hyperlink"/>
            <w:rFonts w:hint="eastAsia"/>
            <w:noProof/>
            <w:rtl/>
          </w:rPr>
          <w:t>مورد</w:t>
        </w:r>
        <w:r w:rsidRPr="004F1B40">
          <w:rPr>
            <w:rStyle w:val="Hyperlink"/>
            <w:noProof/>
            <w:rtl/>
          </w:rPr>
          <w:t xml:space="preserve"> </w:t>
        </w:r>
        <w:r w:rsidRPr="004F1B40">
          <w:rPr>
            <w:rStyle w:val="Hyperlink"/>
            <w:rFonts w:hint="eastAsia"/>
            <w:noProof/>
            <w:rtl/>
          </w:rPr>
          <w:t>قتل</w:t>
        </w:r>
        <w:r w:rsidRPr="004F1B40">
          <w:rPr>
            <w:rStyle w:val="Hyperlink"/>
            <w:noProof/>
            <w:rtl/>
          </w:rPr>
          <w:t xml:space="preserve"> </w:t>
        </w:r>
        <w:r w:rsidRPr="004F1B40">
          <w:rPr>
            <w:rStyle w:val="Hyperlink"/>
            <w:rFonts w:hint="eastAsia"/>
            <w:noProof/>
            <w:rtl/>
          </w:rPr>
          <w:t>صب</w:t>
        </w:r>
        <w:r w:rsidRPr="004F1B40">
          <w:rPr>
            <w:rStyle w:val="Hyperlink"/>
            <w:rFonts w:hint="cs"/>
            <w:noProof/>
            <w:rtl/>
          </w:rPr>
          <w:t>ی</w:t>
        </w:r>
        <w:r w:rsidRPr="004F1B4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Toc530377264 \h</w:instrText>
        </w:r>
        <w:r>
          <w:rPr>
            <w:noProof/>
            <w:webHidden/>
            <w:rtl/>
          </w:rPr>
          <w:instrText xml:space="preserve"> </w:instrText>
        </w:r>
        <w:r>
          <w:rPr>
            <w:rStyle w:val="Hyperlink"/>
            <w:noProof/>
            <w:rtl/>
          </w:rPr>
        </w:r>
        <w:r>
          <w:rPr>
            <w:rStyle w:val="Hyperlink"/>
            <w:noProof/>
            <w:rtl/>
          </w:rPr>
          <w:fldChar w:fldCharType="separate"/>
        </w:r>
        <w:r w:rsidR="00074864">
          <w:rPr>
            <w:noProof/>
            <w:webHidden/>
            <w:rtl/>
          </w:rPr>
          <w:t>1</w:t>
        </w:r>
        <w:r>
          <w:rPr>
            <w:rStyle w:val="Hyperlink"/>
            <w:noProof/>
            <w:rtl/>
          </w:rPr>
          <w:fldChar w:fldCharType="end"/>
        </w:r>
      </w:hyperlink>
    </w:p>
    <w:p w:rsidR="00FF2244" w:rsidRDefault="00AF5C09" w:rsidP="00FF2244">
      <w:pPr>
        <w:pStyle w:val="TOC2"/>
        <w:tabs>
          <w:tab w:val="right" w:leader="dot" w:pos="10194"/>
        </w:tabs>
        <w:rPr>
          <w:rFonts w:asciiTheme="minorHAnsi" w:eastAsiaTheme="minorEastAsia" w:hAnsiTheme="minorHAnsi" w:cstheme="minorBidi"/>
          <w:bCs w:val="0"/>
          <w:noProof/>
          <w:color w:val="auto"/>
          <w:szCs w:val="22"/>
          <w:rtl/>
        </w:rPr>
      </w:pPr>
      <w:hyperlink w:anchor="_Toc530377265" w:history="1">
        <w:r w:rsidR="00FF2244" w:rsidRPr="004F1B40">
          <w:rPr>
            <w:rStyle w:val="Hyperlink"/>
            <w:rFonts w:hint="eastAsia"/>
            <w:noProof/>
            <w:rtl/>
          </w:rPr>
          <w:t>بحث</w:t>
        </w:r>
        <w:r w:rsidR="00FF2244" w:rsidRPr="004F1B40">
          <w:rPr>
            <w:rStyle w:val="Hyperlink"/>
            <w:noProof/>
            <w:rtl/>
          </w:rPr>
          <w:t xml:space="preserve"> </w:t>
        </w:r>
        <w:r w:rsidR="00FF2244" w:rsidRPr="004F1B40">
          <w:rPr>
            <w:rStyle w:val="Hyperlink"/>
            <w:rFonts w:hint="eastAsia"/>
            <w:noProof/>
            <w:rtl/>
          </w:rPr>
          <w:t>استطراد</w:t>
        </w:r>
        <w:r w:rsidR="00FF2244" w:rsidRPr="004F1B40">
          <w:rPr>
            <w:rStyle w:val="Hyperlink"/>
            <w:rFonts w:hint="cs"/>
            <w:noProof/>
            <w:rtl/>
          </w:rPr>
          <w:t>ی</w:t>
        </w:r>
        <w:r w:rsidR="00FF2244" w:rsidRPr="004F1B40">
          <w:rPr>
            <w:rStyle w:val="Hyperlink"/>
            <w:noProof/>
            <w:rtl/>
          </w:rPr>
          <w:t>:</w:t>
        </w:r>
        <w:r w:rsidR="00FF2244">
          <w:rPr>
            <w:noProof/>
            <w:webHidden/>
            <w:rtl/>
          </w:rPr>
          <w:tab/>
        </w:r>
        <w:r w:rsidR="00FF2244">
          <w:rPr>
            <w:rStyle w:val="Hyperlink"/>
            <w:noProof/>
            <w:rtl/>
          </w:rPr>
          <w:fldChar w:fldCharType="begin"/>
        </w:r>
        <w:r w:rsidR="00FF2244">
          <w:rPr>
            <w:noProof/>
            <w:webHidden/>
            <w:rtl/>
          </w:rPr>
          <w:instrText xml:space="preserve"> </w:instrText>
        </w:r>
        <w:r w:rsidR="00FF2244">
          <w:rPr>
            <w:noProof/>
            <w:webHidden/>
          </w:rPr>
          <w:instrText xml:space="preserve">PAGEREF </w:instrText>
        </w:r>
        <w:r w:rsidR="00FF2244">
          <w:rPr>
            <w:noProof/>
            <w:webHidden/>
            <w:rtl/>
          </w:rPr>
          <w:instrText>_</w:instrText>
        </w:r>
        <w:r w:rsidR="00FF2244">
          <w:rPr>
            <w:noProof/>
            <w:webHidden/>
          </w:rPr>
          <w:instrText>Toc530377265 \h</w:instrText>
        </w:r>
        <w:r w:rsidR="00FF2244">
          <w:rPr>
            <w:noProof/>
            <w:webHidden/>
            <w:rtl/>
          </w:rPr>
          <w:instrText xml:space="preserve"> </w:instrText>
        </w:r>
        <w:r w:rsidR="00FF2244">
          <w:rPr>
            <w:rStyle w:val="Hyperlink"/>
            <w:noProof/>
            <w:rtl/>
          </w:rPr>
        </w:r>
        <w:r w:rsidR="00FF2244">
          <w:rPr>
            <w:rStyle w:val="Hyperlink"/>
            <w:noProof/>
            <w:rtl/>
          </w:rPr>
          <w:fldChar w:fldCharType="separate"/>
        </w:r>
        <w:r w:rsidR="00074864">
          <w:rPr>
            <w:noProof/>
            <w:webHidden/>
            <w:rtl/>
          </w:rPr>
          <w:t>2</w:t>
        </w:r>
        <w:r w:rsidR="00FF2244">
          <w:rPr>
            <w:rStyle w:val="Hyperlink"/>
            <w:noProof/>
            <w:rtl/>
          </w:rPr>
          <w:fldChar w:fldCharType="end"/>
        </w:r>
      </w:hyperlink>
    </w:p>
    <w:p w:rsidR="00FF2244" w:rsidRDefault="00AF5C09" w:rsidP="00FF2244">
      <w:pPr>
        <w:pStyle w:val="TOC2"/>
        <w:tabs>
          <w:tab w:val="right" w:leader="dot" w:pos="10194"/>
        </w:tabs>
        <w:rPr>
          <w:rFonts w:asciiTheme="minorHAnsi" w:eastAsiaTheme="minorEastAsia" w:hAnsiTheme="minorHAnsi" w:cstheme="minorBidi"/>
          <w:bCs w:val="0"/>
          <w:noProof/>
          <w:color w:val="auto"/>
          <w:szCs w:val="22"/>
          <w:rtl/>
        </w:rPr>
      </w:pPr>
      <w:hyperlink w:anchor="_Toc530377266" w:history="1">
        <w:r w:rsidR="00FF2244" w:rsidRPr="004F1B40">
          <w:rPr>
            <w:rStyle w:val="Hyperlink"/>
            <w:rFonts w:hint="eastAsia"/>
            <w:noProof/>
            <w:rtl/>
          </w:rPr>
          <w:t>معارضه</w:t>
        </w:r>
        <w:r w:rsidR="00FF2244" w:rsidRPr="004F1B40">
          <w:rPr>
            <w:rStyle w:val="Hyperlink"/>
            <w:noProof/>
            <w:rtl/>
          </w:rPr>
          <w:t xml:space="preserve"> </w:t>
        </w:r>
        <w:r w:rsidR="00FF2244" w:rsidRPr="004F1B40">
          <w:rPr>
            <w:rStyle w:val="Hyperlink"/>
            <w:rFonts w:hint="eastAsia"/>
            <w:noProof/>
            <w:rtl/>
          </w:rPr>
          <w:t>روا</w:t>
        </w:r>
        <w:r w:rsidR="00FF2244" w:rsidRPr="004F1B40">
          <w:rPr>
            <w:rStyle w:val="Hyperlink"/>
            <w:rFonts w:hint="cs"/>
            <w:noProof/>
            <w:rtl/>
          </w:rPr>
          <w:t>ی</w:t>
        </w:r>
        <w:r w:rsidR="00FF2244" w:rsidRPr="004F1B40">
          <w:rPr>
            <w:rStyle w:val="Hyperlink"/>
            <w:rFonts w:hint="eastAsia"/>
            <w:noProof/>
            <w:rtl/>
          </w:rPr>
          <w:t>ت</w:t>
        </w:r>
        <w:r w:rsidR="00FF2244" w:rsidRPr="004F1B40">
          <w:rPr>
            <w:rStyle w:val="Hyperlink"/>
            <w:noProof/>
            <w:rtl/>
          </w:rPr>
          <w:t xml:space="preserve"> </w:t>
        </w:r>
        <w:r w:rsidR="00FF2244" w:rsidRPr="004F1B40">
          <w:rPr>
            <w:rStyle w:val="Hyperlink"/>
            <w:rFonts w:hint="eastAsia"/>
            <w:noProof/>
            <w:rtl/>
          </w:rPr>
          <w:t>صح</w:t>
        </w:r>
        <w:r w:rsidR="00FF2244" w:rsidRPr="004F1B40">
          <w:rPr>
            <w:rStyle w:val="Hyperlink"/>
            <w:rFonts w:hint="cs"/>
            <w:noProof/>
            <w:rtl/>
          </w:rPr>
          <w:t>ی</w:t>
        </w:r>
        <w:r w:rsidR="00FF2244" w:rsidRPr="004F1B40">
          <w:rPr>
            <w:rStyle w:val="Hyperlink"/>
            <w:rFonts w:hint="eastAsia"/>
            <w:noProof/>
            <w:rtl/>
          </w:rPr>
          <w:t>حه</w:t>
        </w:r>
        <w:r w:rsidR="00FF2244" w:rsidRPr="004F1B40">
          <w:rPr>
            <w:rStyle w:val="Hyperlink"/>
            <w:noProof/>
            <w:rtl/>
          </w:rPr>
          <w:t xml:space="preserve"> </w:t>
        </w:r>
        <w:r w:rsidR="00FF2244" w:rsidRPr="004F1B40">
          <w:rPr>
            <w:rStyle w:val="Hyperlink"/>
            <w:rFonts w:hint="eastAsia"/>
            <w:noProof/>
            <w:rtl/>
          </w:rPr>
          <w:t>اب</w:t>
        </w:r>
        <w:r w:rsidR="00FF2244" w:rsidRPr="004F1B40">
          <w:rPr>
            <w:rStyle w:val="Hyperlink"/>
            <w:rFonts w:hint="cs"/>
            <w:noProof/>
            <w:rtl/>
          </w:rPr>
          <w:t>ی</w:t>
        </w:r>
        <w:r w:rsidR="00FF2244" w:rsidRPr="004F1B40">
          <w:rPr>
            <w:rStyle w:val="Hyperlink"/>
            <w:noProof/>
            <w:rtl/>
          </w:rPr>
          <w:t xml:space="preserve"> </w:t>
        </w:r>
        <w:r w:rsidR="00FF2244" w:rsidRPr="004F1B40">
          <w:rPr>
            <w:rStyle w:val="Hyperlink"/>
            <w:rFonts w:hint="eastAsia"/>
            <w:noProof/>
            <w:rtl/>
          </w:rPr>
          <w:t>بص</w:t>
        </w:r>
        <w:r w:rsidR="00FF2244" w:rsidRPr="004F1B40">
          <w:rPr>
            <w:rStyle w:val="Hyperlink"/>
            <w:rFonts w:hint="cs"/>
            <w:noProof/>
            <w:rtl/>
          </w:rPr>
          <w:t>ی</w:t>
        </w:r>
        <w:r w:rsidR="00FF2244" w:rsidRPr="004F1B40">
          <w:rPr>
            <w:rStyle w:val="Hyperlink"/>
            <w:rFonts w:hint="eastAsia"/>
            <w:noProof/>
            <w:rtl/>
          </w:rPr>
          <w:t>ر</w:t>
        </w:r>
        <w:r w:rsidR="00FF2244" w:rsidRPr="004F1B40">
          <w:rPr>
            <w:rStyle w:val="Hyperlink"/>
            <w:noProof/>
            <w:rtl/>
          </w:rPr>
          <w:t xml:space="preserve"> </w:t>
        </w:r>
        <w:r w:rsidR="00FF2244" w:rsidRPr="004F1B40">
          <w:rPr>
            <w:rStyle w:val="Hyperlink"/>
            <w:rFonts w:hint="eastAsia"/>
            <w:noProof/>
            <w:rtl/>
          </w:rPr>
          <w:t>با</w:t>
        </w:r>
        <w:r w:rsidR="00FF2244" w:rsidRPr="004F1B40">
          <w:rPr>
            <w:rStyle w:val="Hyperlink"/>
            <w:noProof/>
            <w:rtl/>
          </w:rPr>
          <w:t xml:space="preserve"> </w:t>
        </w:r>
        <w:r w:rsidR="00FF2244" w:rsidRPr="004F1B40">
          <w:rPr>
            <w:rStyle w:val="Hyperlink"/>
            <w:rFonts w:hint="eastAsia"/>
            <w:noProof/>
            <w:rtl/>
          </w:rPr>
          <w:t>عمومات</w:t>
        </w:r>
        <w:r w:rsidR="00FF2244" w:rsidRPr="004F1B40">
          <w:rPr>
            <w:rStyle w:val="Hyperlink"/>
            <w:noProof/>
            <w:rtl/>
          </w:rPr>
          <w:t xml:space="preserve"> </w:t>
        </w:r>
        <w:r w:rsidR="00FF2244" w:rsidRPr="004F1B40">
          <w:rPr>
            <w:rStyle w:val="Hyperlink"/>
            <w:rFonts w:hint="eastAsia"/>
            <w:noProof/>
            <w:rtl/>
          </w:rPr>
          <w:t>قصاص</w:t>
        </w:r>
        <w:r w:rsidR="00FF2244" w:rsidRPr="004F1B40">
          <w:rPr>
            <w:rStyle w:val="Hyperlink"/>
            <w:noProof/>
            <w:rtl/>
          </w:rPr>
          <w:t>:</w:t>
        </w:r>
        <w:r w:rsidR="00FF2244">
          <w:rPr>
            <w:noProof/>
            <w:webHidden/>
            <w:rtl/>
          </w:rPr>
          <w:tab/>
        </w:r>
        <w:r w:rsidR="00FF2244">
          <w:rPr>
            <w:rStyle w:val="Hyperlink"/>
            <w:noProof/>
            <w:rtl/>
          </w:rPr>
          <w:fldChar w:fldCharType="begin"/>
        </w:r>
        <w:r w:rsidR="00FF2244">
          <w:rPr>
            <w:noProof/>
            <w:webHidden/>
            <w:rtl/>
          </w:rPr>
          <w:instrText xml:space="preserve"> </w:instrText>
        </w:r>
        <w:r w:rsidR="00FF2244">
          <w:rPr>
            <w:noProof/>
            <w:webHidden/>
          </w:rPr>
          <w:instrText xml:space="preserve">PAGEREF </w:instrText>
        </w:r>
        <w:r w:rsidR="00FF2244">
          <w:rPr>
            <w:noProof/>
            <w:webHidden/>
            <w:rtl/>
          </w:rPr>
          <w:instrText>_</w:instrText>
        </w:r>
        <w:r w:rsidR="00FF2244">
          <w:rPr>
            <w:noProof/>
            <w:webHidden/>
          </w:rPr>
          <w:instrText>Toc530377266 \h</w:instrText>
        </w:r>
        <w:r w:rsidR="00FF2244">
          <w:rPr>
            <w:noProof/>
            <w:webHidden/>
            <w:rtl/>
          </w:rPr>
          <w:instrText xml:space="preserve"> </w:instrText>
        </w:r>
        <w:r w:rsidR="00FF2244">
          <w:rPr>
            <w:rStyle w:val="Hyperlink"/>
            <w:noProof/>
            <w:rtl/>
          </w:rPr>
        </w:r>
        <w:r w:rsidR="00FF2244">
          <w:rPr>
            <w:rStyle w:val="Hyperlink"/>
            <w:noProof/>
            <w:rtl/>
          </w:rPr>
          <w:fldChar w:fldCharType="separate"/>
        </w:r>
        <w:r w:rsidR="00074864">
          <w:rPr>
            <w:noProof/>
            <w:webHidden/>
            <w:rtl/>
          </w:rPr>
          <w:t>2</w:t>
        </w:r>
        <w:r w:rsidR="00FF2244">
          <w:rPr>
            <w:rStyle w:val="Hyperlink"/>
            <w:noProof/>
            <w:rtl/>
          </w:rPr>
          <w:fldChar w:fldCharType="end"/>
        </w:r>
      </w:hyperlink>
    </w:p>
    <w:p w:rsidR="00FF2244" w:rsidRDefault="00AF5C09" w:rsidP="00FF2244">
      <w:pPr>
        <w:pStyle w:val="TOC2"/>
        <w:tabs>
          <w:tab w:val="right" w:leader="dot" w:pos="10194"/>
        </w:tabs>
        <w:rPr>
          <w:rFonts w:asciiTheme="minorHAnsi" w:eastAsiaTheme="minorEastAsia" w:hAnsiTheme="minorHAnsi" w:cstheme="minorBidi"/>
          <w:bCs w:val="0"/>
          <w:noProof/>
          <w:color w:val="auto"/>
          <w:szCs w:val="22"/>
          <w:rtl/>
        </w:rPr>
      </w:pPr>
      <w:hyperlink w:anchor="_Toc530377267" w:history="1">
        <w:r w:rsidR="00FF2244" w:rsidRPr="004F1B40">
          <w:rPr>
            <w:rStyle w:val="Hyperlink"/>
            <w:rFonts w:hint="eastAsia"/>
            <w:noProof/>
            <w:rtl/>
          </w:rPr>
          <w:t>حکومت</w:t>
        </w:r>
        <w:r w:rsidR="00FF2244" w:rsidRPr="004F1B40">
          <w:rPr>
            <w:rStyle w:val="Hyperlink"/>
            <w:noProof/>
            <w:rtl/>
          </w:rPr>
          <w:t xml:space="preserve"> </w:t>
        </w:r>
        <w:r w:rsidR="00FF2244" w:rsidRPr="004F1B40">
          <w:rPr>
            <w:rStyle w:val="Hyperlink"/>
            <w:rFonts w:hint="eastAsia"/>
            <w:noProof/>
            <w:rtl/>
          </w:rPr>
          <w:t>روا</w:t>
        </w:r>
        <w:r w:rsidR="00FF2244" w:rsidRPr="004F1B40">
          <w:rPr>
            <w:rStyle w:val="Hyperlink"/>
            <w:rFonts w:hint="cs"/>
            <w:noProof/>
            <w:rtl/>
          </w:rPr>
          <w:t>ی</w:t>
        </w:r>
        <w:r w:rsidR="00FF2244" w:rsidRPr="004F1B40">
          <w:rPr>
            <w:rStyle w:val="Hyperlink"/>
            <w:rFonts w:hint="eastAsia"/>
            <w:noProof/>
            <w:rtl/>
          </w:rPr>
          <w:t>ت</w:t>
        </w:r>
        <w:r w:rsidR="00FF2244" w:rsidRPr="004F1B40">
          <w:rPr>
            <w:rStyle w:val="Hyperlink"/>
            <w:noProof/>
            <w:rtl/>
          </w:rPr>
          <w:t xml:space="preserve"> </w:t>
        </w:r>
        <w:r w:rsidR="00FF2244" w:rsidRPr="004F1B40">
          <w:rPr>
            <w:rStyle w:val="Hyperlink"/>
            <w:rFonts w:hint="eastAsia"/>
            <w:noProof/>
            <w:rtl/>
          </w:rPr>
          <w:t>صح</w:t>
        </w:r>
        <w:r w:rsidR="00FF2244" w:rsidRPr="004F1B40">
          <w:rPr>
            <w:rStyle w:val="Hyperlink"/>
            <w:rFonts w:hint="cs"/>
            <w:noProof/>
            <w:rtl/>
          </w:rPr>
          <w:t>ی</w:t>
        </w:r>
        <w:r w:rsidR="00FF2244" w:rsidRPr="004F1B40">
          <w:rPr>
            <w:rStyle w:val="Hyperlink"/>
            <w:rFonts w:hint="eastAsia"/>
            <w:noProof/>
            <w:rtl/>
          </w:rPr>
          <w:t>حه</w:t>
        </w:r>
        <w:r w:rsidR="00FF2244" w:rsidRPr="004F1B40">
          <w:rPr>
            <w:rStyle w:val="Hyperlink"/>
            <w:noProof/>
            <w:rtl/>
          </w:rPr>
          <w:t xml:space="preserve"> </w:t>
        </w:r>
        <w:r w:rsidR="00FF2244" w:rsidRPr="004F1B40">
          <w:rPr>
            <w:rStyle w:val="Hyperlink"/>
            <w:rFonts w:hint="eastAsia"/>
            <w:noProof/>
            <w:rtl/>
          </w:rPr>
          <w:t>اب</w:t>
        </w:r>
        <w:r w:rsidR="00FF2244" w:rsidRPr="004F1B40">
          <w:rPr>
            <w:rStyle w:val="Hyperlink"/>
            <w:rFonts w:hint="cs"/>
            <w:noProof/>
            <w:rtl/>
          </w:rPr>
          <w:t>ی</w:t>
        </w:r>
        <w:r w:rsidR="00FF2244" w:rsidRPr="004F1B40">
          <w:rPr>
            <w:rStyle w:val="Hyperlink"/>
            <w:noProof/>
            <w:rtl/>
          </w:rPr>
          <w:t xml:space="preserve"> </w:t>
        </w:r>
        <w:r w:rsidR="00FF2244" w:rsidRPr="004F1B40">
          <w:rPr>
            <w:rStyle w:val="Hyperlink"/>
            <w:rFonts w:hint="eastAsia"/>
            <w:noProof/>
            <w:rtl/>
          </w:rPr>
          <w:t>بص</w:t>
        </w:r>
        <w:r w:rsidR="00FF2244" w:rsidRPr="004F1B40">
          <w:rPr>
            <w:rStyle w:val="Hyperlink"/>
            <w:rFonts w:hint="cs"/>
            <w:noProof/>
            <w:rtl/>
          </w:rPr>
          <w:t>ی</w:t>
        </w:r>
        <w:r w:rsidR="00FF2244" w:rsidRPr="004F1B40">
          <w:rPr>
            <w:rStyle w:val="Hyperlink"/>
            <w:rFonts w:hint="eastAsia"/>
            <w:noProof/>
            <w:rtl/>
          </w:rPr>
          <w:t>ر</w:t>
        </w:r>
        <w:r w:rsidR="00FF2244" w:rsidRPr="004F1B40">
          <w:rPr>
            <w:rStyle w:val="Hyperlink"/>
            <w:noProof/>
            <w:rtl/>
          </w:rPr>
          <w:t xml:space="preserve"> </w:t>
        </w:r>
        <w:r w:rsidR="00FF2244" w:rsidRPr="004F1B40">
          <w:rPr>
            <w:rStyle w:val="Hyperlink"/>
            <w:rFonts w:hint="eastAsia"/>
            <w:noProof/>
            <w:rtl/>
          </w:rPr>
          <w:t>بر</w:t>
        </w:r>
        <w:r w:rsidR="00FF2244" w:rsidRPr="004F1B40">
          <w:rPr>
            <w:rStyle w:val="Hyperlink"/>
            <w:noProof/>
            <w:rtl/>
          </w:rPr>
          <w:t xml:space="preserve"> </w:t>
        </w:r>
        <w:r w:rsidR="00FF2244" w:rsidRPr="004F1B40">
          <w:rPr>
            <w:rStyle w:val="Hyperlink"/>
            <w:rFonts w:hint="eastAsia"/>
            <w:noProof/>
            <w:rtl/>
          </w:rPr>
          <w:t>روا</w:t>
        </w:r>
        <w:r w:rsidR="00FF2244" w:rsidRPr="004F1B40">
          <w:rPr>
            <w:rStyle w:val="Hyperlink"/>
            <w:rFonts w:hint="cs"/>
            <w:noProof/>
            <w:rtl/>
          </w:rPr>
          <w:t>ی</w:t>
        </w:r>
        <w:r w:rsidR="00FF2244" w:rsidRPr="004F1B40">
          <w:rPr>
            <w:rStyle w:val="Hyperlink"/>
            <w:rFonts w:hint="eastAsia"/>
            <w:noProof/>
            <w:rtl/>
          </w:rPr>
          <w:t>ت</w:t>
        </w:r>
        <w:r w:rsidR="00FF2244" w:rsidRPr="004F1B40">
          <w:rPr>
            <w:rStyle w:val="Hyperlink"/>
            <w:noProof/>
            <w:rtl/>
          </w:rPr>
          <w:t xml:space="preserve"> </w:t>
        </w:r>
        <w:r w:rsidR="00FF2244" w:rsidRPr="004F1B40">
          <w:rPr>
            <w:rStyle w:val="Hyperlink"/>
            <w:rFonts w:hint="eastAsia"/>
            <w:noProof/>
            <w:rtl/>
          </w:rPr>
          <w:t>مرسله</w:t>
        </w:r>
        <w:r w:rsidR="00FF2244" w:rsidRPr="004F1B40">
          <w:rPr>
            <w:rStyle w:val="Hyperlink"/>
            <w:noProof/>
            <w:rtl/>
          </w:rPr>
          <w:t xml:space="preserve"> </w:t>
        </w:r>
        <w:r w:rsidR="00FF2244" w:rsidRPr="004F1B40">
          <w:rPr>
            <w:rStyle w:val="Hyperlink"/>
            <w:rFonts w:hint="eastAsia"/>
            <w:noProof/>
            <w:rtl/>
          </w:rPr>
          <w:t>ابن</w:t>
        </w:r>
        <w:r w:rsidR="00FF2244" w:rsidRPr="004F1B40">
          <w:rPr>
            <w:rStyle w:val="Hyperlink"/>
            <w:noProof/>
            <w:rtl/>
          </w:rPr>
          <w:t xml:space="preserve"> </w:t>
        </w:r>
        <w:r w:rsidR="00FF2244" w:rsidRPr="004F1B40">
          <w:rPr>
            <w:rStyle w:val="Hyperlink"/>
            <w:rFonts w:hint="eastAsia"/>
            <w:noProof/>
            <w:rtl/>
          </w:rPr>
          <w:t>فضال</w:t>
        </w:r>
        <w:r w:rsidR="00FF2244" w:rsidRPr="004F1B40">
          <w:rPr>
            <w:rStyle w:val="Hyperlink"/>
            <w:noProof/>
            <w:rtl/>
          </w:rPr>
          <w:t>:</w:t>
        </w:r>
        <w:r w:rsidR="00FF2244">
          <w:rPr>
            <w:noProof/>
            <w:webHidden/>
            <w:rtl/>
          </w:rPr>
          <w:tab/>
        </w:r>
        <w:r w:rsidR="00FF2244">
          <w:rPr>
            <w:rStyle w:val="Hyperlink"/>
            <w:noProof/>
            <w:rtl/>
          </w:rPr>
          <w:fldChar w:fldCharType="begin"/>
        </w:r>
        <w:r w:rsidR="00FF2244">
          <w:rPr>
            <w:noProof/>
            <w:webHidden/>
            <w:rtl/>
          </w:rPr>
          <w:instrText xml:space="preserve"> </w:instrText>
        </w:r>
        <w:r w:rsidR="00FF2244">
          <w:rPr>
            <w:noProof/>
            <w:webHidden/>
          </w:rPr>
          <w:instrText xml:space="preserve">PAGEREF </w:instrText>
        </w:r>
        <w:r w:rsidR="00FF2244">
          <w:rPr>
            <w:noProof/>
            <w:webHidden/>
            <w:rtl/>
          </w:rPr>
          <w:instrText>_</w:instrText>
        </w:r>
        <w:r w:rsidR="00FF2244">
          <w:rPr>
            <w:noProof/>
            <w:webHidden/>
          </w:rPr>
          <w:instrText>Toc530377267 \h</w:instrText>
        </w:r>
        <w:r w:rsidR="00FF2244">
          <w:rPr>
            <w:noProof/>
            <w:webHidden/>
            <w:rtl/>
          </w:rPr>
          <w:instrText xml:space="preserve"> </w:instrText>
        </w:r>
        <w:r w:rsidR="00FF2244">
          <w:rPr>
            <w:rStyle w:val="Hyperlink"/>
            <w:noProof/>
            <w:rtl/>
          </w:rPr>
        </w:r>
        <w:r w:rsidR="00FF2244">
          <w:rPr>
            <w:rStyle w:val="Hyperlink"/>
            <w:noProof/>
            <w:rtl/>
          </w:rPr>
          <w:fldChar w:fldCharType="separate"/>
        </w:r>
        <w:r w:rsidR="00074864">
          <w:rPr>
            <w:noProof/>
            <w:webHidden/>
            <w:rtl/>
          </w:rPr>
          <w:t>2</w:t>
        </w:r>
        <w:r w:rsidR="00FF2244">
          <w:rPr>
            <w:rStyle w:val="Hyperlink"/>
            <w:noProof/>
            <w:rtl/>
          </w:rPr>
          <w:fldChar w:fldCharType="end"/>
        </w:r>
      </w:hyperlink>
    </w:p>
    <w:p w:rsidR="00FF2244" w:rsidRDefault="00AF5C09" w:rsidP="00FF2244">
      <w:pPr>
        <w:pStyle w:val="TOC2"/>
        <w:tabs>
          <w:tab w:val="right" w:leader="dot" w:pos="10194"/>
        </w:tabs>
        <w:rPr>
          <w:rFonts w:asciiTheme="minorHAnsi" w:eastAsiaTheme="minorEastAsia" w:hAnsiTheme="minorHAnsi" w:cstheme="minorBidi"/>
          <w:bCs w:val="0"/>
          <w:noProof/>
          <w:color w:val="auto"/>
          <w:szCs w:val="22"/>
          <w:rtl/>
        </w:rPr>
      </w:pPr>
      <w:hyperlink w:anchor="_Toc530377268" w:history="1">
        <w:r w:rsidR="00FF2244" w:rsidRPr="004F1B40">
          <w:rPr>
            <w:rStyle w:val="Hyperlink"/>
            <w:rFonts w:hint="eastAsia"/>
            <w:noProof/>
            <w:rtl/>
          </w:rPr>
          <w:t>کلام</w:t>
        </w:r>
        <w:r w:rsidR="00FF2244" w:rsidRPr="004F1B40">
          <w:rPr>
            <w:rStyle w:val="Hyperlink"/>
            <w:noProof/>
            <w:rtl/>
          </w:rPr>
          <w:t xml:space="preserve"> </w:t>
        </w:r>
        <w:r w:rsidR="00FF2244" w:rsidRPr="004F1B40">
          <w:rPr>
            <w:rStyle w:val="Hyperlink"/>
            <w:rFonts w:hint="eastAsia"/>
            <w:noProof/>
            <w:rtl/>
          </w:rPr>
          <w:t>محقق</w:t>
        </w:r>
        <w:r w:rsidR="00FF2244" w:rsidRPr="004F1B40">
          <w:rPr>
            <w:rStyle w:val="Hyperlink"/>
            <w:noProof/>
            <w:rtl/>
          </w:rPr>
          <w:t xml:space="preserve"> </w:t>
        </w:r>
        <w:r w:rsidR="00FF2244" w:rsidRPr="004F1B40">
          <w:rPr>
            <w:rStyle w:val="Hyperlink"/>
            <w:rFonts w:hint="eastAsia"/>
            <w:noProof/>
            <w:rtl/>
          </w:rPr>
          <w:t>اردب</w:t>
        </w:r>
        <w:r w:rsidR="00FF2244" w:rsidRPr="004F1B40">
          <w:rPr>
            <w:rStyle w:val="Hyperlink"/>
            <w:rFonts w:hint="cs"/>
            <w:noProof/>
            <w:rtl/>
          </w:rPr>
          <w:t>ی</w:t>
        </w:r>
        <w:r w:rsidR="00FF2244" w:rsidRPr="004F1B40">
          <w:rPr>
            <w:rStyle w:val="Hyperlink"/>
            <w:rFonts w:hint="eastAsia"/>
            <w:noProof/>
            <w:rtl/>
          </w:rPr>
          <w:t>ل</w:t>
        </w:r>
        <w:r w:rsidR="00FF2244" w:rsidRPr="004F1B40">
          <w:rPr>
            <w:rStyle w:val="Hyperlink"/>
            <w:rFonts w:hint="cs"/>
            <w:noProof/>
            <w:rtl/>
          </w:rPr>
          <w:t>ی</w:t>
        </w:r>
        <w:r w:rsidR="00FF2244" w:rsidRPr="004F1B40">
          <w:rPr>
            <w:rStyle w:val="Hyperlink"/>
            <w:noProof/>
            <w:rtl/>
          </w:rPr>
          <w:t>:</w:t>
        </w:r>
        <w:r w:rsidR="00FF2244">
          <w:rPr>
            <w:noProof/>
            <w:webHidden/>
            <w:rtl/>
          </w:rPr>
          <w:tab/>
        </w:r>
        <w:r w:rsidR="00FF2244">
          <w:rPr>
            <w:rStyle w:val="Hyperlink"/>
            <w:noProof/>
            <w:rtl/>
          </w:rPr>
          <w:fldChar w:fldCharType="begin"/>
        </w:r>
        <w:r w:rsidR="00FF2244">
          <w:rPr>
            <w:noProof/>
            <w:webHidden/>
            <w:rtl/>
          </w:rPr>
          <w:instrText xml:space="preserve"> </w:instrText>
        </w:r>
        <w:r w:rsidR="00FF2244">
          <w:rPr>
            <w:noProof/>
            <w:webHidden/>
          </w:rPr>
          <w:instrText xml:space="preserve">PAGEREF </w:instrText>
        </w:r>
        <w:r w:rsidR="00FF2244">
          <w:rPr>
            <w:noProof/>
            <w:webHidden/>
            <w:rtl/>
          </w:rPr>
          <w:instrText>_</w:instrText>
        </w:r>
        <w:r w:rsidR="00FF2244">
          <w:rPr>
            <w:noProof/>
            <w:webHidden/>
          </w:rPr>
          <w:instrText>Toc530377268 \h</w:instrText>
        </w:r>
        <w:r w:rsidR="00FF2244">
          <w:rPr>
            <w:noProof/>
            <w:webHidden/>
            <w:rtl/>
          </w:rPr>
          <w:instrText xml:space="preserve"> </w:instrText>
        </w:r>
        <w:r w:rsidR="00FF2244">
          <w:rPr>
            <w:rStyle w:val="Hyperlink"/>
            <w:noProof/>
            <w:rtl/>
          </w:rPr>
        </w:r>
        <w:r w:rsidR="00FF2244">
          <w:rPr>
            <w:rStyle w:val="Hyperlink"/>
            <w:noProof/>
            <w:rtl/>
          </w:rPr>
          <w:fldChar w:fldCharType="separate"/>
        </w:r>
        <w:r w:rsidR="00074864">
          <w:rPr>
            <w:noProof/>
            <w:webHidden/>
            <w:rtl/>
          </w:rPr>
          <w:t>3</w:t>
        </w:r>
        <w:r w:rsidR="00FF2244">
          <w:rPr>
            <w:rStyle w:val="Hyperlink"/>
            <w:noProof/>
            <w:rtl/>
          </w:rPr>
          <w:fldChar w:fldCharType="end"/>
        </w:r>
      </w:hyperlink>
    </w:p>
    <w:p w:rsidR="00FF2244" w:rsidRDefault="00AF5C09" w:rsidP="00FF2244">
      <w:pPr>
        <w:pStyle w:val="TOC2"/>
        <w:tabs>
          <w:tab w:val="right" w:leader="dot" w:pos="10194"/>
        </w:tabs>
        <w:rPr>
          <w:rFonts w:asciiTheme="minorHAnsi" w:eastAsiaTheme="minorEastAsia" w:hAnsiTheme="minorHAnsi" w:cstheme="minorBidi"/>
          <w:bCs w:val="0"/>
          <w:noProof/>
          <w:color w:val="auto"/>
          <w:szCs w:val="22"/>
          <w:rtl/>
        </w:rPr>
      </w:pPr>
      <w:hyperlink w:anchor="_Toc530377269" w:history="1">
        <w:r w:rsidR="00FF2244" w:rsidRPr="004F1B40">
          <w:rPr>
            <w:rStyle w:val="Hyperlink"/>
            <w:rFonts w:hint="eastAsia"/>
            <w:noProof/>
            <w:rtl/>
          </w:rPr>
          <w:t>اشکال</w:t>
        </w:r>
        <w:r w:rsidR="00FF2244" w:rsidRPr="004F1B40">
          <w:rPr>
            <w:rStyle w:val="Hyperlink"/>
            <w:noProof/>
            <w:rtl/>
          </w:rPr>
          <w:t xml:space="preserve"> </w:t>
        </w:r>
        <w:r w:rsidR="00FF2244" w:rsidRPr="004F1B40">
          <w:rPr>
            <w:rStyle w:val="Hyperlink"/>
            <w:rFonts w:hint="eastAsia"/>
            <w:noProof/>
            <w:rtl/>
          </w:rPr>
          <w:t>استاد</w:t>
        </w:r>
        <w:r w:rsidR="00FF2244" w:rsidRPr="004F1B40">
          <w:rPr>
            <w:rStyle w:val="Hyperlink"/>
            <w:noProof/>
            <w:rtl/>
          </w:rPr>
          <w:t xml:space="preserve"> </w:t>
        </w:r>
        <w:r w:rsidR="00FF2244" w:rsidRPr="004F1B40">
          <w:rPr>
            <w:rStyle w:val="Hyperlink"/>
            <w:rFonts w:hint="eastAsia"/>
            <w:noProof/>
            <w:rtl/>
          </w:rPr>
          <w:t>به</w:t>
        </w:r>
        <w:r w:rsidR="00FF2244" w:rsidRPr="004F1B40">
          <w:rPr>
            <w:rStyle w:val="Hyperlink"/>
            <w:noProof/>
            <w:rtl/>
          </w:rPr>
          <w:t xml:space="preserve"> </w:t>
        </w:r>
        <w:r w:rsidR="00FF2244" w:rsidRPr="004F1B40">
          <w:rPr>
            <w:rStyle w:val="Hyperlink"/>
            <w:rFonts w:hint="eastAsia"/>
            <w:noProof/>
            <w:rtl/>
          </w:rPr>
          <w:t>محقق</w:t>
        </w:r>
        <w:r w:rsidR="00FF2244" w:rsidRPr="004F1B40">
          <w:rPr>
            <w:rStyle w:val="Hyperlink"/>
            <w:noProof/>
            <w:rtl/>
          </w:rPr>
          <w:t xml:space="preserve"> </w:t>
        </w:r>
        <w:r w:rsidR="00FF2244" w:rsidRPr="004F1B40">
          <w:rPr>
            <w:rStyle w:val="Hyperlink"/>
            <w:rFonts w:hint="eastAsia"/>
            <w:noProof/>
            <w:rtl/>
          </w:rPr>
          <w:t>اردب</w:t>
        </w:r>
        <w:r w:rsidR="00FF2244" w:rsidRPr="004F1B40">
          <w:rPr>
            <w:rStyle w:val="Hyperlink"/>
            <w:rFonts w:hint="cs"/>
            <w:noProof/>
            <w:rtl/>
          </w:rPr>
          <w:t>ی</w:t>
        </w:r>
        <w:r w:rsidR="00FF2244" w:rsidRPr="004F1B40">
          <w:rPr>
            <w:rStyle w:val="Hyperlink"/>
            <w:rFonts w:hint="eastAsia"/>
            <w:noProof/>
            <w:rtl/>
          </w:rPr>
          <w:t>ل</w:t>
        </w:r>
        <w:r w:rsidR="00FF2244" w:rsidRPr="004F1B40">
          <w:rPr>
            <w:rStyle w:val="Hyperlink"/>
            <w:rFonts w:hint="cs"/>
            <w:noProof/>
            <w:rtl/>
          </w:rPr>
          <w:t>ی</w:t>
        </w:r>
        <w:r w:rsidR="00FF2244" w:rsidRPr="004F1B40">
          <w:rPr>
            <w:rStyle w:val="Hyperlink"/>
            <w:noProof/>
            <w:rtl/>
          </w:rPr>
          <w:t>:</w:t>
        </w:r>
        <w:r w:rsidR="00FF2244">
          <w:rPr>
            <w:noProof/>
            <w:webHidden/>
            <w:rtl/>
          </w:rPr>
          <w:tab/>
        </w:r>
        <w:r w:rsidR="00FF2244">
          <w:rPr>
            <w:rStyle w:val="Hyperlink"/>
            <w:noProof/>
            <w:rtl/>
          </w:rPr>
          <w:fldChar w:fldCharType="begin"/>
        </w:r>
        <w:r w:rsidR="00FF2244">
          <w:rPr>
            <w:noProof/>
            <w:webHidden/>
            <w:rtl/>
          </w:rPr>
          <w:instrText xml:space="preserve"> </w:instrText>
        </w:r>
        <w:r w:rsidR="00FF2244">
          <w:rPr>
            <w:noProof/>
            <w:webHidden/>
          </w:rPr>
          <w:instrText xml:space="preserve">PAGEREF </w:instrText>
        </w:r>
        <w:r w:rsidR="00FF2244">
          <w:rPr>
            <w:noProof/>
            <w:webHidden/>
            <w:rtl/>
          </w:rPr>
          <w:instrText>_</w:instrText>
        </w:r>
        <w:r w:rsidR="00FF2244">
          <w:rPr>
            <w:noProof/>
            <w:webHidden/>
          </w:rPr>
          <w:instrText>Toc530377269 \h</w:instrText>
        </w:r>
        <w:r w:rsidR="00FF2244">
          <w:rPr>
            <w:noProof/>
            <w:webHidden/>
            <w:rtl/>
          </w:rPr>
          <w:instrText xml:space="preserve"> </w:instrText>
        </w:r>
        <w:r w:rsidR="00FF2244">
          <w:rPr>
            <w:rStyle w:val="Hyperlink"/>
            <w:noProof/>
            <w:rtl/>
          </w:rPr>
        </w:r>
        <w:r w:rsidR="00FF2244">
          <w:rPr>
            <w:rStyle w:val="Hyperlink"/>
            <w:noProof/>
            <w:rtl/>
          </w:rPr>
          <w:fldChar w:fldCharType="separate"/>
        </w:r>
        <w:r w:rsidR="00074864">
          <w:rPr>
            <w:noProof/>
            <w:webHidden/>
            <w:rtl/>
          </w:rPr>
          <w:t>3</w:t>
        </w:r>
        <w:r w:rsidR="00FF2244">
          <w:rPr>
            <w:rStyle w:val="Hyperlink"/>
            <w:noProof/>
            <w:rtl/>
          </w:rPr>
          <w:fldChar w:fldCharType="end"/>
        </w:r>
      </w:hyperlink>
    </w:p>
    <w:p w:rsidR="00FF2244" w:rsidRDefault="00AF5C09" w:rsidP="00FF2244">
      <w:pPr>
        <w:pStyle w:val="TOC2"/>
        <w:tabs>
          <w:tab w:val="right" w:leader="dot" w:pos="10194"/>
        </w:tabs>
        <w:rPr>
          <w:rFonts w:asciiTheme="minorHAnsi" w:eastAsiaTheme="minorEastAsia" w:hAnsiTheme="minorHAnsi" w:cstheme="minorBidi"/>
          <w:bCs w:val="0"/>
          <w:noProof/>
          <w:color w:val="auto"/>
          <w:szCs w:val="22"/>
          <w:rtl/>
        </w:rPr>
      </w:pPr>
      <w:hyperlink w:anchor="_Toc530377270" w:history="1">
        <w:r w:rsidR="00FF2244" w:rsidRPr="004F1B40">
          <w:rPr>
            <w:rStyle w:val="Hyperlink"/>
            <w:rFonts w:hint="eastAsia"/>
            <w:noProof/>
            <w:rtl/>
          </w:rPr>
          <w:t>اشکال</w:t>
        </w:r>
        <w:r w:rsidR="00FF2244" w:rsidRPr="004F1B40">
          <w:rPr>
            <w:rStyle w:val="Hyperlink"/>
            <w:noProof/>
            <w:rtl/>
          </w:rPr>
          <w:t xml:space="preserve"> </w:t>
        </w:r>
        <w:r w:rsidR="00FF2244" w:rsidRPr="004F1B40">
          <w:rPr>
            <w:rStyle w:val="Hyperlink"/>
            <w:rFonts w:hint="eastAsia"/>
            <w:noProof/>
            <w:rtl/>
          </w:rPr>
          <w:t>به</w:t>
        </w:r>
        <w:r w:rsidR="00FF2244" w:rsidRPr="004F1B40">
          <w:rPr>
            <w:rStyle w:val="Hyperlink"/>
            <w:noProof/>
            <w:rtl/>
          </w:rPr>
          <w:t xml:space="preserve"> </w:t>
        </w:r>
        <w:r w:rsidR="00FF2244" w:rsidRPr="004F1B40">
          <w:rPr>
            <w:rStyle w:val="Hyperlink"/>
            <w:rFonts w:hint="eastAsia"/>
            <w:noProof/>
            <w:rtl/>
          </w:rPr>
          <w:t>روا</w:t>
        </w:r>
        <w:r w:rsidR="00FF2244" w:rsidRPr="004F1B40">
          <w:rPr>
            <w:rStyle w:val="Hyperlink"/>
            <w:rFonts w:hint="cs"/>
            <w:noProof/>
            <w:rtl/>
          </w:rPr>
          <w:t>ی</w:t>
        </w:r>
        <w:r w:rsidR="00FF2244" w:rsidRPr="004F1B40">
          <w:rPr>
            <w:rStyle w:val="Hyperlink"/>
            <w:rFonts w:hint="eastAsia"/>
            <w:noProof/>
            <w:rtl/>
          </w:rPr>
          <w:t>ت</w:t>
        </w:r>
        <w:r w:rsidR="00FF2244" w:rsidRPr="004F1B40">
          <w:rPr>
            <w:rStyle w:val="Hyperlink"/>
            <w:noProof/>
            <w:rtl/>
          </w:rPr>
          <w:t xml:space="preserve"> </w:t>
        </w:r>
        <w:r w:rsidR="00FF2244" w:rsidRPr="004F1B40">
          <w:rPr>
            <w:rStyle w:val="Hyperlink"/>
            <w:rFonts w:hint="eastAsia"/>
            <w:noProof/>
            <w:rtl/>
          </w:rPr>
          <w:t>صح</w:t>
        </w:r>
        <w:r w:rsidR="00FF2244" w:rsidRPr="004F1B40">
          <w:rPr>
            <w:rStyle w:val="Hyperlink"/>
            <w:rFonts w:hint="cs"/>
            <w:noProof/>
            <w:rtl/>
          </w:rPr>
          <w:t>ی</w:t>
        </w:r>
        <w:r w:rsidR="00FF2244" w:rsidRPr="004F1B40">
          <w:rPr>
            <w:rStyle w:val="Hyperlink"/>
            <w:rFonts w:hint="eastAsia"/>
            <w:noProof/>
            <w:rtl/>
          </w:rPr>
          <w:t>حه</w:t>
        </w:r>
        <w:r w:rsidR="00FF2244" w:rsidRPr="004F1B40">
          <w:rPr>
            <w:rStyle w:val="Hyperlink"/>
            <w:noProof/>
            <w:rtl/>
          </w:rPr>
          <w:t xml:space="preserve"> </w:t>
        </w:r>
        <w:r w:rsidR="00FF2244" w:rsidRPr="004F1B40">
          <w:rPr>
            <w:rStyle w:val="Hyperlink"/>
            <w:rFonts w:hint="eastAsia"/>
            <w:noProof/>
            <w:rtl/>
          </w:rPr>
          <w:t>اب</w:t>
        </w:r>
        <w:r w:rsidR="00FF2244" w:rsidRPr="004F1B40">
          <w:rPr>
            <w:rStyle w:val="Hyperlink"/>
            <w:rFonts w:hint="cs"/>
            <w:noProof/>
            <w:rtl/>
          </w:rPr>
          <w:t>ی</w:t>
        </w:r>
        <w:r w:rsidR="00FF2244" w:rsidRPr="004F1B40">
          <w:rPr>
            <w:rStyle w:val="Hyperlink"/>
            <w:noProof/>
            <w:rtl/>
          </w:rPr>
          <w:t xml:space="preserve"> </w:t>
        </w:r>
        <w:r w:rsidR="00FF2244" w:rsidRPr="004F1B40">
          <w:rPr>
            <w:rStyle w:val="Hyperlink"/>
            <w:rFonts w:hint="eastAsia"/>
            <w:noProof/>
            <w:rtl/>
          </w:rPr>
          <w:t>بص</w:t>
        </w:r>
        <w:r w:rsidR="00FF2244" w:rsidRPr="004F1B40">
          <w:rPr>
            <w:rStyle w:val="Hyperlink"/>
            <w:rFonts w:hint="cs"/>
            <w:noProof/>
            <w:rtl/>
          </w:rPr>
          <w:t>ی</w:t>
        </w:r>
        <w:r w:rsidR="00FF2244" w:rsidRPr="004F1B40">
          <w:rPr>
            <w:rStyle w:val="Hyperlink"/>
            <w:rFonts w:hint="eastAsia"/>
            <w:noProof/>
            <w:rtl/>
          </w:rPr>
          <w:t>ر</w:t>
        </w:r>
        <w:r w:rsidR="00FF2244" w:rsidRPr="004F1B40">
          <w:rPr>
            <w:rStyle w:val="Hyperlink"/>
            <w:noProof/>
            <w:rtl/>
          </w:rPr>
          <w:t>:</w:t>
        </w:r>
        <w:r w:rsidR="00FF2244">
          <w:rPr>
            <w:noProof/>
            <w:webHidden/>
            <w:rtl/>
          </w:rPr>
          <w:tab/>
        </w:r>
        <w:r w:rsidR="00FF2244">
          <w:rPr>
            <w:rStyle w:val="Hyperlink"/>
            <w:noProof/>
            <w:rtl/>
          </w:rPr>
          <w:fldChar w:fldCharType="begin"/>
        </w:r>
        <w:r w:rsidR="00FF2244">
          <w:rPr>
            <w:noProof/>
            <w:webHidden/>
            <w:rtl/>
          </w:rPr>
          <w:instrText xml:space="preserve"> </w:instrText>
        </w:r>
        <w:r w:rsidR="00FF2244">
          <w:rPr>
            <w:noProof/>
            <w:webHidden/>
          </w:rPr>
          <w:instrText xml:space="preserve">PAGEREF </w:instrText>
        </w:r>
        <w:r w:rsidR="00FF2244">
          <w:rPr>
            <w:noProof/>
            <w:webHidden/>
            <w:rtl/>
          </w:rPr>
          <w:instrText>_</w:instrText>
        </w:r>
        <w:r w:rsidR="00FF2244">
          <w:rPr>
            <w:noProof/>
            <w:webHidden/>
          </w:rPr>
          <w:instrText>Toc530377270 \h</w:instrText>
        </w:r>
        <w:r w:rsidR="00FF2244">
          <w:rPr>
            <w:noProof/>
            <w:webHidden/>
            <w:rtl/>
          </w:rPr>
          <w:instrText xml:space="preserve"> </w:instrText>
        </w:r>
        <w:r w:rsidR="00FF2244">
          <w:rPr>
            <w:rStyle w:val="Hyperlink"/>
            <w:noProof/>
            <w:rtl/>
          </w:rPr>
        </w:r>
        <w:r w:rsidR="00FF2244">
          <w:rPr>
            <w:rStyle w:val="Hyperlink"/>
            <w:noProof/>
            <w:rtl/>
          </w:rPr>
          <w:fldChar w:fldCharType="separate"/>
        </w:r>
        <w:r w:rsidR="00074864">
          <w:rPr>
            <w:noProof/>
            <w:webHidden/>
            <w:rtl/>
          </w:rPr>
          <w:t>3</w:t>
        </w:r>
        <w:r w:rsidR="00FF2244">
          <w:rPr>
            <w:rStyle w:val="Hyperlink"/>
            <w:noProof/>
            <w:rtl/>
          </w:rPr>
          <w:fldChar w:fldCharType="end"/>
        </w:r>
      </w:hyperlink>
    </w:p>
    <w:p w:rsidR="00FF2244" w:rsidRDefault="00AF5C09" w:rsidP="00FF2244">
      <w:pPr>
        <w:pStyle w:val="TOC2"/>
        <w:tabs>
          <w:tab w:val="right" w:leader="dot" w:pos="10194"/>
        </w:tabs>
        <w:rPr>
          <w:rFonts w:asciiTheme="minorHAnsi" w:eastAsiaTheme="minorEastAsia" w:hAnsiTheme="minorHAnsi" w:cstheme="minorBidi"/>
          <w:bCs w:val="0"/>
          <w:noProof/>
          <w:color w:val="auto"/>
          <w:szCs w:val="22"/>
          <w:rtl/>
        </w:rPr>
      </w:pPr>
      <w:hyperlink w:anchor="_Toc530377271" w:history="1">
        <w:r w:rsidR="00FF2244" w:rsidRPr="004F1B40">
          <w:rPr>
            <w:rStyle w:val="Hyperlink"/>
            <w:rFonts w:hint="eastAsia"/>
            <w:noProof/>
            <w:rtl/>
          </w:rPr>
          <w:t>کلام</w:t>
        </w:r>
        <w:r w:rsidR="00FF2244" w:rsidRPr="004F1B40">
          <w:rPr>
            <w:rStyle w:val="Hyperlink"/>
            <w:noProof/>
            <w:rtl/>
          </w:rPr>
          <w:t xml:space="preserve"> </w:t>
        </w:r>
        <w:r w:rsidR="00FF2244" w:rsidRPr="004F1B40">
          <w:rPr>
            <w:rStyle w:val="Hyperlink"/>
            <w:rFonts w:hint="eastAsia"/>
            <w:noProof/>
            <w:rtl/>
          </w:rPr>
          <w:t>صاحب</w:t>
        </w:r>
        <w:r w:rsidR="00FF2244" w:rsidRPr="004F1B40">
          <w:rPr>
            <w:rStyle w:val="Hyperlink"/>
            <w:noProof/>
            <w:rtl/>
          </w:rPr>
          <w:t xml:space="preserve"> </w:t>
        </w:r>
        <w:r w:rsidR="00FF2244" w:rsidRPr="004F1B40">
          <w:rPr>
            <w:rStyle w:val="Hyperlink"/>
            <w:rFonts w:hint="eastAsia"/>
            <w:noProof/>
            <w:rtl/>
          </w:rPr>
          <w:t>جواهر</w:t>
        </w:r>
        <w:r w:rsidR="00FF2244" w:rsidRPr="004F1B40">
          <w:rPr>
            <w:rStyle w:val="Hyperlink"/>
            <w:noProof/>
            <w:rtl/>
          </w:rPr>
          <w:t xml:space="preserve"> </w:t>
        </w:r>
        <w:r w:rsidR="00FF2244" w:rsidRPr="004F1B40">
          <w:rPr>
            <w:rStyle w:val="Hyperlink"/>
            <w:rFonts w:hint="eastAsia"/>
            <w:noProof/>
            <w:rtl/>
          </w:rPr>
          <w:t>در</w:t>
        </w:r>
        <w:r w:rsidR="00FF2244" w:rsidRPr="004F1B40">
          <w:rPr>
            <w:rStyle w:val="Hyperlink"/>
            <w:noProof/>
            <w:rtl/>
          </w:rPr>
          <w:t xml:space="preserve"> </w:t>
        </w:r>
        <w:r w:rsidR="00FF2244" w:rsidRPr="004F1B40">
          <w:rPr>
            <w:rStyle w:val="Hyperlink"/>
            <w:rFonts w:hint="eastAsia"/>
            <w:noProof/>
            <w:rtl/>
          </w:rPr>
          <w:t>مورد</w:t>
        </w:r>
        <w:r w:rsidR="00FF2244" w:rsidRPr="004F1B40">
          <w:rPr>
            <w:rStyle w:val="Hyperlink"/>
            <w:noProof/>
            <w:rtl/>
          </w:rPr>
          <w:t xml:space="preserve"> </w:t>
        </w:r>
        <w:r w:rsidR="00FF2244" w:rsidRPr="004F1B40">
          <w:rPr>
            <w:rStyle w:val="Hyperlink"/>
            <w:rFonts w:hint="eastAsia"/>
            <w:noProof/>
            <w:rtl/>
          </w:rPr>
          <w:t>صح</w:t>
        </w:r>
        <w:r w:rsidR="00FF2244" w:rsidRPr="004F1B40">
          <w:rPr>
            <w:rStyle w:val="Hyperlink"/>
            <w:rFonts w:hint="cs"/>
            <w:noProof/>
            <w:rtl/>
          </w:rPr>
          <w:t>ی</w:t>
        </w:r>
        <w:r w:rsidR="00FF2244" w:rsidRPr="004F1B40">
          <w:rPr>
            <w:rStyle w:val="Hyperlink"/>
            <w:rFonts w:hint="eastAsia"/>
            <w:noProof/>
            <w:rtl/>
          </w:rPr>
          <w:t>حه</w:t>
        </w:r>
        <w:r w:rsidR="00FF2244" w:rsidRPr="004F1B40">
          <w:rPr>
            <w:rStyle w:val="Hyperlink"/>
            <w:noProof/>
            <w:rtl/>
          </w:rPr>
          <w:t xml:space="preserve"> </w:t>
        </w:r>
        <w:r w:rsidR="00FF2244" w:rsidRPr="004F1B40">
          <w:rPr>
            <w:rStyle w:val="Hyperlink"/>
            <w:rFonts w:hint="eastAsia"/>
            <w:noProof/>
            <w:rtl/>
          </w:rPr>
          <w:t>اب</w:t>
        </w:r>
        <w:r w:rsidR="00FF2244" w:rsidRPr="004F1B40">
          <w:rPr>
            <w:rStyle w:val="Hyperlink"/>
            <w:rFonts w:hint="cs"/>
            <w:noProof/>
            <w:rtl/>
          </w:rPr>
          <w:t>ی</w:t>
        </w:r>
        <w:r w:rsidR="00FF2244" w:rsidRPr="004F1B40">
          <w:rPr>
            <w:rStyle w:val="Hyperlink"/>
            <w:noProof/>
            <w:rtl/>
          </w:rPr>
          <w:t xml:space="preserve"> </w:t>
        </w:r>
        <w:r w:rsidR="00FF2244" w:rsidRPr="004F1B40">
          <w:rPr>
            <w:rStyle w:val="Hyperlink"/>
            <w:rFonts w:hint="eastAsia"/>
            <w:noProof/>
            <w:rtl/>
          </w:rPr>
          <w:t>بص</w:t>
        </w:r>
        <w:r w:rsidR="00FF2244" w:rsidRPr="004F1B40">
          <w:rPr>
            <w:rStyle w:val="Hyperlink"/>
            <w:rFonts w:hint="cs"/>
            <w:noProof/>
            <w:rtl/>
          </w:rPr>
          <w:t>ی</w:t>
        </w:r>
        <w:r w:rsidR="00FF2244" w:rsidRPr="004F1B40">
          <w:rPr>
            <w:rStyle w:val="Hyperlink"/>
            <w:rFonts w:hint="eastAsia"/>
            <w:noProof/>
            <w:rtl/>
          </w:rPr>
          <w:t>ر</w:t>
        </w:r>
        <w:r w:rsidR="00FF2244" w:rsidRPr="004F1B40">
          <w:rPr>
            <w:rStyle w:val="Hyperlink"/>
            <w:noProof/>
            <w:rtl/>
          </w:rPr>
          <w:t>:</w:t>
        </w:r>
        <w:r w:rsidR="00FF2244">
          <w:rPr>
            <w:noProof/>
            <w:webHidden/>
            <w:rtl/>
          </w:rPr>
          <w:tab/>
        </w:r>
        <w:r w:rsidR="00FF2244">
          <w:rPr>
            <w:rStyle w:val="Hyperlink"/>
            <w:noProof/>
            <w:rtl/>
          </w:rPr>
          <w:fldChar w:fldCharType="begin"/>
        </w:r>
        <w:r w:rsidR="00FF2244">
          <w:rPr>
            <w:noProof/>
            <w:webHidden/>
            <w:rtl/>
          </w:rPr>
          <w:instrText xml:space="preserve"> </w:instrText>
        </w:r>
        <w:r w:rsidR="00FF2244">
          <w:rPr>
            <w:noProof/>
            <w:webHidden/>
          </w:rPr>
          <w:instrText xml:space="preserve">PAGEREF </w:instrText>
        </w:r>
        <w:r w:rsidR="00FF2244">
          <w:rPr>
            <w:noProof/>
            <w:webHidden/>
            <w:rtl/>
          </w:rPr>
          <w:instrText>_</w:instrText>
        </w:r>
        <w:r w:rsidR="00FF2244">
          <w:rPr>
            <w:noProof/>
            <w:webHidden/>
          </w:rPr>
          <w:instrText>Toc530377271 \h</w:instrText>
        </w:r>
        <w:r w:rsidR="00FF2244">
          <w:rPr>
            <w:noProof/>
            <w:webHidden/>
            <w:rtl/>
          </w:rPr>
          <w:instrText xml:space="preserve"> </w:instrText>
        </w:r>
        <w:r w:rsidR="00FF2244">
          <w:rPr>
            <w:rStyle w:val="Hyperlink"/>
            <w:noProof/>
            <w:rtl/>
          </w:rPr>
        </w:r>
        <w:r w:rsidR="00FF2244">
          <w:rPr>
            <w:rStyle w:val="Hyperlink"/>
            <w:noProof/>
            <w:rtl/>
          </w:rPr>
          <w:fldChar w:fldCharType="separate"/>
        </w:r>
        <w:r w:rsidR="00074864">
          <w:rPr>
            <w:noProof/>
            <w:webHidden/>
            <w:rtl/>
          </w:rPr>
          <w:t>4</w:t>
        </w:r>
        <w:r w:rsidR="00FF2244">
          <w:rPr>
            <w:rStyle w:val="Hyperlink"/>
            <w:noProof/>
            <w:rtl/>
          </w:rPr>
          <w:fldChar w:fldCharType="end"/>
        </w:r>
      </w:hyperlink>
    </w:p>
    <w:p w:rsidR="00FF2244" w:rsidRDefault="00AF5C09" w:rsidP="00FF2244">
      <w:pPr>
        <w:pStyle w:val="TOC2"/>
        <w:tabs>
          <w:tab w:val="right" w:leader="dot" w:pos="10194"/>
        </w:tabs>
        <w:rPr>
          <w:rFonts w:asciiTheme="minorHAnsi" w:eastAsiaTheme="minorEastAsia" w:hAnsiTheme="minorHAnsi" w:cstheme="minorBidi"/>
          <w:bCs w:val="0"/>
          <w:noProof/>
          <w:color w:val="auto"/>
          <w:szCs w:val="22"/>
          <w:rtl/>
        </w:rPr>
      </w:pPr>
      <w:hyperlink w:anchor="_Toc530377272" w:history="1">
        <w:r w:rsidR="00FF2244" w:rsidRPr="004F1B40">
          <w:rPr>
            <w:rStyle w:val="Hyperlink"/>
            <w:rFonts w:hint="eastAsia"/>
            <w:noProof/>
            <w:rtl/>
          </w:rPr>
          <w:t>اشکال</w:t>
        </w:r>
        <w:r w:rsidR="00FF2244" w:rsidRPr="004F1B40">
          <w:rPr>
            <w:rStyle w:val="Hyperlink"/>
            <w:noProof/>
            <w:rtl/>
          </w:rPr>
          <w:t xml:space="preserve"> </w:t>
        </w:r>
        <w:r w:rsidR="00FF2244" w:rsidRPr="004F1B40">
          <w:rPr>
            <w:rStyle w:val="Hyperlink"/>
            <w:rFonts w:hint="eastAsia"/>
            <w:noProof/>
            <w:rtl/>
          </w:rPr>
          <w:t>استاد</w:t>
        </w:r>
        <w:r w:rsidR="00FF2244" w:rsidRPr="004F1B40">
          <w:rPr>
            <w:rStyle w:val="Hyperlink"/>
            <w:noProof/>
            <w:rtl/>
          </w:rPr>
          <w:t xml:space="preserve"> </w:t>
        </w:r>
        <w:r w:rsidR="00FF2244" w:rsidRPr="004F1B40">
          <w:rPr>
            <w:rStyle w:val="Hyperlink"/>
            <w:rFonts w:hint="eastAsia"/>
            <w:noProof/>
            <w:rtl/>
          </w:rPr>
          <w:t>به</w:t>
        </w:r>
        <w:r w:rsidR="00FF2244" w:rsidRPr="004F1B40">
          <w:rPr>
            <w:rStyle w:val="Hyperlink"/>
            <w:noProof/>
            <w:rtl/>
          </w:rPr>
          <w:t xml:space="preserve"> </w:t>
        </w:r>
        <w:r w:rsidR="00FF2244" w:rsidRPr="004F1B40">
          <w:rPr>
            <w:rStyle w:val="Hyperlink"/>
            <w:rFonts w:hint="eastAsia"/>
            <w:noProof/>
            <w:rtl/>
          </w:rPr>
          <w:t>صاحب</w:t>
        </w:r>
        <w:r w:rsidR="00FF2244" w:rsidRPr="004F1B40">
          <w:rPr>
            <w:rStyle w:val="Hyperlink"/>
            <w:noProof/>
            <w:rtl/>
          </w:rPr>
          <w:t xml:space="preserve"> </w:t>
        </w:r>
        <w:r w:rsidR="00FF2244" w:rsidRPr="004F1B40">
          <w:rPr>
            <w:rStyle w:val="Hyperlink"/>
            <w:rFonts w:hint="eastAsia"/>
            <w:noProof/>
            <w:rtl/>
          </w:rPr>
          <w:t>جواهر</w:t>
        </w:r>
        <w:r w:rsidR="00FF2244" w:rsidRPr="004F1B40">
          <w:rPr>
            <w:rStyle w:val="Hyperlink"/>
            <w:noProof/>
            <w:rtl/>
          </w:rPr>
          <w:t>:</w:t>
        </w:r>
        <w:r w:rsidR="00FF2244">
          <w:rPr>
            <w:noProof/>
            <w:webHidden/>
            <w:rtl/>
          </w:rPr>
          <w:tab/>
        </w:r>
        <w:r w:rsidR="00FF2244">
          <w:rPr>
            <w:rStyle w:val="Hyperlink"/>
            <w:noProof/>
            <w:rtl/>
          </w:rPr>
          <w:fldChar w:fldCharType="begin"/>
        </w:r>
        <w:r w:rsidR="00FF2244">
          <w:rPr>
            <w:noProof/>
            <w:webHidden/>
            <w:rtl/>
          </w:rPr>
          <w:instrText xml:space="preserve"> </w:instrText>
        </w:r>
        <w:r w:rsidR="00FF2244">
          <w:rPr>
            <w:noProof/>
            <w:webHidden/>
          </w:rPr>
          <w:instrText xml:space="preserve">PAGEREF </w:instrText>
        </w:r>
        <w:r w:rsidR="00FF2244">
          <w:rPr>
            <w:noProof/>
            <w:webHidden/>
            <w:rtl/>
          </w:rPr>
          <w:instrText>_</w:instrText>
        </w:r>
        <w:r w:rsidR="00FF2244">
          <w:rPr>
            <w:noProof/>
            <w:webHidden/>
          </w:rPr>
          <w:instrText>Toc530377272 \h</w:instrText>
        </w:r>
        <w:r w:rsidR="00FF2244">
          <w:rPr>
            <w:noProof/>
            <w:webHidden/>
            <w:rtl/>
          </w:rPr>
          <w:instrText xml:space="preserve"> </w:instrText>
        </w:r>
        <w:r w:rsidR="00FF2244">
          <w:rPr>
            <w:rStyle w:val="Hyperlink"/>
            <w:noProof/>
            <w:rtl/>
          </w:rPr>
        </w:r>
        <w:r w:rsidR="00FF2244">
          <w:rPr>
            <w:rStyle w:val="Hyperlink"/>
            <w:noProof/>
            <w:rtl/>
          </w:rPr>
          <w:fldChar w:fldCharType="separate"/>
        </w:r>
        <w:r w:rsidR="00074864">
          <w:rPr>
            <w:noProof/>
            <w:webHidden/>
            <w:rtl/>
          </w:rPr>
          <w:t>4</w:t>
        </w:r>
        <w:r w:rsidR="00FF2244">
          <w:rPr>
            <w:rStyle w:val="Hyperlink"/>
            <w:noProof/>
            <w:rtl/>
          </w:rPr>
          <w:fldChar w:fldCharType="end"/>
        </w:r>
      </w:hyperlink>
    </w:p>
    <w:p w:rsidR="00C91EB6" w:rsidRPr="00C91EB6" w:rsidRDefault="00FF2244"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175C9">
        <w:rPr>
          <w:rFonts w:hint="cs"/>
          <w:rtl/>
        </w:rPr>
        <w:t>قصاص</w:t>
      </w:r>
      <w:r w:rsidR="00A175C9">
        <w:rPr>
          <w:rtl/>
        </w:rPr>
        <w:t xml:space="preserve"> </w:t>
      </w:r>
      <w:r w:rsidR="00A175C9">
        <w:rPr>
          <w:rFonts w:hint="cs"/>
          <w:rtl/>
        </w:rPr>
        <w:t>بالغ</w:t>
      </w:r>
      <w:r w:rsidR="00A175C9">
        <w:rPr>
          <w:rtl/>
        </w:rPr>
        <w:t xml:space="preserve"> </w:t>
      </w:r>
      <w:r w:rsidR="00A175C9">
        <w:rPr>
          <w:rFonts w:hint="cs"/>
          <w:rtl/>
        </w:rPr>
        <w:t>در</w:t>
      </w:r>
      <w:r w:rsidR="00A175C9">
        <w:rPr>
          <w:rtl/>
        </w:rPr>
        <w:t xml:space="preserve"> </w:t>
      </w:r>
      <w:r w:rsidR="00A175C9">
        <w:rPr>
          <w:rFonts w:hint="cs"/>
          <w:rtl/>
        </w:rPr>
        <w:t>قتل</w:t>
      </w:r>
      <w:r w:rsidR="00A175C9">
        <w:rPr>
          <w:rtl/>
        </w:rPr>
        <w:t xml:space="preserve"> </w:t>
      </w:r>
      <w:r w:rsidR="00A175C9">
        <w:rPr>
          <w:rFonts w:hint="cs"/>
          <w:rtl/>
        </w:rPr>
        <w:t>صبی</w:t>
      </w:r>
      <w:r w:rsidR="00025B70">
        <w:rPr>
          <w:rFonts w:hint="cs"/>
          <w:rtl/>
        </w:rPr>
        <w:t xml:space="preserve"> </w:t>
      </w:r>
      <w:r w:rsidR="00386C11" w:rsidRPr="00A6366F">
        <w:rPr>
          <w:rFonts w:hint="cs"/>
          <w:rtl/>
        </w:rPr>
        <w:t>/</w:t>
      </w:r>
      <w:bookmarkStart w:id="1" w:name="BokSabj_d"/>
      <w:bookmarkEnd w:id="1"/>
      <w:r w:rsidR="00A175C9">
        <w:rPr>
          <w:rFonts w:hint="cs"/>
          <w:rtl/>
        </w:rPr>
        <w:t>شروط</w:t>
      </w:r>
      <w:r w:rsidR="00A175C9">
        <w:rPr>
          <w:rtl/>
        </w:rPr>
        <w:t xml:space="preserve"> </w:t>
      </w:r>
      <w:r w:rsidR="00A175C9">
        <w:rPr>
          <w:rFonts w:hint="cs"/>
          <w:rtl/>
        </w:rPr>
        <w:t>قصاص</w:t>
      </w:r>
      <w:r w:rsidR="00386C11" w:rsidRPr="00A6366F">
        <w:rPr>
          <w:rFonts w:hint="cs"/>
          <w:rtl/>
        </w:rPr>
        <w:t xml:space="preserve"> /</w:t>
      </w:r>
      <w:bookmarkStart w:id="2" w:name="Bokkolli"/>
      <w:bookmarkEnd w:id="2"/>
      <w:r w:rsidR="00A175C9">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3B7806" w:rsidP="006C0ECE">
      <w:pPr>
        <w:jc w:val="both"/>
      </w:pPr>
      <w:r>
        <w:rPr>
          <w:rFonts w:hint="cs"/>
          <w:rtl/>
        </w:rPr>
        <w:t>بحث در اشتراط بلوغ در مجنی علیه به قتل بود و اینکه اگر مقتول غیر بالغ بود قصاص ثابت هست یا نه؟ نظر مشهور این بود که قصاص ثابت هست به خاطر اجماع و اطلاقات ادله النف</w:t>
      </w:r>
      <w:r w:rsidR="006C0ECE">
        <w:rPr>
          <w:rFonts w:hint="cs"/>
          <w:rtl/>
        </w:rPr>
        <w:t>س بالنفس یا خصوص مرسله ابن فضال</w:t>
      </w:r>
      <w:r>
        <w:rPr>
          <w:rFonts w:hint="cs"/>
          <w:rtl/>
        </w:rPr>
        <w:t xml:space="preserve">، که گفته شد اجماع متحقق نیست چون مخالف صریح دارد حتی غیر از مرحوم  حلبی و عمومات هم با فرض تحقق آن ، اعتبارش منوط به عدم مخصص است. و دلیل دیگر خصوص </w:t>
      </w:r>
      <w:r w:rsidR="006C0ECE">
        <w:rPr>
          <w:rFonts w:hint="cs"/>
          <w:rtl/>
        </w:rPr>
        <w:t xml:space="preserve">روایت ابن فضال که مطرح شد، </w:t>
      </w:r>
      <w:r>
        <w:rPr>
          <w:rFonts w:hint="cs"/>
          <w:rtl/>
        </w:rPr>
        <w:t>که هم  مشکل سندی و هم مشکل دلالی</w:t>
      </w:r>
      <w:r w:rsidR="006C0ECE">
        <w:rPr>
          <w:rFonts w:hint="cs"/>
          <w:rtl/>
        </w:rPr>
        <w:t xml:space="preserve"> داشت و با فرض پذیرش سند ودلالت</w:t>
      </w:r>
      <w:r>
        <w:rPr>
          <w:rFonts w:hint="cs"/>
          <w:rtl/>
        </w:rPr>
        <w:t xml:space="preserve">، گفتیم دلالتش بالعموم و الاطلاق است </w:t>
      </w:r>
      <w:r w:rsidR="006C0ECE">
        <w:rPr>
          <w:rFonts w:hint="cs"/>
          <w:rtl/>
        </w:rPr>
        <w:t>نه بالخصوص</w:t>
      </w:r>
      <w:r>
        <w:rPr>
          <w:rFonts w:hint="cs"/>
          <w:rtl/>
        </w:rPr>
        <w:t xml:space="preserve">، که باید </w:t>
      </w:r>
      <w:r w:rsidR="006C0ECE">
        <w:rPr>
          <w:rFonts w:hint="cs"/>
          <w:rtl/>
        </w:rPr>
        <w:t>بررسی کردکه آیا</w:t>
      </w:r>
      <w:r>
        <w:rPr>
          <w:rFonts w:hint="cs"/>
          <w:rtl/>
        </w:rPr>
        <w:t xml:space="preserve"> ادله قول مخالف می تواند عمومات النفس بالنفس و مرسله را قید بزند یا نه؟</w:t>
      </w:r>
    </w:p>
    <w:p w:rsidR="008F5B4D" w:rsidRDefault="008F5B4D" w:rsidP="003A6148"/>
    <w:p w:rsidR="003B7806" w:rsidRDefault="003B7806" w:rsidP="003B7806">
      <w:pPr>
        <w:pStyle w:val="Heading1"/>
        <w:rPr>
          <w:rtl/>
        </w:rPr>
      </w:pPr>
      <w:bookmarkStart w:id="3" w:name="_Toc530407928"/>
      <w:bookmarkStart w:id="4" w:name="_Toc530377264"/>
      <w:r>
        <w:rPr>
          <w:rFonts w:hint="cs"/>
          <w:rtl/>
        </w:rPr>
        <w:t>استدلال قائلین به عدم قصاص در مورد قتل صبی:</w:t>
      </w:r>
      <w:bookmarkEnd w:id="3"/>
      <w:bookmarkEnd w:id="4"/>
    </w:p>
    <w:p w:rsidR="003B7806" w:rsidRDefault="003B7806" w:rsidP="003B7806">
      <w:pPr>
        <w:pStyle w:val="NormalWeb"/>
        <w:bidi/>
        <w:jc w:val="both"/>
        <w:rPr>
          <w:rFonts w:cs="B Badr"/>
          <w:color w:val="000000"/>
          <w:sz w:val="28"/>
          <w:szCs w:val="28"/>
          <w:rtl/>
        </w:rPr>
      </w:pPr>
      <w:r w:rsidRPr="00B53ADE">
        <w:rPr>
          <w:rFonts w:cs="B Badr" w:hint="cs"/>
          <w:sz w:val="28"/>
          <w:szCs w:val="28"/>
          <w:rtl/>
        </w:rPr>
        <w:t>مخالفین</w:t>
      </w:r>
      <w:r>
        <w:rPr>
          <w:rFonts w:cs="B Badr" w:hint="cs"/>
          <w:sz w:val="28"/>
          <w:szCs w:val="28"/>
          <w:rtl/>
        </w:rPr>
        <w:t xml:space="preserve"> قول به ثبوت</w:t>
      </w:r>
      <w:r w:rsidRPr="00B53ADE">
        <w:rPr>
          <w:rFonts w:cs="B Badr" w:hint="cs"/>
          <w:sz w:val="28"/>
          <w:szCs w:val="28"/>
          <w:rtl/>
        </w:rPr>
        <w:t xml:space="preserve"> قصاص</w:t>
      </w:r>
      <w:r w:rsidR="006C0ECE">
        <w:rPr>
          <w:rFonts w:cs="B Badr" w:hint="cs"/>
          <w:sz w:val="28"/>
          <w:szCs w:val="28"/>
          <w:rtl/>
        </w:rPr>
        <w:t xml:space="preserve"> به عموم روایت صحیحه ابی بصیر (نه خصوص روایت صحیحه</w:t>
      </w:r>
      <w:r w:rsidRPr="00B53ADE">
        <w:rPr>
          <w:rFonts w:cs="B Badr" w:hint="cs"/>
          <w:sz w:val="28"/>
          <w:szCs w:val="28"/>
          <w:rtl/>
        </w:rPr>
        <w:t>) تمسک کرده اند یعنی به</w:t>
      </w:r>
      <w:r>
        <w:rPr>
          <w:rFonts w:cs="B Badr" w:hint="cs"/>
          <w:sz w:val="28"/>
          <w:szCs w:val="28"/>
          <w:rtl/>
        </w:rPr>
        <w:t xml:space="preserve"> اطلاق روایت</w:t>
      </w:r>
      <w:r w:rsidRPr="00B53ADE">
        <w:rPr>
          <w:rFonts w:cs="B Badr" w:hint="cs"/>
          <w:sz w:val="28"/>
          <w:szCs w:val="28"/>
          <w:rtl/>
        </w:rPr>
        <w:t xml:space="preserve"> ابی بصی</w:t>
      </w:r>
      <w:r>
        <w:rPr>
          <w:rFonts w:cs="B Badr" w:hint="cs"/>
          <w:sz w:val="28"/>
          <w:szCs w:val="28"/>
          <w:rtl/>
        </w:rPr>
        <w:t>ر تمسک کرد</w:t>
      </w:r>
      <w:r w:rsidRPr="00B53ADE">
        <w:rPr>
          <w:rFonts w:cs="B Badr" w:hint="cs"/>
          <w:sz w:val="28"/>
          <w:szCs w:val="28"/>
          <w:rtl/>
        </w:rPr>
        <w:t>ه</w:t>
      </w:r>
      <w:r>
        <w:rPr>
          <w:rFonts w:cs="B Badr" w:hint="cs"/>
          <w:sz w:val="28"/>
          <w:szCs w:val="28"/>
          <w:rtl/>
        </w:rPr>
        <w:t xml:space="preserve"> </w:t>
      </w:r>
      <w:r w:rsidRPr="00B53ADE">
        <w:rPr>
          <w:rFonts w:cs="B Badr" w:hint="cs"/>
          <w:sz w:val="28"/>
          <w:szCs w:val="28"/>
          <w:rtl/>
        </w:rPr>
        <w:t xml:space="preserve">اند نه </w:t>
      </w:r>
      <w:r>
        <w:rPr>
          <w:rFonts w:cs="B Badr" w:hint="cs"/>
          <w:sz w:val="28"/>
          <w:szCs w:val="28"/>
          <w:rtl/>
        </w:rPr>
        <w:t xml:space="preserve">به </w:t>
      </w:r>
      <w:r w:rsidRPr="00B53ADE">
        <w:rPr>
          <w:rFonts w:cs="B Badr" w:hint="cs"/>
          <w:sz w:val="28"/>
          <w:szCs w:val="28"/>
          <w:rtl/>
        </w:rPr>
        <w:t>خصوص این روایت</w:t>
      </w:r>
      <w:r>
        <w:rPr>
          <w:rFonts w:cs="B Badr" w:hint="cs"/>
          <w:sz w:val="28"/>
          <w:szCs w:val="28"/>
          <w:rtl/>
        </w:rPr>
        <w:t>، که در مورد مجنون ا</w:t>
      </w:r>
      <w:r w:rsidRPr="00B53ADE">
        <w:rPr>
          <w:rFonts w:cs="B Badr" w:hint="cs"/>
          <w:sz w:val="28"/>
          <w:szCs w:val="28"/>
          <w:rtl/>
        </w:rPr>
        <w:t>ست</w:t>
      </w:r>
      <w:r>
        <w:rPr>
          <w:rFonts w:cs="B Badr" w:hint="cs"/>
          <w:sz w:val="28"/>
          <w:szCs w:val="28"/>
          <w:rtl/>
        </w:rPr>
        <w:t>.</w:t>
      </w:r>
      <w:r w:rsidRPr="00B53ADE">
        <w:rPr>
          <w:rFonts w:cs="B Badr" w:hint="cs"/>
          <w:sz w:val="28"/>
          <w:szCs w:val="28"/>
          <w:rtl/>
        </w:rPr>
        <w:t xml:space="preserve"> در روایت آمده است</w:t>
      </w:r>
      <w:r w:rsidR="006C0ECE">
        <w:rPr>
          <w:rFonts w:cs="B Badr" w:hint="cs"/>
          <w:color w:val="008000"/>
          <w:sz w:val="28"/>
          <w:szCs w:val="28"/>
          <w:rtl/>
        </w:rPr>
        <w:t xml:space="preserve"> </w:t>
      </w:r>
      <w:r w:rsidRPr="003B7806">
        <w:rPr>
          <w:rFonts w:cs="B Badr" w:hint="cs"/>
          <w:color w:val="008000"/>
          <w:sz w:val="28"/>
          <w:szCs w:val="28"/>
          <w:rtl/>
        </w:rPr>
        <w:t>« فَلَا قَوَدَ لِمَنْ لَا يُقَادُ مِنْه‏»</w:t>
      </w:r>
      <w:r w:rsidR="000C77EE">
        <w:rPr>
          <w:rStyle w:val="FootnoteReference"/>
          <w:rFonts w:cs="B Badr"/>
          <w:color w:val="008000"/>
          <w:sz w:val="28"/>
          <w:szCs w:val="28"/>
          <w:rtl/>
        </w:rPr>
        <w:footnoteReference w:id="1"/>
      </w:r>
      <w:r w:rsidRPr="00B53ADE">
        <w:rPr>
          <w:rFonts w:cs="B Badr" w:hint="cs"/>
          <w:color w:val="000000"/>
          <w:sz w:val="28"/>
          <w:szCs w:val="28"/>
          <w:rtl/>
        </w:rPr>
        <w:t xml:space="preserve"> که مفادش این </w:t>
      </w:r>
      <w:r>
        <w:rPr>
          <w:rFonts w:cs="B Badr" w:hint="cs"/>
          <w:color w:val="000000"/>
          <w:sz w:val="28"/>
          <w:szCs w:val="28"/>
          <w:rtl/>
        </w:rPr>
        <w:t>است که اگر کسی مجنون را کشت قصاص ثابت نمی شود.</w:t>
      </w:r>
    </w:p>
    <w:p w:rsidR="003B7806" w:rsidRDefault="003B7806" w:rsidP="000C77EE">
      <w:pPr>
        <w:pStyle w:val="NormalWeb"/>
        <w:bidi/>
        <w:jc w:val="both"/>
        <w:rPr>
          <w:rFonts w:cs="B Badr"/>
          <w:color w:val="000000"/>
          <w:sz w:val="28"/>
          <w:szCs w:val="28"/>
          <w:rtl/>
        </w:rPr>
      </w:pPr>
      <w:r>
        <w:rPr>
          <w:rFonts w:cs="B Badr" w:hint="cs"/>
          <w:color w:val="000000"/>
          <w:sz w:val="28"/>
          <w:szCs w:val="28"/>
          <w:rtl/>
        </w:rPr>
        <w:lastRenderedPageBreak/>
        <w:t>این روایت را هم کلینی</w:t>
      </w:r>
      <w:r w:rsidR="000C77EE">
        <w:rPr>
          <w:rStyle w:val="FootnoteReference"/>
          <w:rFonts w:cs="B Badr"/>
          <w:color w:val="000000"/>
          <w:sz w:val="28"/>
          <w:szCs w:val="28"/>
          <w:rtl/>
        </w:rPr>
        <w:footnoteReference w:id="2"/>
      </w:r>
      <w:r>
        <w:rPr>
          <w:rFonts w:cs="B Badr" w:hint="cs"/>
          <w:color w:val="000000"/>
          <w:sz w:val="28"/>
          <w:szCs w:val="28"/>
          <w:rtl/>
        </w:rPr>
        <w:t xml:space="preserve"> و هم صدوق</w:t>
      </w:r>
      <w:r w:rsidR="000C77EE">
        <w:rPr>
          <w:rStyle w:val="FootnoteReference"/>
          <w:rFonts w:cs="B Badr"/>
          <w:color w:val="000000"/>
          <w:sz w:val="28"/>
          <w:szCs w:val="28"/>
          <w:rtl/>
        </w:rPr>
        <w:footnoteReference w:id="3"/>
      </w:r>
      <w:r>
        <w:rPr>
          <w:rFonts w:cs="B Badr" w:hint="cs"/>
          <w:color w:val="000000"/>
          <w:sz w:val="28"/>
          <w:szCs w:val="28"/>
          <w:rtl/>
        </w:rPr>
        <w:t xml:space="preserve"> نقل کرده اند و اسانید متعددی هم دارد که همه راوی ها به جز سهل معتبر هستند. همه اسانید موجود ب</w:t>
      </w:r>
      <w:r w:rsidR="00E13F95">
        <w:rPr>
          <w:rFonts w:cs="B Badr" w:hint="cs"/>
          <w:color w:val="000000"/>
          <w:sz w:val="28"/>
          <w:szCs w:val="28"/>
          <w:rtl/>
        </w:rPr>
        <w:t>ه حسن بن محبوب ختم می شود که بعی</w:t>
      </w:r>
      <w:r>
        <w:rPr>
          <w:rFonts w:cs="B Badr" w:hint="cs"/>
          <w:color w:val="000000"/>
          <w:sz w:val="28"/>
          <w:szCs w:val="28"/>
          <w:rtl/>
        </w:rPr>
        <w:t>د نیست تظافر روایت از حسن بن محبوب باشد</w:t>
      </w:r>
      <w:r w:rsidR="000C77EE">
        <w:rPr>
          <w:rFonts w:cs="B Badr" w:hint="cs"/>
          <w:color w:val="000000"/>
          <w:sz w:val="28"/>
          <w:szCs w:val="28"/>
          <w:rtl/>
        </w:rPr>
        <w:t xml:space="preserve"> و راوی های</w:t>
      </w:r>
      <w:r>
        <w:rPr>
          <w:rFonts w:cs="B Badr" w:hint="cs"/>
          <w:color w:val="000000"/>
          <w:sz w:val="28"/>
          <w:szCs w:val="28"/>
          <w:rtl/>
        </w:rPr>
        <w:t xml:space="preserve"> بعد از حسن بن محبوب هم علی بن رئاب و ابی بصیر </w:t>
      </w:r>
      <w:r w:rsidR="000C77EE">
        <w:rPr>
          <w:rFonts w:cs="B Badr" w:hint="cs"/>
          <w:color w:val="000000"/>
          <w:sz w:val="28"/>
          <w:szCs w:val="28"/>
          <w:rtl/>
        </w:rPr>
        <w:t>هستند</w:t>
      </w:r>
      <w:r>
        <w:rPr>
          <w:rFonts w:cs="B Badr" w:hint="cs"/>
          <w:color w:val="000000"/>
          <w:sz w:val="28"/>
          <w:szCs w:val="28"/>
          <w:rtl/>
        </w:rPr>
        <w:t xml:space="preserve"> که قطعی الوثاقة هستند</w:t>
      </w:r>
      <w:r w:rsidR="000C77EE">
        <w:rPr>
          <w:rFonts w:cs="B Badr" w:hint="cs"/>
          <w:color w:val="000000"/>
          <w:sz w:val="28"/>
          <w:szCs w:val="28"/>
          <w:rtl/>
        </w:rPr>
        <w:t>.</w:t>
      </w:r>
      <w:r>
        <w:rPr>
          <w:rFonts w:cs="B Badr" w:hint="cs"/>
          <w:color w:val="000000"/>
          <w:sz w:val="28"/>
          <w:szCs w:val="28"/>
          <w:rtl/>
        </w:rPr>
        <w:t xml:space="preserve"> حال اگر </w:t>
      </w:r>
      <w:r w:rsidR="000C77EE">
        <w:rPr>
          <w:rFonts w:cs="B Badr" w:hint="cs"/>
          <w:color w:val="000000"/>
          <w:sz w:val="28"/>
          <w:szCs w:val="28"/>
          <w:rtl/>
        </w:rPr>
        <w:t xml:space="preserve">به دلیل اینکه </w:t>
      </w:r>
      <w:r>
        <w:rPr>
          <w:rFonts w:cs="B Badr" w:hint="cs"/>
          <w:color w:val="000000"/>
          <w:sz w:val="28"/>
          <w:szCs w:val="28"/>
          <w:rtl/>
        </w:rPr>
        <w:t xml:space="preserve">مجنون </w:t>
      </w:r>
      <w:r w:rsidR="000C77EE">
        <w:rPr>
          <w:rFonts w:cs="B Badr" w:hint="cs"/>
          <w:color w:val="000000"/>
          <w:sz w:val="28"/>
          <w:szCs w:val="28"/>
          <w:rtl/>
        </w:rPr>
        <w:t>را قصاص نمی کنند</w:t>
      </w:r>
      <w:r w:rsidR="00D176B9">
        <w:rPr>
          <w:rFonts w:cs="B Badr" w:hint="cs"/>
          <w:color w:val="000000"/>
          <w:sz w:val="28"/>
          <w:szCs w:val="28"/>
          <w:rtl/>
        </w:rPr>
        <w:t xml:space="preserve"> (</w:t>
      </w:r>
      <w:r>
        <w:rPr>
          <w:rFonts w:cs="B Badr" w:hint="cs"/>
          <w:color w:val="000000"/>
          <w:sz w:val="28"/>
          <w:szCs w:val="28"/>
          <w:rtl/>
        </w:rPr>
        <w:t xml:space="preserve">چون از شرائط قصاص عقل است) </w:t>
      </w:r>
      <w:r w:rsidR="00E13F95">
        <w:rPr>
          <w:rFonts w:cs="B Badr" w:hint="cs"/>
          <w:color w:val="000000"/>
          <w:sz w:val="28"/>
          <w:szCs w:val="28"/>
          <w:rtl/>
        </w:rPr>
        <w:t xml:space="preserve">به </w:t>
      </w:r>
      <w:r w:rsidR="000C77EE">
        <w:rPr>
          <w:rFonts w:cs="B Badr" w:hint="cs"/>
          <w:color w:val="000000"/>
          <w:sz w:val="28"/>
          <w:szCs w:val="28"/>
          <w:rtl/>
        </w:rPr>
        <w:t>خاطر مجنون هم کسی را نمی کشند،</w:t>
      </w:r>
      <w:r>
        <w:rPr>
          <w:rFonts w:cs="B Badr" w:hint="cs"/>
          <w:color w:val="000000"/>
          <w:sz w:val="28"/>
          <w:szCs w:val="28"/>
          <w:rtl/>
        </w:rPr>
        <w:t xml:space="preserve"> صبی هم اگر کسی را کشت </w:t>
      </w:r>
      <w:r w:rsidR="000C77EE">
        <w:rPr>
          <w:rFonts w:cs="B Badr" w:hint="cs"/>
          <w:color w:val="000000"/>
          <w:sz w:val="28"/>
          <w:szCs w:val="28"/>
          <w:rtl/>
        </w:rPr>
        <w:t>او</w:t>
      </w:r>
      <w:r w:rsidR="00E13F95">
        <w:rPr>
          <w:rFonts w:cs="B Badr" w:hint="cs"/>
          <w:color w:val="000000"/>
          <w:sz w:val="28"/>
          <w:szCs w:val="28"/>
          <w:rtl/>
        </w:rPr>
        <w:t xml:space="preserve"> </w:t>
      </w:r>
      <w:r w:rsidR="000C77EE">
        <w:rPr>
          <w:rFonts w:cs="B Badr" w:hint="cs"/>
          <w:color w:val="000000"/>
          <w:sz w:val="28"/>
          <w:szCs w:val="28"/>
          <w:rtl/>
        </w:rPr>
        <w:t>را قصاص نمی کنند</w:t>
      </w:r>
      <w:r w:rsidR="00E13F95">
        <w:rPr>
          <w:rFonts w:cs="B Badr" w:hint="cs"/>
          <w:color w:val="000000"/>
          <w:sz w:val="28"/>
          <w:szCs w:val="28"/>
          <w:rtl/>
        </w:rPr>
        <w:t xml:space="preserve"> (</w:t>
      </w:r>
      <w:r>
        <w:rPr>
          <w:rFonts w:cs="B Badr" w:hint="cs"/>
          <w:color w:val="000000"/>
          <w:sz w:val="28"/>
          <w:szCs w:val="28"/>
          <w:rtl/>
        </w:rPr>
        <w:t xml:space="preserve">به ضرورت فقه به خاطر رفع قلم از صبی) پس </w:t>
      </w:r>
      <w:r w:rsidR="000C77EE">
        <w:rPr>
          <w:rFonts w:cs="B Badr" w:hint="cs"/>
          <w:color w:val="000000"/>
          <w:sz w:val="28"/>
          <w:szCs w:val="28"/>
          <w:rtl/>
        </w:rPr>
        <w:t>نباید به خاطر صبی کسی را قصاص کنند</w:t>
      </w:r>
      <w:r>
        <w:rPr>
          <w:rFonts w:cs="B Badr" w:hint="cs"/>
          <w:color w:val="000000"/>
          <w:sz w:val="28"/>
          <w:szCs w:val="28"/>
          <w:rtl/>
        </w:rPr>
        <w:t>.</w:t>
      </w:r>
    </w:p>
    <w:p w:rsidR="003B7806" w:rsidRDefault="003B7806" w:rsidP="003B7806">
      <w:pPr>
        <w:pStyle w:val="Heading2"/>
        <w:rPr>
          <w:rtl/>
        </w:rPr>
      </w:pPr>
      <w:bookmarkStart w:id="6" w:name="_Toc530407929"/>
      <w:bookmarkStart w:id="7" w:name="_Toc530377265"/>
      <w:r>
        <w:rPr>
          <w:rFonts w:hint="cs"/>
          <w:rtl/>
        </w:rPr>
        <w:t>بحث استطرادی:</w:t>
      </w:r>
      <w:bookmarkEnd w:id="6"/>
      <w:bookmarkEnd w:id="7"/>
    </w:p>
    <w:p w:rsidR="003B7806" w:rsidRDefault="003B7806" w:rsidP="003B7806">
      <w:pPr>
        <w:pStyle w:val="NormalWeb"/>
        <w:bidi/>
        <w:jc w:val="both"/>
        <w:rPr>
          <w:rFonts w:cs="B Badr"/>
          <w:color w:val="000000"/>
          <w:sz w:val="28"/>
          <w:szCs w:val="28"/>
          <w:rtl/>
        </w:rPr>
      </w:pPr>
      <w:r>
        <w:rPr>
          <w:rFonts w:cs="B Badr" w:hint="cs"/>
          <w:color w:val="000000"/>
          <w:sz w:val="28"/>
          <w:szCs w:val="28"/>
          <w:rtl/>
        </w:rPr>
        <w:t xml:space="preserve">معروف بین فقها این است که خون مجنون اینجا هدر است و حتی دیه از بیت المال هم </w:t>
      </w:r>
      <w:r w:rsidR="00636F1F">
        <w:rPr>
          <w:rFonts w:cs="B Badr" w:hint="cs"/>
          <w:color w:val="000000"/>
          <w:sz w:val="28"/>
          <w:szCs w:val="28"/>
          <w:rtl/>
        </w:rPr>
        <w:t>پرداخت نمی شود،</w:t>
      </w:r>
      <w:r>
        <w:rPr>
          <w:rFonts w:cs="B Badr" w:hint="cs"/>
          <w:color w:val="000000"/>
          <w:sz w:val="28"/>
          <w:szCs w:val="28"/>
          <w:rtl/>
        </w:rPr>
        <w:t xml:space="preserve"> زیرا</w:t>
      </w:r>
      <w:r w:rsidR="00E13F95">
        <w:rPr>
          <w:rFonts w:cs="B Badr" w:hint="cs"/>
          <w:color w:val="000000"/>
          <w:sz w:val="28"/>
          <w:szCs w:val="28"/>
          <w:rtl/>
        </w:rPr>
        <w:t xml:space="preserve"> </w:t>
      </w:r>
      <w:r>
        <w:rPr>
          <w:rFonts w:cs="B Badr" w:hint="cs"/>
          <w:color w:val="000000"/>
          <w:sz w:val="28"/>
          <w:szCs w:val="28"/>
          <w:rtl/>
        </w:rPr>
        <w:t>قاتل در مقام دفاع از خودش مجنون را کشته است و دفاع از نفس اقتضای مهدور بودن را دارد.</w:t>
      </w:r>
      <w:r w:rsidR="00636F1F">
        <w:rPr>
          <w:rFonts w:cs="B Badr" w:hint="cs"/>
          <w:color w:val="000000"/>
          <w:sz w:val="28"/>
          <w:szCs w:val="28"/>
          <w:rtl/>
        </w:rPr>
        <w:t xml:space="preserve"> </w:t>
      </w:r>
      <w:r>
        <w:rPr>
          <w:rFonts w:cs="B Badr" w:hint="cs"/>
          <w:color w:val="000000"/>
          <w:sz w:val="28"/>
          <w:szCs w:val="28"/>
          <w:rtl/>
        </w:rPr>
        <w:t>لکن</w:t>
      </w:r>
      <w:r w:rsidR="00636F1F">
        <w:rPr>
          <w:rFonts w:cs="B Badr" w:hint="cs"/>
          <w:color w:val="000000"/>
          <w:sz w:val="28"/>
          <w:szCs w:val="28"/>
          <w:rtl/>
        </w:rPr>
        <w:t xml:space="preserve"> مفاد روایات معتبره این نیست بل</w:t>
      </w:r>
      <w:r>
        <w:rPr>
          <w:rFonts w:cs="B Badr" w:hint="cs"/>
          <w:color w:val="000000"/>
          <w:sz w:val="28"/>
          <w:szCs w:val="28"/>
          <w:rtl/>
        </w:rPr>
        <w:t>ه در روایات آمده است که دیه او از بیت المال مسلمین پرداخت می شود</w:t>
      </w:r>
      <w:r w:rsidR="00636F1F">
        <w:rPr>
          <w:rFonts w:cs="B Badr" w:hint="cs"/>
          <w:color w:val="000000"/>
          <w:sz w:val="28"/>
          <w:szCs w:val="28"/>
          <w:rtl/>
        </w:rPr>
        <w:t xml:space="preserve">. </w:t>
      </w:r>
      <w:r>
        <w:rPr>
          <w:rFonts w:cs="B Badr" w:hint="cs"/>
          <w:color w:val="000000"/>
          <w:sz w:val="28"/>
          <w:szCs w:val="28"/>
          <w:rtl/>
        </w:rPr>
        <w:t xml:space="preserve"> سرّ ضمان دیه هم این</w:t>
      </w:r>
      <w:r w:rsidR="00E13F95">
        <w:rPr>
          <w:rFonts w:cs="B Badr" w:hint="cs"/>
          <w:color w:val="000000"/>
          <w:sz w:val="28"/>
          <w:szCs w:val="28"/>
          <w:rtl/>
        </w:rPr>
        <w:t xml:space="preserve"> ا</w:t>
      </w:r>
      <w:r>
        <w:rPr>
          <w:rFonts w:cs="B Badr" w:hint="cs"/>
          <w:color w:val="000000"/>
          <w:sz w:val="28"/>
          <w:szCs w:val="28"/>
          <w:rtl/>
        </w:rPr>
        <w:t>ست که فعل مجنون عدوانی نیست مانند کسی که در خواب است و می</w:t>
      </w:r>
      <w:r w:rsidR="00636F1F">
        <w:rPr>
          <w:rFonts w:cs="B Badr" w:hint="cs"/>
          <w:color w:val="000000"/>
          <w:sz w:val="28"/>
          <w:szCs w:val="28"/>
          <w:rtl/>
        </w:rPr>
        <w:t xml:space="preserve"> </w:t>
      </w:r>
      <w:r>
        <w:rPr>
          <w:rFonts w:cs="B Badr" w:hint="cs"/>
          <w:color w:val="000000"/>
          <w:sz w:val="28"/>
          <w:szCs w:val="28"/>
          <w:rtl/>
        </w:rPr>
        <w:t>خواهد با همان حالت کسی را بکشد که شخص مقابل تنها برای دفاع از جان خود باید انسان خواب را بکشد که در این صورت قتل عدوانی نیست</w:t>
      </w:r>
      <w:r w:rsidR="00636F1F">
        <w:rPr>
          <w:rFonts w:cs="B Badr" w:hint="cs"/>
          <w:color w:val="000000"/>
          <w:sz w:val="28"/>
          <w:szCs w:val="28"/>
          <w:rtl/>
        </w:rPr>
        <w:t>.</w:t>
      </w:r>
      <w:r>
        <w:rPr>
          <w:rFonts w:cs="B Badr" w:hint="cs"/>
          <w:color w:val="000000"/>
          <w:sz w:val="28"/>
          <w:szCs w:val="28"/>
          <w:rtl/>
        </w:rPr>
        <w:t xml:space="preserve"> و لیکن اختلاف در ضمان دیه است که ضامن نبودن</w:t>
      </w:r>
      <w:r w:rsidR="00E13F95">
        <w:rPr>
          <w:rFonts w:cs="B Badr" w:hint="cs"/>
          <w:color w:val="000000"/>
          <w:sz w:val="28"/>
          <w:szCs w:val="28"/>
          <w:rtl/>
        </w:rPr>
        <w:t xml:space="preserve"> قاتل</w:t>
      </w:r>
      <w:r>
        <w:rPr>
          <w:rFonts w:cs="B Badr" w:hint="cs"/>
          <w:color w:val="000000"/>
          <w:sz w:val="28"/>
          <w:szCs w:val="28"/>
          <w:rtl/>
        </w:rPr>
        <w:t xml:space="preserve"> تلازم با عدم پرداخت دیه از بیت المال</w:t>
      </w:r>
      <w:r w:rsidR="00E13F95">
        <w:rPr>
          <w:rFonts w:cs="B Badr" w:hint="cs"/>
          <w:color w:val="000000"/>
          <w:sz w:val="28"/>
          <w:szCs w:val="28"/>
          <w:rtl/>
        </w:rPr>
        <w:t xml:space="preserve"> را</w:t>
      </w:r>
      <w:r>
        <w:rPr>
          <w:rFonts w:cs="B Badr" w:hint="cs"/>
          <w:color w:val="000000"/>
          <w:sz w:val="28"/>
          <w:szCs w:val="28"/>
          <w:rtl/>
        </w:rPr>
        <w:t xml:space="preserve"> ندارد و آقای خوئی هم قائل به پرداخت دیه اند.</w:t>
      </w:r>
    </w:p>
    <w:p w:rsidR="003B7806" w:rsidRDefault="003B7806" w:rsidP="003B7806">
      <w:pPr>
        <w:pStyle w:val="Heading2"/>
        <w:rPr>
          <w:rtl/>
        </w:rPr>
      </w:pPr>
      <w:bookmarkStart w:id="8" w:name="_Toc530407930"/>
      <w:bookmarkStart w:id="9" w:name="_Toc530377266"/>
      <w:r>
        <w:rPr>
          <w:rFonts w:hint="cs"/>
          <w:rtl/>
        </w:rPr>
        <w:t>معارضه روایت صحیحه ابی بصیر با عمومات قصاص:</w:t>
      </w:r>
      <w:bookmarkEnd w:id="8"/>
      <w:bookmarkEnd w:id="9"/>
    </w:p>
    <w:p w:rsidR="003B7806" w:rsidRDefault="003B7806" w:rsidP="003B7806">
      <w:pPr>
        <w:pStyle w:val="NormalWeb"/>
        <w:bidi/>
        <w:jc w:val="both"/>
        <w:rPr>
          <w:rFonts w:cs="B Badr"/>
          <w:color w:val="000000"/>
          <w:sz w:val="28"/>
          <w:szCs w:val="28"/>
          <w:rtl/>
        </w:rPr>
      </w:pPr>
      <w:r>
        <w:rPr>
          <w:rFonts w:cs="B Badr" w:hint="cs"/>
          <w:color w:val="000000"/>
          <w:sz w:val="28"/>
          <w:szCs w:val="28"/>
          <w:rtl/>
        </w:rPr>
        <w:t xml:space="preserve">حجیت عمومات قصاص فرع عدم مخصص است نکته ای که باید بررسی شود این است که نسبت </w:t>
      </w:r>
      <w:r w:rsidR="00E13F95">
        <w:rPr>
          <w:rFonts w:cs="B Badr" w:hint="cs"/>
          <w:color w:val="000000"/>
          <w:sz w:val="28"/>
          <w:szCs w:val="28"/>
          <w:rtl/>
        </w:rPr>
        <w:t>روایت صحیحه با مرسله ابن فضال (بافرض پذیرش سند و دلالت</w:t>
      </w:r>
      <w:r>
        <w:rPr>
          <w:rFonts w:cs="B Badr" w:hint="cs"/>
          <w:color w:val="000000"/>
          <w:sz w:val="28"/>
          <w:szCs w:val="28"/>
          <w:rtl/>
        </w:rPr>
        <w:t>) چیست.</w:t>
      </w:r>
      <w:r w:rsidR="00636F1F">
        <w:rPr>
          <w:rFonts w:cs="B Badr" w:hint="cs"/>
          <w:color w:val="000000"/>
          <w:sz w:val="28"/>
          <w:szCs w:val="28"/>
          <w:rtl/>
        </w:rPr>
        <w:t xml:space="preserve"> </w:t>
      </w:r>
      <w:r>
        <w:rPr>
          <w:rFonts w:cs="B Badr" w:hint="cs"/>
          <w:color w:val="000000"/>
          <w:sz w:val="28"/>
          <w:szCs w:val="28"/>
          <w:rtl/>
        </w:rPr>
        <w:t>ممکن است از قول به ثبوت قصاص بتوان دفاع کرد به این صورت که نسبت روا</w:t>
      </w:r>
      <w:r w:rsidR="00E13F95">
        <w:rPr>
          <w:rFonts w:cs="B Badr" w:hint="cs"/>
          <w:color w:val="000000"/>
          <w:sz w:val="28"/>
          <w:szCs w:val="28"/>
          <w:rtl/>
        </w:rPr>
        <w:t>ی</w:t>
      </w:r>
      <w:r>
        <w:rPr>
          <w:rFonts w:cs="B Badr" w:hint="cs"/>
          <w:color w:val="000000"/>
          <w:sz w:val="28"/>
          <w:szCs w:val="28"/>
          <w:rtl/>
        </w:rPr>
        <w:t xml:space="preserve">ت صحیحه با مرسله </w:t>
      </w:r>
      <w:r w:rsidR="00636F1F">
        <w:rPr>
          <w:rFonts w:cs="B Badr" w:hint="cs"/>
          <w:color w:val="000000"/>
          <w:sz w:val="28"/>
          <w:szCs w:val="28"/>
          <w:rtl/>
        </w:rPr>
        <w:t xml:space="preserve">عموم و خصوص </w:t>
      </w:r>
      <w:r>
        <w:rPr>
          <w:rFonts w:cs="B Badr" w:hint="cs"/>
          <w:color w:val="000000"/>
          <w:sz w:val="28"/>
          <w:szCs w:val="28"/>
          <w:rtl/>
        </w:rPr>
        <w:t>من وجه است که تعارض کرده و تساقط می کنند در نتیجه به عمومات فوقانی النفس بالنفس رجوع می کنیم</w:t>
      </w:r>
      <w:r w:rsidR="00E13F95">
        <w:rPr>
          <w:rFonts w:cs="B Badr" w:hint="cs"/>
          <w:color w:val="000000"/>
          <w:sz w:val="28"/>
          <w:szCs w:val="28"/>
          <w:rtl/>
        </w:rPr>
        <w:t>.</w:t>
      </w:r>
    </w:p>
    <w:p w:rsidR="003B7806" w:rsidRDefault="003B7806" w:rsidP="003B7806">
      <w:pPr>
        <w:pStyle w:val="Heading2"/>
        <w:rPr>
          <w:rtl/>
        </w:rPr>
      </w:pPr>
      <w:bookmarkStart w:id="10" w:name="_Toc530407931"/>
      <w:bookmarkStart w:id="11" w:name="_Toc530377267"/>
      <w:r>
        <w:rPr>
          <w:rFonts w:hint="cs"/>
          <w:rtl/>
        </w:rPr>
        <w:t>حکومت روایت صحیحه ابی بصیر بر روایت مرسله ابن فضال:</w:t>
      </w:r>
      <w:bookmarkEnd w:id="10"/>
      <w:bookmarkEnd w:id="11"/>
    </w:p>
    <w:p w:rsidR="003B7806" w:rsidRDefault="003B7806" w:rsidP="003B7806">
      <w:pPr>
        <w:pStyle w:val="NormalWeb"/>
        <w:bidi/>
        <w:jc w:val="both"/>
        <w:rPr>
          <w:rFonts w:cs="B Badr"/>
          <w:color w:val="000000"/>
          <w:sz w:val="28"/>
          <w:szCs w:val="28"/>
          <w:rtl/>
        </w:rPr>
      </w:pPr>
      <w:r>
        <w:rPr>
          <w:rFonts w:cs="B Badr" w:hint="cs"/>
          <w:color w:val="000000"/>
          <w:sz w:val="28"/>
          <w:szCs w:val="28"/>
          <w:rtl/>
        </w:rPr>
        <w:t xml:space="preserve">قول حق این است که این روایت بر روایت مرسله حاکم است چون در روایت صحیحه آمده است </w:t>
      </w:r>
      <w:r w:rsidRPr="00636F1F">
        <w:rPr>
          <w:rFonts w:cs="B Badr" w:hint="cs"/>
          <w:color w:val="008000"/>
          <w:sz w:val="28"/>
          <w:szCs w:val="28"/>
          <w:rtl/>
        </w:rPr>
        <w:t>« فَلَا قَوَدَ لِمَنْ لَا يُقَادُ مِنْه»</w:t>
      </w:r>
      <w:r w:rsidR="00636F1F">
        <w:rPr>
          <w:rStyle w:val="FootnoteReference"/>
          <w:rFonts w:cs="B Badr"/>
          <w:color w:val="008000"/>
          <w:sz w:val="28"/>
          <w:szCs w:val="28"/>
          <w:rtl/>
        </w:rPr>
        <w:footnoteReference w:id="4"/>
      </w:r>
      <w:r w:rsidR="00636F1F">
        <w:rPr>
          <w:rFonts w:cs="B Badr" w:hint="cs"/>
          <w:color w:val="000000"/>
          <w:sz w:val="28"/>
          <w:szCs w:val="28"/>
          <w:rtl/>
        </w:rPr>
        <w:t xml:space="preserve"> که در این روای</w:t>
      </w:r>
      <w:r w:rsidR="00FE1228">
        <w:rPr>
          <w:rFonts w:cs="B Badr" w:hint="cs"/>
          <w:color w:val="000000"/>
          <w:sz w:val="28"/>
          <w:szCs w:val="28"/>
          <w:rtl/>
        </w:rPr>
        <w:t>ت می گوید موضوع قصاص هست فقط او</w:t>
      </w:r>
      <w:r w:rsidR="00636F1F">
        <w:rPr>
          <w:rFonts w:cs="B Badr" w:hint="cs"/>
          <w:color w:val="000000"/>
          <w:sz w:val="28"/>
          <w:szCs w:val="28"/>
          <w:rtl/>
        </w:rPr>
        <w:t xml:space="preserve"> را قصاص نمی کنند</w:t>
      </w:r>
      <w:r w:rsidR="00D176B9">
        <w:rPr>
          <w:rFonts w:cs="B Badr" w:hint="cs"/>
          <w:color w:val="000000"/>
          <w:sz w:val="28"/>
          <w:szCs w:val="28"/>
          <w:rtl/>
        </w:rPr>
        <w:t xml:space="preserve"> (</w:t>
      </w:r>
      <w:r>
        <w:rPr>
          <w:rFonts w:cs="B Badr" w:hint="cs"/>
          <w:color w:val="000000"/>
          <w:sz w:val="28"/>
          <w:szCs w:val="28"/>
          <w:rtl/>
        </w:rPr>
        <w:t>تنظیر:</w:t>
      </w:r>
      <w:r w:rsidR="00636F1F">
        <w:rPr>
          <w:rFonts w:cs="B Badr" w:hint="cs"/>
          <w:color w:val="000000"/>
          <w:sz w:val="28"/>
          <w:szCs w:val="28"/>
          <w:rtl/>
        </w:rPr>
        <w:t xml:space="preserve"> </w:t>
      </w:r>
      <w:r>
        <w:rPr>
          <w:rFonts w:cs="B Badr" w:hint="cs"/>
          <w:color w:val="000000"/>
          <w:sz w:val="28"/>
          <w:szCs w:val="28"/>
          <w:rtl/>
        </w:rPr>
        <w:t xml:space="preserve">مانند دلیل « لا ربا بین الوالد و الولد» که </w:t>
      </w:r>
      <w:r>
        <w:rPr>
          <w:rFonts w:cs="B Badr" w:hint="cs"/>
          <w:color w:val="000000"/>
          <w:sz w:val="28"/>
          <w:szCs w:val="28"/>
          <w:rtl/>
        </w:rPr>
        <w:lastRenderedPageBreak/>
        <w:t>حاکم بر نهی از ربا است که ربا بین والد و ولد هست فقط حکم ربا وجود ندارد)</w:t>
      </w:r>
      <w:r w:rsidR="00D176B9">
        <w:rPr>
          <w:rFonts w:cs="B Badr" w:hint="cs"/>
          <w:color w:val="000000"/>
          <w:sz w:val="28"/>
          <w:szCs w:val="28"/>
          <w:rtl/>
        </w:rPr>
        <w:t xml:space="preserve"> </w:t>
      </w:r>
      <w:r>
        <w:rPr>
          <w:rFonts w:cs="B Badr" w:hint="cs"/>
          <w:color w:val="000000"/>
          <w:sz w:val="28"/>
          <w:szCs w:val="28"/>
          <w:rtl/>
        </w:rPr>
        <w:t>حال این روایت صحیحه مخصص روایت مرسله هست هر چند لسانش حکومت است ولی در اصول بیان شد که نتیجه حکومت تخصیص است.</w:t>
      </w:r>
    </w:p>
    <w:p w:rsidR="003B7806" w:rsidRDefault="003B7806" w:rsidP="003B7806">
      <w:pPr>
        <w:pStyle w:val="Heading2"/>
        <w:rPr>
          <w:rtl/>
        </w:rPr>
      </w:pPr>
      <w:bookmarkStart w:id="12" w:name="_Toc530407932"/>
      <w:bookmarkStart w:id="13" w:name="_Toc530377268"/>
      <w:r>
        <w:rPr>
          <w:rFonts w:hint="cs"/>
          <w:rtl/>
        </w:rPr>
        <w:t>کلام محقق اردبیلی:</w:t>
      </w:r>
      <w:bookmarkEnd w:id="12"/>
      <w:bookmarkEnd w:id="13"/>
    </w:p>
    <w:p w:rsidR="003B7806" w:rsidRDefault="003B7806" w:rsidP="003B7806">
      <w:pPr>
        <w:pStyle w:val="NormalWeb"/>
        <w:bidi/>
        <w:jc w:val="both"/>
        <w:rPr>
          <w:rFonts w:cs="B Badr"/>
          <w:color w:val="000000"/>
          <w:sz w:val="28"/>
          <w:szCs w:val="28"/>
          <w:rtl/>
        </w:rPr>
      </w:pPr>
      <w:r>
        <w:rPr>
          <w:rFonts w:cs="B Badr" w:hint="cs"/>
          <w:color w:val="000000"/>
          <w:sz w:val="28"/>
          <w:szCs w:val="28"/>
          <w:rtl/>
        </w:rPr>
        <w:t>مرحوم محقق اردبیلی دلالت این روایت را رد کرده است</w:t>
      </w:r>
      <w:r w:rsidR="00636F1F">
        <w:rPr>
          <w:rFonts w:cs="B Badr" w:hint="cs"/>
          <w:color w:val="000000"/>
          <w:sz w:val="28"/>
          <w:szCs w:val="28"/>
          <w:rtl/>
        </w:rPr>
        <w:t>.</w:t>
      </w:r>
      <w:r>
        <w:rPr>
          <w:rFonts w:cs="B Badr" w:hint="cs"/>
          <w:color w:val="000000"/>
          <w:sz w:val="28"/>
          <w:szCs w:val="28"/>
          <w:rtl/>
        </w:rPr>
        <w:t xml:space="preserve"> کأنّ ایشان دلالت این روایت بر نفی قصاص را</w:t>
      </w:r>
      <w:r w:rsidR="00636F1F">
        <w:rPr>
          <w:rFonts w:cs="B Badr" w:hint="cs"/>
          <w:color w:val="000000"/>
          <w:sz w:val="28"/>
          <w:szCs w:val="28"/>
          <w:rtl/>
        </w:rPr>
        <w:t xml:space="preserve"> ،</w:t>
      </w:r>
      <w:r>
        <w:rPr>
          <w:rFonts w:cs="B Badr" w:hint="cs"/>
          <w:color w:val="000000"/>
          <w:sz w:val="28"/>
          <w:szCs w:val="28"/>
          <w:rtl/>
        </w:rPr>
        <w:t xml:space="preserve"> به عموم گرفته است</w:t>
      </w:r>
      <w:r w:rsidR="00636F1F">
        <w:rPr>
          <w:rFonts w:cs="B Badr" w:hint="cs"/>
          <w:color w:val="000000"/>
          <w:sz w:val="28"/>
          <w:szCs w:val="28"/>
          <w:rtl/>
        </w:rPr>
        <w:t>،</w:t>
      </w:r>
      <w:r>
        <w:rPr>
          <w:rFonts w:cs="B Badr" w:hint="cs"/>
          <w:color w:val="000000"/>
          <w:sz w:val="28"/>
          <w:szCs w:val="28"/>
          <w:rtl/>
        </w:rPr>
        <w:t xml:space="preserve"> حال اگر دلالت صحیحه بالعموم شد دیگر صلاحیت برای تخصیص روایت مرسله ندارد . ایشان رابطه روایت صحیحه و مرسله را عموم </w:t>
      </w:r>
      <w:r w:rsidR="00636F1F">
        <w:rPr>
          <w:rFonts w:cs="B Badr" w:hint="cs"/>
          <w:color w:val="000000"/>
          <w:sz w:val="28"/>
          <w:szCs w:val="28"/>
          <w:rtl/>
        </w:rPr>
        <w:t>و</w:t>
      </w:r>
      <w:r>
        <w:rPr>
          <w:rFonts w:cs="B Badr" w:hint="cs"/>
          <w:color w:val="000000"/>
          <w:sz w:val="28"/>
          <w:szCs w:val="28"/>
          <w:rtl/>
        </w:rPr>
        <w:t xml:space="preserve"> خصوص من وجه فرض کرده است.</w:t>
      </w:r>
      <w:r w:rsidR="00FE1228">
        <w:rPr>
          <w:rFonts w:cs="B Badr" w:hint="cs"/>
          <w:color w:val="000000"/>
          <w:sz w:val="28"/>
          <w:szCs w:val="28"/>
          <w:rtl/>
        </w:rPr>
        <w:t xml:space="preserve"> (اما اگر بخواهد نسبت  عام و خاص مطلق فرض شود عموم خاص بر عموم عام مقدم است یعنی اگر مثلا یک دلیل بگوید « اکرم کل عالم » و دلیل دیگر بگوید « لا تکرم العالم الفاسق » دلالت عالم فاسق بر فقیه و غیر فقیه بالاطلاق است و اطلاق خاص بر اطلاق عام مقدم است ) اگر نسبت این دو روایت عام و خاص مطلق فرض شود روشن است که حکم به عدم قصاص می شود و اگر نسبت من وجه هم باشد باز این روایت مقدم است چون دلیل حاکم است.</w:t>
      </w:r>
    </w:p>
    <w:p w:rsidR="003B7806" w:rsidRDefault="003B7806" w:rsidP="003B7806">
      <w:pPr>
        <w:pStyle w:val="Heading2"/>
        <w:rPr>
          <w:rtl/>
        </w:rPr>
      </w:pPr>
      <w:bookmarkStart w:id="14" w:name="_Toc530407933"/>
      <w:bookmarkStart w:id="15" w:name="_Toc530377269"/>
      <w:r>
        <w:rPr>
          <w:rFonts w:hint="cs"/>
          <w:rtl/>
        </w:rPr>
        <w:t>اشکال استاد به محقق اردبیلی:</w:t>
      </w:r>
      <w:bookmarkEnd w:id="14"/>
      <w:bookmarkEnd w:id="15"/>
    </w:p>
    <w:p w:rsidR="003B7806" w:rsidRDefault="003B7806" w:rsidP="003B7806">
      <w:pPr>
        <w:pStyle w:val="NormalWeb"/>
        <w:bidi/>
        <w:jc w:val="both"/>
        <w:rPr>
          <w:rFonts w:cs="B Badr"/>
          <w:color w:val="000000"/>
          <w:sz w:val="28"/>
          <w:szCs w:val="28"/>
          <w:rtl/>
        </w:rPr>
      </w:pPr>
      <w:r>
        <w:rPr>
          <w:rFonts w:cs="B Badr" w:hint="cs"/>
          <w:color w:val="000000"/>
          <w:sz w:val="28"/>
          <w:szCs w:val="28"/>
          <w:rtl/>
        </w:rPr>
        <w:t xml:space="preserve"> حتی اگر رابطه این دو روایت من وجه باشد باز هم روایت صحیحه به خاطر حاکم بودن بر مرسله مقدم است و نوبت به تعارض نمی رسد.</w:t>
      </w:r>
    </w:p>
    <w:p w:rsidR="003B7806" w:rsidRDefault="003B7806" w:rsidP="003B7806">
      <w:pPr>
        <w:pStyle w:val="Heading2"/>
        <w:rPr>
          <w:rtl/>
        </w:rPr>
      </w:pPr>
      <w:bookmarkStart w:id="16" w:name="_Toc530407934"/>
      <w:bookmarkStart w:id="17" w:name="_Toc530377270"/>
      <w:r>
        <w:rPr>
          <w:rFonts w:hint="cs"/>
          <w:rtl/>
        </w:rPr>
        <w:t>اشکال به روایت صحیحه ابی بصیر:</w:t>
      </w:r>
      <w:bookmarkEnd w:id="16"/>
      <w:bookmarkEnd w:id="17"/>
    </w:p>
    <w:p w:rsidR="003B7806" w:rsidRDefault="00E13F95" w:rsidP="00E13F95">
      <w:pPr>
        <w:pStyle w:val="NormalWeb"/>
        <w:bidi/>
        <w:jc w:val="both"/>
        <w:rPr>
          <w:rFonts w:cs="B Badr"/>
          <w:color w:val="000000"/>
          <w:sz w:val="28"/>
          <w:szCs w:val="28"/>
          <w:rtl/>
        </w:rPr>
      </w:pPr>
      <w:r>
        <w:rPr>
          <w:rFonts w:cs="B Badr" w:hint="cs"/>
          <w:color w:val="000000"/>
          <w:sz w:val="28"/>
          <w:szCs w:val="28"/>
          <w:rtl/>
        </w:rPr>
        <w:t>اشکالی که به نظر می رس</w:t>
      </w:r>
      <w:r w:rsidR="003B7806">
        <w:rPr>
          <w:rFonts w:cs="B Badr" w:hint="cs"/>
          <w:color w:val="000000"/>
          <w:sz w:val="28"/>
          <w:szCs w:val="28"/>
          <w:rtl/>
        </w:rPr>
        <w:t>د این است که این روایت معرض عنه اصحاب است</w:t>
      </w:r>
      <w:r w:rsidR="00636F1F">
        <w:rPr>
          <w:rFonts w:cs="B Badr" w:hint="cs"/>
          <w:color w:val="000000"/>
          <w:sz w:val="28"/>
          <w:szCs w:val="28"/>
          <w:rtl/>
        </w:rPr>
        <w:t xml:space="preserve"> ،</w:t>
      </w:r>
      <w:r w:rsidR="003B7806">
        <w:rPr>
          <w:rFonts w:cs="B Badr" w:hint="cs"/>
          <w:color w:val="000000"/>
          <w:sz w:val="28"/>
          <w:szCs w:val="28"/>
          <w:rtl/>
        </w:rPr>
        <w:t xml:space="preserve"> ولی پاسخ این است که این روایت معرض عنه مشهور است و مخالفت مشهور و حتی اجماع اگر قرار باشد که مدرکی باشد سبب وهن خبر نمی شود.</w:t>
      </w:r>
    </w:p>
    <w:p w:rsidR="003B7806" w:rsidRDefault="003B7806" w:rsidP="003B7806">
      <w:pPr>
        <w:pStyle w:val="NormalWeb"/>
        <w:bidi/>
        <w:jc w:val="both"/>
        <w:rPr>
          <w:rFonts w:cs="B Badr"/>
          <w:color w:val="000000"/>
          <w:sz w:val="28"/>
          <w:szCs w:val="28"/>
          <w:rtl/>
        </w:rPr>
      </w:pPr>
      <w:r>
        <w:rPr>
          <w:rFonts w:cs="B Badr" w:hint="cs"/>
          <w:color w:val="000000"/>
          <w:sz w:val="28"/>
          <w:szCs w:val="28"/>
          <w:rtl/>
        </w:rPr>
        <w:t>مفاد این روایت صحیحه این است که در مورد مجنون استحقاق قصاص نیست نه ا</w:t>
      </w:r>
      <w:r w:rsidR="00E13F95">
        <w:rPr>
          <w:rFonts w:cs="B Badr" w:hint="cs"/>
          <w:color w:val="000000"/>
          <w:sz w:val="28"/>
          <w:szCs w:val="28"/>
          <w:rtl/>
        </w:rPr>
        <w:t>ینکه مانع از قصاص داشته باشیم (</w:t>
      </w:r>
      <w:r>
        <w:rPr>
          <w:rFonts w:cs="B Badr" w:hint="cs"/>
          <w:color w:val="000000"/>
          <w:sz w:val="28"/>
          <w:szCs w:val="28"/>
          <w:rtl/>
        </w:rPr>
        <w:t>بر خلاف اینکه پدری فرزند خودش را بکشد که در این فرض هم قصاص ثابت نیست</w:t>
      </w:r>
      <w:r w:rsidR="00636F1F">
        <w:rPr>
          <w:rFonts w:cs="B Badr" w:hint="cs"/>
          <w:color w:val="000000"/>
          <w:sz w:val="28"/>
          <w:szCs w:val="28"/>
          <w:rtl/>
        </w:rPr>
        <w:t xml:space="preserve"> ،</w:t>
      </w:r>
      <w:r>
        <w:rPr>
          <w:rFonts w:cs="B Badr" w:hint="cs"/>
          <w:color w:val="000000"/>
          <w:sz w:val="28"/>
          <w:szCs w:val="28"/>
          <w:rtl/>
        </w:rPr>
        <w:t xml:space="preserve"> لکن نه به خاطر عدم مقتضی بلکه مانع وجود دارد و آن هم روایاتی است که نفی قصاص کرده است از جایی که ق</w:t>
      </w:r>
      <w:r w:rsidR="00636F1F">
        <w:rPr>
          <w:rFonts w:cs="B Badr" w:hint="cs"/>
          <w:color w:val="000000"/>
          <w:sz w:val="28"/>
          <w:szCs w:val="28"/>
          <w:rtl/>
        </w:rPr>
        <w:t>ا</w:t>
      </w:r>
      <w:r>
        <w:rPr>
          <w:rFonts w:cs="B Badr" w:hint="cs"/>
          <w:color w:val="000000"/>
          <w:sz w:val="28"/>
          <w:szCs w:val="28"/>
          <w:rtl/>
        </w:rPr>
        <w:t>تل پدر مقتول است)</w:t>
      </w:r>
      <w:r w:rsidR="00636F1F">
        <w:rPr>
          <w:rFonts w:cs="B Badr" w:hint="cs"/>
          <w:color w:val="000000"/>
          <w:sz w:val="28"/>
          <w:szCs w:val="28"/>
          <w:rtl/>
        </w:rPr>
        <w:t>.</w:t>
      </w:r>
      <w:r>
        <w:rPr>
          <w:rFonts w:cs="B Badr" w:hint="cs"/>
          <w:color w:val="000000"/>
          <w:sz w:val="28"/>
          <w:szCs w:val="28"/>
          <w:rtl/>
        </w:rPr>
        <w:t xml:space="preserve"> روایت صحیحه نوعی تعلیل است که می گوید چون لا یقاد منه لا یقاد له این روایت از قبیل اینست که اگر بهیمه ای انسانی کشت آن را قصاص نمی کنند چون مقتضی برای قصاص ندارد</w:t>
      </w:r>
      <w:r w:rsidR="00636F1F">
        <w:rPr>
          <w:rFonts w:cs="B Badr" w:hint="cs"/>
          <w:color w:val="000000"/>
          <w:sz w:val="28"/>
          <w:szCs w:val="28"/>
          <w:rtl/>
        </w:rPr>
        <w:t xml:space="preserve"> </w:t>
      </w:r>
      <w:r>
        <w:rPr>
          <w:rFonts w:cs="B Badr" w:hint="cs"/>
          <w:color w:val="000000"/>
          <w:sz w:val="28"/>
          <w:szCs w:val="28"/>
          <w:rtl/>
        </w:rPr>
        <w:t>پس دلالت روایت تمام است و اعراض مشهور هم مخل به سند نیست.</w:t>
      </w:r>
    </w:p>
    <w:p w:rsidR="003B7806" w:rsidRDefault="003B7806" w:rsidP="003B7806">
      <w:pPr>
        <w:pStyle w:val="Heading2"/>
        <w:rPr>
          <w:rtl/>
        </w:rPr>
      </w:pPr>
      <w:bookmarkStart w:id="18" w:name="_Toc530407935"/>
      <w:bookmarkStart w:id="19" w:name="_Toc530377271"/>
      <w:r>
        <w:rPr>
          <w:rFonts w:hint="cs"/>
          <w:rtl/>
        </w:rPr>
        <w:lastRenderedPageBreak/>
        <w:t>کلام صاحب جواهر در مورد صحیحه ابی بصیر:</w:t>
      </w:r>
      <w:bookmarkEnd w:id="18"/>
      <w:bookmarkEnd w:id="19"/>
    </w:p>
    <w:p w:rsidR="003B7806" w:rsidRDefault="003B7806" w:rsidP="003B7806">
      <w:pPr>
        <w:pStyle w:val="NormalWeb"/>
        <w:bidi/>
        <w:jc w:val="both"/>
        <w:rPr>
          <w:rFonts w:cs="B Badr"/>
          <w:color w:val="000000"/>
          <w:sz w:val="28"/>
          <w:szCs w:val="28"/>
          <w:rtl/>
        </w:rPr>
      </w:pPr>
      <w:r>
        <w:rPr>
          <w:rFonts w:cs="B Badr" w:hint="cs"/>
          <w:color w:val="000000"/>
          <w:sz w:val="28"/>
          <w:szCs w:val="28"/>
          <w:rtl/>
        </w:rPr>
        <w:t xml:space="preserve">مرحوم صاحب جواهر فرموده است این روایت با عمومات قصاص معارض نیست و آنها را تخصیص نمی زند من وجوه </w:t>
      </w:r>
      <w:r w:rsidR="00636F1F">
        <w:rPr>
          <w:rFonts w:cs="B Badr" w:hint="cs"/>
          <w:color w:val="000000"/>
          <w:sz w:val="28"/>
          <w:szCs w:val="28"/>
          <w:rtl/>
        </w:rPr>
        <w:t xml:space="preserve">، </w:t>
      </w:r>
      <w:r>
        <w:rPr>
          <w:rFonts w:cs="B Badr" w:hint="cs"/>
          <w:color w:val="000000"/>
          <w:sz w:val="28"/>
          <w:szCs w:val="28"/>
          <w:rtl/>
        </w:rPr>
        <w:t>که یکی از وجوه را این مطرح کرده است که عمومات قصاص متعدد است و این روایت مخصص</w:t>
      </w:r>
      <w:r w:rsidR="00636F1F">
        <w:rPr>
          <w:rFonts w:cs="B Badr" w:hint="cs"/>
          <w:color w:val="000000"/>
          <w:sz w:val="28"/>
          <w:szCs w:val="28"/>
          <w:rtl/>
        </w:rPr>
        <w:t xml:space="preserve"> ،</w:t>
      </w:r>
      <w:r>
        <w:rPr>
          <w:rFonts w:cs="B Badr" w:hint="cs"/>
          <w:color w:val="000000"/>
          <w:sz w:val="28"/>
          <w:szCs w:val="28"/>
          <w:rtl/>
        </w:rPr>
        <w:t xml:space="preserve"> یکی بیشتر نیست و تخصیص ادله کثیره  که دال بر عموم اند</w:t>
      </w:r>
      <w:r w:rsidR="00636F1F">
        <w:rPr>
          <w:rFonts w:cs="B Badr" w:hint="cs"/>
          <w:color w:val="000000"/>
          <w:sz w:val="28"/>
          <w:szCs w:val="28"/>
          <w:rtl/>
        </w:rPr>
        <w:t xml:space="preserve"> </w:t>
      </w:r>
      <w:r>
        <w:rPr>
          <w:rFonts w:cs="B Badr" w:hint="cs"/>
          <w:color w:val="000000"/>
          <w:sz w:val="28"/>
          <w:szCs w:val="28"/>
          <w:rtl/>
        </w:rPr>
        <w:t>به وسیله یک روایت ، جمع عرفی نیست</w:t>
      </w:r>
      <w:r w:rsidR="00636F1F">
        <w:rPr>
          <w:rFonts w:cs="B Badr" w:hint="cs"/>
          <w:color w:val="000000"/>
          <w:sz w:val="28"/>
          <w:szCs w:val="28"/>
          <w:rtl/>
        </w:rPr>
        <w:t>.</w:t>
      </w:r>
    </w:p>
    <w:p w:rsidR="003B7806" w:rsidRDefault="003B7806" w:rsidP="003B7806">
      <w:pPr>
        <w:pStyle w:val="Heading2"/>
        <w:rPr>
          <w:rtl/>
        </w:rPr>
      </w:pPr>
      <w:bookmarkStart w:id="20" w:name="_Toc530407936"/>
      <w:bookmarkStart w:id="21" w:name="_Toc530377272"/>
      <w:r>
        <w:rPr>
          <w:rFonts w:hint="cs"/>
          <w:rtl/>
        </w:rPr>
        <w:t>اشکال استاد به صاحب جواهر:</w:t>
      </w:r>
      <w:bookmarkEnd w:id="20"/>
      <w:bookmarkEnd w:id="21"/>
    </w:p>
    <w:p w:rsidR="003B7806" w:rsidRPr="00B53ADE" w:rsidRDefault="003B7806" w:rsidP="003B7806">
      <w:pPr>
        <w:pStyle w:val="NormalWeb"/>
        <w:bidi/>
        <w:jc w:val="both"/>
        <w:rPr>
          <w:rFonts w:cs="B Badr"/>
          <w:color w:val="000000"/>
          <w:sz w:val="28"/>
          <w:szCs w:val="28"/>
        </w:rPr>
      </w:pPr>
      <w:r>
        <w:rPr>
          <w:rFonts w:cs="B Badr" w:hint="cs"/>
          <w:color w:val="000000"/>
          <w:sz w:val="28"/>
          <w:szCs w:val="28"/>
          <w:rtl/>
        </w:rPr>
        <w:t>همانطور که خبر واحد عمومات کتاب را که قطعی الصدور هست تخصیص می زند در اینجا هم همینطور است.</w:t>
      </w:r>
    </w:p>
    <w:p w:rsidR="003B7806" w:rsidRDefault="003B7806" w:rsidP="003B7806">
      <w:pPr>
        <w:jc w:val="both"/>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C09" w:rsidRDefault="00AF5C09" w:rsidP="008B750B">
      <w:pPr>
        <w:spacing w:line="240" w:lineRule="auto"/>
      </w:pPr>
      <w:r>
        <w:separator/>
      </w:r>
    </w:p>
  </w:endnote>
  <w:endnote w:type="continuationSeparator" w:id="0">
    <w:p w:rsidR="00AF5C09" w:rsidRDefault="00AF5C0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74864" w:rsidRPr="0007486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175C9" w:rsidP="001B6799">
          <w:pPr>
            <w:pStyle w:val="Footer"/>
            <w:bidi w:val="0"/>
            <w:rPr>
              <w:color w:val="808080" w:themeColor="background1" w:themeShade="80"/>
              <w:rtl/>
            </w:rPr>
          </w:pPr>
          <w:bookmarkStart w:id="29" w:name="BokAdres"/>
          <w:bookmarkEnd w:id="29"/>
          <w:r>
            <w:rPr>
              <w:color w:val="808080" w:themeColor="background1" w:themeShade="80"/>
            </w:rPr>
            <w:t>F1mq1_13970828-028_mk4_mfeb.ir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C09" w:rsidRDefault="00AF5C09" w:rsidP="008B750B">
      <w:pPr>
        <w:spacing w:line="240" w:lineRule="auto"/>
      </w:pPr>
      <w:r>
        <w:separator/>
      </w:r>
    </w:p>
  </w:footnote>
  <w:footnote w:type="continuationSeparator" w:id="0">
    <w:p w:rsidR="00AF5C09" w:rsidRDefault="00AF5C09" w:rsidP="008B750B">
      <w:pPr>
        <w:spacing w:line="240" w:lineRule="auto"/>
      </w:pPr>
      <w:r>
        <w:continuationSeparator/>
      </w:r>
    </w:p>
  </w:footnote>
  <w:footnote w:id="1">
    <w:p w:rsidR="000C77EE" w:rsidRPr="000C77EE" w:rsidRDefault="000C77EE" w:rsidP="00074864">
      <w:pPr>
        <w:pStyle w:val="FootnoteText"/>
        <w:jc w:val="both"/>
      </w:pPr>
      <w:r w:rsidRPr="000C77EE">
        <w:footnoteRef/>
      </w:r>
      <w:r w:rsidRPr="000C77EE">
        <w:rPr>
          <w:rtl/>
        </w:rPr>
        <w:t xml:space="preserve"> </w:t>
      </w:r>
      <w:hyperlink r:id="rId1" w:history="1">
        <w:r w:rsidRPr="000C77EE">
          <w:rPr>
            <w:rStyle w:val="Hyperlink"/>
            <w:rFonts w:hint="cs"/>
            <w:rtl/>
          </w:rPr>
          <w:t>الکافی،</w:t>
        </w:r>
        <w:r w:rsidRPr="000C77EE">
          <w:rPr>
            <w:rStyle w:val="Hyperlink"/>
            <w:rtl/>
          </w:rPr>
          <w:t xml:space="preserve"> </w:t>
        </w:r>
        <w:r w:rsidRPr="000C77EE">
          <w:rPr>
            <w:rStyle w:val="Hyperlink"/>
            <w:rFonts w:hint="cs"/>
            <w:rtl/>
          </w:rPr>
          <w:t>محمد</w:t>
        </w:r>
        <w:r w:rsidRPr="000C77EE">
          <w:rPr>
            <w:rStyle w:val="Hyperlink"/>
            <w:rtl/>
          </w:rPr>
          <w:t xml:space="preserve"> </w:t>
        </w:r>
        <w:r w:rsidRPr="000C77EE">
          <w:rPr>
            <w:rStyle w:val="Hyperlink"/>
            <w:rFonts w:hint="cs"/>
            <w:rtl/>
          </w:rPr>
          <w:t>بن</w:t>
        </w:r>
        <w:r w:rsidRPr="000C77EE">
          <w:rPr>
            <w:rStyle w:val="Hyperlink"/>
            <w:rtl/>
          </w:rPr>
          <w:t xml:space="preserve"> </w:t>
        </w:r>
        <w:r w:rsidRPr="000C77EE">
          <w:rPr>
            <w:rStyle w:val="Hyperlink"/>
            <w:rFonts w:hint="cs"/>
            <w:rtl/>
          </w:rPr>
          <w:t>یعقوب</w:t>
        </w:r>
        <w:r w:rsidRPr="000C77EE">
          <w:rPr>
            <w:rStyle w:val="Hyperlink"/>
            <w:rtl/>
          </w:rPr>
          <w:t xml:space="preserve"> </w:t>
        </w:r>
        <w:r w:rsidRPr="000C77EE">
          <w:rPr>
            <w:rStyle w:val="Hyperlink"/>
            <w:rFonts w:hint="cs"/>
            <w:rtl/>
          </w:rPr>
          <w:t>کلینی،</w:t>
        </w:r>
        <w:r w:rsidRPr="000C77EE">
          <w:rPr>
            <w:rStyle w:val="Hyperlink"/>
            <w:rtl/>
          </w:rPr>
          <w:t xml:space="preserve"> </w:t>
        </w:r>
        <w:r w:rsidRPr="000C77EE">
          <w:rPr>
            <w:rStyle w:val="Hyperlink"/>
            <w:rFonts w:hint="cs"/>
            <w:rtl/>
          </w:rPr>
          <w:t>ج</w:t>
        </w:r>
        <w:r w:rsidRPr="000C77EE">
          <w:rPr>
            <w:rStyle w:val="Hyperlink"/>
            <w:rtl/>
          </w:rPr>
          <w:t>7</w:t>
        </w:r>
        <w:r w:rsidRPr="000C77EE">
          <w:rPr>
            <w:rStyle w:val="Hyperlink"/>
            <w:rFonts w:hint="cs"/>
            <w:rtl/>
          </w:rPr>
          <w:t>،</w:t>
        </w:r>
        <w:r w:rsidRPr="000C77EE">
          <w:rPr>
            <w:rStyle w:val="Hyperlink"/>
            <w:rtl/>
          </w:rPr>
          <w:t xml:space="preserve"> </w:t>
        </w:r>
        <w:r w:rsidRPr="000C77EE">
          <w:rPr>
            <w:rStyle w:val="Hyperlink"/>
            <w:rFonts w:hint="cs"/>
            <w:rtl/>
          </w:rPr>
          <w:t>ص</w:t>
        </w:r>
        <w:r w:rsidRPr="000C77EE">
          <w:rPr>
            <w:rStyle w:val="Hyperlink"/>
            <w:rtl/>
          </w:rPr>
          <w:t>294.</w:t>
        </w:r>
      </w:hyperlink>
      <w:r w:rsidR="00074864" w:rsidRPr="00074864">
        <w:rPr>
          <w:rFonts w:ascii="Times New Roman" w:eastAsia="Times New Roman" w:hAnsi="Times New Roman" w:cs="Times New Roman"/>
          <w:sz w:val="24"/>
          <w:szCs w:val="24"/>
          <w:rtl/>
        </w:rPr>
        <w:t xml:space="preserve"> </w:t>
      </w:r>
      <w:r w:rsidR="00074864" w:rsidRPr="00074864">
        <w:rPr>
          <w:rFonts w:ascii="Noor_Lotus" w:eastAsia="Times New Roman" w:hAnsi="Noor_Lotus" w:cs="Noor_Lotus"/>
          <w:rtl/>
        </w:rPr>
        <w:t>عِدَّةٌ مِنْ أَصْحَابِنَا عَنْ سَهْلِ بْنِ زِيَادٍ وَ عَلِيُّ بْنُ إِبْرَاهِيمَ عَنْ أَبِيهِ جَمِيعاً عَنِ ابْنِ مَحْبُوبٍ عَنْ عَلِيِّ بْنِ رِئَابٍ عَنْ أَبِي بَصِيرٍ قَالَ سَأَلْتُ أَبَا جَعْفَرٍ ع- عَنْ رَجُلٍ قَتَلَ رَجُلًا مَجْنُوناً فَقَالَ إِنْ كَانَ الْمَجْنُونُ أَرَادَهُ فَدَفَعَهُ عَنْ نَفْسِهِ فَقَتَلَهُ فَلَا شَيْ‌ءَ عَلَيْهِ مِنْ قَوَدٍ وَ لَا دِيَةٍ وَ يُعْطَى وَرَثَتُهُ دِيَتَهُ مِنْ بَيْتِ مَالِ الْمُسْلِمِينَ قَالَ وَ إِنْ كَانَ قَتَلَهُ مِنْ غَيْرِ أَنْ يَكُونَ الْمَجْنُونُ أَرَادَهُ فَلَا قَوَدَ لِمَنْ لَا يُقَادُ مِنْهُ فَأَرَى أَنَّ عَلَى قَاتِلِهِ الدِّيَةَ مِنْ مَالِهِ يَدْفَعُهَا إِلَى وَرَثَةِ الْمَجْنُونِ وَ يَسْتَغْفِرُ اللَّهَ وَ يَتُوبُ إِل</w:t>
      </w:r>
      <w:r w:rsidR="00074864">
        <w:rPr>
          <w:rFonts w:ascii="Noor_Lotus" w:eastAsia="Times New Roman" w:hAnsi="Noor_Lotus" w:cs="Noor_Lotus"/>
          <w:rtl/>
        </w:rPr>
        <w:t>َيْهِ‌</w:t>
      </w:r>
      <w:bookmarkStart w:id="5" w:name="_GoBack"/>
      <w:bookmarkEnd w:id="5"/>
    </w:p>
  </w:footnote>
  <w:footnote w:id="2">
    <w:p w:rsidR="000C77EE" w:rsidRPr="000C77EE" w:rsidRDefault="000C77EE" w:rsidP="000C77EE">
      <w:pPr>
        <w:pStyle w:val="FootnoteText"/>
      </w:pPr>
      <w:r w:rsidRPr="000C77EE">
        <w:footnoteRef/>
      </w:r>
      <w:r w:rsidRPr="000C77EE">
        <w:rPr>
          <w:rtl/>
        </w:rPr>
        <w:t xml:space="preserve"> </w:t>
      </w:r>
      <w:hyperlink r:id="rId2" w:history="1">
        <w:r w:rsidRPr="000C77EE">
          <w:rPr>
            <w:rStyle w:val="Hyperlink"/>
            <w:rFonts w:hint="cs"/>
            <w:rtl/>
          </w:rPr>
          <w:t>الکافی،</w:t>
        </w:r>
        <w:r w:rsidRPr="000C77EE">
          <w:rPr>
            <w:rStyle w:val="Hyperlink"/>
            <w:rtl/>
          </w:rPr>
          <w:t xml:space="preserve"> </w:t>
        </w:r>
        <w:r w:rsidRPr="000C77EE">
          <w:rPr>
            <w:rStyle w:val="Hyperlink"/>
            <w:rFonts w:hint="cs"/>
            <w:rtl/>
          </w:rPr>
          <w:t>محمد</w:t>
        </w:r>
        <w:r w:rsidRPr="000C77EE">
          <w:rPr>
            <w:rStyle w:val="Hyperlink"/>
            <w:rtl/>
          </w:rPr>
          <w:t xml:space="preserve"> </w:t>
        </w:r>
        <w:r w:rsidRPr="000C77EE">
          <w:rPr>
            <w:rStyle w:val="Hyperlink"/>
            <w:rFonts w:hint="cs"/>
            <w:rtl/>
          </w:rPr>
          <w:t>بن</w:t>
        </w:r>
        <w:r w:rsidRPr="000C77EE">
          <w:rPr>
            <w:rStyle w:val="Hyperlink"/>
            <w:rtl/>
          </w:rPr>
          <w:t xml:space="preserve"> </w:t>
        </w:r>
        <w:r w:rsidRPr="000C77EE">
          <w:rPr>
            <w:rStyle w:val="Hyperlink"/>
            <w:rFonts w:hint="cs"/>
            <w:rtl/>
          </w:rPr>
          <w:t>یعقوب</w:t>
        </w:r>
        <w:r w:rsidRPr="000C77EE">
          <w:rPr>
            <w:rStyle w:val="Hyperlink"/>
            <w:rtl/>
          </w:rPr>
          <w:t xml:space="preserve"> </w:t>
        </w:r>
        <w:r w:rsidRPr="000C77EE">
          <w:rPr>
            <w:rStyle w:val="Hyperlink"/>
            <w:rFonts w:hint="cs"/>
            <w:rtl/>
          </w:rPr>
          <w:t>کلینی،</w:t>
        </w:r>
        <w:r w:rsidRPr="000C77EE">
          <w:rPr>
            <w:rStyle w:val="Hyperlink"/>
            <w:rtl/>
          </w:rPr>
          <w:t xml:space="preserve"> </w:t>
        </w:r>
        <w:r w:rsidRPr="000C77EE">
          <w:rPr>
            <w:rStyle w:val="Hyperlink"/>
            <w:rFonts w:hint="cs"/>
            <w:rtl/>
          </w:rPr>
          <w:t>ج</w:t>
        </w:r>
        <w:r w:rsidRPr="000C77EE">
          <w:rPr>
            <w:rStyle w:val="Hyperlink"/>
            <w:rtl/>
          </w:rPr>
          <w:t>7</w:t>
        </w:r>
        <w:r w:rsidRPr="000C77EE">
          <w:rPr>
            <w:rStyle w:val="Hyperlink"/>
            <w:rFonts w:hint="cs"/>
            <w:rtl/>
          </w:rPr>
          <w:t>،</w:t>
        </w:r>
        <w:r w:rsidRPr="000C77EE">
          <w:rPr>
            <w:rStyle w:val="Hyperlink"/>
            <w:rtl/>
          </w:rPr>
          <w:t xml:space="preserve"> </w:t>
        </w:r>
        <w:r w:rsidRPr="000C77EE">
          <w:rPr>
            <w:rStyle w:val="Hyperlink"/>
            <w:rFonts w:hint="cs"/>
            <w:rtl/>
          </w:rPr>
          <w:t>ص</w:t>
        </w:r>
        <w:r w:rsidRPr="000C77EE">
          <w:rPr>
            <w:rStyle w:val="Hyperlink"/>
            <w:rtl/>
          </w:rPr>
          <w:t>294.</w:t>
        </w:r>
      </w:hyperlink>
    </w:p>
  </w:footnote>
  <w:footnote w:id="3">
    <w:p w:rsidR="000C77EE" w:rsidRPr="000C77EE" w:rsidRDefault="000C77EE" w:rsidP="000C77EE">
      <w:pPr>
        <w:pStyle w:val="FootnoteText"/>
        <w:rPr>
          <w:rtl/>
        </w:rPr>
      </w:pPr>
      <w:r w:rsidRPr="000C77EE">
        <w:footnoteRef/>
      </w:r>
      <w:r w:rsidRPr="000C77EE">
        <w:rPr>
          <w:rtl/>
        </w:rPr>
        <w:t xml:space="preserve"> </w:t>
      </w:r>
      <w:hyperlink r:id="rId3" w:history="1">
        <w:r w:rsidRPr="000C77EE">
          <w:rPr>
            <w:rStyle w:val="Hyperlink"/>
            <w:rFonts w:hint="cs"/>
            <w:rtl/>
          </w:rPr>
          <w:t>تهذیب</w:t>
        </w:r>
        <w:r w:rsidRPr="000C77EE">
          <w:rPr>
            <w:rStyle w:val="Hyperlink"/>
            <w:rtl/>
          </w:rPr>
          <w:t xml:space="preserve"> </w:t>
        </w:r>
        <w:r w:rsidRPr="000C77EE">
          <w:rPr>
            <w:rStyle w:val="Hyperlink"/>
            <w:rFonts w:hint="cs"/>
            <w:rtl/>
          </w:rPr>
          <w:t>الاحکام،</w:t>
        </w:r>
        <w:r w:rsidRPr="000C77EE">
          <w:rPr>
            <w:rStyle w:val="Hyperlink"/>
            <w:rtl/>
          </w:rPr>
          <w:t xml:space="preserve"> </w:t>
        </w:r>
        <w:r w:rsidRPr="000C77EE">
          <w:rPr>
            <w:rStyle w:val="Hyperlink"/>
            <w:rFonts w:hint="cs"/>
            <w:rtl/>
          </w:rPr>
          <w:t>شیخ</w:t>
        </w:r>
        <w:r w:rsidRPr="000C77EE">
          <w:rPr>
            <w:rStyle w:val="Hyperlink"/>
            <w:rtl/>
          </w:rPr>
          <w:t xml:space="preserve"> </w:t>
        </w:r>
        <w:r w:rsidRPr="000C77EE">
          <w:rPr>
            <w:rStyle w:val="Hyperlink"/>
            <w:rFonts w:hint="cs"/>
            <w:rtl/>
          </w:rPr>
          <w:t>طوسی،</w:t>
        </w:r>
        <w:r w:rsidRPr="000C77EE">
          <w:rPr>
            <w:rStyle w:val="Hyperlink"/>
            <w:rtl/>
          </w:rPr>
          <w:t xml:space="preserve"> </w:t>
        </w:r>
        <w:r w:rsidRPr="000C77EE">
          <w:rPr>
            <w:rStyle w:val="Hyperlink"/>
            <w:rFonts w:hint="cs"/>
            <w:rtl/>
          </w:rPr>
          <w:t>ج</w:t>
        </w:r>
        <w:r w:rsidRPr="000C77EE">
          <w:rPr>
            <w:rStyle w:val="Hyperlink"/>
            <w:rtl/>
          </w:rPr>
          <w:t>10</w:t>
        </w:r>
        <w:r w:rsidRPr="000C77EE">
          <w:rPr>
            <w:rStyle w:val="Hyperlink"/>
            <w:rFonts w:hint="cs"/>
            <w:rtl/>
          </w:rPr>
          <w:t>،</w:t>
        </w:r>
        <w:r w:rsidRPr="000C77EE">
          <w:rPr>
            <w:rStyle w:val="Hyperlink"/>
            <w:rtl/>
          </w:rPr>
          <w:t xml:space="preserve"> </w:t>
        </w:r>
        <w:r w:rsidRPr="000C77EE">
          <w:rPr>
            <w:rStyle w:val="Hyperlink"/>
            <w:rFonts w:hint="cs"/>
            <w:rtl/>
          </w:rPr>
          <w:t>ص</w:t>
        </w:r>
        <w:r w:rsidRPr="000C77EE">
          <w:rPr>
            <w:rStyle w:val="Hyperlink"/>
            <w:rtl/>
          </w:rPr>
          <w:t>231.</w:t>
        </w:r>
      </w:hyperlink>
    </w:p>
  </w:footnote>
  <w:footnote w:id="4">
    <w:p w:rsidR="00636F1F" w:rsidRPr="00636F1F" w:rsidRDefault="00636F1F" w:rsidP="00636F1F">
      <w:pPr>
        <w:pStyle w:val="FootnoteText"/>
      </w:pPr>
      <w:r w:rsidRPr="00636F1F">
        <w:footnoteRef/>
      </w:r>
      <w:r w:rsidRPr="00636F1F">
        <w:rPr>
          <w:rtl/>
        </w:rPr>
        <w:t xml:space="preserve"> </w:t>
      </w:r>
      <w:hyperlink r:id="rId4" w:history="1">
        <w:r w:rsidRPr="00636F1F">
          <w:rPr>
            <w:rStyle w:val="Hyperlink"/>
            <w:rFonts w:hint="cs"/>
            <w:rtl/>
          </w:rPr>
          <w:t>الکافی،</w:t>
        </w:r>
        <w:r w:rsidRPr="00636F1F">
          <w:rPr>
            <w:rStyle w:val="Hyperlink"/>
            <w:rtl/>
          </w:rPr>
          <w:t xml:space="preserve"> </w:t>
        </w:r>
        <w:r w:rsidRPr="00636F1F">
          <w:rPr>
            <w:rStyle w:val="Hyperlink"/>
            <w:rFonts w:hint="cs"/>
            <w:rtl/>
          </w:rPr>
          <w:t>محمد</w:t>
        </w:r>
        <w:r w:rsidRPr="00636F1F">
          <w:rPr>
            <w:rStyle w:val="Hyperlink"/>
            <w:rtl/>
          </w:rPr>
          <w:t xml:space="preserve"> </w:t>
        </w:r>
        <w:r w:rsidRPr="00636F1F">
          <w:rPr>
            <w:rStyle w:val="Hyperlink"/>
            <w:rFonts w:hint="cs"/>
            <w:rtl/>
          </w:rPr>
          <w:t>بن</w:t>
        </w:r>
        <w:r w:rsidRPr="00636F1F">
          <w:rPr>
            <w:rStyle w:val="Hyperlink"/>
            <w:rtl/>
          </w:rPr>
          <w:t xml:space="preserve"> </w:t>
        </w:r>
        <w:r w:rsidRPr="00636F1F">
          <w:rPr>
            <w:rStyle w:val="Hyperlink"/>
            <w:rFonts w:hint="cs"/>
            <w:rtl/>
          </w:rPr>
          <w:t>یعقوب</w:t>
        </w:r>
        <w:r w:rsidRPr="00636F1F">
          <w:rPr>
            <w:rStyle w:val="Hyperlink"/>
            <w:rtl/>
          </w:rPr>
          <w:t xml:space="preserve"> </w:t>
        </w:r>
        <w:r w:rsidRPr="00636F1F">
          <w:rPr>
            <w:rStyle w:val="Hyperlink"/>
            <w:rFonts w:hint="cs"/>
            <w:rtl/>
          </w:rPr>
          <w:t>کلینی،</w:t>
        </w:r>
        <w:r w:rsidRPr="00636F1F">
          <w:rPr>
            <w:rStyle w:val="Hyperlink"/>
            <w:rtl/>
          </w:rPr>
          <w:t xml:space="preserve"> </w:t>
        </w:r>
        <w:r w:rsidRPr="00636F1F">
          <w:rPr>
            <w:rStyle w:val="Hyperlink"/>
            <w:rFonts w:hint="cs"/>
            <w:rtl/>
          </w:rPr>
          <w:t>ج</w:t>
        </w:r>
        <w:r w:rsidRPr="00636F1F">
          <w:rPr>
            <w:rStyle w:val="Hyperlink"/>
            <w:rtl/>
          </w:rPr>
          <w:t>7</w:t>
        </w:r>
        <w:r w:rsidRPr="00636F1F">
          <w:rPr>
            <w:rStyle w:val="Hyperlink"/>
            <w:rFonts w:hint="cs"/>
            <w:rtl/>
          </w:rPr>
          <w:t>،</w:t>
        </w:r>
        <w:r w:rsidRPr="00636F1F">
          <w:rPr>
            <w:rStyle w:val="Hyperlink"/>
            <w:rtl/>
          </w:rPr>
          <w:t xml:space="preserve"> </w:t>
        </w:r>
        <w:r w:rsidRPr="00636F1F">
          <w:rPr>
            <w:rStyle w:val="Hyperlink"/>
            <w:rFonts w:hint="cs"/>
            <w:rtl/>
          </w:rPr>
          <w:t>ص</w:t>
        </w:r>
        <w:r w:rsidRPr="00636F1F">
          <w:rPr>
            <w:rStyle w:val="Hyperlink"/>
            <w:rtl/>
          </w:rPr>
          <w:t>294.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2" w:name="BokNum"/>
    <w:bookmarkEnd w:id="22"/>
    <w:r w:rsidR="00A175C9">
      <w:rPr>
        <w:b/>
        <w:bCs/>
        <w:sz w:val="20"/>
        <w:szCs w:val="24"/>
        <w:rtl/>
      </w:rPr>
      <w:t>028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A175C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A175C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5" w:name="BokTarikh"/>
    <w:bookmarkEnd w:id="25"/>
    <w:r w:rsidR="00A175C9">
      <w:rPr>
        <w:sz w:val="24"/>
        <w:szCs w:val="24"/>
        <w:rtl/>
      </w:rPr>
      <w:t>28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6" w:name="BokSabj"/>
    <w:bookmarkEnd w:id="26"/>
    <w:r w:rsidR="00A175C9">
      <w:rPr>
        <w:rFonts w:hint="cs"/>
        <w:color w:val="000000" w:themeColor="text1"/>
        <w:sz w:val="24"/>
        <w:szCs w:val="24"/>
        <w:rtl/>
      </w:rPr>
      <w:t>شروط</w:t>
    </w:r>
    <w:r w:rsidR="00A175C9">
      <w:rPr>
        <w:color w:val="000000" w:themeColor="text1"/>
        <w:sz w:val="24"/>
        <w:szCs w:val="24"/>
        <w:rtl/>
      </w:rPr>
      <w:t xml:space="preserve"> </w:t>
    </w:r>
    <w:r w:rsidR="00A175C9">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7" w:name="Bokmoqarer"/>
    <w:bookmarkEnd w:id="27"/>
    <w:r w:rsidR="00A175C9">
      <w:rPr>
        <w:rFonts w:hint="cs"/>
        <w:sz w:val="24"/>
        <w:szCs w:val="24"/>
        <w:rtl/>
      </w:rPr>
      <w:t>مهدی</w:t>
    </w:r>
    <w:r w:rsidR="00A175C9">
      <w:rPr>
        <w:sz w:val="24"/>
        <w:szCs w:val="24"/>
        <w:rtl/>
      </w:rPr>
      <w:t xml:space="preserve"> </w:t>
    </w:r>
    <w:r w:rsidR="00A175C9">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A175C9">
      <w:rPr>
        <w:rFonts w:hint="cs"/>
        <w:sz w:val="24"/>
        <w:szCs w:val="24"/>
        <w:rtl/>
      </w:rPr>
      <w:t>قصاص</w:t>
    </w:r>
    <w:r w:rsidR="00A175C9">
      <w:rPr>
        <w:sz w:val="24"/>
        <w:szCs w:val="24"/>
        <w:rtl/>
      </w:rPr>
      <w:t xml:space="preserve"> </w:t>
    </w:r>
    <w:r w:rsidR="00A175C9">
      <w:rPr>
        <w:rFonts w:hint="cs"/>
        <w:sz w:val="24"/>
        <w:szCs w:val="24"/>
        <w:rtl/>
      </w:rPr>
      <w:t>بالغ</w:t>
    </w:r>
    <w:r w:rsidR="00A175C9">
      <w:rPr>
        <w:sz w:val="24"/>
        <w:szCs w:val="24"/>
        <w:rtl/>
      </w:rPr>
      <w:t xml:space="preserve"> </w:t>
    </w:r>
    <w:r w:rsidR="00A175C9">
      <w:rPr>
        <w:rFonts w:hint="cs"/>
        <w:sz w:val="24"/>
        <w:szCs w:val="24"/>
        <w:rtl/>
      </w:rPr>
      <w:t>در</w:t>
    </w:r>
    <w:r w:rsidR="00A175C9">
      <w:rPr>
        <w:sz w:val="24"/>
        <w:szCs w:val="24"/>
        <w:rtl/>
      </w:rPr>
      <w:t xml:space="preserve"> </w:t>
    </w:r>
    <w:r w:rsidR="00A175C9">
      <w:rPr>
        <w:rFonts w:hint="cs"/>
        <w:sz w:val="24"/>
        <w:szCs w:val="24"/>
        <w:rtl/>
      </w:rPr>
      <w:t>قتل</w:t>
    </w:r>
    <w:r w:rsidR="00A175C9">
      <w:rPr>
        <w:sz w:val="24"/>
        <w:szCs w:val="24"/>
        <w:rtl/>
      </w:rPr>
      <w:t xml:space="preserve"> </w:t>
    </w:r>
    <w:r w:rsidR="00A175C9">
      <w:rPr>
        <w:rFonts w:hint="cs"/>
        <w:sz w:val="24"/>
        <w:szCs w:val="24"/>
        <w:rtl/>
      </w:rPr>
      <w:t>صبی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4864"/>
    <w:rsid w:val="00080A41"/>
    <w:rsid w:val="0008299B"/>
    <w:rsid w:val="000913AA"/>
    <w:rsid w:val="00094847"/>
    <w:rsid w:val="00096C63"/>
    <w:rsid w:val="000B5DB5"/>
    <w:rsid w:val="000C3947"/>
    <w:rsid w:val="000C77EE"/>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7806"/>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36F1F"/>
    <w:rsid w:val="00640B58"/>
    <w:rsid w:val="006458D2"/>
    <w:rsid w:val="00651B02"/>
    <w:rsid w:val="00651B19"/>
    <w:rsid w:val="00660A29"/>
    <w:rsid w:val="00685DF0"/>
    <w:rsid w:val="00695519"/>
    <w:rsid w:val="006A4134"/>
    <w:rsid w:val="006A5DDA"/>
    <w:rsid w:val="006A6701"/>
    <w:rsid w:val="006B21F4"/>
    <w:rsid w:val="006B3753"/>
    <w:rsid w:val="006B7AD6"/>
    <w:rsid w:val="006C0ECE"/>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7F22"/>
    <w:rsid w:val="0080091D"/>
    <w:rsid w:val="00804108"/>
    <w:rsid w:val="008046A3"/>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5C9"/>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AF5C09"/>
    <w:rsid w:val="00B1296B"/>
    <w:rsid w:val="00B2292F"/>
    <w:rsid w:val="00B43169"/>
    <w:rsid w:val="00B501A8"/>
    <w:rsid w:val="00B55AE4"/>
    <w:rsid w:val="00B70B46"/>
    <w:rsid w:val="00B739B0"/>
    <w:rsid w:val="00B814A3"/>
    <w:rsid w:val="00B9208D"/>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176B9"/>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3F95"/>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1228"/>
    <w:rsid w:val="00FE3D7D"/>
    <w:rsid w:val="00FE6DCF"/>
    <w:rsid w:val="00FF2244"/>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24CC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C77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231/&#1605;&#1580;&#1606;&#1608;&#1606;&#1575;" TargetMode="External"/><Relationship Id="rId2" Type="http://schemas.openxmlformats.org/officeDocument/2006/relationships/hyperlink" Target="http://lib.eshia.ir/11005/7/294/&#1605;&#1580;&#1606;&#1608;&#1606;&#1575;" TargetMode="External"/><Relationship Id="rId1" Type="http://schemas.openxmlformats.org/officeDocument/2006/relationships/hyperlink" Target="http://lib.eshia.ir/11005/7/294/&#1605;&#1580;&#1606;&#1608;&#1606;&#1575;" TargetMode="External"/><Relationship Id="rId4" Type="http://schemas.openxmlformats.org/officeDocument/2006/relationships/hyperlink" Target="http://lib.eshia.ir/11005/7/294/&#1605;&#1580;&#1606;&#1608;&#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83AB2-99D9-460B-81B0-12278F5A1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42</TotalTime>
  <Pages>4</Pages>
  <Words>875</Words>
  <Characters>4994</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12</cp:revision>
  <cp:lastPrinted>2018-11-20T12:48:00Z</cp:lastPrinted>
  <dcterms:created xsi:type="dcterms:W3CDTF">2018-11-19T23:57:00Z</dcterms:created>
  <dcterms:modified xsi:type="dcterms:W3CDTF">2018-11-20T12:48:00Z</dcterms:modified>
  <cp:contentStatus>ویرایش 2.5</cp:contentStatus>
  <cp:version>2.7</cp:version>
</cp:coreProperties>
</file>