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15BC3"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532939859" w:history="1">
        <w:r w:rsidR="00D15BC3" w:rsidRPr="00221D68">
          <w:rPr>
            <w:rStyle w:val="Hyperlink"/>
            <w:rFonts w:hint="eastAsia"/>
            <w:noProof/>
            <w:rtl/>
          </w:rPr>
          <w:t>عدم</w:t>
        </w:r>
        <w:r w:rsidR="00D15BC3" w:rsidRPr="00221D68">
          <w:rPr>
            <w:rStyle w:val="Hyperlink"/>
            <w:noProof/>
            <w:rtl/>
          </w:rPr>
          <w:t xml:space="preserve"> </w:t>
        </w:r>
        <w:r w:rsidR="00D15BC3" w:rsidRPr="00221D68">
          <w:rPr>
            <w:rStyle w:val="Hyperlink"/>
            <w:rFonts w:hint="eastAsia"/>
            <w:noProof/>
            <w:rtl/>
          </w:rPr>
          <w:t>اجماع</w:t>
        </w:r>
        <w:r w:rsidR="00D15BC3" w:rsidRPr="00221D68">
          <w:rPr>
            <w:rStyle w:val="Hyperlink"/>
            <w:noProof/>
            <w:rtl/>
          </w:rPr>
          <w:t xml:space="preserve"> </w:t>
        </w:r>
        <w:r w:rsidR="00D15BC3" w:rsidRPr="00221D68">
          <w:rPr>
            <w:rStyle w:val="Hyperlink"/>
            <w:rFonts w:hint="eastAsia"/>
            <w:noProof/>
            <w:rtl/>
          </w:rPr>
          <w:t>تعبد</w:t>
        </w:r>
        <w:r w:rsidR="00D15BC3" w:rsidRPr="00221D68">
          <w:rPr>
            <w:rStyle w:val="Hyperlink"/>
            <w:rFonts w:hint="cs"/>
            <w:noProof/>
            <w:rtl/>
          </w:rPr>
          <w:t>ی</w:t>
        </w:r>
        <w:r w:rsidR="00D15BC3" w:rsidRPr="00221D68">
          <w:rPr>
            <w:rStyle w:val="Hyperlink"/>
            <w:noProof/>
            <w:rtl/>
          </w:rPr>
          <w:t xml:space="preserve"> </w:t>
        </w:r>
        <w:r w:rsidR="00D15BC3" w:rsidRPr="00221D68">
          <w:rPr>
            <w:rStyle w:val="Hyperlink"/>
            <w:rFonts w:hint="eastAsia"/>
            <w:noProof/>
            <w:rtl/>
          </w:rPr>
          <w:t>در</w:t>
        </w:r>
        <w:r w:rsidR="00D15BC3" w:rsidRPr="00221D68">
          <w:rPr>
            <w:rStyle w:val="Hyperlink"/>
            <w:noProof/>
            <w:rtl/>
          </w:rPr>
          <w:t xml:space="preserve"> </w:t>
        </w:r>
        <w:r w:rsidR="00D15BC3" w:rsidRPr="00221D68">
          <w:rPr>
            <w:rStyle w:val="Hyperlink"/>
            <w:rFonts w:hint="eastAsia"/>
            <w:noProof/>
            <w:rtl/>
          </w:rPr>
          <w:t>مسأله</w:t>
        </w:r>
        <w:r w:rsidR="00D15BC3" w:rsidRPr="00221D68">
          <w:rPr>
            <w:rStyle w:val="Hyperlink"/>
            <w:noProof/>
            <w:rtl/>
          </w:rPr>
          <w:t xml:space="preserve"> </w:t>
        </w:r>
        <w:r w:rsidR="00D15BC3" w:rsidRPr="00221D68">
          <w:rPr>
            <w:rStyle w:val="Hyperlink"/>
            <w:rFonts w:hint="eastAsia"/>
            <w:noProof/>
            <w:rtl/>
          </w:rPr>
          <w:t>جنا</w:t>
        </w:r>
        <w:r w:rsidR="00D15BC3" w:rsidRPr="00221D68">
          <w:rPr>
            <w:rStyle w:val="Hyperlink"/>
            <w:rFonts w:hint="cs"/>
            <w:noProof/>
            <w:rtl/>
          </w:rPr>
          <w:t>ی</w:t>
        </w:r>
        <w:r w:rsidR="00D15BC3" w:rsidRPr="00221D68">
          <w:rPr>
            <w:rStyle w:val="Hyperlink"/>
            <w:rFonts w:hint="eastAsia"/>
            <w:noProof/>
            <w:rtl/>
          </w:rPr>
          <w:t>ت</w:t>
        </w:r>
        <w:r w:rsidR="00D15BC3" w:rsidRPr="00221D68">
          <w:rPr>
            <w:rStyle w:val="Hyperlink"/>
            <w:noProof/>
            <w:rtl/>
          </w:rPr>
          <w:t xml:space="preserve"> </w:t>
        </w:r>
        <w:r w:rsidR="00D15BC3" w:rsidRPr="00221D68">
          <w:rPr>
            <w:rStyle w:val="Hyperlink"/>
            <w:rFonts w:hint="eastAsia"/>
            <w:noProof/>
            <w:rtl/>
          </w:rPr>
          <w:t>و</w:t>
        </w:r>
        <w:r w:rsidR="00D15BC3" w:rsidRPr="00221D68">
          <w:rPr>
            <w:rStyle w:val="Hyperlink"/>
            <w:noProof/>
            <w:rtl/>
          </w:rPr>
          <w:t xml:space="preserve"> </w:t>
        </w:r>
        <w:r w:rsidR="00D15BC3" w:rsidRPr="00221D68">
          <w:rPr>
            <w:rStyle w:val="Hyperlink"/>
            <w:rFonts w:hint="eastAsia"/>
            <w:noProof/>
            <w:rtl/>
          </w:rPr>
          <w:t>سرا</w:t>
        </w:r>
        <w:r w:rsidR="00D15BC3" w:rsidRPr="00221D68">
          <w:rPr>
            <w:rStyle w:val="Hyperlink"/>
            <w:rFonts w:hint="cs"/>
            <w:noProof/>
            <w:rtl/>
          </w:rPr>
          <w:t>ی</w:t>
        </w:r>
        <w:r w:rsidR="00D15BC3" w:rsidRPr="00221D68">
          <w:rPr>
            <w:rStyle w:val="Hyperlink"/>
            <w:rFonts w:hint="eastAsia"/>
            <w:noProof/>
            <w:rtl/>
          </w:rPr>
          <w:t>ت</w:t>
        </w:r>
        <w:r w:rsidR="00D15BC3">
          <w:rPr>
            <w:noProof/>
            <w:webHidden/>
            <w:rtl/>
          </w:rPr>
          <w:tab/>
        </w:r>
        <w:r w:rsidR="00D15BC3">
          <w:rPr>
            <w:noProof/>
            <w:webHidden/>
            <w:rtl/>
          </w:rPr>
          <w:fldChar w:fldCharType="begin"/>
        </w:r>
        <w:r w:rsidR="00D15BC3">
          <w:rPr>
            <w:noProof/>
            <w:webHidden/>
            <w:rtl/>
          </w:rPr>
          <w:instrText xml:space="preserve"> </w:instrText>
        </w:r>
        <w:r w:rsidR="00D15BC3">
          <w:rPr>
            <w:noProof/>
            <w:webHidden/>
          </w:rPr>
          <w:instrText xml:space="preserve">PAGEREF </w:instrText>
        </w:r>
        <w:r w:rsidR="00D15BC3">
          <w:rPr>
            <w:noProof/>
            <w:webHidden/>
            <w:rtl/>
          </w:rPr>
          <w:instrText>_</w:instrText>
        </w:r>
        <w:r w:rsidR="00D15BC3">
          <w:rPr>
            <w:noProof/>
            <w:webHidden/>
          </w:rPr>
          <w:instrText>Toc</w:instrText>
        </w:r>
        <w:r w:rsidR="00D15BC3">
          <w:rPr>
            <w:noProof/>
            <w:webHidden/>
            <w:rtl/>
          </w:rPr>
          <w:instrText xml:space="preserve">532939859 </w:instrText>
        </w:r>
        <w:r w:rsidR="00D15BC3">
          <w:rPr>
            <w:noProof/>
            <w:webHidden/>
          </w:rPr>
          <w:instrText>\h</w:instrText>
        </w:r>
        <w:r w:rsidR="00D15BC3">
          <w:rPr>
            <w:noProof/>
            <w:webHidden/>
            <w:rtl/>
          </w:rPr>
          <w:instrText xml:space="preserve"> </w:instrText>
        </w:r>
        <w:r w:rsidR="00D15BC3">
          <w:rPr>
            <w:noProof/>
            <w:webHidden/>
            <w:rtl/>
          </w:rPr>
        </w:r>
        <w:r w:rsidR="00D15BC3">
          <w:rPr>
            <w:noProof/>
            <w:webHidden/>
            <w:rtl/>
          </w:rPr>
          <w:fldChar w:fldCharType="separate"/>
        </w:r>
        <w:r w:rsidR="00D15BC3">
          <w:rPr>
            <w:noProof/>
            <w:webHidden/>
            <w:rtl/>
          </w:rPr>
          <w:t>1</w:t>
        </w:r>
        <w:r w:rsidR="00D15BC3">
          <w:rPr>
            <w:noProof/>
            <w:webHidden/>
            <w:rtl/>
          </w:rPr>
          <w:fldChar w:fldCharType="end"/>
        </w:r>
      </w:hyperlink>
    </w:p>
    <w:p w:rsidR="00D15BC3" w:rsidRDefault="006B0672">
      <w:pPr>
        <w:pStyle w:val="TOC2"/>
        <w:tabs>
          <w:tab w:val="right" w:leader="dot" w:pos="10194"/>
        </w:tabs>
        <w:rPr>
          <w:rFonts w:asciiTheme="minorHAnsi" w:eastAsiaTheme="minorEastAsia" w:hAnsiTheme="minorHAnsi" w:cstheme="minorBidi"/>
          <w:bCs w:val="0"/>
          <w:noProof/>
          <w:color w:val="auto"/>
          <w:szCs w:val="22"/>
          <w:rtl/>
        </w:rPr>
      </w:pPr>
      <w:hyperlink w:anchor="_Toc532939860" w:history="1">
        <w:r w:rsidR="00D15BC3" w:rsidRPr="00221D68">
          <w:rPr>
            <w:rStyle w:val="Hyperlink"/>
            <w:rFonts w:hint="eastAsia"/>
            <w:noProof/>
            <w:rtl/>
          </w:rPr>
          <w:t>ملاک</w:t>
        </w:r>
        <w:r w:rsidR="00D15BC3" w:rsidRPr="00221D68">
          <w:rPr>
            <w:rStyle w:val="Hyperlink"/>
            <w:noProof/>
            <w:rtl/>
          </w:rPr>
          <w:t xml:space="preserve"> </w:t>
        </w:r>
        <w:r w:rsidR="00D15BC3" w:rsidRPr="00221D68">
          <w:rPr>
            <w:rStyle w:val="Hyperlink"/>
            <w:rFonts w:hint="eastAsia"/>
            <w:noProof/>
            <w:rtl/>
          </w:rPr>
          <w:t>اعتبار</w:t>
        </w:r>
        <w:r w:rsidR="00D15BC3" w:rsidRPr="00221D68">
          <w:rPr>
            <w:rStyle w:val="Hyperlink"/>
            <w:noProof/>
            <w:rtl/>
          </w:rPr>
          <w:t xml:space="preserve"> </w:t>
        </w:r>
        <w:r w:rsidR="00D15BC3" w:rsidRPr="00221D68">
          <w:rPr>
            <w:rStyle w:val="Hyperlink"/>
            <w:rFonts w:hint="eastAsia"/>
            <w:noProof/>
            <w:rtl/>
          </w:rPr>
          <w:t>شهرت</w:t>
        </w:r>
        <w:r w:rsidR="00D15BC3" w:rsidRPr="00221D68">
          <w:rPr>
            <w:rStyle w:val="Hyperlink"/>
            <w:noProof/>
            <w:rtl/>
          </w:rPr>
          <w:t xml:space="preserve"> </w:t>
        </w:r>
        <w:r w:rsidR="00D15BC3" w:rsidRPr="00221D68">
          <w:rPr>
            <w:rStyle w:val="Hyperlink"/>
            <w:rFonts w:hint="eastAsia"/>
            <w:noProof/>
            <w:rtl/>
          </w:rPr>
          <w:t>و</w:t>
        </w:r>
        <w:r w:rsidR="00D15BC3" w:rsidRPr="00221D68">
          <w:rPr>
            <w:rStyle w:val="Hyperlink"/>
            <w:noProof/>
            <w:rtl/>
          </w:rPr>
          <w:t xml:space="preserve"> </w:t>
        </w:r>
        <w:r w:rsidR="00D15BC3" w:rsidRPr="00221D68">
          <w:rPr>
            <w:rStyle w:val="Hyperlink"/>
            <w:rFonts w:hint="eastAsia"/>
            <w:noProof/>
            <w:rtl/>
          </w:rPr>
          <w:t>اجماع</w:t>
        </w:r>
        <w:r w:rsidR="00D15BC3">
          <w:rPr>
            <w:noProof/>
            <w:webHidden/>
            <w:rtl/>
          </w:rPr>
          <w:tab/>
        </w:r>
        <w:r w:rsidR="00D15BC3">
          <w:rPr>
            <w:noProof/>
            <w:webHidden/>
            <w:rtl/>
          </w:rPr>
          <w:fldChar w:fldCharType="begin"/>
        </w:r>
        <w:r w:rsidR="00D15BC3">
          <w:rPr>
            <w:noProof/>
            <w:webHidden/>
            <w:rtl/>
          </w:rPr>
          <w:instrText xml:space="preserve"> </w:instrText>
        </w:r>
        <w:r w:rsidR="00D15BC3">
          <w:rPr>
            <w:noProof/>
            <w:webHidden/>
          </w:rPr>
          <w:instrText xml:space="preserve">PAGEREF </w:instrText>
        </w:r>
        <w:r w:rsidR="00D15BC3">
          <w:rPr>
            <w:noProof/>
            <w:webHidden/>
            <w:rtl/>
          </w:rPr>
          <w:instrText>_</w:instrText>
        </w:r>
        <w:r w:rsidR="00D15BC3">
          <w:rPr>
            <w:noProof/>
            <w:webHidden/>
          </w:rPr>
          <w:instrText>Toc</w:instrText>
        </w:r>
        <w:r w:rsidR="00D15BC3">
          <w:rPr>
            <w:noProof/>
            <w:webHidden/>
            <w:rtl/>
          </w:rPr>
          <w:instrText xml:space="preserve">532939860 </w:instrText>
        </w:r>
        <w:r w:rsidR="00D15BC3">
          <w:rPr>
            <w:noProof/>
            <w:webHidden/>
          </w:rPr>
          <w:instrText>\h</w:instrText>
        </w:r>
        <w:r w:rsidR="00D15BC3">
          <w:rPr>
            <w:noProof/>
            <w:webHidden/>
            <w:rtl/>
          </w:rPr>
          <w:instrText xml:space="preserve"> </w:instrText>
        </w:r>
        <w:r w:rsidR="00D15BC3">
          <w:rPr>
            <w:noProof/>
            <w:webHidden/>
            <w:rtl/>
          </w:rPr>
        </w:r>
        <w:r w:rsidR="00D15BC3">
          <w:rPr>
            <w:noProof/>
            <w:webHidden/>
            <w:rtl/>
          </w:rPr>
          <w:fldChar w:fldCharType="separate"/>
        </w:r>
        <w:r w:rsidR="00D15BC3">
          <w:rPr>
            <w:noProof/>
            <w:webHidden/>
            <w:rtl/>
          </w:rPr>
          <w:t>1</w:t>
        </w:r>
        <w:r w:rsidR="00D15BC3">
          <w:rPr>
            <w:noProof/>
            <w:webHidden/>
            <w:rtl/>
          </w:rPr>
          <w:fldChar w:fldCharType="end"/>
        </w:r>
      </w:hyperlink>
    </w:p>
    <w:p w:rsidR="00D15BC3" w:rsidRDefault="006B0672">
      <w:pPr>
        <w:pStyle w:val="TOC1"/>
        <w:rPr>
          <w:rFonts w:asciiTheme="minorHAnsi" w:eastAsiaTheme="minorEastAsia" w:hAnsiTheme="minorHAnsi" w:cstheme="minorBidi"/>
          <w:noProof/>
          <w:color w:val="auto"/>
          <w:szCs w:val="22"/>
          <w:rtl/>
        </w:rPr>
      </w:pPr>
      <w:hyperlink w:anchor="_Toc532939861" w:history="1">
        <w:r w:rsidR="00D15BC3" w:rsidRPr="00221D68">
          <w:rPr>
            <w:rStyle w:val="Hyperlink"/>
            <w:rFonts w:hint="eastAsia"/>
            <w:noProof/>
            <w:rtl/>
          </w:rPr>
          <w:t>ا</w:t>
        </w:r>
        <w:r w:rsidR="00D15BC3" w:rsidRPr="00221D68">
          <w:rPr>
            <w:rStyle w:val="Hyperlink"/>
            <w:rFonts w:hint="cs"/>
            <w:noProof/>
            <w:rtl/>
          </w:rPr>
          <w:t>ی</w:t>
        </w:r>
        <w:r w:rsidR="00D15BC3" w:rsidRPr="00221D68">
          <w:rPr>
            <w:rStyle w:val="Hyperlink"/>
            <w:rFonts w:hint="eastAsia"/>
            <w:noProof/>
            <w:rtl/>
          </w:rPr>
          <w:t>راد</w:t>
        </w:r>
        <w:r w:rsidR="00D15BC3" w:rsidRPr="00221D68">
          <w:rPr>
            <w:rStyle w:val="Hyperlink"/>
            <w:noProof/>
            <w:rtl/>
          </w:rPr>
          <w:t xml:space="preserve"> </w:t>
        </w:r>
        <w:r w:rsidR="00D15BC3" w:rsidRPr="00221D68">
          <w:rPr>
            <w:rStyle w:val="Hyperlink"/>
            <w:rFonts w:hint="eastAsia"/>
            <w:noProof/>
            <w:rtl/>
          </w:rPr>
          <w:t>جنا</w:t>
        </w:r>
        <w:r w:rsidR="00D15BC3" w:rsidRPr="00221D68">
          <w:rPr>
            <w:rStyle w:val="Hyperlink"/>
            <w:rFonts w:hint="cs"/>
            <w:noProof/>
            <w:rtl/>
          </w:rPr>
          <w:t>ی</w:t>
        </w:r>
        <w:r w:rsidR="00D15BC3" w:rsidRPr="00221D68">
          <w:rPr>
            <w:rStyle w:val="Hyperlink"/>
            <w:rFonts w:hint="eastAsia"/>
            <w:noProof/>
            <w:rtl/>
          </w:rPr>
          <w:t>ت</w:t>
        </w:r>
        <w:r w:rsidR="00D15BC3" w:rsidRPr="00221D68">
          <w:rPr>
            <w:rStyle w:val="Hyperlink"/>
            <w:noProof/>
            <w:rtl/>
          </w:rPr>
          <w:t xml:space="preserve"> </w:t>
        </w:r>
        <w:r w:rsidR="00D15BC3" w:rsidRPr="00221D68">
          <w:rPr>
            <w:rStyle w:val="Hyperlink"/>
            <w:rFonts w:hint="cs"/>
            <w:noProof/>
            <w:rtl/>
          </w:rPr>
          <w:t>ی</w:t>
        </w:r>
        <w:r w:rsidR="00D15BC3" w:rsidRPr="00221D68">
          <w:rPr>
            <w:rStyle w:val="Hyperlink"/>
            <w:rFonts w:hint="eastAsia"/>
            <w:noProof/>
            <w:rtl/>
          </w:rPr>
          <w:t>ا</w:t>
        </w:r>
        <w:r w:rsidR="00D15BC3" w:rsidRPr="00221D68">
          <w:rPr>
            <w:rStyle w:val="Hyperlink"/>
            <w:noProof/>
            <w:rtl/>
          </w:rPr>
          <w:t xml:space="preserve"> </w:t>
        </w:r>
        <w:r w:rsidR="00D15BC3" w:rsidRPr="00221D68">
          <w:rPr>
            <w:rStyle w:val="Hyperlink"/>
            <w:rFonts w:hint="eastAsia"/>
            <w:noProof/>
            <w:rtl/>
          </w:rPr>
          <w:t>ا</w:t>
        </w:r>
        <w:r w:rsidR="00D15BC3" w:rsidRPr="00221D68">
          <w:rPr>
            <w:rStyle w:val="Hyperlink"/>
            <w:rFonts w:hint="cs"/>
            <w:noProof/>
            <w:rtl/>
          </w:rPr>
          <w:t>ی</w:t>
        </w:r>
        <w:r w:rsidR="00D15BC3" w:rsidRPr="00221D68">
          <w:rPr>
            <w:rStyle w:val="Hyperlink"/>
            <w:rFonts w:hint="eastAsia"/>
            <w:noProof/>
            <w:rtl/>
          </w:rPr>
          <w:t>جاد</w:t>
        </w:r>
        <w:r w:rsidR="00D15BC3" w:rsidRPr="00221D68">
          <w:rPr>
            <w:rStyle w:val="Hyperlink"/>
            <w:noProof/>
            <w:rtl/>
          </w:rPr>
          <w:t xml:space="preserve"> </w:t>
        </w:r>
        <w:r w:rsidR="00D15BC3" w:rsidRPr="00221D68">
          <w:rPr>
            <w:rStyle w:val="Hyperlink"/>
            <w:rFonts w:hint="eastAsia"/>
            <w:noProof/>
            <w:rtl/>
          </w:rPr>
          <w:t>سبب</w:t>
        </w:r>
        <w:r w:rsidR="00D15BC3" w:rsidRPr="00221D68">
          <w:rPr>
            <w:rStyle w:val="Hyperlink"/>
            <w:noProof/>
            <w:rtl/>
          </w:rPr>
          <w:t xml:space="preserve"> </w:t>
        </w:r>
        <w:r w:rsidR="00D15BC3" w:rsidRPr="00221D68">
          <w:rPr>
            <w:rStyle w:val="Hyperlink"/>
            <w:rFonts w:hint="eastAsia"/>
            <w:noProof/>
            <w:rtl/>
          </w:rPr>
          <w:t>جنا</w:t>
        </w:r>
        <w:r w:rsidR="00D15BC3" w:rsidRPr="00221D68">
          <w:rPr>
            <w:rStyle w:val="Hyperlink"/>
            <w:rFonts w:hint="cs"/>
            <w:noProof/>
            <w:rtl/>
          </w:rPr>
          <w:t>ی</w:t>
        </w:r>
        <w:r w:rsidR="00D15BC3" w:rsidRPr="00221D68">
          <w:rPr>
            <w:rStyle w:val="Hyperlink"/>
            <w:rFonts w:hint="eastAsia"/>
            <w:noProof/>
            <w:rtl/>
          </w:rPr>
          <w:t>ت</w:t>
        </w:r>
        <w:r w:rsidR="00D15BC3" w:rsidRPr="00221D68">
          <w:rPr>
            <w:rStyle w:val="Hyperlink"/>
            <w:noProof/>
            <w:rtl/>
          </w:rPr>
          <w:t xml:space="preserve"> </w:t>
        </w:r>
        <w:r w:rsidR="00D15BC3" w:rsidRPr="00221D68">
          <w:rPr>
            <w:rStyle w:val="Hyperlink"/>
            <w:rFonts w:hint="eastAsia"/>
            <w:noProof/>
            <w:rtl/>
          </w:rPr>
          <w:t>بر</w:t>
        </w:r>
        <w:r w:rsidR="00D15BC3" w:rsidRPr="00221D68">
          <w:rPr>
            <w:rStyle w:val="Hyperlink"/>
            <w:noProof/>
            <w:rtl/>
          </w:rPr>
          <w:t xml:space="preserve"> </w:t>
        </w:r>
        <w:r w:rsidR="00D15BC3" w:rsidRPr="00221D68">
          <w:rPr>
            <w:rStyle w:val="Hyperlink"/>
            <w:rFonts w:hint="eastAsia"/>
            <w:noProof/>
            <w:rtl/>
          </w:rPr>
          <w:t>کافر</w:t>
        </w:r>
        <w:r w:rsidR="00D15BC3" w:rsidRPr="00221D68">
          <w:rPr>
            <w:rStyle w:val="Hyperlink"/>
            <w:noProof/>
            <w:rtl/>
          </w:rPr>
          <w:t xml:space="preserve"> </w:t>
        </w:r>
        <w:r w:rsidR="00D15BC3" w:rsidRPr="00221D68">
          <w:rPr>
            <w:rStyle w:val="Hyperlink"/>
            <w:rFonts w:hint="eastAsia"/>
            <w:noProof/>
            <w:rtl/>
          </w:rPr>
          <w:t>حرب</w:t>
        </w:r>
        <w:r w:rsidR="00D15BC3" w:rsidRPr="00221D68">
          <w:rPr>
            <w:rStyle w:val="Hyperlink"/>
            <w:rFonts w:hint="cs"/>
            <w:noProof/>
            <w:rtl/>
          </w:rPr>
          <w:t>ی</w:t>
        </w:r>
        <w:r w:rsidR="00D15BC3" w:rsidRPr="00221D68">
          <w:rPr>
            <w:rStyle w:val="Hyperlink"/>
            <w:noProof/>
            <w:rtl/>
          </w:rPr>
          <w:t xml:space="preserve"> </w:t>
        </w:r>
        <w:r w:rsidR="00D15BC3" w:rsidRPr="00221D68">
          <w:rPr>
            <w:rStyle w:val="Hyperlink"/>
            <w:rFonts w:hint="eastAsia"/>
            <w:noProof/>
            <w:rtl/>
          </w:rPr>
          <w:t>با</w:t>
        </w:r>
        <w:r w:rsidR="00D15BC3" w:rsidRPr="00221D68">
          <w:rPr>
            <w:rStyle w:val="Hyperlink"/>
            <w:noProof/>
            <w:rtl/>
          </w:rPr>
          <w:t xml:space="preserve"> </w:t>
        </w:r>
        <w:r w:rsidR="00D15BC3" w:rsidRPr="00221D68">
          <w:rPr>
            <w:rStyle w:val="Hyperlink"/>
            <w:rFonts w:hint="eastAsia"/>
            <w:noProof/>
            <w:rtl/>
          </w:rPr>
          <w:t>علم</w:t>
        </w:r>
        <w:r w:rsidR="00D15BC3" w:rsidRPr="00221D68">
          <w:rPr>
            <w:rStyle w:val="Hyperlink"/>
            <w:noProof/>
            <w:rtl/>
          </w:rPr>
          <w:t xml:space="preserve"> </w:t>
        </w:r>
        <w:r w:rsidR="00D15BC3" w:rsidRPr="00221D68">
          <w:rPr>
            <w:rStyle w:val="Hyperlink"/>
            <w:rFonts w:hint="eastAsia"/>
            <w:noProof/>
            <w:rtl/>
          </w:rPr>
          <w:t>به</w:t>
        </w:r>
        <w:r w:rsidR="00D15BC3" w:rsidRPr="00221D68">
          <w:rPr>
            <w:rStyle w:val="Hyperlink"/>
            <w:noProof/>
            <w:rtl/>
          </w:rPr>
          <w:t xml:space="preserve"> </w:t>
        </w:r>
        <w:r w:rsidR="00D15BC3" w:rsidRPr="00221D68">
          <w:rPr>
            <w:rStyle w:val="Hyperlink"/>
            <w:rFonts w:hint="eastAsia"/>
            <w:noProof/>
            <w:rtl/>
          </w:rPr>
          <w:t>مسلمان</w:t>
        </w:r>
        <w:r w:rsidR="00D15BC3" w:rsidRPr="00221D68">
          <w:rPr>
            <w:rStyle w:val="Hyperlink"/>
            <w:noProof/>
            <w:rtl/>
          </w:rPr>
          <w:t xml:space="preserve"> </w:t>
        </w:r>
        <w:r w:rsidR="00D15BC3" w:rsidRPr="00221D68">
          <w:rPr>
            <w:rStyle w:val="Hyperlink"/>
            <w:rFonts w:hint="eastAsia"/>
            <w:noProof/>
            <w:rtl/>
          </w:rPr>
          <w:t>شدن</w:t>
        </w:r>
        <w:r w:rsidR="00D15BC3" w:rsidRPr="00221D68">
          <w:rPr>
            <w:rStyle w:val="Hyperlink"/>
            <w:noProof/>
            <w:rtl/>
          </w:rPr>
          <w:t xml:space="preserve"> </w:t>
        </w:r>
        <w:r w:rsidR="00D15BC3" w:rsidRPr="00221D68">
          <w:rPr>
            <w:rStyle w:val="Hyperlink"/>
            <w:rFonts w:hint="eastAsia"/>
            <w:noProof/>
            <w:rtl/>
          </w:rPr>
          <w:t>او</w:t>
        </w:r>
        <w:r w:rsidR="00D15BC3" w:rsidRPr="00221D68">
          <w:rPr>
            <w:rStyle w:val="Hyperlink"/>
            <w:noProof/>
            <w:rtl/>
          </w:rPr>
          <w:t xml:space="preserve"> </w:t>
        </w:r>
        <w:r w:rsidR="00D15BC3" w:rsidRPr="00221D68">
          <w:rPr>
            <w:rStyle w:val="Hyperlink"/>
            <w:rFonts w:hint="eastAsia"/>
            <w:noProof/>
            <w:rtl/>
          </w:rPr>
          <w:t>در</w:t>
        </w:r>
        <w:r w:rsidR="00D15BC3" w:rsidRPr="00221D68">
          <w:rPr>
            <w:rStyle w:val="Hyperlink"/>
            <w:noProof/>
            <w:rtl/>
          </w:rPr>
          <w:t xml:space="preserve"> </w:t>
        </w:r>
        <w:r w:rsidR="00D15BC3" w:rsidRPr="00221D68">
          <w:rPr>
            <w:rStyle w:val="Hyperlink"/>
            <w:rFonts w:hint="eastAsia"/>
            <w:noProof/>
            <w:rtl/>
          </w:rPr>
          <w:t>زمان</w:t>
        </w:r>
        <w:r w:rsidR="00D15BC3" w:rsidRPr="00221D68">
          <w:rPr>
            <w:rStyle w:val="Hyperlink"/>
            <w:noProof/>
            <w:rtl/>
          </w:rPr>
          <w:t xml:space="preserve"> </w:t>
        </w:r>
        <w:r w:rsidR="00D15BC3" w:rsidRPr="00221D68">
          <w:rPr>
            <w:rStyle w:val="Hyperlink"/>
            <w:rFonts w:hint="eastAsia"/>
            <w:noProof/>
            <w:rtl/>
          </w:rPr>
          <w:t>مرگ</w:t>
        </w:r>
        <w:r w:rsidR="00D15BC3">
          <w:rPr>
            <w:noProof/>
            <w:webHidden/>
            <w:rtl/>
          </w:rPr>
          <w:tab/>
        </w:r>
        <w:r w:rsidR="00D15BC3">
          <w:rPr>
            <w:noProof/>
            <w:webHidden/>
            <w:rtl/>
          </w:rPr>
          <w:fldChar w:fldCharType="begin"/>
        </w:r>
        <w:r w:rsidR="00D15BC3">
          <w:rPr>
            <w:noProof/>
            <w:webHidden/>
            <w:rtl/>
          </w:rPr>
          <w:instrText xml:space="preserve"> </w:instrText>
        </w:r>
        <w:r w:rsidR="00D15BC3">
          <w:rPr>
            <w:noProof/>
            <w:webHidden/>
          </w:rPr>
          <w:instrText xml:space="preserve">PAGEREF </w:instrText>
        </w:r>
        <w:r w:rsidR="00D15BC3">
          <w:rPr>
            <w:noProof/>
            <w:webHidden/>
            <w:rtl/>
          </w:rPr>
          <w:instrText>_</w:instrText>
        </w:r>
        <w:r w:rsidR="00D15BC3">
          <w:rPr>
            <w:noProof/>
            <w:webHidden/>
          </w:rPr>
          <w:instrText>Toc</w:instrText>
        </w:r>
        <w:r w:rsidR="00D15BC3">
          <w:rPr>
            <w:noProof/>
            <w:webHidden/>
            <w:rtl/>
          </w:rPr>
          <w:instrText xml:space="preserve">532939861 </w:instrText>
        </w:r>
        <w:r w:rsidR="00D15BC3">
          <w:rPr>
            <w:noProof/>
            <w:webHidden/>
          </w:rPr>
          <w:instrText>\h</w:instrText>
        </w:r>
        <w:r w:rsidR="00D15BC3">
          <w:rPr>
            <w:noProof/>
            <w:webHidden/>
            <w:rtl/>
          </w:rPr>
          <w:instrText xml:space="preserve"> </w:instrText>
        </w:r>
        <w:r w:rsidR="00D15BC3">
          <w:rPr>
            <w:noProof/>
            <w:webHidden/>
            <w:rtl/>
          </w:rPr>
        </w:r>
        <w:r w:rsidR="00D15BC3">
          <w:rPr>
            <w:noProof/>
            <w:webHidden/>
            <w:rtl/>
          </w:rPr>
          <w:fldChar w:fldCharType="separate"/>
        </w:r>
        <w:r w:rsidR="00D15BC3">
          <w:rPr>
            <w:noProof/>
            <w:webHidden/>
            <w:rtl/>
          </w:rPr>
          <w:t>2</w:t>
        </w:r>
        <w:r w:rsidR="00D15BC3">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832694">
        <w:rPr>
          <w:rFonts w:hint="cs"/>
          <w:rtl/>
        </w:rPr>
        <w:t>شرط</w:t>
      </w:r>
      <w:r w:rsidR="00832694">
        <w:rPr>
          <w:rtl/>
        </w:rPr>
        <w:t xml:space="preserve"> </w:t>
      </w:r>
      <w:r w:rsidR="00832694">
        <w:rPr>
          <w:rFonts w:hint="cs"/>
          <w:rtl/>
        </w:rPr>
        <w:t>دوم</w:t>
      </w:r>
      <w:r w:rsidR="00832694">
        <w:rPr>
          <w:rtl/>
        </w:rPr>
        <w:t xml:space="preserve">: </w:t>
      </w:r>
      <w:r w:rsidR="00832694">
        <w:rPr>
          <w:rFonts w:hint="cs"/>
          <w:rtl/>
        </w:rPr>
        <w:t>تساوی</w:t>
      </w:r>
      <w:r w:rsidR="00832694">
        <w:rPr>
          <w:rtl/>
        </w:rPr>
        <w:t xml:space="preserve"> </w:t>
      </w:r>
      <w:r w:rsidR="00832694">
        <w:rPr>
          <w:rFonts w:hint="cs"/>
          <w:rtl/>
        </w:rPr>
        <w:t>در</w:t>
      </w:r>
      <w:r w:rsidR="00832694">
        <w:rPr>
          <w:rtl/>
        </w:rPr>
        <w:t xml:space="preserve"> </w:t>
      </w:r>
      <w:r w:rsidR="00832694">
        <w:rPr>
          <w:rFonts w:hint="cs"/>
          <w:rtl/>
        </w:rPr>
        <w:t>دین</w:t>
      </w:r>
      <w:r w:rsidR="00025B70">
        <w:rPr>
          <w:rFonts w:hint="cs"/>
          <w:rtl/>
        </w:rPr>
        <w:t xml:space="preserve"> </w:t>
      </w:r>
      <w:r w:rsidR="00386C11" w:rsidRPr="00A6366F">
        <w:rPr>
          <w:rFonts w:hint="cs"/>
          <w:rtl/>
        </w:rPr>
        <w:t>/</w:t>
      </w:r>
      <w:bookmarkStart w:id="1" w:name="BokSabj_d"/>
      <w:bookmarkEnd w:id="1"/>
      <w:r w:rsidR="00832694">
        <w:rPr>
          <w:rFonts w:hint="cs"/>
          <w:rtl/>
        </w:rPr>
        <w:t>شروط</w:t>
      </w:r>
      <w:r w:rsidR="00832694">
        <w:rPr>
          <w:rtl/>
        </w:rPr>
        <w:t xml:space="preserve"> </w:t>
      </w:r>
      <w:r w:rsidR="00832694">
        <w:rPr>
          <w:rFonts w:hint="cs"/>
          <w:rtl/>
        </w:rPr>
        <w:t>قصاص</w:t>
      </w:r>
      <w:r w:rsidR="00386C11" w:rsidRPr="00A6366F">
        <w:rPr>
          <w:rFonts w:hint="cs"/>
          <w:rtl/>
        </w:rPr>
        <w:t xml:space="preserve"> /</w:t>
      </w:r>
      <w:bookmarkStart w:id="2" w:name="Bokkolli"/>
      <w:bookmarkEnd w:id="2"/>
      <w:r w:rsidR="00832694">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C5209" w:rsidRPr="00AD0C37" w:rsidRDefault="003C5209" w:rsidP="003C5209">
      <w:pPr>
        <w:widowControl w:val="0"/>
        <w:jc w:val="both"/>
        <w:rPr>
          <w:sz w:val="28"/>
          <w:rtl/>
        </w:rPr>
      </w:pPr>
      <w:r w:rsidRPr="00AD0C37">
        <w:rPr>
          <w:rFonts w:hint="cs"/>
          <w:sz w:val="28"/>
          <w:rtl/>
        </w:rPr>
        <w:t>مسأله‌ی تفاوت حال مجنی‌علیه در دو زمان ایراد جنایت و زمان سرایت و مرگ مطرح شد. گذشت که از نظر مرحوم آقای خوئی (قدس‌سره) معیار در حکم قصاص، حال مجنی‌علیه در زمان جنایت و در حکم دیه، حال او در زمان سرایت است. نظر مرحوم آقای خوئی (قدس‌سره)‌ در این دو مسأله مطابق با نظر مشهور فقها است.</w:t>
      </w:r>
    </w:p>
    <w:p w:rsidR="003C5209" w:rsidRPr="00AD0C37" w:rsidRDefault="003C5209" w:rsidP="003C5209">
      <w:pPr>
        <w:pStyle w:val="Heading1"/>
        <w:rPr>
          <w:rtl/>
        </w:rPr>
      </w:pPr>
      <w:bookmarkStart w:id="3" w:name="_Toc532939859"/>
      <w:r w:rsidRPr="00AD0C37">
        <w:rPr>
          <w:rFonts w:hint="cs"/>
          <w:rtl/>
        </w:rPr>
        <w:t>عدم اجماع تعبدی در مسأله</w:t>
      </w:r>
      <w:r>
        <w:rPr>
          <w:rFonts w:hint="cs"/>
          <w:rtl/>
        </w:rPr>
        <w:t xml:space="preserve"> </w:t>
      </w:r>
      <w:r w:rsidRPr="00AD0C37">
        <w:rPr>
          <w:rFonts w:hint="cs"/>
          <w:rtl/>
        </w:rPr>
        <w:t>جنایت و سرایت</w:t>
      </w:r>
      <w:bookmarkEnd w:id="3"/>
    </w:p>
    <w:p w:rsidR="003C5209" w:rsidRPr="00AD0C37" w:rsidRDefault="003C5209" w:rsidP="003C5209">
      <w:pPr>
        <w:widowControl w:val="0"/>
        <w:jc w:val="both"/>
        <w:rPr>
          <w:b/>
          <w:sz w:val="28"/>
          <w:rtl/>
        </w:rPr>
      </w:pPr>
      <w:r w:rsidRPr="00AD0C37">
        <w:rPr>
          <w:rFonts w:hint="cs"/>
          <w:b/>
          <w:sz w:val="28"/>
          <w:rtl/>
        </w:rPr>
        <w:t xml:space="preserve">در این مسأله، اجماع تعبدی وجود ندارد. مرحوم شیخ‌ طوسی (قدس‌سره) مسائلی از این دست را از کلمات اهل سنت گرفته و پس از بیان صورت آن، فتوای خود را بر اساس ضوابط فقه شیعه بیان فرموده است. در نتیجه این مسائل از آن دسته مسائلی نیست که از کلمات قدما تلقی شده باشد تا بگوییم متون روایات در کلمات قدما منعکس شده و کلمات آن‌ها عبارت دیگری از روایات باشد. </w:t>
      </w:r>
    </w:p>
    <w:p w:rsidR="003C5209" w:rsidRPr="00AD0C37" w:rsidRDefault="003C5209" w:rsidP="003C5209">
      <w:pPr>
        <w:pStyle w:val="Heading2"/>
        <w:rPr>
          <w:rtl/>
        </w:rPr>
      </w:pPr>
      <w:bookmarkStart w:id="4" w:name="_Toc532939860"/>
      <w:r w:rsidRPr="00AD0C37">
        <w:rPr>
          <w:rFonts w:hint="cs"/>
          <w:rtl/>
        </w:rPr>
        <w:t>ملاک اعتبار شهرت و اجماع</w:t>
      </w:r>
      <w:bookmarkEnd w:id="4"/>
    </w:p>
    <w:p w:rsidR="003C5209" w:rsidRPr="00AD0C37" w:rsidRDefault="003C5209" w:rsidP="003C5209">
      <w:pPr>
        <w:widowControl w:val="0"/>
        <w:jc w:val="both"/>
        <w:rPr>
          <w:sz w:val="28"/>
          <w:rtl/>
        </w:rPr>
      </w:pPr>
      <w:r w:rsidRPr="00AD0C37">
        <w:rPr>
          <w:rFonts w:hint="cs"/>
          <w:sz w:val="28"/>
          <w:rtl/>
        </w:rPr>
        <w:t>ملاک اعتبار شهرت و اجماع یکی از دو امر زیر است:</w:t>
      </w:r>
    </w:p>
    <w:p w:rsidR="003C5209" w:rsidRPr="00AD0C37" w:rsidRDefault="003C5209" w:rsidP="003C5209">
      <w:pPr>
        <w:widowControl w:val="0"/>
        <w:jc w:val="both"/>
        <w:rPr>
          <w:sz w:val="28"/>
          <w:rtl/>
        </w:rPr>
      </w:pPr>
      <w:r>
        <w:rPr>
          <w:rFonts w:hint="cs"/>
          <w:sz w:val="28"/>
          <w:rtl/>
        </w:rPr>
        <w:t>1</w:t>
      </w:r>
      <w:r w:rsidRPr="00AD0C37">
        <w:rPr>
          <w:rFonts w:hint="cs"/>
          <w:sz w:val="28"/>
          <w:rtl/>
        </w:rPr>
        <w:t xml:space="preserve">. کلمات قدما، و لو بدون سند، انعکاس متون روایات است. در این صورت،‌ همان‌گونه که اگر روایتی ضعیف السند، در کلمات قدما مشهور باشد، قابل اعتماد است، متنی هم که، نه به عنوان روایت، در کلمات قدما [به صورت مشهور] آمده، همان ارزش روایت مشهور را خواهد داشت. لذا فقها در موارد اعواز نصوص به رساله‌ی ابن‌بابویه، پدر مرحوم صدوق (قدس‌سرهما)، رجوع می‌کردند چرا که متن این رساله‌ را به عنوان روایات محذوف السند تلقی می‌کرده‌اند. </w:t>
      </w:r>
    </w:p>
    <w:p w:rsidR="003C5209" w:rsidRPr="00AD0C37" w:rsidRDefault="003C5209" w:rsidP="003C5209">
      <w:pPr>
        <w:widowControl w:val="0"/>
        <w:jc w:val="both"/>
        <w:rPr>
          <w:sz w:val="28"/>
          <w:rtl/>
        </w:rPr>
      </w:pPr>
      <w:r>
        <w:rPr>
          <w:rFonts w:hint="cs"/>
          <w:sz w:val="28"/>
          <w:rtl/>
        </w:rPr>
        <w:t>2</w:t>
      </w:r>
      <w:r w:rsidRPr="00AD0C37">
        <w:rPr>
          <w:rFonts w:hint="cs"/>
          <w:sz w:val="28"/>
          <w:rtl/>
        </w:rPr>
        <w:t xml:space="preserve">. شهرت در میان قدما حاکی از ارتکاز متشرعی یا فقهایی معاصر معصوم است. حکمی که در کلمات مرحوم شیخ مفید و حلبی و امثال این‌ها (قدس‌سرهم) مطرح شده بدون آن‌که روایتی نسبت به مضمون آن موجود باشد، کاشف از وجود یک ارتکاز در اذهان فقهای معاصر ائمه (علیهم‌السلام) است. این ارتکاز فقها منفک از تقریر معصوم نیست چرا که اگر ائمه </w:t>
      </w:r>
      <w:r w:rsidRPr="00AD0C37">
        <w:rPr>
          <w:rFonts w:hint="cs"/>
          <w:sz w:val="28"/>
          <w:rtl/>
        </w:rPr>
        <w:lastRenderedPageBreak/>
        <w:t>(علیهم‌السلام) آن را قبول نداشتند، باید ردع می‌کردند و آن ردع به ما می‌رسید و در نتیجه عملا چنین ارتکاز مردوعی شکل نمی‌گرفت و به بعد از عصر غیبت صغری منعکس نمی‌شد. [بنابراین وجود چنین ارتکاز متشرعی در میان فقهای معاصر معصوم، همراه با تقریر معصوم و در حق ما حجت است.]</w:t>
      </w:r>
    </w:p>
    <w:p w:rsidR="003C5209" w:rsidRPr="00AD0C37" w:rsidRDefault="003C5209" w:rsidP="003C5209">
      <w:pPr>
        <w:widowControl w:val="0"/>
        <w:jc w:val="both"/>
        <w:rPr>
          <w:sz w:val="28"/>
          <w:rtl/>
        </w:rPr>
      </w:pPr>
      <w:r w:rsidRPr="00AD0C37">
        <w:rPr>
          <w:rFonts w:hint="cs"/>
          <w:sz w:val="28"/>
          <w:rtl/>
        </w:rPr>
        <w:t>گفتیم که مسائلی که در این‌جا مطرح می‌شود مسائلی است که ابتدا در کلمات مرحوم شیخ (قدس‌سره)‌ در مبسوط و خلاف مطرح شده و بعد فقها آن را دنبال کرده‌ و هر یک، طبق نظر خودشان، در مسأله به صورت علی القاعده مشی کرده‌اند. در نتیجه، حتی اگر مسأله اجماعی هم باشد، هیچ یک از دو ملاک بیان شده را نخواهد داشت و در نتیجه وحشت از اجماع در مسأله وجهی ندارد. البته اجماع در این‌گونه مسائل ممکن است، کاشف از این نکته‌ی لغوی باشد که وضع و لغت در زمان گذشته به نحو دیگری بوده است و الآن به خاطر تغییر در آن، ما معنایی متفاوت از اجماع کنند‌گان می‌فهمیم. اما اگر اجماع در مورد مسأله‌ای کاشف از چنین نکته‌ی لغوی نباشد، نمی‌تواند موجب رفع ید از ضوابط و مقتضای صناعت شود.</w:t>
      </w:r>
    </w:p>
    <w:p w:rsidR="003C5209" w:rsidRPr="00AD0C37" w:rsidRDefault="003C5209" w:rsidP="003C5209">
      <w:pPr>
        <w:pStyle w:val="Heading1"/>
        <w:rPr>
          <w:rtl/>
        </w:rPr>
      </w:pPr>
      <w:bookmarkStart w:id="5" w:name="_Toc532939861"/>
      <w:r w:rsidRPr="00AD0C37">
        <w:rPr>
          <w:rFonts w:hint="cs"/>
          <w:rtl/>
        </w:rPr>
        <w:t>ایراد جنایت یا ایجاد سبب جنایت بر کافر حربی با علم به مسلمان شدن او در زمان مر</w:t>
      </w:r>
      <w:bookmarkEnd w:id="5"/>
      <w:r w:rsidR="001266AD">
        <w:rPr>
          <w:rFonts w:hint="cs"/>
          <w:rtl/>
        </w:rPr>
        <w:t>گ</w:t>
      </w:r>
    </w:p>
    <w:p w:rsidR="003C5209" w:rsidRDefault="003C5209" w:rsidP="003C5209">
      <w:pPr>
        <w:widowControl w:val="0"/>
        <w:jc w:val="both"/>
        <w:rPr>
          <w:sz w:val="28"/>
          <w:rtl/>
        </w:rPr>
      </w:pPr>
      <w:r w:rsidRPr="00AD0C37">
        <w:rPr>
          <w:rFonts w:hint="cs"/>
          <w:sz w:val="28"/>
          <w:rtl/>
        </w:rPr>
        <w:t>در جلسه‌ی قبل مسأ</w:t>
      </w:r>
      <w:r>
        <w:rPr>
          <w:rFonts w:hint="cs"/>
          <w:sz w:val="28"/>
          <w:rtl/>
        </w:rPr>
        <w:t>له‌ای مطرح شد که فرض آن این بود که</w:t>
      </w:r>
      <w:r w:rsidRPr="00AD0C37">
        <w:rPr>
          <w:rFonts w:hint="cs"/>
          <w:sz w:val="28"/>
          <w:rtl/>
        </w:rPr>
        <w:t xml:space="preserve"> مسلمانی بر یک کافر حربی، جنایتی وارد می‌کند که پس از سرایت موجب مرگ کافر حربی می‌شود، اما کافر حربی پیش از مرگ مسلمان شده و به همین حال می‌میرد. نظر مختار ما در این مسأله، هم‌چون مشهور فقها، عدم قصاص و هم‌چون مرحوم خوئی</w:t>
      </w:r>
      <w:r>
        <w:rPr>
          <w:rStyle w:val="FootnoteReference"/>
          <w:sz w:val="28"/>
          <w:rtl/>
        </w:rPr>
        <w:footnoteReference w:id="1"/>
      </w:r>
      <w:r w:rsidRPr="00AD0C37">
        <w:rPr>
          <w:rFonts w:hint="cs"/>
          <w:sz w:val="28"/>
          <w:rtl/>
        </w:rPr>
        <w:t xml:space="preserve"> و برخی بزرگان</w:t>
      </w:r>
      <w:r w:rsidR="00231C49">
        <w:rPr>
          <w:rStyle w:val="FootnoteReference"/>
          <w:sz w:val="28"/>
          <w:rtl/>
        </w:rPr>
        <w:footnoteReference w:id="2"/>
      </w:r>
      <w:r w:rsidRPr="00AD0C37">
        <w:rPr>
          <w:rFonts w:hint="cs"/>
          <w:sz w:val="28"/>
          <w:rtl/>
        </w:rPr>
        <w:t xml:space="preserve"> سابق بر ایشان (قدس‌سرهم)، ثبوت دیه بود. دلیل ثبوت دیه آن بود که معیار در ثبوت دیه زمان استقرار جنایت است و طبق فرض مجنی‌علیه در آن زمان محقون است. اما هیچ کس قائل به ثبوت قصاص نشده است. دلیل مرحوم آقای خوئی (قدس‌سره) بر عدم ثبوت قصاص، عدم قصد قتل مسلم است. ما هر چند این استدلال را نپذیرفتیم اما عدم قصاص را با دلیل دیگری ثابت کردیم. گفتیم که چون فرد مجنی‌علیه در زمان ایراد جنایت یا ایجاد سبب مهدور است، پس ایراد جنایت بر او عدوانی نیست و موجب ثبوت قصاص نمی‌شود. با این وجود در [یکی از فروض] این مسأله تردیدی برای ما ایجاد شد. </w:t>
      </w:r>
    </w:p>
    <w:p w:rsidR="003C5209" w:rsidRPr="00AD0C37" w:rsidRDefault="003C5209" w:rsidP="003C5209">
      <w:pPr>
        <w:widowControl w:val="0"/>
        <w:jc w:val="both"/>
        <w:rPr>
          <w:sz w:val="28"/>
          <w:rtl/>
        </w:rPr>
      </w:pPr>
      <w:r w:rsidRPr="00AD0C37">
        <w:rPr>
          <w:rFonts w:hint="cs"/>
          <w:sz w:val="28"/>
          <w:rtl/>
        </w:rPr>
        <w:t xml:space="preserve">فرض مسأله را این بگیرید که فرد تیری را پرتاب کرد و این تیر پس از گذشت مدت زمانی به مجنی‌علیه اصابت کرد. فرد مجنی‌علیه در زمان پرتاب تیر کافر حربی بود اما در زمان اصابت مسلمان بود و جانی،‌ در زمان پرتاب تیر، می‌دانست که مجنی‌علیه در شرایطی قرار دارد که در زمان اصابت تیر مسلمان شده است. به عنوان مثال مجنی‌علیه در زمان پرتاب تیر، یا </w:t>
      </w:r>
      <w:r w:rsidRPr="00AD0C37">
        <w:rPr>
          <w:rFonts w:hint="cs"/>
          <w:sz w:val="28"/>
          <w:rtl/>
        </w:rPr>
        <w:lastRenderedPageBreak/>
        <w:t>بمب‌گذاری در مجلس وعظی شرکت کرده است و جانی می‌داند که او در زمان اصابت تیر یا انفجار بمب مسلمان شده است. در این فرض، با توجه به این‌که جانی متوجه تأثیر فعل او در کشتن مسلمان در ظرف اصابت تیر یا انفجار بمب هست، باید حکم به قصاص کنیم. چرا که استناد قتل به قاتل در زمان اسلام مقتول است. اما پیش از قتل و در زمان رها شدن تیر هنوز قتلی رخ نداده بود که بخواهد مستند باشد، آن‌چه در آن زمان مستند بود، ایجاد سبب بود و ایجاد سبب هم که موجب قصاص نمی‌شود. بنابراین، با توجه به این‌که اولا قتل در حال اسلام مجنی‌علیه رخ داده و در این زمان به قاتل مستند می‌شود و ثانیا جانی علم به مسلمان بودن مجنی‌علیه در زمان اصابت تیر یا انفجار بمب دارد و در نتیجه فعل او عدوانی است، پرتاب تیر یا بمب‌گذاری در فرض مسأله موجب قصاص خواهد</w:t>
      </w:r>
      <w:r w:rsidR="0098375F">
        <w:rPr>
          <w:rFonts w:hint="cs"/>
          <w:sz w:val="28"/>
          <w:rtl/>
        </w:rPr>
        <w:t xml:space="preserve"> بود.</w:t>
      </w:r>
    </w:p>
    <w:p w:rsidR="003C5209" w:rsidRPr="00AD0C37" w:rsidRDefault="003C5209" w:rsidP="00E05CA9">
      <w:pPr>
        <w:widowControl w:val="0"/>
        <w:jc w:val="both"/>
        <w:rPr>
          <w:sz w:val="28"/>
          <w:rtl/>
        </w:rPr>
      </w:pPr>
      <w:r w:rsidRPr="00AD0C37">
        <w:rPr>
          <w:rFonts w:hint="cs"/>
          <w:sz w:val="28"/>
          <w:rtl/>
        </w:rPr>
        <w:t>باید توجه داشت که در مسأله‌ی جنایت و سرایت، قطع دست کافر حربی مهدور و مجاز بود، اما، در فرض علم به سرایت جنایت در زمان اسلام مجنی‌علیه، سرایت آن مهدور نیست. بله، اگر شارع فرموده بود دستش را قطع کن و لو به مرگش منتهی شود، سرایت جنایت مهدور بود اما فرض این است که چنین دلیل خاصی نداریم، دلیل ما عدم حرمت خون کافر حربی است، اما این عدم حرمت تا زمانی است که فرد کافر حربی یا مرتد است. بنابراین اگر جانی، جنایتی بر او وارد می‌کرد که تنها در مدت زمان کفر او تأثیر داشت، گناهی نکرده بود اما فرض این است که جنایتی بر او وارد یا سبب آن را فراهم کرده‌ که منجر به مرگ مجنی‌علیه در زمان اسلام و احترام داشتن خون او شده و چنین جنایتی مهدور نیست. بنابراین مسأله حیثی است. سبب تا زمانی که جنایت بر مهدور است اشکالی ندارد، اما در زمان مسلمان شدن او، دلیلی بر مهدوریت وجود ندارد.</w:t>
      </w:r>
    </w:p>
    <w:p w:rsidR="003C5209" w:rsidRPr="00AD0C37" w:rsidRDefault="003C5209" w:rsidP="003C5209">
      <w:pPr>
        <w:widowControl w:val="0"/>
        <w:jc w:val="both"/>
        <w:rPr>
          <w:sz w:val="28"/>
          <w:rtl/>
        </w:rPr>
      </w:pPr>
      <w:r w:rsidRPr="00AD0C37">
        <w:rPr>
          <w:rFonts w:hint="cs"/>
          <w:sz w:val="28"/>
          <w:rtl/>
        </w:rPr>
        <w:t xml:space="preserve">خلاصه این‌که، ایراد جنایت یا ایجاد سبب آن در زمان مهدوریت مجنی‌علیه با علم به این‌که او بعدا و در زمان مرگ مسلمان خواهد شد، به لحاظ تأثیرش بعد از اسلام، عدوانی و موجب قصاص است. اما اگر علم به اسلام او در زمان قتل نداشته باشد و جنایت را بر مجنی‌علیه در زمان مهدوریت او وارد یا سببش را ایجاد کند موجب قصاص نیست. این حکم حتی در این فرض که جانی شک داشته باشد که مجنی‌علیه در زمان قتل مسلمان می‌شود و بر اساس استصحاب استقبالی عدم اسلام و بقاء مهدوریت او را بکشد نیز جاری است. </w:t>
      </w:r>
    </w:p>
    <w:p w:rsidR="003C5209" w:rsidRPr="00AD0C37" w:rsidRDefault="003C5209" w:rsidP="003C5209">
      <w:pPr>
        <w:widowControl w:val="0"/>
        <w:jc w:val="both"/>
        <w:rPr>
          <w:sz w:val="28"/>
          <w:rtl/>
        </w:rPr>
      </w:pPr>
      <w:r w:rsidRPr="00AD0C37">
        <w:rPr>
          <w:rFonts w:hint="cs"/>
          <w:sz w:val="28"/>
          <w:rtl/>
        </w:rPr>
        <w:t xml:space="preserve">به بیان دیگر، قتل و قاتل متضایفین هستند و تا قتلی نباشد، قاتلی هم نخواهد بود. بنابراین تا پیش از سرایت جنایت در مسأله‌ی اول یا وقوع جنایت در مسأله‌ی دوم، قتلی رخ نداده که بشود جانی را قاتل دانست. در زمان سرایت جنایت در مسأله‌ی اول و وقوع جنایت در مسأله‌ی دوم هم که قتل رخ می‌دهد و به قاتل منتسب می‌شود، مجنی علیه مسلمان است. بنابراین، قتل زمانی به قاتل منتسب می‌شود که مجنی‌علیه مسلمان است. شاهد انتساب قتل مسلمان به قاتل این‌که مرحوم </w:t>
      </w:r>
      <w:r w:rsidRPr="00AD0C37">
        <w:rPr>
          <w:rFonts w:hint="cs"/>
          <w:sz w:val="28"/>
          <w:rtl/>
        </w:rPr>
        <w:lastRenderedPageBreak/>
        <w:t xml:space="preserve">خوئی و جمعی از فقهای پیش از ایشان، حکم به ضمان پرداخت دیه‌ی کامل نفس مسلمان بر عهده‌ی جانی کرده و دلیل آن را انتساب قتل مسلم به او دانسته‌اند. علاوه بر این، با توجه به علم جانی به مسلمان شدن مجنی‌علیه در زمان وقوع جنایت یا سرایت آن، فعل جانی عدوانی است. نتیجه‌ این‌که چنین قتلی موجب قصاص خواهد بود و مانعی از آن نیست. </w:t>
      </w:r>
    </w:p>
    <w:p w:rsidR="003C5209" w:rsidRPr="00AD0C37" w:rsidRDefault="003C5209" w:rsidP="003C5209">
      <w:pPr>
        <w:widowControl w:val="0"/>
        <w:jc w:val="both"/>
        <w:rPr>
          <w:sz w:val="28"/>
          <w:rtl/>
        </w:rPr>
      </w:pPr>
      <w:r w:rsidRPr="00AD0C37">
        <w:rPr>
          <w:rFonts w:hint="cs"/>
          <w:sz w:val="28"/>
          <w:rtl/>
        </w:rPr>
        <w:t>خلاصه‌ این‌که فرقی میان محقون و مهدوری که علم به اسلام آوردن او در</w:t>
      </w:r>
      <w:r w:rsidR="00C33596">
        <w:rPr>
          <w:rFonts w:hint="cs"/>
          <w:sz w:val="28"/>
          <w:rtl/>
        </w:rPr>
        <w:t xml:space="preserve"> زمان قتل وجود دارد، نیست. آنچه</w:t>
      </w:r>
      <w:r w:rsidRPr="00AD0C37">
        <w:rPr>
          <w:rFonts w:hint="cs"/>
          <w:sz w:val="28"/>
          <w:rtl/>
        </w:rPr>
        <w:t xml:space="preserve"> سبب قصاص است، عامد بودن قاتل و مسلمان بودن مقتول و عدوانی بودن قتل است، و هر سه‌ی این‌ شروط در این دو فرض وجود دارد. بنابراین مقتضای صناعت ثبوت قصاص است هر چند رأی مشهور فقها عدم ثبوت قصاص در این فرض است. بلکه در حکم به عدم قصاص، خلافی در مسأله‌ی جنایت و سبب مشاهده نمی‌شود. </w:t>
      </w:r>
    </w:p>
    <w:p w:rsidR="001A1EA5" w:rsidRPr="003318B1" w:rsidRDefault="003C5209" w:rsidP="003318B1">
      <w:pPr>
        <w:widowControl w:val="0"/>
        <w:jc w:val="both"/>
        <w:rPr>
          <w:sz w:val="28"/>
          <w:rtl/>
        </w:rPr>
      </w:pPr>
      <w:r w:rsidRPr="00AD0C37">
        <w:rPr>
          <w:rFonts w:hint="cs"/>
          <w:sz w:val="28"/>
          <w:rtl/>
        </w:rPr>
        <w:t xml:space="preserve">البته، در مسأله‌ی </w:t>
      </w:r>
      <w:r w:rsidR="00263BB5">
        <w:rPr>
          <w:rFonts w:hint="cs"/>
          <w:sz w:val="28"/>
          <w:rtl/>
        </w:rPr>
        <w:t>سرایت</w:t>
      </w:r>
      <w:r w:rsidRPr="00AD0C37">
        <w:rPr>
          <w:rFonts w:hint="cs"/>
          <w:sz w:val="28"/>
          <w:rtl/>
        </w:rPr>
        <w:t xml:space="preserve"> و جنایت، که از لحاظ ملاک تفاوتی با مسأله‌ی </w:t>
      </w:r>
      <w:r w:rsidR="00263BB5">
        <w:rPr>
          <w:rFonts w:hint="cs"/>
          <w:sz w:val="28"/>
          <w:rtl/>
        </w:rPr>
        <w:t xml:space="preserve">سبب و جنایت </w:t>
      </w:r>
      <w:r w:rsidRPr="00AD0C37">
        <w:rPr>
          <w:rFonts w:hint="cs"/>
          <w:sz w:val="28"/>
          <w:rtl/>
        </w:rPr>
        <w:t>ندارد، برخی از فقها احتمال قصاص را مطرح کرده و با توجه به عدم رد آن، به آن متمایل هستند. مرحوم کاشف اللثام</w:t>
      </w:r>
      <w:r w:rsidR="00263BB5">
        <w:rPr>
          <w:rStyle w:val="FootnoteReference"/>
          <w:sz w:val="28"/>
          <w:rtl/>
        </w:rPr>
        <w:footnoteReference w:id="3"/>
      </w:r>
      <w:r w:rsidRPr="00AD0C37">
        <w:rPr>
          <w:rFonts w:hint="cs"/>
          <w:sz w:val="28"/>
          <w:rtl/>
        </w:rPr>
        <w:t xml:space="preserve"> و صاحب جواهر</w:t>
      </w:r>
      <w:r w:rsidR="00263BB5">
        <w:rPr>
          <w:rStyle w:val="FootnoteReference"/>
          <w:sz w:val="28"/>
          <w:rtl/>
        </w:rPr>
        <w:footnoteReference w:id="4"/>
      </w:r>
      <w:r w:rsidRPr="00AD0C37">
        <w:rPr>
          <w:rFonts w:hint="cs"/>
          <w:sz w:val="28"/>
          <w:rtl/>
        </w:rPr>
        <w:t xml:space="preserve"> (قدس‌سرهما) پس از بیان رأی مشهور بر عدم قصاص احتمال قصاص را نیز مطرح کرده و پس از آن سکوت کرده‌اند و این سکوت نشانه‌ی</w:t>
      </w:r>
      <w:r w:rsidR="003318B1">
        <w:rPr>
          <w:rFonts w:hint="cs"/>
          <w:sz w:val="28"/>
          <w:rtl/>
        </w:rPr>
        <w:t xml:space="preserve"> تمایل آن‌ها به این احتمال است.</w:t>
      </w:r>
    </w:p>
    <w:sectPr w:rsidR="001A1EA5" w:rsidRPr="003318B1" w:rsidSect="00F91B85">
      <w:headerReference w:type="even" r:id="rId10"/>
      <w:headerReference w:type="default" r:id="rId11"/>
      <w:footerReference w:type="even" r:id="rId12"/>
      <w:footerReference w:type="default" r:id="rId13"/>
      <w:headerReference w:type="first" r:id="rId14"/>
      <w:footerReference w:type="first" r:id="rId15"/>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0672" w:rsidRDefault="006B0672" w:rsidP="008B750B">
      <w:pPr>
        <w:spacing w:line="240" w:lineRule="auto"/>
      </w:pPr>
      <w:r>
        <w:separator/>
      </w:r>
    </w:p>
  </w:endnote>
  <w:endnote w:type="continuationSeparator" w:id="0">
    <w:p w:rsidR="006B0672" w:rsidRDefault="006B067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E4B48" w:rsidRPr="00FE4B48">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832694" w:rsidP="001B6799">
          <w:pPr>
            <w:pStyle w:val="Footer"/>
            <w:bidi w:val="0"/>
            <w:rPr>
              <w:color w:val="808080" w:themeColor="background1" w:themeShade="80"/>
              <w:rtl/>
            </w:rPr>
          </w:pPr>
          <w:bookmarkStart w:id="14" w:name="BokAdres"/>
          <w:bookmarkEnd w:id="14"/>
          <w:r>
            <w:rPr>
              <w:color w:val="808080" w:themeColor="background1" w:themeShade="80"/>
            </w:rPr>
            <w:t>F1mq1_13970714-008_mk4_mfeb.ir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0672" w:rsidRDefault="006B0672" w:rsidP="008B750B">
      <w:pPr>
        <w:spacing w:line="240" w:lineRule="auto"/>
      </w:pPr>
      <w:r>
        <w:separator/>
      </w:r>
    </w:p>
  </w:footnote>
  <w:footnote w:type="continuationSeparator" w:id="0">
    <w:p w:rsidR="006B0672" w:rsidRDefault="006B0672" w:rsidP="008B750B">
      <w:pPr>
        <w:spacing w:line="240" w:lineRule="auto"/>
      </w:pPr>
      <w:r>
        <w:continuationSeparator/>
      </w:r>
    </w:p>
  </w:footnote>
  <w:footnote w:id="1">
    <w:p w:rsidR="003C5209" w:rsidRPr="003C5209" w:rsidRDefault="003C5209" w:rsidP="003C5209">
      <w:pPr>
        <w:pStyle w:val="FootnoteText"/>
        <w:rPr>
          <w:rtl/>
        </w:rPr>
      </w:pPr>
      <w:r w:rsidRPr="003C5209">
        <w:footnoteRef/>
      </w:r>
      <w:r w:rsidRPr="003C5209">
        <w:rPr>
          <w:rtl/>
        </w:rPr>
        <w:t xml:space="preserve"> </w:t>
      </w:r>
      <w:hyperlink r:id="rId1" w:history="1">
        <w:r w:rsidRPr="003C5209">
          <w:rPr>
            <w:rStyle w:val="Hyperlink"/>
            <w:rFonts w:hint="cs"/>
            <w:rtl/>
          </w:rPr>
          <w:t>مبانی</w:t>
        </w:r>
        <w:r w:rsidRPr="003C5209">
          <w:rPr>
            <w:rStyle w:val="Hyperlink"/>
            <w:rtl/>
          </w:rPr>
          <w:t xml:space="preserve"> </w:t>
        </w:r>
        <w:r w:rsidRPr="003C5209">
          <w:rPr>
            <w:rStyle w:val="Hyperlink"/>
            <w:rFonts w:hint="cs"/>
            <w:rtl/>
          </w:rPr>
          <w:t>تکملة</w:t>
        </w:r>
        <w:r w:rsidRPr="003C5209">
          <w:rPr>
            <w:rStyle w:val="Hyperlink"/>
            <w:rtl/>
          </w:rPr>
          <w:t xml:space="preserve"> </w:t>
        </w:r>
        <w:r w:rsidRPr="003C5209">
          <w:rPr>
            <w:rStyle w:val="Hyperlink"/>
            <w:rFonts w:hint="cs"/>
            <w:rtl/>
          </w:rPr>
          <w:t>المنهاج،</w:t>
        </w:r>
        <w:r w:rsidRPr="003C5209">
          <w:rPr>
            <w:rStyle w:val="Hyperlink"/>
            <w:rtl/>
          </w:rPr>
          <w:t xml:space="preserve"> </w:t>
        </w:r>
        <w:r w:rsidRPr="003C5209">
          <w:rPr>
            <w:rStyle w:val="Hyperlink"/>
            <w:rFonts w:hint="cs"/>
            <w:rtl/>
          </w:rPr>
          <w:t>السید</w:t>
        </w:r>
        <w:r w:rsidRPr="003C5209">
          <w:rPr>
            <w:rStyle w:val="Hyperlink"/>
            <w:rtl/>
          </w:rPr>
          <w:t xml:space="preserve"> </w:t>
        </w:r>
        <w:r w:rsidRPr="003C5209">
          <w:rPr>
            <w:rStyle w:val="Hyperlink"/>
            <w:rFonts w:hint="cs"/>
            <w:rtl/>
          </w:rPr>
          <w:t>أبوالقاسم</w:t>
        </w:r>
        <w:r w:rsidRPr="003C5209">
          <w:rPr>
            <w:rStyle w:val="Hyperlink"/>
            <w:rtl/>
          </w:rPr>
          <w:t xml:space="preserve"> </w:t>
        </w:r>
        <w:r w:rsidRPr="003C5209">
          <w:rPr>
            <w:rStyle w:val="Hyperlink"/>
            <w:rFonts w:hint="cs"/>
            <w:rtl/>
          </w:rPr>
          <w:t>الخوئی،</w:t>
        </w:r>
        <w:r w:rsidRPr="003C5209">
          <w:rPr>
            <w:rStyle w:val="Hyperlink"/>
            <w:rtl/>
          </w:rPr>
          <w:t xml:space="preserve"> </w:t>
        </w:r>
        <w:r w:rsidRPr="003C5209">
          <w:rPr>
            <w:rStyle w:val="Hyperlink"/>
            <w:rFonts w:hint="cs"/>
            <w:rtl/>
          </w:rPr>
          <w:t>ج</w:t>
        </w:r>
        <w:r w:rsidRPr="003C5209">
          <w:rPr>
            <w:rStyle w:val="Hyperlink"/>
            <w:rtl/>
          </w:rPr>
          <w:t>2</w:t>
        </w:r>
        <w:r w:rsidRPr="003C5209">
          <w:rPr>
            <w:rStyle w:val="Hyperlink"/>
            <w:rFonts w:hint="cs"/>
            <w:rtl/>
          </w:rPr>
          <w:t>،</w:t>
        </w:r>
        <w:r w:rsidRPr="003C5209">
          <w:rPr>
            <w:rStyle w:val="Hyperlink"/>
            <w:rtl/>
          </w:rPr>
          <w:t xml:space="preserve"> </w:t>
        </w:r>
        <w:r w:rsidRPr="003C5209">
          <w:rPr>
            <w:rStyle w:val="Hyperlink"/>
            <w:rFonts w:hint="cs"/>
            <w:rtl/>
          </w:rPr>
          <w:t>ص</w:t>
        </w:r>
        <w:r w:rsidRPr="003C5209">
          <w:rPr>
            <w:rStyle w:val="Hyperlink"/>
            <w:rtl/>
          </w:rPr>
          <w:t>66.</w:t>
        </w:r>
      </w:hyperlink>
    </w:p>
  </w:footnote>
  <w:footnote w:id="2">
    <w:p w:rsidR="00231C49" w:rsidRPr="00231C49" w:rsidRDefault="00231C49" w:rsidP="00231C49">
      <w:pPr>
        <w:pStyle w:val="FootnoteText"/>
      </w:pPr>
      <w:r w:rsidRPr="00231C49">
        <w:footnoteRef/>
      </w:r>
      <w:r w:rsidRPr="00231C49">
        <w:rPr>
          <w:rtl/>
        </w:rPr>
        <w:t xml:space="preserve"> </w:t>
      </w:r>
      <w:hyperlink r:id="rId2" w:history="1">
        <w:r w:rsidRPr="00231C49">
          <w:rPr>
            <w:rStyle w:val="Hyperlink"/>
            <w:rFonts w:hint="cs"/>
            <w:rtl/>
          </w:rPr>
          <w:t>شرائع</w:t>
        </w:r>
        <w:r w:rsidRPr="00231C49">
          <w:rPr>
            <w:rStyle w:val="Hyperlink"/>
            <w:rtl/>
          </w:rPr>
          <w:t xml:space="preserve"> </w:t>
        </w:r>
        <w:r w:rsidRPr="00231C49">
          <w:rPr>
            <w:rStyle w:val="Hyperlink"/>
            <w:rFonts w:hint="cs"/>
            <w:rtl/>
          </w:rPr>
          <w:t>الإسلام،</w:t>
        </w:r>
        <w:r w:rsidRPr="00231C49">
          <w:rPr>
            <w:rStyle w:val="Hyperlink"/>
            <w:rtl/>
          </w:rPr>
          <w:t xml:space="preserve"> </w:t>
        </w:r>
        <w:r w:rsidRPr="00231C49">
          <w:rPr>
            <w:rStyle w:val="Hyperlink"/>
            <w:rFonts w:hint="cs"/>
            <w:rtl/>
          </w:rPr>
          <w:t>ج</w:t>
        </w:r>
        <w:bookmarkStart w:id="6" w:name="_GoBack"/>
        <w:bookmarkEnd w:id="6"/>
        <w:r w:rsidRPr="00231C49">
          <w:rPr>
            <w:rStyle w:val="Hyperlink"/>
            <w:rFonts w:hint="cs"/>
            <w:rtl/>
          </w:rPr>
          <w:t>عفر</w:t>
        </w:r>
        <w:r w:rsidRPr="00231C49">
          <w:rPr>
            <w:rStyle w:val="Hyperlink"/>
            <w:rtl/>
          </w:rPr>
          <w:t xml:space="preserve"> </w:t>
        </w:r>
        <w:r w:rsidRPr="00231C49">
          <w:rPr>
            <w:rStyle w:val="Hyperlink"/>
            <w:rFonts w:hint="cs"/>
            <w:rtl/>
          </w:rPr>
          <w:t>بن</w:t>
        </w:r>
        <w:r w:rsidRPr="00231C49">
          <w:rPr>
            <w:rStyle w:val="Hyperlink"/>
            <w:rtl/>
          </w:rPr>
          <w:t xml:space="preserve"> </w:t>
        </w:r>
        <w:r w:rsidRPr="00231C49">
          <w:rPr>
            <w:rStyle w:val="Hyperlink"/>
            <w:rFonts w:hint="cs"/>
            <w:rtl/>
          </w:rPr>
          <w:t>الحسن</w:t>
        </w:r>
        <w:r w:rsidRPr="00231C49">
          <w:rPr>
            <w:rStyle w:val="Hyperlink"/>
            <w:rtl/>
          </w:rPr>
          <w:t xml:space="preserve"> </w:t>
        </w:r>
        <w:r w:rsidRPr="00231C49">
          <w:rPr>
            <w:rStyle w:val="Hyperlink"/>
            <w:rFonts w:hint="cs"/>
            <w:rtl/>
          </w:rPr>
          <w:t>بن</w:t>
        </w:r>
        <w:r w:rsidRPr="00231C49">
          <w:rPr>
            <w:rStyle w:val="Hyperlink"/>
            <w:rtl/>
          </w:rPr>
          <w:t xml:space="preserve"> </w:t>
        </w:r>
        <w:r w:rsidRPr="00231C49">
          <w:rPr>
            <w:rStyle w:val="Hyperlink"/>
            <w:rFonts w:hint="cs"/>
            <w:rtl/>
          </w:rPr>
          <w:t>یحیی</w:t>
        </w:r>
        <w:r w:rsidRPr="00231C49">
          <w:rPr>
            <w:rStyle w:val="Hyperlink"/>
            <w:rtl/>
          </w:rPr>
          <w:t xml:space="preserve"> (</w:t>
        </w:r>
        <w:r w:rsidRPr="00231C49">
          <w:rPr>
            <w:rStyle w:val="Hyperlink"/>
            <w:rFonts w:hint="cs"/>
            <w:rtl/>
          </w:rPr>
          <w:t>المحقق</w:t>
        </w:r>
        <w:r w:rsidRPr="00231C49">
          <w:rPr>
            <w:rStyle w:val="Hyperlink"/>
            <w:rtl/>
          </w:rPr>
          <w:t xml:space="preserve"> </w:t>
        </w:r>
        <w:r w:rsidRPr="00231C49">
          <w:rPr>
            <w:rStyle w:val="Hyperlink"/>
            <w:rFonts w:hint="cs"/>
            <w:rtl/>
          </w:rPr>
          <w:t>الحلّی</w:t>
        </w:r>
        <w:r w:rsidRPr="00231C49">
          <w:rPr>
            <w:rStyle w:val="Hyperlink"/>
            <w:rtl/>
          </w:rPr>
          <w:t>)</w:t>
        </w:r>
        <w:r w:rsidRPr="00231C49">
          <w:rPr>
            <w:rStyle w:val="Hyperlink"/>
            <w:rFonts w:hint="cs"/>
            <w:rtl/>
          </w:rPr>
          <w:t>،</w:t>
        </w:r>
        <w:r w:rsidRPr="00231C49">
          <w:rPr>
            <w:rStyle w:val="Hyperlink"/>
            <w:rtl/>
          </w:rPr>
          <w:t xml:space="preserve"> </w:t>
        </w:r>
        <w:r w:rsidRPr="00231C49">
          <w:rPr>
            <w:rStyle w:val="Hyperlink"/>
            <w:rFonts w:hint="cs"/>
            <w:rtl/>
          </w:rPr>
          <w:t>ج</w:t>
        </w:r>
        <w:r w:rsidRPr="00231C49">
          <w:rPr>
            <w:rStyle w:val="Hyperlink"/>
            <w:rtl/>
          </w:rPr>
          <w:t>4</w:t>
        </w:r>
        <w:r w:rsidRPr="00231C49">
          <w:rPr>
            <w:rStyle w:val="Hyperlink"/>
            <w:rFonts w:hint="cs"/>
            <w:rtl/>
          </w:rPr>
          <w:t>،</w:t>
        </w:r>
        <w:r w:rsidRPr="00231C49">
          <w:rPr>
            <w:rStyle w:val="Hyperlink"/>
            <w:rtl/>
          </w:rPr>
          <w:t xml:space="preserve"> </w:t>
        </w:r>
        <w:r w:rsidRPr="00231C49">
          <w:rPr>
            <w:rStyle w:val="Hyperlink"/>
            <w:rFonts w:hint="cs"/>
            <w:rtl/>
          </w:rPr>
          <w:t>ص</w:t>
        </w:r>
        <w:r w:rsidRPr="00231C49">
          <w:rPr>
            <w:rStyle w:val="Hyperlink"/>
            <w:rtl/>
          </w:rPr>
          <w:t>197.</w:t>
        </w:r>
      </w:hyperlink>
    </w:p>
  </w:footnote>
  <w:footnote w:id="3">
    <w:p w:rsidR="00263BB5" w:rsidRPr="00263BB5" w:rsidRDefault="00263BB5" w:rsidP="00263BB5">
      <w:pPr>
        <w:pStyle w:val="FootnoteText"/>
        <w:rPr>
          <w:rtl/>
        </w:rPr>
      </w:pPr>
      <w:r w:rsidRPr="00263BB5">
        <w:footnoteRef/>
      </w:r>
      <w:r w:rsidRPr="00263BB5">
        <w:rPr>
          <w:rtl/>
        </w:rPr>
        <w:t xml:space="preserve"> </w:t>
      </w:r>
      <w:hyperlink r:id="rId3" w:history="1">
        <w:r w:rsidRPr="00263BB5">
          <w:rPr>
            <w:rStyle w:val="Hyperlink"/>
            <w:rFonts w:hint="cs"/>
            <w:rtl/>
          </w:rPr>
          <w:t>كشف</w:t>
        </w:r>
        <w:r w:rsidRPr="00263BB5">
          <w:rPr>
            <w:rStyle w:val="Hyperlink"/>
            <w:rtl/>
          </w:rPr>
          <w:t xml:space="preserve"> </w:t>
        </w:r>
        <w:r w:rsidRPr="00263BB5">
          <w:rPr>
            <w:rStyle w:val="Hyperlink"/>
            <w:rFonts w:hint="cs"/>
            <w:rtl/>
          </w:rPr>
          <w:t>اللثام</w:t>
        </w:r>
        <w:r w:rsidRPr="00263BB5">
          <w:rPr>
            <w:rStyle w:val="Hyperlink"/>
            <w:rtl/>
          </w:rPr>
          <w:t xml:space="preserve"> </w:t>
        </w:r>
        <w:r w:rsidRPr="00263BB5">
          <w:rPr>
            <w:rStyle w:val="Hyperlink"/>
            <w:rFonts w:hint="cs"/>
            <w:rtl/>
          </w:rPr>
          <w:t>و</w:t>
        </w:r>
        <w:r w:rsidRPr="00263BB5">
          <w:rPr>
            <w:rStyle w:val="Hyperlink"/>
            <w:rtl/>
          </w:rPr>
          <w:t xml:space="preserve"> </w:t>
        </w:r>
        <w:r w:rsidRPr="00263BB5">
          <w:rPr>
            <w:rStyle w:val="Hyperlink"/>
            <w:rFonts w:hint="cs"/>
            <w:rtl/>
          </w:rPr>
          <w:t>الإبهام</w:t>
        </w:r>
        <w:r w:rsidRPr="00263BB5">
          <w:rPr>
            <w:rStyle w:val="Hyperlink"/>
            <w:rtl/>
          </w:rPr>
          <w:t xml:space="preserve"> </w:t>
        </w:r>
        <w:r w:rsidRPr="00263BB5">
          <w:rPr>
            <w:rStyle w:val="Hyperlink"/>
            <w:rFonts w:hint="cs"/>
            <w:rtl/>
          </w:rPr>
          <w:t>عن</w:t>
        </w:r>
        <w:r w:rsidRPr="00263BB5">
          <w:rPr>
            <w:rStyle w:val="Hyperlink"/>
            <w:rtl/>
          </w:rPr>
          <w:t xml:space="preserve"> </w:t>
        </w:r>
        <w:r w:rsidRPr="00263BB5">
          <w:rPr>
            <w:rStyle w:val="Hyperlink"/>
            <w:rFonts w:hint="cs"/>
            <w:rtl/>
          </w:rPr>
          <w:t>قواعد</w:t>
        </w:r>
        <w:r w:rsidRPr="00263BB5">
          <w:rPr>
            <w:rStyle w:val="Hyperlink"/>
            <w:rtl/>
          </w:rPr>
          <w:t xml:space="preserve"> </w:t>
        </w:r>
        <w:r w:rsidRPr="00263BB5">
          <w:rPr>
            <w:rStyle w:val="Hyperlink"/>
            <w:rFonts w:hint="cs"/>
            <w:rtl/>
          </w:rPr>
          <w:t>الأحكام،</w:t>
        </w:r>
        <w:r w:rsidRPr="00263BB5">
          <w:rPr>
            <w:rStyle w:val="Hyperlink"/>
            <w:rtl/>
          </w:rPr>
          <w:t xml:space="preserve"> </w:t>
        </w:r>
        <w:r w:rsidRPr="00263BB5">
          <w:rPr>
            <w:rStyle w:val="Hyperlink"/>
            <w:rFonts w:hint="cs"/>
            <w:rtl/>
          </w:rPr>
          <w:t>الفاضل</w:t>
        </w:r>
        <w:r w:rsidRPr="00263BB5">
          <w:rPr>
            <w:rStyle w:val="Hyperlink"/>
            <w:rtl/>
          </w:rPr>
          <w:t xml:space="preserve"> </w:t>
        </w:r>
        <w:r w:rsidRPr="00263BB5">
          <w:rPr>
            <w:rStyle w:val="Hyperlink"/>
            <w:rFonts w:hint="cs"/>
            <w:rtl/>
          </w:rPr>
          <w:t>الهندي،</w:t>
        </w:r>
        <w:r w:rsidRPr="00263BB5">
          <w:rPr>
            <w:rStyle w:val="Hyperlink"/>
            <w:rtl/>
          </w:rPr>
          <w:t xml:space="preserve"> </w:t>
        </w:r>
        <w:r w:rsidRPr="00263BB5">
          <w:rPr>
            <w:rStyle w:val="Hyperlink"/>
            <w:rFonts w:hint="cs"/>
            <w:rtl/>
          </w:rPr>
          <w:t>ج</w:t>
        </w:r>
        <w:r w:rsidRPr="00263BB5">
          <w:rPr>
            <w:rStyle w:val="Hyperlink"/>
            <w:rtl/>
          </w:rPr>
          <w:t>11</w:t>
        </w:r>
        <w:r w:rsidRPr="00263BB5">
          <w:rPr>
            <w:rStyle w:val="Hyperlink"/>
            <w:rFonts w:hint="cs"/>
            <w:rtl/>
          </w:rPr>
          <w:t>،</w:t>
        </w:r>
        <w:r w:rsidRPr="00263BB5">
          <w:rPr>
            <w:rStyle w:val="Hyperlink"/>
            <w:rtl/>
          </w:rPr>
          <w:t xml:space="preserve"> </w:t>
        </w:r>
        <w:r w:rsidRPr="00263BB5">
          <w:rPr>
            <w:rStyle w:val="Hyperlink"/>
            <w:rFonts w:hint="cs"/>
            <w:rtl/>
          </w:rPr>
          <w:t>ص</w:t>
        </w:r>
        <w:r w:rsidRPr="00263BB5">
          <w:rPr>
            <w:rStyle w:val="Hyperlink"/>
            <w:rtl/>
          </w:rPr>
          <w:t>95.</w:t>
        </w:r>
      </w:hyperlink>
    </w:p>
  </w:footnote>
  <w:footnote w:id="4">
    <w:p w:rsidR="00263BB5" w:rsidRPr="00263BB5" w:rsidRDefault="00263BB5" w:rsidP="00263BB5">
      <w:pPr>
        <w:pStyle w:val="FootnoteText"/>
      </w:pPr>
      <w:r w:rsidRPr="00263BB5">
        <w:footnoteRef/>
      </w:r>
      <w:r w:rsidRPr="00263BB5">
        <w:rPr>
          <w:rtl/>
        </w:rPr>
        <w:t xml:space="preserve"> </w:t>
      </w:r>
      <w:hyperlink r:id="rId4" w:history="1">
        <w:r w:rsidRPr="00263BB5">
          <w:rPr>
            <w:rStyle w:val="Hyperlink"/>
            <w:rFonts w:hint="cs"/>
            <w:rtl/>
          </w:rPr>
          <w:t>جواهر</w:t>
        </w:r>
        <w:r w:rsidRPr="00263BB5">
          <w:rPr>
            <w:rStyle w:val="Hyperlink"/>
            <w:rtl/>
          </w:rPr>
          <w:t xml:space="preserve"> </w:t>
        </w:r>
        <w:r w:rsidRPr="00263BB5">
          <w:rPr>
            <w:rStyle w:val="Hyperlink"/>
            <w:rFonts w:hint="cs"/>
            <w:rtl/>
          </w:rPr>
          <w:t>الکلام،</w:t>
        </w:r>
        <w:r w:rsidRPr="00263BB5">
          <w:rPr>
            <w:rStyle w:val="Hyperlink"/>
            <w:rtl/>
          </w:rPr>
          <w:t xml:space="preserve"> </w:t>
        </w:r>
        <w:r w:rsidRPr="00263BB5">
          <w:rPr>
            <w:rStyle w:val="Hyperlink"/>
            <w:rFonts w:hint="cs"/>
            <w:rtl/>
          </w:rPr>
          <w:t>محمد</w:t>
        </w:r>
        <w:r w:rsidRPr="00263BB5">
          <w:rPr>
            <w:rStyle w:val="Hyperlink"/>
            <w:rtl/>
          </w:rPr>
          <w:t xml:space="preserve"> </w:t>
        </w:r>
        <w:r w:rsidRPr="00263BB5">
          <w:rPr>
            <w:rStyle w:val="Hyperlink"/>
            <w:rFonts w:hint="cs"/>
            <w:rtl/>
          </w:rPr>
          <w:t>حسن</w:t>
        </w:r>
        <w:r w:rsidRPr="00263BB5">
          <w:rPr>
            <w:rStyle w:val="Hyperlink"/>
            <w:rtl/>
          </w:rPr>
          <w:t xml:space="preserve"> </w:t>
        </w:r>
        <w:r w:rsidRPr="00263BB5">
          <w:rPr>
            <w:rStyle w:val="Hyperlink"/>
            <w:rFonts w:hint="cs"/>
            <w:rtl/>
          </w:rPr>
          <w:t>نجفی،</w:t>
        </w:r>
        <w:r w:rsidRPr="00263BB5">
          <w:rPr>
            <w:rStyle w:val="Hyperlink"/>
            <w:rtl/>
          </w:rPr>
          <w:t xml:space="preserve"> </w:t>
        </w:r>
        <w:r w:rsidRPr="00263BB5">
          <w:rPr>
            <w:rStyle w:val="Hyperlink"/>
            <w:rFonts w:hint="cs"/>
            <w:rtl/>
          </w:rPr>
          <w:t>ج</w:t>
        </w:r>
        <w:r w:rsidRPr="00263BB5">
          <w:rPr>
            <w:rStyle w:val="Hyperlink"/>
            <w:rtl/>
          </w:rPr>
          <w:t>42</w:t>
        </w:r>
        <w:r w:rsidRPr="00263BB5">
          <w:rPr>
            <w:rStyle w:val="Hyperlink"/>
            <w:rFonts w:hint="cs"/>
            <w:rtl/>
          </w:rPr>
          <w:t>،</w:t>
        </w:r>
        <w:r w:rsidRPr="00263BB5">
          <w:rPr>
            <w:rStyle w:val="Hyperlink"/>
            <w:rtl/>
          </w:rPr>
          <w:t xml:space="preserve"> </w:t>
        </w:r>
        <w:r w:rsidRPr="00263BB5">
          <w:rPr>
            <w:rStyle w:val="Hyperlink"/>
            <w:rFonts w:hint="cs"/>
            <w:rtl/>
          </w:rPr>
          <w:t>ص</w:t>
        </w:r>
        <w:r w:rsidRPr="00263BB5">
          <w:rPr>
            <w:rStyle w:val="Hyperlink"/>
            <w:rtl/>
          </w:rPr>
          <w:t>161.</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7" w:name="BokNum"/>
    <w:bookmarkEnd w:id="7"/>
    <w:r w:rsidR="00832694">
      <w:rPr>
        <w:b/>
        <w:bCs/>
        <w:sz w:val="20"/>
        <w:szCs w:val="24"/>
        <w:rtl/>
      </w:rPr>
      <w:t>008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832694">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832694">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0" w:name="BokTarikh"/>
    <w:bookmarkEnd w:id="10"/>
    <w:r w:rsidR="00832694">
      <w:rPr>
        <w:sz w:val="24"/>
        <w:szCs w:val="24"/>
        <w:rtl/>
      </w:rPr>
      <w:t>14 /7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1" w:name="BokSabj"/>
    <w:bookmarkEnd w:id="11"/>
    <w:r w:rsidR="00832694">
      <w:rPr>
        <w:rFonts w:hint="cs"/>
        <w:color w:val="000000" w:themeColor="text1"/>
        <w:sz w:val="24"/>
        <w:szCs w:val="24"/>
        <w:rtl/>
      </w:rPr>
      <w:t>شروط</w:t>
    </w:r>
    <w:r w:rsidR="00832694">
      <w:rPr>
        <w:color w:val="000000" w:themeColor="text1"/>
        <w:sz w:val="24"/>
        <w:szCs w:val="24"/>
        <w:rtl/>
      </w:rPr>
      <w:t xml:space="preserve"> </w:t>
    </w:r>
    <w:r w:rsidR="00832694">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2" w:name="Bokmoqarer"/>
    <w:bookmarkEnd w:id="12"/>
    <w:r w:rsidR="00832694">
      <w:rPr>
        <w:rFonts w:hint="cs"/>
        <w:sz w:val="24"/>
        <w:szCs w:val="24"/>
        <w:rtl/>
      </w:rPr>
      <w:t>مهدی</w:t>
    </w:r>
    <w:r w:rsidR="00832694">
      <w:rPr>
        <w:sz w:val="24"/>
        <w:szCs w:val="24"/>
        <w:rtl/>
      </w:rPr>
      <w:t xml:space="preserve"> </w:t>
    </w:r>
    <w:r w:rsidR="00832694">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832694">
      <w:rPr>
        <w:rFonts w:hint="cs"/>
        <w:sz w:val="24"/>
        <w:szCs w:val="24"/>
        <w:rtl/>
      </w:rPr>
      <w:t>شرط</w:t>
    </w:r>
    <w:r w:rsidR="00832694">
      <w:rPr>
        <w:sz w:val="24"/>
        <w:szCs w:val="24"/>
        <w:rtl/>
      </w:rPr>
      <w:t xml:space="preserve"> </w:t>
    </w:r>
    <w:r w:rsidR="00832694">
      <w:rPr>
        <w:rFonts w:hint="cs"/>
        <w:sz w:val="24"/>
        <w:szCs w:val="24"/>
        <w:rtl/>
      </w:rPr>
      <w:t>دوم</w:t>
    </w:r>
    <w:r w:rsidR="00832694">
      <w:rPr>
        <w:sz w:val="24"/>
        <w:szCs w:val="24"/>
        <w:rtl/>
      </w:rPr>
      <w:t xml:space="preserve">: </w:t>
    </w:r>
    <w:r w:rsidR="00832694">
      <w:rPr>
        <w:rFonts w:hint="cs"/>
        <w:sz w:val="24"/>
        <w:szCs w:val="24"/>
        <w:rtl/>
      </w:rPr>
      <w:t>تساوی</w:t>
    </w:r>
    <w:r w:rsidR="00832694">
      <w:rPr>
        <w:sz w:val="24"/>
        <w:szCs w:val="24"/>
        <w:rtl/>
      </w:rPr>
      <w:t xml:space="preserve"> </w:t>
    </w:r>
    <w:r w:rsidR="00832694">
      <w:rPr>
        <w:rFonts w:hint="cs"/>
        <w:sz w:val="24"/>
        <w:szCs w:val="24"/>
        <w:rtl/>
      </w:rPr>
      <w:t>در</w:t>
    </w:r>
    <w:r w:rsidR="00832694">
      <w:rPr>
        <w:sz w:val="24"/>
        <w:szCs w:val="24"/>
        <w:rtl/>
      </w:rPr>
      <w:t xml:space="preserve"> </w:t>
    </w:r>
    <w:r w:rsidR="00832694">
      <w:rPr>
        <w:rFonts w:hint="cs"/>
        <w:sz w:val="24"/>
        <w:szCs w:val="24"/>
        <w:rtl/>
      </w:rPr>
      <w:t>دین</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66A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31C49"/>
    <w:rsid w:val="0024121B"/>
    <w:rsid w:val="00247D2F"/>
    <w:rsid w:val="00256560"/>
    <w:rsid w:val="00263BB5"/>
    <w:rsid w:val="0027605E"/>
    <w:rsid w:val="00281E00"/>
    <w:rsid w:val="00294A52"/>
    <w:rsid w:val="002B575F"/>
    <w:rsid w:val="002B729B"/>
    <w:rsid w:val="002C23B5"/>
    <w:rsid w:val="002C53A2"/>
    <w:rsid w:val="002D0040"/>
    <w:rsid w:val="002D2FA8"/>
    <w:rsid w:val="002E220F"/>
    <w:rsid w:val="00307311"/>
    <w:rsid w:val="0032100F"/>
    <w:rsid w:val="003318B1"/>
    <w:rsid w:val="0033402C"/>
    <w:rsid w:val="00340521"/>
    <w:rsid w:val="00345C73"/>
    <w:rsid w:val="00354A99"/>
    <w:rsid w:val="00360311"/>
    <w:rsid w:val="00361922"/>
    <w:rsid w:val="0037339B"/>
    <w:rsid w:val="00386C11"/>
    <w:rsid w:val="00397466"/>
    <w:rsid w:val="003A6148"/>
    <w:rsid w:val="003C33F6"/>
    <w:rsid w:val="003C3D2E"/>
    <w:rsid w:val="003C43A5"/>
    <w:rsid w:val="003C5209"/>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0672"/>
    <w:rsid w:val="006B21F4"/>
    <w:rsid w:val="006B3753"/>
    <w:rsid w:val="006B7AD6"/>
    <w:rsid w:val="006C50FD"/>
    <w:rsid w:val="006C64B9"/>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2694"/>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375F"/>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3596"/>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BC3"/>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05CA9"/>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4B48"/>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FE4B4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FE4B4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146/11/95/&#1601;&#1578;&#1605;&#1617;&#1578;" TargetMode="External"/><Relationship Id="rId2" Type="http://schemas.openxmlformats.org/officeDocument/2006/relationships/hyperlink" Target="http://lib.eshia.ir/71613/4/197/&#1605;&#1590;&#1605;&#1608;&#1606;&#1577;%20" TargetMode="External"/><Relationship Id="rId1" Type="http://schemas.openxmlformats.org/officeDocument/2006/relationships/hyperlink" Target="http://lib.eshia.ir/21001/2/66/&#1581;&#1585;&#1576;&#1610;&#1575;%20" TargetMode="External"/><Relationship Id="rId4" Type="http://schemas.openxmlformats.org/officeDocument/2006/relationships/hyperlink" Target="http://lib.eshia.ir/10088/42/161/&#1608;&#1580;&#1607;%20&#1575;&#1604;&#1602;&#1608;&#158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998F9E-1569-4484-8CEA-58F4D57C1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41</TotalTime>
  <Pages>4</Pages>
  <Words>1115</Words>
  <Characters>6357</Characters>
  <Application>Microsoft Office Word</Application>
  <DocSecurity>0</DocSecurity>
  <Lines>52</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7458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11</cp:revision>
  <dcterms:created xsi:type="dcterms:W3CDTF">2018-12-19T06:19:00Z</dcterms:created>
  <dcterms:modified xsi:type="dcterms:W3CDTF">2018-12-18T11:57:00Z</dcterms:modified>
  <cp:contentStatus>ویرایش 2.5</cp:contentStatus>
  <cp:version>2.7</cp:version>
</cp:coreProperties>
</file>