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8D7E4E" w:rsidP="009C66D5">
      <w:pPr>
        <w:jc w:val="center"/>
        <w:rPr>
          <w:rtl/>
        </w:rPr>
      </w:pPr>
      <w:r>
        <w:rPr>
          <w:rFonts w:hint="cs"/>
          <w:rtl/>
        </w:rPr>
        <w:t xml:space="preserve"> </w:t>
      </w:r>
      <w:r w:rsidR="00783473">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F0354"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486726" w:history="1">
        <w:r w:rsidR="004F0354" w:rsidRPr="008439B4">
          <w:rPr>
            <w:rStyle w:val="Hyperlink"/>
            <w:rFonts w:hint="eastAsia"/>
            <w:noProof/>
            <w:rtl/>
          </w:rPr>
          <w:t>وجه</w:t>
        </w:r>
        <w:r w:rsidR="004F0354" w:rsidRPr="008439B4">
          <w:rPr>
            <w:rStyle w:val="Hyperlink"/>
            <w:noProof/>
            <w:rtl/>
          </w:rPr>
          <w:t xml:space="preserve"> </w:t>
        </w:r>
        <w:r w:rsidR="004F0354" w:rsidRPr="008439B4">
          <w:rPr>
            <w:rStyle w:val="Hyperlink"/>
            <w:rFonts w:hint="eastAsia"/>
            <w:noProof/>
            <w:rtl/>
          </w:rPr>
          <w:t>دوم</w:t>
        </w:r>
        <w:r w:rsidR="004F0354" w:rsidRPr="008439B4">
          <w:rPr>
            <w:rStyle w:val="Hyperlink"/>
            <w:noProof/>
            <w:rtl/>
          </w:rPr>
          <w:t xml:space="preserve"> </w:t>
        </w:r>
        <w:r w:rsidR="004F0354" w:rsidRPr="008439B4">
          <w:rPr>
            <w:rStyle w:val="Hyperlink"/>
            <w:rFonts w:hint="eastAsia"/>
            <w:noProof/>
            <w:rtl/>
          </w:rPr>
          <w:t>بر</w:t>
        </w:r>
        <w:r w:rsidR="004F0354" w:rsidRPr="008439B4">
          <w:rPr>
            <w:rStyle w:val="Hyperlink"/>
            <w:noProof/>
            <w:rtl/>
          </w:rPr>
          <w:t xml:space="preserve"> </w:t>
        </w:r>
        <w:r w:rsidR="004F0354" w:rsidRPr="008439B4">
          <w:rPr>
            <w:rStyle w:val="Hyperlink"/>
            <w:rFonts w:hint="eastAsia"/>
            <w:noProof/>
            <w:rtl/>
          </w:rPr>
          <w:t>عدم</w:t>
        </w:r>
        <w:r w:rsidR="004F0354" w:rsidRPr="008439B4">
          <w:rPr>
            <w:rStyle w:val="Hyperlink"/>
            <w:noProof/>
            <w:rtl/>
          </w:rPr>
          <w:t xml:space="preserve"> </w:t>
        </w:r>
        <w:r w:rsidR="004F0354" w:rsidRPr="008439B4">
          <w:rPr>
            <w:rStyle w:val="Hyperlink"/>
            <w:rFonts w:hint="eastAsia"/>
            <w:noProof/>
            <w:rtl/>
          </w:rPr>
          <w:t>رد</w:t>
        </w:r>
        <w:r w:rsidR="004F0354" w:rsidRPr="008439B4">
          <w:rPr>
            <w:rStyle w:val="Hyperlink"/>
            <w:noProof/>
            <w:rtl/>
          </w:rPr>
          <w:t xml:space="preserve"> </w:t>
        </w:r>
        <w:r w:rsidR="004F0354" w:rsidRPr="008439B4">
          <w:rPr>
            <w:rStyle w:val="Hyperlink"/>
            <w:rFonts w:hint="cs"/>
            <w:noProof/>
            <w:rtl/>
          </w:rPr>
          <w:t>ی</w:t>
        </w:r>
        <w:r w:rsidR="004F0354" w:rsidRPr="008439B4">
          <w:rPr>
            <w:rStyle w:val="Hyperlink"/>
            <w:rFonts w:hint="eastAsia"/>
            <w:noProof/>
            <w:rtl/>
          </w:rPr>
          <w:t>م</w:t>
        </w:r>
        <w:r w:rsidR="004F0354" w:rsidRPr="008439B4">
          <w:rPr>
            <w:rStyle w:val="Hyperlink"/>
            <w:rFonts w:hint="cs"/>
            <w:noProof/>
            <w:rtl/>
          </w:rPr>
          <w:t>ی</w:t>
        </w:r>
        <w:r w:rsidR="004F0354" w:rsidRPr="008439B4">
          <w:rPr>
            <w:rStyle w:val="Hyperlink"/>
            <w:rFonts w:hint="eastAsia"/>
            <w:noProof/>
            <w:rtl/>
          </w:rPr>
          <w:t>ن</w:t>
        </w:r>
        <w:r w:rsidR="004F0354" w:rsidRPr="008439B4">
          <w:rPr>
            <w:rStyle w:val="Hyperlink"/>
            <w:noProof/>
            <w:rtl/>
          </w:rPr>
          <w:t xml:space="preserve"> </w:t>
        </w:r>
        <w:r w:rsidR="004F0354" w:rsidRPr="008439B4">
          <w:rPr>
            <w:rStyle w:val="Hyperlink"/>
            <w:rFonts w:hint="eastAsia"/>
            <w:noProof/>
            <w:rtl/>
          </w:rPr>
          <w:t>در</w:t>
        </w:r>
        <w:r w:rsidR="004F0354" w:rsidRPr="008439B4">
          <w:rPr>
            <w:rStyle w:val="Hyperlink"/>
            <w:noProof/>
            <w:rtl/>
          </w:rPr>
          <w:t xml:space="preserve"> </w:t>
        </w:r>
        <w:r w:rsidR="004F0354" w:rsidRPr="008439B4">
          <w:rPr>
            <w:rStyle w:val="Hyperlink"/>
            <w:rFonts w:hint="eastAsia"/>
            <w:noProof/>
            <w:rtl/>
          </w:rPr>
          <w:t>فرض</w:t>
        </w:r>
        <w:r w:rsidR="004F0354" w:rsidRPr="008439B4">
          <w:rPr>
            <w:rStyle w:val="Hyperlink"/>
            <w:noProof/>
            <w:rtl/>
          </w:rPr>
          <w:t xml:space="preserve"> </w:t>
        </w:r>
        <w:r w:rsidR="004F0354" w:rsidRPr="008439B4">
          <w:rPr>
            <w:rStyle w:val="Hyperlink"/>
            <w:rFonts w:hint="eastAsia"/>
            <w:noProof/>
            <w:rtl/>
          </w:rPr>
          <w:t>نکول</w:t>
        </w:r>
        <w:r w:rsidR="004F0354" w:rsidRPr="008439B4">
          <w:rPr>
            <w:rStyle w:val="Hyperlink"/>
            <w:noProof/>
            <w:rtl/>
          </w:rPr>
          <w:t xml:space="preserve"> </w:t>
        </w:r>
        <w:r w:rsidR="004F0354" w:rsidRPr="008439B4">
          <w:rPr>
            <w:rStyle w:val="Hyperlink"/>
            <w:rFonts w:hint="eastAsia"/>
            <w:noProof/>
            <w:rtl/>
          </w:rPr>
          <w:t>مدع</w:t>
        </w:r>
        <w:r w:rsidR="004F0354" w:rsidRPr="008439B4">
          <w:rPr>
            <w:rStyle w:val="Hyperlink"/>
            <w:rFonts w:hint="cs"/>
            <w:noProof/>
            <w:rtl/>
          </w:rPr>
          <w:t>ی</w:t>
        </w:r>
        <w:r w:rsidR="004F0354" w:rsidRPr="008439B4">
          <w:rPr>
            <w:rStyle w:val="Hyperlink"/>
            <w:noProof/>
            <w:rtl/>
          </w:rPr>
          <w:t xml:space="preserve"> </w:t>
        </w:r>
        <w:r w:rsidR="004F0354" w:rsidRPr="008439B4">
          <w:rPr>
            <w:rStyle w:val="Hyperlink"/>
            <w:rFonts w:hint="eastAsia"/>
            <w:noProof/>
            <w:rtl/>
          </w:rPr>
          <w:t>عل</w:t>
        </w:r>
        <w:r w:rsidR="004F0354" w:rsidRPr="008439B4">
          <w:rPr>
            <w:rStyle w:val="Hyperlink"/>
            <w:rFonts w:hint="cs"/>
            <w:noProof/>
            <w:rtl/>
          </w:rPr>
          <w:t>ی</w:t>
        </w:r>
        <w:r w:rsidR="004F0354" w:rsidRPr="008439B4">
          <w:rPr>
            <w:rStyle w:val="Hyperlink"/>
            <w:rFonts w:hint="eastAsia"/>
            <w:noProof/>
            <w:rtl/>
          </w:rPr>
          <w:t>ه</w:t>
        </w:r>
        <w:r w:rsidR="004F0354">
          <w:rPr>
            <w:noProof/>
            <w:webHidden/>
            <w:rtl/>
          </w:rPr>
          <w:tab/>
        </w:r>
        <w:r w:rsidR="004F0354">
          <w:rPr>
            <w:noProof/>
            <w:webHidden/>
            <w:rtl/>
          </w:rPr>
          <w:fldChar w:fldCharType="begin"/>
        </w:r>
        <w:r w:rsidR="004F0354">
          <w:rPr>
            <w:noProof/>
            <w:webHidden/>
            <w:rtl/>
          </w:rPr>
          <w:instrText xml:space="preserve"> </w:instrText>
        </w:r>
        <w:r w:rsidR="004F0354">
          <w:rPr>
            <w:noProof/>
            <w:webHidden/>
          </w:rPr>
          <w:instrText xml:space="preserve">PAGEREF </w:instrText>
        </w:r>
        <w:r w:rsidR="004F0354">
          <w:rPr>
            <w:noProof/>
            <w:webHidden/>
            <w:rtl/>
          </w:rPr>
          <w:instrText>_</w:instrText>
        </w:r>
        <w:r w:rsidR="004F0354">
          <w:rPr>
            <w:noProof/>
            <w:webHidden/>
          </w:rPr>
          <w:instrText>Toc</w:instrText>
        </w:r>
        <w:r w:rsidR="004F0354">
          <w:rPr>
            <w:noProof/>
            <w:webHidden/>
            <w:rtl/>
          </w:rPr>
          <w:instrText xml:space="preserve">2486726 </w:instrText>
        </w:r>
        <w:r w:rsidR="004F0354">
          <w:rPr>
            <w:noProof/>
            <w:webHidden/>
          </w:rPr>
          <w:instrText>\h</w:instrText>
        </w:r>
        <w:r w:rsidR="004F0354">
          <w:rPr>
            <w:noProof/>
            <w:webHidden/>
            <w:rtl/>
          </w:rPr>
          <w:instrText xml:space="preserve"> </w:instrText>
        </w:r>
        <w:r w:rsidR="004F0354">
          <w:rPr>
            <w:noProof/>
            <w:webHidden/>
            <w:rtl/>
          </w:rPr>
        </w:r>
        <w:r w:rsidR="004F0354">
          <w:rPr>
            <w:noProof/>
            <w:webHidden/>
            <w:rtl/>
          </w:rPr>
          <w:fldChar w:fldCharType="separate"/>
        </w:r>
        <w:r w:rsidR="00C94D69">
          <w:rPr>
            <w:noProof/>
            <w:webHidden/>
            <w:rtl/>
          </w:rPr>
          <w:t>1</w:t>
        </w:r>
        <w:r w:rsidR="004F0354">
          <w:rPr>
            <w:noProof/>
            <w:webHidden/>
            <w:rtl/>
          </w:rPr>
          <w:fldChar w:fldCharType="end"/>
        </w:r>
      </w:hyperlink>
    </w:p>
    <w:p w:rsidR="004F0354" w:rsidRDefault="00660536">
      <w:pPr>
        <w:pStyle w:val="TOC1"/>
        <w:rPr>
          <w:rFonts w:asciiTheme="minorHAnsi" w:eastAsiaTheme="minorEastAsia" w:hAnsiTheme="minorHAnsi" w:cstheme="minorBidi"/>
          <w:noProof/>
          <w:color w:val="auto"/>
          <w:szCs w:val="22"/>
          <w:rtl/>
        </w:rPr>
      </w:pPr>
      <w:hyperlink w:anchor="_Toc2486727" w:history="1">
        <w:r w:rsidR="004F0354" w:rsidRPr="008439B4">
          <w:rPr>
            <w:rStyle w:val="Hyperlink"/>
            <w:rFonts w:hint="eastAsia"/>
            <w:noProof/>
            <w:rtl/>
          </w:rPr>
          <w:t>فرق</w:t>
        </w:r>
        <w:r w:rsidR="004F0354" w:rsidRPr="008439B4">
          <w:rPr>
            <w:rStyle w:val="Hyperlink"/>
            <w:noProof/>
            <w:rtl/>
          </w:rPr>
          <w:t xml:space="preserve"> </w:t>
        </w:r>
        <w:r w:rsidR="004F0354" w:rsidRPr="008439B4">
          <w:rPr>
            <w:rStyle w:val="Hyperlink"/>
            <w:rFonts w:hint="eastAsia"/>
            <w:noProof/>
            <w:rtl/>
          </w:rPr>
          <w:t>ب</w:t>
        </w:r>
        <w:r w:rsidR="004F0354" w:rsidRPr="008439B4">
          <w:rPr>
            <w:rStyle w:val="Hyperlink"/>
            <w:rFonts w:hint="cs"/>
            <w:noProof/>
            <w:rtl/>
          </w:rPr>
          <w:t>ی</w:t>
        </w:r>
        <w:r w:rsidR="004F0354" w:rsidRPr="008439B4">
          <w:rPr>
            <w:rStyle w:val="Hyperlink"/>
            <w:rFonts w:hint="eastAsia"/>
            <w:noProof/>
            <w:rtl/>
          </w:rPr>
          <w:t>ن</w:t>
        </w:r>
        <w:r w:rsidR="004F0354" w:rsidRPr="008439B4">
          <w:rPr>
            <w:rStyle w:val="Hyperlink"/>
            <w:noProof/>
            <w:rtl/>
          </w:rPr>
          <w:t xml:space="preserve"> </w:t>
        </w:r>
        <w:r w:rsidR="004F0354" w:rsidRPr="008439B4">
          <w:rPr>
            <w:rStyle w:val="Hyperlink"/>
            <w:rFonts w:hint="eastAsia"/>
            <w:noProof/>
            <w:rtl/>
          </w:rPr>
          <w:t>رد</w:t>
        </w:r>
        <w:r w:rsidR="004F0354" w:rsidRPr="008439B4">
          <w:rPr>
            <w:rStyle w:val="Hyperlink"/>
            <w:noProof/>
            <w:rtl/>
          </w:rPr>
          <w:t xml:space="preserve"> </w:t>
        </w:r>
        <w:r w:rsidR="004F0354" w:rsidRPr="008439B4">
          <w:rPr>
            <w:rStyle w:val="Hyperlink"/>
            <w:rFonts w:hint="cs"/>
            <w:noProof/>
            <w:rtl/>
          </w:rPr>
          <w:t>ی</w:t>
        </w:r>
        <w:r w:rsidR="004F0354" w:rsidRPr="008439B4">
          <w:rPr>
            <w:rStyle w:val="Hyperlink"/>
            <w:rFonts w:hint="eastAsia"/>
            <w:noProof/>
            <w:rtl/>
          </w:rPr>
          <w:t>م</w:t>
        </w:r>
        <w:r w:rsidR="004F0354" w:rsidRPr="008439B4">
          <w:rPr>
            <w:rStyle w:val="Hyperlink"/>
            <w:rFonts w:hint="cs"/>
            <w:noProof/>
            <w:rtl/>
          </w:rPr>
          <w:t>ی</w:t>
        </w:r>
        <w:r w:rsidR="004F0354" w:rsidRPr="008439B4">
          <w:rPr>
            <w:rStyle w:val="Hyperlink"/>
            <w:rFonts w:hint="eastAsia"/>
            <w:noProof/>
            <w:rtl/>
          </w:rPr>
          <w:t>ن</w:t>
        </w:r>
        <w:r w:rsidR="004F0354" w:rsidRPr="008439B4">
          <w:rPr>
            <w:rStyle w:val="Hyperlink"/>
            <w:noProof/>
            <w:rtl/>
          </w:rPr>
          <w:t xml:space="preserve"> </w:t>
        </w:r>
        <w:r w:rsidR="004F0354" w:rsidRPr="008439B4">
          <w:rPr>
            <w:rStyle w:val="Hyperlink"/>
            <w:rFonts w:hint="eastAsia"/>
            <w:noProof/>
            <w:rtl/>
          </w:rPr>
          <w:t>در</w:t>
        </w:r>
        <w:r w:rsidR="004F0354" w:rsidRPr="008439B4">
          <w:rPr>
            <w:rStyle w:val="Hyperlink"/>
            <w:noProof/>
            <w:rtl/>
          </w:rPr>
          <w:t xml:space="preserve"> </w:t>
        </w:r>
        <w:r w:rsidR="004F0354" w:rsidRPr="008439B4">
          <w:rPr>
            <w:rStyle w:val="Hyperlink"/>
            <w:rFonts w:hint="eastAsia"/>
            <w:noProof/>
            <w:rtl/>
          </w:rPr>
          <w:t>بحث</w:t>
        </w:r>
        <w:r w:rsidR="004F0354" w:rsidRPr="008439B4">
          <w:rPr>
            <w:rStyle w:val="Hyperlink"/>
            <w:noProof/>
            <w:rtl/>
          </w:rPr>
          <w:t xml:space="preserve"> </w:t>
        </w:r>
        <w:r w:rsidR="004F0354" w:rsidRPr="008439B4">
          <w:rPr>
            <w:rStyle w:val="Hyperlink"/>
            <w:rFonts w:hint="eastAsia"/>
            <w:noProof/>
            <w:rtl/>
          </w:rPr>
          <w:t>قتل</w:t>
        </w:r>
        <w:r w:rsidR="004F0354" w:rsidRPr="008439B4">
          <w:rPr>
            <w:rStyle w:val="Hyperlink"/>
            <w:noProof/>
            <w:rtl/>
          </w:rPr>
          <w:t xml:space="preserve"> </w:t>
        </w:r>
        <w:r w:rsidR="004F0354" w:rsidRPr="008439B4">
          <w:rPr>
            <w:rStyle w:val="Hyperlink"/>
            <w:rFonts w:hint="eastAsia"/>
            <w:noProof/>
            <w:rtl/>
          </w:rPr>
          <w:t>و</w:t>
        </w:r>
        <w:r w:rsidR="004F0354" w:rsidRPr="008439B4">
          <w:rPr>
            <w:rStyle w:val="Hyperlink"/>
            <w:noProof/>
            <w:rtl/>
          </w:rPr>
          <w:t xml:space="preserve"> </w:t>
        </w:r>
        <w:r w:rsidR="004F0354" w:rsidRPr="008439B4">
          <w:rPr>
            <w:rStyle w:val="Hyperlink"/>
            <w:rFonts w:hint="eastAsia"/>
            <w:noProof/>
            <w:rtl/>
          </w:rPr>
          <w:t>سائر</w:t>
        </w:r>
        <w:r w:rsidR="004F0354" w:rsidRPr="008439B4">
          <w:rPr>
            <w:rStyle w:val="Hyperlink"/>
            <w:noProof/>
            <w:rtl/>
          </w:rPr>
          <w:t xml:space="preserve"> </w:t>
        </w:r>
        <w:r w:rsidR="004F0354" w:rsidRPr="008439B4">
          <w:rPr>
            <w:rStyle w:val="Hyperlink"/>
            <w:rFonts w:hint="eastAsia"/>
            <w:noProof/>
            <w:rtl/>
          </w:rPr>
          <w:t>ابواب</w:t>
        </w:r>
        <w:r w:rsidR="004F0354">
          <w:rPr>
            <w:noProof/>
            <w:webHidden/>
            <w:rtl/>
          </w:rPr>
          <w:tab/>
        </w:r>
        <w:r w:rsidR="004F0354">
          <w:rPr>
            <w:noProof/>
            <w:webHidden/>
            <w:rtl/>
          </w:rPr>
          <w:fldChar w:fldCharType="begin"/>
        </w:r>
        <w:r w:rsidR="004F0354">
          <w:rPr>
            <w:noProof/>
            <w:webHidden/>
            <w:rtl/>
          </w:rPr>
          <w:instrText xml:space="preserve"> </w:instrText>
        </w:r>
        <w:r w:rsidR="004F0354">
          <w:rPr>
            <w:noProof/>
            <w:webHidden/>
          </w:rPr>
          <w:instrText xml:space="preserve">PAGEREF </w:instrText>
        </w:r>
        <w:r w:rsidR="004F0354">
          <w:rPr>
            <w:noProof/>
            <w:webHidden/>
            <w:rtl/>
          </w:rPr>
          <w:instrText>_</w:instrText>
        </w:r>
        <w:r w:rsidR="004F0354">
          <w:rPr>
            <w:noProof/>
            <w:webHidden/>
          </w:rPr>
          <w:instrText>Toc</w:instrText>
        </w:r>
        <w:r w:rsidR="004F0354">
          <w:rPr>
            <w:noProof/>
            <w:webHidden/>
            <w:rtl/>
          </w:rPr>
          <w:instrText xml:space="preserve">2486727 </w:instrText>
        </w:r>
        <w:r w:rsidR="004F0354">
          <w:rPr>
            <w:noProof/>
            <w:webHidden/>
          </w:rPr>
          <w:instrText>\h</w:instrText>
        </w:r>
        <w:r w:rsidR="004F0354">
          <w:rPr>
            <w:noProof/>
            <w:webHidden/>
            <w:rtl/>
          </w:rPr>
          <w:instrText xml:space="preserve"> </w:instrText>
        </w:r>
        <w:r w:rsidR="004F0354">
          <w:rPr>
            <w:noProof/>
            <w:webHidden/>
            <w:rtl/>
          </w:rPr>
        </w:r>
        <w:r w:rsidR="004F0354">
          <w:rPr>
            <w:noProof/>
            <w:webHidden/>
            <w:rtl/>
          </w:rPr>
          <w:fldChar w:fldCharType="separate"/>
        </w:r>
        <w:r w:rsidR="00C94D69">
          <w:rPr>
            <w:noProof/>
            <w:webHidden/>
            <w:rtl/>
          </w:rPr>
          <w:t>2</w:t>
        </w:r>
        <w:r w:rsidR="004F0354">
          <w:rPr>
            <w:noProof/>
            <w:webHidden/>
            <w:rtl/>
          </w:rPr>
          <w:fldChar w:fldCharType="end"/>
        </w:r>
      </w:hyperlink>
    </w:p>
    <w:p w:rsidR="004F0354" w:rsidRDefault="00660536">
      <w:pPr>
        <w:pStyle w:val="TOC1"/>
        <w:rPr>
          <w:rFonts w:asciiTheme="minorHAnsi" w:eastAsiaTheme="minorEastAsia" w:hAnsiTheme="minorHAnsi" w:cstheme="minorBidi"/>
          <w:noProof/>
          <w:color w:val="auto"/>
          <w:szCs w:val="22"/>
          <w:rtl/>
        </w:rPr>
      </w:pPr>
      <w:hyperlink w:anchor="_Toc2486728" w:history="1">
        <w:r w:rsidR="004F0354" w:rsidRPr="008439B4">
          <w:rPr>
            <w:rStyle w:val="Hyperlink"/>
            <w:rFonts w:hint="eastAsia"/>
            <w:noProof/>
            <w:rtl/>
          </w:rPr>
          <w:t>رد</w:t>
        </w:r>
        <w:r w:rsidR="004F0354" w:rsidRPr="008439B4">
          <w:rPr>
            <w:rStyle w:val="Hyperlink"/>
            <w:noProof/>
            <w:rtl/>
          </w:rPr>
          <w:t xml:space="preserve"> </w:t>
        </w:r>
        <w:r w:rsidR="004F0354" w:rsidRPr="008439B4">
          <w:rPr>
            <w:rStyle w:val="Hyperlink"/>
            <w:rFonts w:hint="cs"/>
            <w:noProof/>
            <w:rtl/>
          </w:rPr>
          <w:t>ی</w:t>
        </w:r>
        <w:r w:rsidR="004F0354" w:rsidRPr="008439B4">
          <w:rPr>
            <w:rStyle w:val="Hyperlink"/>
            <w:rFonts w:hint="eastAsia"/>
            <w:noProof/>
            <w:rtl/>
          </w:rPr>
          <w:t>م</w:t>
        </w:r>
        <w:r w:rsidR="004F0354" w:rsidRPr="008439B4">
          <w:rPr>
            <w:rStyle w:val="Hyperlink"/>
            <w:rFonts w:hint="cs"/>
            <w:noProof/>
            <w:rtl/>
          </w:rPr>
          <w:t>ی</w:t>
        </w:r>
        <w:r w:rsidR="004F0354" w:rsidRPr="008439B4">
          <w:rPr>
            <w:rStyle w:val="Hyperlink"/>
            <w:rFonts w:hint="eastAsia"/>
            <w:noProof/>
            <w:rtl/>
          </w:rPr>
          <w:t>ن</w:t>
        </w:r>
        <w:r w:rsidR="004F0354" w:rsidRPr="008439B4">
          <w:rPr>
            <w:rStyle w:val="Hyperlink"/>
            <w:noProof/>
            <w:rtl/>
          </w:rPr>
          <w:t xml:space="preserve"> </w:t>
        </w:r>
        <w:r w:rsidR="004F0354" w:rsidRPr="008439B4">
          <w:rPr>
            <w:rStyle w:val="Hyperlink"/>
            <w:rFonts w:hint="eastAsia"/>
            <w:noProof/>
            <w:rtl/>
          </w:rPr>
          <w:t>در</w:t>
        </w:r>
        <w:r w:rsidR="004F0354" w:rsidRPr="008439B4">
          <w:rPr>
            <w:rStyle w:val="Hyperlink"/>
            <w:noProof/>
            <w:rtl/>
          </w:rPr>
          <w:t xml:space="preserve"> </w:t>
        </w:r>
        <w:r w:rsidR="004F0354" w:rsidRPr="008439B4">
          <w:rPr>
            <w:rStyle w:val="Hyperlink"/>
            <w:rFonts w:hint="eastAsia"/>
            <w:noProof/>
            <w:rtl/>
          </w:rPr>
          <w:t>باب</w:t>
        </w:r>
        <w:r w:rsidR="004F0354" w:rsidRPr="008439B4">
          <w:rPr>
            <w:rStyle w:val="Hyperlink"/>
            <w:noProof/>
            <w:rtl/>
          </w:rPr>
          <w:t xml:space="preserve"> </w:t>
        </w:r>
        <w:r w:rsidR="004F0354" w:rsidRPr="008439B4">
          <w:rPr>
            <w:rStyle w:val="Hyperlink"/>
            <w:rFonts w:hint="eastAsia"/>
            <w:noProof/>
            <w:rtl/>
          </w:rPr>
          <w:t>دماء</w:t>
        </w:r>
        <w:r w:rsidR="004F0354" w:rsidRPr="008439B4">
          <w:rPr>
            <w:rStyle w:val="Hyperlink"/>
            <w:noProof/>
            <w:rtl/>
          </w:rPr>
          <w:t xml:space="preserve"> </w:t>
        </w:r>
        <w:r w:rsidR="004F0354" w:rsidRPr="008439B4">
          <w:rPr>
            <w:rStyle w:val="Hyperlink"/>
            <w:rFonts w:hint="eastAsia"/>
            <w:noProof/>
            <w:rtl/>
          </w:rPr>
          <w:t>در</w:t>
        </w:r>
        <w:r w:rsidR="004F0354" w:rsidRPr="008439B4">
          <w:rPr>
            <w:rStyle w:val="Hyperlink"/>
            <w:noProof/>
            <w:rtl/>
          </w:rPr>
          <w:t xml:space="preserve"> </w:t>
        </w:r>
        <w:r w:rsidR="004F0354" w:rsidRPr="008439B4">
          <w:rPr>
            <w:rStyle w:val="Hyperlink"/>
            <w:rFonts w:hint="cs"/>
            <w:noProof/>
            <w:rtl/>
          </w:rPr>
          <w:t>ی</w:t>
        </w:r>
        <w:r w:rsidR="004F0354" w:rsidRPr="008439B4">
          <w:rPr>
            <w:rStyle w:val="Hyperlink"/>
            <w:rFonts w:hint="eastAsia"/>
            <w:noProof/>
            <w:rtl/>
          </w:rPr>
          <w:t>ک</w:t>
        </w:r>
        <w:r w:rsidR="004F0354" w:rsidRPr="008439B4">
          <w:rPr>
            <w:rStyle w:val="Hyperlink"/>
            <w:noProof/>
            <w:rtl/>
          </w:rPr>
          <w:t xml:space="preserve"> </w:t>
        </w:r>
        <w:r w:rsidR="004F0354" w:rsidRPr="008439B4">
          <w:rPr>
            <w:rStyle w:val="Hyperlink"/>
            <w:rFonts w:hint="eastAsia"/>
            <w:noProof/>
            <w:rtl/>
          </w:rPr>
          <w:t>صورت</w:t>
        </w:r>
        <w:r w:rsidR="004F0354">
          <w:rPr>
            <w:noProof/>
            <w:webHidden/>
            <w:rtl/>
          </w:rPr>
          <w:tab/>
        </w:r>
        <w:r w:rsidR="004F0354">
          <w:rPr>
            <w:noProof/>
            <w:webHidden/>
            <w:rtl/>
          </w:rPr>
          <w:fldChar w:fldCharType="begin"/>
        </w:r>
        <w:r w:rsidR="004F0354">
          <w:rPr>
            <w:noProof/>
            <w:webHidden/>
            <w:rtl/>
          </w:rPr>
          <w:instrText xml:space="preserve"> </w:instrText>
        </w:r>
        <w:r w:rsidR="004F0354">
          <w:rPr>
            <w:noProof/>
            <w:webHidden/>
          </w:rPr>
          <w:instrText xml:space="preserve">PAGEREF </w:instrText>
        </w:r>
        <w:r w:rsidR="004F0354">
          <w:rPr>
            <w:noProof/>
            <w:webHidden/>
            <w:rtl/>
          </w:rPr>
          <w:instrText>_</w:instrText>
        </w:r>
        <w:r w:rsidR="004F0354">
          <w:rPr>
            <w:noProof/>
            <w:webHidden/>
          </w:rPr>
          <w:instrText>Toc</w:instrText>
        </w:r>
        <w:r w:rsidR="004F0354">
          <w:rPr>
            <w:noProof/>
            <w:webHidden/>
            <w:rtl/>
          </w:rPr>
          <w:instrText xml:space="preserve">2486728 </w:instrText>
        </w:r>
        <w:r w:rsidR="004F0354">
          <w:rPr>
            <w:noProof/>
            <w:webHidden/>
          </w:rPr>
          <w:instrText>\h</w:instrText>
        </w:r>
        <w:r w:rsidR="004F0354">
          <w:rPr>
            <w:noProof/>
            <w:webHidden/>
            <w:rtl/>
          </w:rPr>
          <w:instrText xml:space="preserve"> </w:instrText>
        </w:r>
        <w:r w:rsidR="004F0354">
          <w:rPr>
            <w:noProof/>
            <w:webHidden/>
            <w:rtl/>
          </w:rPr>
        </w:r>
        <w:r w:rsidR="004F0354">
          <w:rPr>
            <w:noProof/>
            <w:webHidden/>
            <w:rtl/>
          </w:rPr>
          <w:fldChar w:fldCharType="separate"/>
        </w:r>
        <w:r w:rsidR="00C94D69">
          <w:rPr>
            <w:noProof/>
            <w:webHidden/>
            <w:rtl/>
          </w:rPr>
          <w:t>2</w:t>
        </w:r>
        <w:r w:rsidR="004F0354">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07295">
        <w:rPr>
          <w:rFonts w:hint="cs"/>
          <w:rtl/>
        </w:rPr>
        <w:t>قسامه</w:t>
      </w:r>
      <w:r w:rsidR="00025B70">
        <w:rPr>
          <w:rFonts w:hint="cs"/>
          <w:rtl/>
        </w:rPr>
        <w:t xml:space="preserve"> </w:t>
      </w:r>
      <w:r w:rsidR="00386C11" w:rsidRPr="00A6366F">
        <w:rPr>
          <w:rFonts w:hint="cs"/>
          <w:rtl/>
        </w:rPr>
        <w:t>/</w:t>
      </w:r>
      <w:bookmarkStart w:id="1" w:name="BokSabj_d"/>
      <w:bookmarkEnd w:id="1"/>
      <w:r w:rsidR="00E07295">
        <w:rPr>
          <w:rFonts w:hint="cs"/>
          <w:rtl/>
        </w:rPr>
        <w:t>طرق</w:t>
      </w:r>
      <w:r w:rsidR="00E07295">
        <w:rPr>
          <w:rtl/>
        </w:rPr>
        <w:t xml:space="preserve"> </w:t>
      </w:r>
      <w:r w:rsidR="00E07295">
        <w:rPr>
          <w:rFonts w:hint="cs"/>
          <w:rtl/>
        </w:rPr>
        <w:t>اثبات</w:t>
      </w:r>
      <w:r w:rsidR="00E07295">
        <w:rPr>
          <w:rtl/>
        </w:rPr>
        <w:t xml:space="preserve"> </w:t>
      </w:r>
      <w:r w:rsidR="00E07295">
        <w:rPr>
          <w:rFonts w:hint="cs"/>
          <w:rtl/>
        </w:rPr>
        <w:t>قتل</w:t>
      </w:r>
      <w:r w:rsidR="00386C11" w:rsidRPr="00A6366F">
        <w:rPr>
          <w:rFonts w:hint="cs"/>
          <w:rtl/>
        </w:rPr>
        <w:t xml:space="preserve"> /</w:t>
      </w:r>
      <w:bookmarkStart w:id="2" w:name="Bokkolli"/>
      <w:bookmarkEnd w:id="2"/>
      <w:r w:rsidR="00E07295">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4F0354" w:rsidRDefault="004F0354" w:rsidP="004F0354">
      <w:pPr>
        <w:jc w:val="both"/>
        <w:rPr>
          <w:rtl/>
        </w:rPr>
      </w:pPr>
      <w:r>
        <w:rPr>
          <w:rFonts w:hint="cs"/>
          <w:rtl/>
        </w:rPr>
        <w:t>بحث در باب قسامه به اینجا منتهی شد که اگر مدعی علیه نکول از قسم کرد آیا همانند سائر حقوق قسم به مدعی باز می گردد یا به صرف نکول بر علیه او حکم می شود. مشهور از فقها فرمودند با صرف نکول دعوا لازم می شود و نوبت به رد یمین نمی رسد ولی مرحوم شیخ در المبسوط فرمودند در این باب هم رد یمین وجود دارد. مرحوم خوئی برای کلام مشهور استدلال کرد به اینکه اطلاقی در ادله‌ی رد قسم نسبت به باب قسامه نیست ولی ما به ایشان اشکال کردیم که مسأله از این قرار نیست و ادله‌ی قسم اطلاق دارد که مرحوم شیخ هم به این اطلاق تصریح کرد. بحث منتهی شد به بیان وجه دوم برای عدم رد یمین که البته این وجه در کلام دیگر فقها ذکر نشده است و شاید بتوان از اثنای کلمات این وجه را استخراج کرد.</w:t>
      </w:r>
    </w:p>
    <w:p w:rsidR="004F0354" w:rsidRDefault="004F0354" w:rsidP="004F0354">
      <w:pPr>
        <w:pStyle w:val="Heading1"/>
        <w:rPr>
          <w:rtl/>
        </w:rPr>
      </w:pPr>
      <w:bookmarkStart w:id="3" w:name="_Toc2486726"/>
      <w:r>
        <w:rPr>
          <w:rFonts w:hint="cs"/>
          <w:rtl/>
        </w:rPr>
        <w:t>وجه دوم بر عدم رد یمین در فرض نکول مدعی علیه</w:t>
      </w:r>
      <w:bookmarkEnd w:id="3"/>
    </w:p>
    <w:p w:rsidR="004F0354" w:rsidRDefault="004F0354" w:rsidP="00100699">
      <w:pPr>
        <w:jc w:val="both"/>
        <w:rPr>
          <w:rtl/>
        </w:rPr>
      </w:pPr>
      <w:r w:rsidRPr="004F0354">
        <w:rPr>
          <w:rFonts w:hint="cs"/>
          <w:highlight w:val="yellow"/>
          <w:rtl/>
        </w:rPr>
        <w:t xml:space="preserve">وجه دوم </w:t>
      </w:r>
      <w:r>
        <w:rPr>
          <w:rFonts w:hint="cs"/>
          <w:rtl/>
        </w:rPr>
        <w:t>این است که در مانحن فیه بعد از نکول مدعی علیه باید دعوا ثابت شود زیرا در فرض عدم قسام</w:t>
      </w:r>
      <w:r w:rsidR="00311FA8">
        <w:rPr>
          <w:rFonts w:hint="cs"/>
          <w:rtl/>
        </w:rPr>
        <w:t>ه</w:t>
      </w:r>
      <w:r>
        <w:rPr>
          <w:rFonts w:hint="cs"/>
          <w:rtl/>
        </w:rPr>
        <w:t xml:space="preserve"> از جانب مدعی علیه حق مدعی از قسم که در ابتدا متوجه او بود ساقط نشده است بله اگر منکر قسم می خورد دیگر جایی برای بینه‌ی مدعی هم نبود چه برسد به قسم او. ولی فرض ما این است که منکر نکول از قسم کرد. عرض ما این است که مدعی برای احقاق حق خودش مخیر بین دو امر است یا اینکه خودش قسم بخورد و اقامه‌ی قسامه کند و یا اینکه از مدعی علیه مطالبه‌ی قسامه کند. در نتیجه با هر کدام از</w:t>
      </w:r>
      <w:r w:rsidR="006F6EB7">
        <w:rPr>
          <w:rFonts w:hint="cs"/>
          <w:rtl/>
        </w:rPr>
        <w:t xml:space="preserve"> اینها حق قابل اثبات است</w:t>
      </w:r>
      <w:r>
        <w:rPr>
          <w:rFonts w:hint="cs"/>
          <w:rtl/>
        </w:rPr>
        <w:t xml:space="preserve">. یعنی یا با قسم </w:t>
      </w:r>
      <w:r w:rsidR="00E0052D">
        <w:rPr>
          <w:rFonts w:hint="cs"/>
          <w:rtl/>
        </w:rPr>
        <w:t>مدعی</w:t>
      </w:r>
      <w:r>
        <w:rPr>
          <w:rFonts w:hint="cs"/>
          <w:rtl/>
        </w:rPr>
        <w:t xml:space="preserve"> و یا با نکول مدعی علیه. اگر بنا باشد که با نکول مدعی علیه حکم ن</w:t>
      </w:r>
      <w:r w:rsidR="00D71D48">
        <w:rPr>
          <w:rFonts w:hint="cs"/>
          <w:rtl/>
        </w:rPr>
        <w:t>ش</w:t>
      </w:r>
      <w:r>
        <w:rPr>
          <w:rFonts w:hint="cs"/>
          <w:rtl/>
        </w:rPr>
        <w:t xml:space="preserve">ود و منوط به قسم مدعی باشد این به این معناست که علی الاطلاق حق مدعی منوط به قسم خود اوست و الزام مدعی علیه به یمین کار لغوی می شود. اگر مدعی علیه را ملزم به یمین بکند و در فرض نکول او دعوا ثابت نشود این یعنی کار کن که ادعای تو ثابت نشود. این لغو است زیرا برای اسقاط دعوا نیاز به قسم منکر نبود بلکه با رفع ید از ادعای خودش می توانست ادعای خودش را هم ساقط کند و نیازی به این فرایند نبود. اینکه می گویند برای اثبات دعوا یا قسم بخور و یا منکر را قسم بده به این معناست که این دو راه برای اثبات ادعا است و هر کدام به تنهایی برای اثبات ادعا کافی است و </w:t>
      </w:r>
      <w:r>
        <w:rPr>
          <w:rFonts w:hint="cs"/>
          <w:rtl/>
        </w:rPr>
        <w:lastRenderedPageBreak/>
        <w:t>دیگر تخییر بین قسم خودش یا مطالبه قسم از منکر معنا نداشت و ثبوت دعوا منحصر در یک راه می شد و آن هم فقط قسامه‌ی مدعی. اگر بناست در مقام رد یمین لازم باشد به این معنی که اگر رد یمین شکل گرفت و مدعی قسم خورد ادعا ثابت شود و صرف ن</w:t>
      </w:r>
      <w:bookmarkStart w:id="4" w:name="_GoBack"/>
      <w:bookmarkEnd w:id="4"/>
      <w:r>
        <w:rPr>
          <w:rFonts w:hint="cs"/>
          <w:rtl/>
        </w:rPr>
        <w:t xml:space="preserve">کول کافی نباشد این به این معناست که راه اثبات ادعای </w:t>
      </w:r>
      <w:r w:rsidR="00100699">
        <w:rPr>
          <w:rFonts w:hint="cs"/>
          <w:rtl/>
        </w:rPr>
        <w:t>مدعی</w:t>
      </w:r>
      <w:r>
        <w:rPr>
          <w:rFonts w:hint="cs"/>
          <w:rtl/>
        </w:rPr>
        <w:t xml:space="preserve"> یکی است و تخییر مدعی بین قسم خودش و مطالبه‌ی قسم از منکر بی معنا می شود. و لذا رد یمین خلاف اثبات جواز ادعای قتل به احد الامرین است.</w:t>
      </w:r>
    </w:p>
    <w:p w:rsidR="004F0354" w:rsidRDefault="004F0354" w:rsidP="004F0354">
      <w:pPr>
        <w:pStyle w:val="Heading1"/>
        <w:rPr>
          <w:rtl/>
        </w:rPr>
      </w:pPr>
      <w:bookmarkStart w:id="5" w:name="_Toc2486727"/>
      <w:r>
        <w:rPr>
          <w:rFonts w:hint="cs"/>
          <w:rtl/>
        </w:rPr>
        <w:t>فرق بین رد یمین در بحث قتل و سائر ابواب</w:t>
      </w:r>
      <w:bookmarkEnd w:id="5"/>
    </w:p>
    <w:p w:rsidR="004F0354" w:rsidRDefault="004F0354" w:rsidP="00230173">
      <w:pPr>
        <w:jc w:val="both"/>
        <w:rPr>
          <w:rtl/>
        </w:rPr>
      </w:pPr>
      <w:r>
        <w:rPr>
          <w:rFonts w:hint="cs"/>
          <w:rtl/>
        </w:rPr>
        <w:t>ما نحن فیه هم قیاس نمی شود به سائر ابواب به این صورت که بگوئید همین وجه در سائر ابواب هم می آید. به دلیل اینکه در سائر ابواب اثبات حق مدعی بوسیله‌ی تخییر بین بینه‌ی مدعی و یا قسم منکر بود و اثبات حق مترتب بر قسم مدعی نبود بله اگر منکر نکول می کرد تازه قسم مدعی مشروعیت می یافت و راهی می شد برای اثبات دعوای او. ولی در ما نحن فیه از ابتدا قسم متوجه مدعی است.</w:t>
      </w:r>
    </w:p>
    <w:p w:rsidR="004F0354" w:rsidRDefault="004F0354" w:rsidP="004F0354">
      <w:pPr>
        <w:pStyle w:val="Heading1"/>
        <w:rPr>
          <w:rtl/>
        </w:rPr>
      </w:pPr>
      <w:bookmarkStart w:id="6" w:name="_Toc2486728"/>
      <w:r>
        <w:rPr>
          <w:rFonts w:hint="cs"/>
          <w:rtl/>
        </w:rPr>
        <w:t>رد یمین در باب دماء در یک صورت</w:t>
      </w:r>
      <w:bookmarkEnd w:id="6"/>
    </w:p>
    <w:p w:rsidR="004F0354" w:rsidRDefault="004F0354" w:rsidP="004F0354">
      <w:pPr>
        <w:jc w:val="both"/>
        <w:rPr>
          <w:rtl/>
        </w:rPr>
      </w:pPr>
      <w:r>
        <w:rPr>
          <w:rFonts w:hint="cs"/>
          <w:rtl/>
        </w:rPr>
        <w:t>بله اگر بگوئیم مراد از قسمی که متوجه مدعی است در ابتدای کار، قسامه است و مراد از قسم مردوده حلف واحد است در این صورت لغویتی پیش نمی آید.</w:t>
      </w:r>
    </w:p>
    <w:p w:rsidR="001A1EA5" w:rsidRPr="006162A2" w:rsidRDefault="004F0354" w:rsidP="00E16434">
      <w:pPr>
        <w:jc w:val="both"/>
        <w:rPr>
          <w:rtl/>
        </w:rPr>
      </w:pPr>
      <w:r>
        <w:rPr>
          <w:rFonts w:hint="cs"/>
          <w:rtl/>
        </w:rPr>
        <w:t>حاصل کلام این شد که وجه دومی که برای قول مشهور که قائل به عدم رد یمین هستند می توان بیان کرد این است که شارع وقتی مدعی را در اثبات ادعای خودش مخیر بین قسم خود او یا مطالبه‌ی قسم از مدعی علیه کرده است  اگر بنا باشد که با نکول مدعی علیه دعوا اثبات نشود معنایش این است که حق مدعی علی الاطلاق به قسم خودش منحصر باشد و این خلاف ظاهر تخییری است که در ادله بیان شده است. به عبارت دیگر اثبات ادعا به وسیله‌ی حق مدعی بر قسم دادن مدعی علیه است نه به وسیله‌ی نکول منکر تا بگوئید نکول ممکن است متضمن رد یمین باشد و این کلام معنایش این می شود که اگر منکر قسم نخورد نوبت به رد یمین نمی رسد و نکول برای اثبات ادعا کافی است. واین وجه هم منوط به این است که مراد از قسم مردوده به مدعی همان قسامه‌ی اصطلاحی باشد و نه به معنای حلف واحد که ظاهر کلام شیخ در مبسوط</w:t>
      </w:r>
      <w:r>
        <w:rPr>
          <w:rStyle w:val="FootnoteReference"/>
          <w:rtl/>
        </w:rPr>
        <w:footnoteReference w:id="1"/>
      </w:r>
      <w:r>
        <w:rPr>
          <w:rFonts w:hint="cs"/>
          <w:rtl/>
        </w:rPr>
        <w:t xml:space="preserve"> هم همان معنای اصطلاحی قسامه است که اشکال ما این شد که اگر شارع گفته تو مخیر هستی برای اثبات ادعای خودت بین قسم خوردن و قسم دادن مدعی علیه این کلام لازمه اش اثبات دعوا با مجرد نکول می باشد و در غیر این صورت تخییر بی معنا </w:t>
      </w:r>
      <w:r>
        <w:rPr>
          <w:rFonts w:hint="cs"/>
          <w:rtl/>
        </w:rPr>
        <w:lastRenderedPageBreak/>
        <w:t>می شود. اگر مراد از رد قسم همین قسامه باشد جوابش همان است که ذکر کردیم ولی اگر مراد از رد یمین قسم واحده باشد یعنی ثبوت حق منوط است به قسامه‌ی مدعی و یا نکول منکر و قسم واحد از جانب مدعی، در این صورت این دو متباین هستند و لغویتی از رد قسم به وجود نمی آید و از این وجه دوم نمی توان در رد این صورت استفاده کرد. لکن کلام این است که اگر بگوئیم رد یمین بر مدعی لازم است نیازی به اطلاق ادله‌ی قسم ندارد بلکه احتمال ثبوت آن کافی است یعنی احتمال بدهیم مدعی برای اثبات ادعایش باید یک یمین هم داشته باشد به شرطی که در ادله ظهوری در کفایت نکول نباشد ولی اگر ظاهرش این باشد که مجرد نکول کافی است برای اثبات ادعا که چنین دلیلی هم نداریم چون ادله متعرض فرض نکول نشده است. دلیل متعرض نکول فقط روایت برید بود که از آن به دلیل اضطراب در متن رفع ید کردیم. احتمال ثبوت ادعا به وسیله‌ی قسم واحده از جانب مدعی اگر ضرورتی بر خلاف آن نباشد، مقتضای صناعت و قواعد است. زیرا مقتضای دوران امر بین حجیت تعیینیه و تخییریه است. یعنی نمی دانیم ادعا به مجرد نکول ثابت می شود</w:t>
      </w:r>
      <w:r w:rsidR="00E16434">
        <w:rPr>
          <w:rFonts w:hint="cs"/>
          <w:rtl/>
        </w:rPr>
        <w:t xml:space="preserve"> </w:t>
      </w:r>
      <w:r>
        <w:rPr>
          <w:rFonts w:hint="cs"/>
          <w:rtl/>
        </w:rPr>
        <w:t xml:space="preserve">و یا اینکه در فرض نکول اثبات ادعا منوط به یمین مدعی است. </w:t>
      </w:r>
    </w:p>
    <w:sectPr w:rsidR="001A1EA5" w:rsidRPr="006162A2"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536" w:rsidRDefault="00660536" w:rsidP="008B750B">
      <w:pPr>
        <w:spacing w:line="240" w:lineRule="auto"/>
      </w:pPr>
      <w:r>
        <w:separator/>
      </w:r>
    </w:p>
  </w:endnote>
  <w:endnote w:type="continuationSeparator" w:id="0">
    <w:p w:rsidR="00660536" w:rsidRDefault="0066053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94D69" w:rsidRPr="00C94D6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E07295" w:rsidP="001B6799">
          <w:pPr>
            <w:pStyle w:val="Footer"/>
            <w:bidi w:val="0"/>
            <w:rPr>
              <w:color w:val="808080" w:themeColor="background1" w:themeShade="80"/>
              <w:rtl/>
            </w:rPr>
          </w:pPr>
          <w:bookmarkStart w:id="14" w:name="BokAdres"/>
          <w:bookmarkEnd w:id="14"/>
          <w:r>
            <w:rPr>
              <w:color w:val="808080" w:themeColor="background1" w:themeShade="80"/>
            </w:rPr>
            <w:t>F1mq1_13971211-088_mk4_mfeb.ir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536" w:rsidRDefault="00660536" w:rsidP="008B750B">
      <w:pPr>
        <w:spacing w:line="240" w:lineRule="auto"/>
      </w:pPr>
      <w:r>
        <w:separator/>
      </w:r>
    </w:p>
  </w:footnote>
  <w:footnote w:type="continuationSeparator" w:id="0">
    <w:p w:rsidR="00660536" w:rsidRDefault="00660536" w:rsidP="008B750B">
      <w:pPr>
        <w:spacing w:line="240" w:lineRule="auto"/>
      </w:pPr>
      <w:r>
        <w:continuationSeparator/>
      </w:r>
    </w:p>
  </w:footnote>
  <w:footnote w:id="1">
    <w:p w:rsidR="004F0354" w:rsidRPr="004F0354" w:rsidRDefault="004F0354" w:rsidP="004F0354">
      <w:pPr>
        <w:pStyle w:val="FootnoteText"/>
      </w:pPr>
      <w:r w:rsidRPr="004F0354">
        <w:footnoteRef/>
      </w:r>
      <w:r w:rsidRPr="004F0354">
        <w:rPr>
          <w:rtl/>
        </w:rPr>
        <w:t xml:space="preserve"> </w:t>
      </w:r>
      <w:hyperlink r:id="rId1" w:history="1">
        <w:r w:rsidRPr="004F0354">
          <w:rPr>
            <w:rStyle w:val="Hyperlink"/>
            <w:rFonts w:hint="cs"/>
            <w:rtl/>
          </w:rPr>
          <w:t>المبسوط</w:t>
        </w:r>
        <w:r w:rsidRPr="004F0354">
          <w:rPr>
            <w:rStyle w:val="Hyperlink"/>
            <w:rtl/>
          </w:rPr>
          <w:t xml:space="preserve"> </w:t>
        </w:r>
        <w:r w:rsidRPr="004F0354">
          <w:rPr>
            <w:rStyle w:val="Hyperlink"/>
            <w:rFonts w:hint="cs"/>
            <w:rtl/>
          </w:rPr>
          <w:t>فی</w:t>
        </w:r>
        <w:r w:rsidRPr="004F0354">
          <w:rPr>
            <w:rStyle w:val="Hyperlink"/>
            <w:rtl/>
          </w:rPr>
          <w:t xml:space="preserve"> </w:t>
        </w:r>
        <w:r w:rsidRPr="004F0354">
          <w:rPr>
            <w:rStyle w:val="Hyperlink"/>
            <w:rFonts w:hint="cs"/>
            <w:rtl/>
          </w:rPr>
          <w:t>فقه</w:t>
        </w:r>
        <w:r w:rsidRPr="004F0354">
          <w:rPr>
            <w:rStyle w:val="Hyperlink"/>
            <w:rtl/>
          </w:rPr>
          <w:t xml:space="preserve"> </w:t>
        </w:r>
        <w:r w:rsidRPr="004F0354">
          <w:rPr>
            <w:rStyle w:val="Hyperlink"/>
            <w:rFonts w:hint="cs"/>
            <w:rtl/>
          </w:rPr>
          <w:t>الإمامیة،</w:t>
        </w:r>
        <w:r w:rsidRPr="004F0354">
          <w:rPr>
            <w:rStyle w:val="Hyperlink"/>
            <w:rtl/>
          </w:rPr>
          <w:t xml:space="preserve"> </w:t>
        </w:r>
        <w:r w:rsidRPr="004F0354">
          <w:rPr>
            <w:rStyle w:val="Hyperlink"/>
            <w:rFonts w:hint="cs"/>
            <w:rtl/>
          </w:rPr>
          <w:t>شیخ</w:t>
        </w:r>
        <w:r w:rsidRPr="004F0354">
          <w:rPr>
            <w:rStyle w:val="Hyperlink"/>
            <w:rtl/>
          </w:rPr>
          <w:t xml:space="preserve"> </w:t>
        </w:r>
        <w:r w:rsidRPr="004F0354">
          <w:rPr>
            <w:rStyle w:val="Hyperlink"/>
            <w:rFonts w:hint="cs"/>
            <w:rtl/>
          </w:rPr>
          <w:t>طوسی،</w:t>
        </w:r>
        <w:r w:rsidRPr="004F0354">
          <w:rPr>
            <w:rStyle w:val="Hyperlink"/>
            <w:rtl/>
          </w:rPr>
          <w:t xml:space="preserve"> </w:t>
        </w:r>
        <w:r w:rsidRPr="004F0354">
          <w:rPr>
            <w:rStyle w:val="Hyperlink"/>
            <w:rFonts w:hint="cs"/>
            <w:rtl/>
          </w:rPr>
          <w:t>ج</w:t>
        </w:r>
        <w:r w:rsidRPr="004F0354">
          <w:rPr>
            <w:rStyle w:val="Hyperlink"/>
            <w:rtl/>
          </w:rPr>
          <w:t>7</w:t>
        </w:r>
        <w:r w:rsidRPr="004F0354">
          <w:rPr>
            <w:rStyle w:val="Hyperlink"/>
            <w:rFonts w:hint="cs"/>
            <w:rtl/>
          </w:rPr>
          <w:t>،</w:t>
        </w:r>
        <w:r w:rsidRPr="004F0354">
          <w:rPr>
            <w:rStyle w:val="Hyperlink"/>
            <w:rtl/>
          </w:rPr>
          <w:t xml:space="preserve"> </w:t>
        </w:r>
        <w:r w:rsidRPr="004F0354">
          <w:rPr>
            <w:rStyle w:val="Hyperlink"/>
            <w:rFonts w:hint="cs"/>
            <w:rtl/>
          </w:rPr>
          <w:t>ص</w:t>
        </w:r>
        <w:r w:rsidRPr="004F0354">
          <w:rPr>
            <w:rStyle w:val="Hyperlink"/>
            <w:rtl/>
          </w:rPr>
          <w:t>210.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E07295">
      <w:rPr>
        <w:b/>
        <w:bCs/>
        <w:sz w:val="20"/>
        <w:szCs w:val="24"/>
        <w:rtl/>
      </w:rPr>
      <w:t>088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E07295">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E0729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E07295">
      <w:rPr>
        <w:sz w:val="24"/>
        <w:szCs w:val="24"/>
        <w:rtl/>
      </w:rPr>
      <w:t>11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E07295">
      <w:rPr>
        <w:rFonts w:hint="cs"/>
        <w:color w:val="000000" w:themeColor="text1"/>
        <w:sz w:val="24"/>
        <w:szCs w:val="24"/>
        <w:rtl/>
      </w:rPr>
      <w:t>طرق</w:t>
    </w:r>
    <w:r w:rsidR="00E07295">
      <w:rPr>
        <w:color w:val="000000" w:themeColor="text1"/>
        <w:sz w:val="24"/>
        <w:szCs w:val="24"/>
        <w:rtl/>
      </w:rPr>
      <w:t xml:space="preserve"> </w:t>
    </w:r>
    <w:r w:rsidR="00E07295">
      <w:rPr>
        <w:rFonts w:hint="cs"/>
        <w:color w:val="000000" w:themeColor="text1"/>
        <w:sz w:val="24"/>
        <w:szCs w:val="24"/>
        <w:rtl/>
      </w:rPr>
      <w:t>اثبات</w:t>
    </w:r>
    <w:r w:rsidR="00E07295">
      <w:rPr>
        <w:color w:val="000000" w:themeColor="text1"/>
        <w:sz w:val="24"/>
        <w:szCs w:val="24"/>
        <w:rtl/>
      </w:rPr>
      <w:t xml:space="preserve"> </w:t>
    </w:r>
    <w:r w:rsidR="00E07295">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E07295">
      <w:rPr>
        <w:rFonts w:hint="cs"/>
        <w:sz w:val="24"/>
        <w:szCs w:val="24"/>
        <w:rtl/>
      </w:rPr>
      <w:t>مهدی</w:t>
    </w:r>
    <w:r w:rsidR="00E07295">
      <w:rPr>
        <w:sz w:val="24"/>
        <w:szCs w:val="24"/>
        <w:rtl/>
      </w:rPr>
      <w:t xml:space="preserve"> </w:t>
    </w:r>
    <w:r w:rsidR="00E07295">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E07295">
      <w:rPr>
        <w:rFonts w:hint="cs"/>
        <w:sz w:val="24"/>
        <w:szCs w:val="24"/>
        <w:rtl/>
      </w:rPr>
      <w:t>قسامه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0699"/>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0173"/>
    <w:rsid w:val="00232CAA"/>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11FA8"/>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0354"/>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536"/>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6EB7"/>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D7E4E"/>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5135"/>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4D69"/>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1D48"/>
    <w:rsid w:val="00D735B2"/>
    <w:rsid w:val="00D74021"/>
    <w:rsid w:val="00D76D01"/>
    <w:rsid w:val="00D922A9"/>
    <w:rsid w:val="00D9394A"/>
    <w:rsid w:val="00DB0CBB"/>
    <w:rsid w:val="00DB67CC"/>
    <w:rsid w:val="00DC3783"/>
    <w:rsid w:val="00DE1070"/>
    <w:rsid w:val="00E00219"/>
    <w:rsid w:val="00E0052D"/>
    <w:rsid w:val="00E0316B"/>
    <w:rsid w:val="00E07295"/>
    <w:rsid w:val="00E16434"/>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036/7/210/&#1585;&#1583;&#1583;&#1606;&#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C8F8E-2524-48A4-80A5-B91365064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58</TotalTime>
  <Pages>3</Pages>
  <Words>766</Words>
  <Characters>4372</Characters>
  <Application>Microsoft Office Word</Application>
  <DocSecurity>0</DocSecurity>
  <Lines>36</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5128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12</cp:revision>
  <cp:lastPrinted>2019-03-02T19:53:00Z</cp:lastPrinted>
  <dcterms:created xsi:type="dcterms:W3CDTF">2019-03-03T13:22:00Z</dcterms:created>
  <dcterms:modified xsi:type="dcterms:W3CDTF">2019-03-02T19:54:00Z</dcterms:modified>
  <cp:contentStatus>ویرایش 2.5</cp:contentStatus>
  <cp:version>2.7</cp:version>
</cp:coreProperties>
</file>