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2352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4322306" w:history="1">
        <w:r w:rsidR="00A2352A" w:rsidRPr="00CE7CB7">
          <w:rPr>
            <w:rStyle w:val="Hyperlink"/>
            <w:rFonts w:hint="eastAsia"/>
            <w:noProof/>
            <w:rtl/>
          </w:rPr>
          <w:t>سخن</w:t>
        </w:r>
        <w:r w:rsidR="00A2352A" w:rsidRPr="00CE7CB7">
          <w:rPr>
            <w:rStyle w:val="Hyperlink"/>
            <w:noProof/>
            <w:rtl/>
          </w:rPr>
          <w:t xml:space="preserve"> </w:t>
        </w:r>
        <w:r w:rsidR="00A2352A" w:rsidRPr="00CE7CB7">
          <w:rPr>
            <w:rStyle w:val="Hyperlink"/>
            <w:rFonts w:hint="eastAsia"/>
            <w:noProof/>
            <w:rtl/>
          </w:rPr>
          <w:t>شه</w:t>
        </w:r>
        <w:r w:rsidR="00A2352A" w:rsidRPr="00CE7CB7">
          <w:rPr>
            <w:rStyle w:val="Hyperlink"/>
            <w:rFonts w:hint="cs"/>
            <w:noProof/>
            <w:rtl/>
          </w:rPr>
          <w:t>ی</w:t>
        </w:r>
        <w:r w:rsidR="00A2352A" w:rsidRPr="00CE7CB7">
          <w:rPr>
            <w:rStyle w:val="Hyperlink"/>
            <w:rFonts w:hint="eastAsia"/>
            <w:noProof/>
            <w:rtl/>
          </w:rPr>
          <w:t>د</w:t>
        </w:r>
        <w:r w:rsidR="00A2352A" w:rsidRPr="00CE7CB7">
          <w:rPr>
            <w:rStyle w:val="Hyperlink"/>
            <w:noProof/>
            <w:rtl/>
          </w:rPr>
          <w:t xml:space="preserve"> </w:t>
        </w:r>
        <w:r w:rsidR="00A2352A" w:rsidRPr="00CE7CB7">
          <w:rPr>
            <w:rStyle w:val="Hyperlink"/>
            <w:rFonts w:hint="eastAsia"/>
            <w:noProof/>
            <w:rtl/>
          </w:rPr>
          <w:t>ثان</w:t>
        </w:r>
        <w:r w:rsidR="00A2352A" w:rsidRPr="00CE7CB7">
          <w:rPr>
            <w:rStyle w:val="Hyperlink"/>
            <w:rFonts w:hint="cs"/>
            <w:noProof/>
            <w:rtl/>
          </w:rPr>
          <w:t>ی</w:t>
        </w:r>
        <w:r w:rsidR="00A2352A" w:rsidRPr="00CE7CB7">
          <w:rPr>
            <w:rStyle w:val="Hyperlink"/>
            <w:noProof/>
            <w:rtl/>
          </w:rPr>
          <w:t xml:space="preserve"> </w:t>
        </w:r>
        <w:r w:rsidR="00A2352A" w:rsidRPr="00CE7CB7">
          <w:rPr>
            <w:rStyle w:val="Hyperlink"/>
            <w:rFonts w:hint="eastAsia"/>
            <w:noProof/>
            <w:rtl/>
          </w:rPr>
          <w:t>در</w:t>
        </w:r>
        <w:r w:rsidR="00A2352A" w:rsidRPr="00CE7CB7">
          <w:rPr>
            <w:rStyle w:val="Hyperlink"/>
            <w:noProof/>
            <w:rtl/>
          </w:rPr>
          <w:t xml:space="preserve"> </w:t>
        </w:r>
        <w:r w:rsidR="00A2352A" w:rsidRPr="00CE7CB7">
          <w:rPr>
            <w:rStyle w:val="Hyperlink"/>
            <w:rFonts w:hint="eastAsia"/>
            <w:noProof/>
            <w:rtl/>
          </w:rPr>
          <w:t>مورد</w:t>
        </w:r>
        <w:r w:rsidR="00A2352A" w:rsidRPr="00CE7CB7">
          <w:rPr>
            <w:rStyle w:val="Hyperlink"/>
            <w:noProof/>
            <w:rtl/>
          </w:rPr>
          <w:t xml:space="preserve"> </w:t>
        </w:r>
        <w:r w:rsidR="00A2352A" w:rsidRPr="00CE7CB7">
          <w:rPr>
            <w:rStyle w:val="Hyperlink"/>
            <w:rFonts w:hint="eastAsia"/>
            <w:noProof/>
            <w:rtl/>
          </w:rPr>
          <w:t>قصاص</w:t>
        </w:r>
        <w:r w:rsidR="00A2352A" w:rsidRPr="00CE7CB7">
          <w:rPr>
            <w:rStyle w:val="Hyperlink"/>
            <w:noProof/>
            <w:rtl/>
          </w:rPr>
          <w:t xml:space="preserve"> </w:t>
        </w:r>
        <w:r w:rsidR="00A2352A" w:rsidRPr="00CE7CB7">
          <w:rPr>
            <w:rStyle w:val="Hyperlink"/>
            <w:rFonts w:hint="eastAsia"/>
            <w:noProof/>
            <w:rtl/>
          </w:rPr>
          <w:t>مادر</w:t>
        </w:r>
        <w:r w:rsidR="00A2352A" w:rsidRPr="00CE7CB7">
          <w:rPr>
            <w:rStyle w:val="Hyperlink"/>
            <w:noProof/>
            <w:rtl/>
          </w:rPr>
          <w:t>:</w:t>
        </w:r>
        <w:r w:rsidR="00A2352A">
          <w:rPr>
            <w:noProof/>
            <w:webHidden/>
            <w:rtl/>
          </w:rPr>
          <w:tab/>
        </w:r>
        <w:r w:rsidR="00A2352A">
          <w:rPr>
            <w:noProof/>
            <w:webHidden/>
            <w:rtl/>
          </w:rPr>
          <w:fldChar w:fldCharType="begin"/>
        </w:r>
        <w:r w:rsidR="00A2352A">
          <w:rPr>
            <w:noProof/>
            <w:webHidden/>
            <w:rtl/>
          </w:rPr>
          <w:instrText xml:space="preserve"> </w:instrText>
        </w:r>
        <w:r w:rsidR="00A2352A">
          <w:rPr>
            <w:noProof/>
            <w:webHidden/>
          </w:rPr>
          <w:instrText xml:space="preserve">PAGEREF </w:instrText>
        </w:r>
        <w:r w:rsidR="00A2352A">
          <w:rPr>
            <w:noProof/>
            <w:webHidden/>
            <w:rtl/>
          </w:rPr>
          <w:instrText>_</w:instrText>
        </w:r>
        <w:r w:rsidR="00A2352A">
          <w:rPr>
            <w:noProof/>
            <w:webHidden/>
          </w:rPr>
          <w:instrText>Toc</w:instrText>
        </w:r>
        <w:r w:rsidR="00A2352A">
          <w:rPr>
            <w:noProof/>
            <w:webHidden/>
            <w:rtl/>
          </w:rPr>
          <w:instrText xml:space="preserve">534322306 </w:instrText>
        </w:r>
        <w:r w:rsidR="00A2352A">
          <w:rPr>
            <w:noProof/>
            <w:webHidden/>
          </w:rPr>
          <w:instrText>\h</w:instrText>
        </w:r>
        <w:r w:rsidR="00A2352A">
          <w:rPr>
            <w:noProof/>
            <w:webHidden/>
            <w:rtl/>
          </w:rPr>
          <w:instrText xml:space="preserve"> </w:instrText>
        </w:r>
        <w:r w:rsidR="00A2352A">
          <w:rPr>
            <w:noProof/>
            <w:webHidden/>
            <w:rtl/>
          </w:rPr>
        </w:r>
        <w:r w:rsidR="00A2352A">
          <w:rPr>
            <w:noProof/>
            <w:webHidden/>
            <w:rtl/>
          </w:rPr>
          <w:fldChar w:fldCharType="separate"/>
        </w:r>
        <w:r w:rsidR="00A2352A">
          <w:rPr>
            <w:noProof/>
            <w:webHidden/>
            <w:rtl/>
          </w:rPr>
          <w:t>1</w:t>
        </w:r>
        <w:r w:rsidR="00A2352A">
          <w:rPr>
            <w:noProof/>
            <w:webHidden/>
            <w:rtl/>
          </w:rPr>
          <w:fldChar w:fldCharType="end"/>
        </w:r>
      </w:hyperlink>
    </w:p>
    <w:p w:rsidR="00A2352A" w:rsidRDefault="00A2352A">
      <w:pPr>
        <w:pStyle w:val="TOC1"/>
        <w:rPr>
          <w:rFonts w:asciiTheme="minorHAnsi" w:eastAsiaTheme="minorEastAsia" w:hAnsiTheme="minorHAnsi" w:cstheme="minorBidi"/>
          <w:noProof/>
          <w:color w:val="auto"/>
          <w:szCs w:val="22"/>
          <w:rtl/>
        </w:rPr>
      </w:pPr>
      <w:hyperlink w:anchor="_Toc534322307" w:history="1">
        <w:r w:rsidRPr="00CE7CB7">
          <w:rPr>
            <w:rStyle w:val="Hyperlink"/>
            <w:rFonts w:hint="eastAsia"/>
            <w:noProof/>
            <w:rtl/>
          </w:rPr>
          <w:t>حکم</w:t>
        </w:r>
        <w:r w:rsidRPr="00CE7CB7">
          <w:rPr>
            <w:rStyle w:val="Hyperlink"/>
            <w:noProof/>
            <w:rtl/>
          </w:rPr>
          <w:t xml:space="preserve"> </w:t>
        </w:r>
        <w:r w:rsidRPr="00CE7CB7">
          <w:rPr>
            <w:rStyle w:val="Hyperlink"/>
            <w:rFonts w:hint="eastAsia"/>
            <w:noProof/>
            <w:rtl/>
          </w:rPr>
          <w:t>قصاص</w:t>
        </w:r>
        <w:r w:rsidRPr="00CE7CB7">
          <w:rPr>
            <w:rStyle w:val="Hyperlink"/>
            <w:noProof/>
            <w:rtl/>
          </w:rPr>
          <w:t xml:space="preserve"> </w:t>
        </w:r>
        <w:r w:rsidRPr="00CE7CB7">
          <w:rPr>
            <w:rStyle w:val="Hyperlink"/>
            <w:rFonts w:hint="eastAsia"/>
            <w:noProof/>
            <w:rtl/>
          </w:rPr>
          <w:t>مادر</w:t>
        </w:r>
        <w:r w:rsidRPr="00CE7CB7">
          <w:rPr>
            <w:rStyle w:val="Hyperlink"/>
            <w:noProof/>
            <w:rtl/>
          </w:rPr>
          <w:t xml:space="preserve"> </w:t>
        </w:r>
        <w:r w:rsidRPr="00CE7CB7">
          <w:rPr>
            <w:rStyle w:val="Hyperlink"/>
            <w:rFonts w:hint="eastAsia"/>
            <w:noProof/>
            <w:rtl/>
          </w:rPr>
          <w:t>در</w:t>
        </w:r>
        <w:r w:rsidRPr="00CE7CB7">
          <w:rPr>
            <w:rStyle w:val="Hyperlink"/>
            <w:noProof/>
            <w:rtl/>
          </w:rPr>
          <w:t xml:space="preserve"> </w:t>
        </w:r>
        <w:r w:rsidRPr="00CE7CB7">
          <w:rPr>
            <w:rStyle w:val="Hyperlink"/>
            <w:rFonts w:hint="eastAsia"/>
            <w:noProof/>
            <w:rtl/>
          </w:rPr>
          <w:t>کلمات</w:t>
        </w:r>
        <w:r w:rsidRPr="00CE7CB7">
          <w:rPr>
            <w:rStyle w:val="Hyperlink"/>
            <w:noProof/>
            <w:rtl/>
          </w:rPr>
          <w:t xml:space="preserve"> </w:t>
        </w:r>
        <w:r w:rsidRPr="00CE7CB7">
          <w:rPr>
            <w:rStyle w:val="Hyperlink"/>
            <w:rFonts w:hint="eastAsia"/>
            <w:noProof/>
            <w:rtl/>
          </w:rPr>
          <w:t>قوم</w:t>
        </w:r>
        <w:r w:rsidRPr="00CE7C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534322307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2352A" w:rsidRDefault="00A2352A">
      <w:pPr>
        <w:pStyle w:val="TOC1"/>
        <w:rPr>
          <w:rFonts w:asciiTheme="minorHAnsi" w:eastAsiaTheme="minorEastAsia" w:hAnsiTheme="minorHAnsi" w:cstheme="minorBidi"/>
          <w:noProof/>
          <w:color w:val="auto"/>
          <w:szCs w:val="22"/>
          <w:rtl/>
        </w:rPr>
      </w:pPr>
      <w:hyperlink w:anchor="_Toc534322308" w:history="1">
        <w:r w:rsidRPr="00CE7CB7">
          <w:rPr>
            <w:rStyle w:val="Hyperlink"/>
            <w:rFonts w:hint="eastAsia"/>
            <w:noProof/>
            <w:rtl/>
          </w:rPr>
          <w:t>حکم</w:t>
        </w:r>
        <w:r w:rsidRPr="00CE7CB7">
          <w:rPr>
            <w:rStyle w:val="Hyperlink"/>
            <w:noProof/>
            <w:rtl/>
          </w:rPr>
          <w:t xml:space="preserve"> </w:t>
        </w:r>
        <w:r w:rsidRPr="00CE7CB7">
          <w:rPr>
            <w:rStyle w:val="Hyperlink"/>
            <w:rFonts w:hint="eastAsia"/>
            <w:noProof/>
            <w:rtl/>
          </w:rPr>
          <w:t>قصاص</w:t>
        </w:r>
        <w:r w:rsidRPr="00CE7CB7">
          <w:rPr>
            <w:rStyle w:val="Hyperlink"/>
            <w:noProof/>
            <w:rtl/>
          </w:rPr>
          <w:t xml:space="preserve"> </w:t>
        </w:r>
        <w:r w:rsidRPr="00CE7CB7">
          <w:rPr>
            <w:rStyle w:val="Hyperlink"/>
            <w:rFonts w:hint="eastAsia"/>
            <w:noProof/>
            <w:rtl/>
          </w:rPr>
          <w:t>مادر</w:t>
        </w:r>
        <w:r w:rsidRPr="00CE7CB7">
          <w:rPr>
            <w:rStyle w:val="Hyperlink"/>
            <w:noProof/>
            <w:rtl/>
          </w:rPr>
          <w:t xml:space="preserve"> </w:t>
        </w:r>
        <w:r w:rsidRPr="00CE7CB7">
          <w:rPr>
            <w:rStyle w:val="Hyperlink"/>
            <w:rFonts w:hint="eastAsia"/>
            <w:noProof/>
            <w:rtl/>
          </w:rPr>
          <w:t>در</w:t>
        </w:r>
        <w:r w:rsidRPr="00CE7CB7">
          <w:rPr>
            <w:rStyle w:val="Hyperlink"/>
            <w:noProof/>
            <w:rtl/>
          </w:rPr>
          <w:t xml:space="preserve"> </w:t>
        </w:r>
        <w:r w:rsidRPr="00CE7CB7">
          <w:rPr>
            <w:rStyle w:val="Hyperlink"/>
            <w:rFonts w:hint="eastAsia"/>
            <w:noProof/>
            <w:rtl/>
          </w:rPr>
          <w:t>کلام</w:t>
        </w:r>
        <w:r w:rsidRPr="00CE7CB7">
          <w:rPr>
            <w:rStyle w:val="Hyperlink"/>
            <w:noProof/>
            <w:rtl/>
          </w:rPr>
          <w:t xml:space="preserve"> </w:t>
        </w:r>
        <w:r w:rsidRPr="00CE7CB7">
          <w:rPr>
            <w:rStyle w:val="Hyperlink"/>
            <w:rFonts w:hint="eastAsia"/>
            <w:noProof/>
            <w:rtl/>
          </w:rPr>
          <w:t>عامه</w:t>
        </w:r>
        <w:r w:rsidRPr="00CE7C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534322308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2352A" w:rsidRDefault="00A2352A">
      <w:pPr>
        <w:pStyle w:val="TOC1"/>
        <w:rPr>
          <w:rFonts w:asciiTheme="minorHAnsi" w:eastAsiaTheme="minorEastAsia" w:hAnsiTheme="minorHAnsi" w:cstheme="minorBidi"/>
          <w:noProof/>
          <w:color w:val="auto"/>
          <w:szCs w:val="22"/>
          <w:rtl/>
        </w:rPr>
      </w:pPr>
      <w:hyperlink w:anchor="_Toc534322309" w:history="1">
        <w:r w:rsidRPr="00CE7CB7">
          <w:rPr>
            <w:rStyle w:val="Hyperlink"/>
            <w:rFonts w:hint="eastAsia"/>
            <w:noProof/>
            <w:rtl/>
          </w:rPr>
          <w:t>نظر</w:t>
        </w:r>
        <w:r w:rsidRPr="00CE7CB7">
          <w:rPr>
            <w:rStyle w:val="Hyperlink"/>
            <w:noProof/>
            <w:rtl/>
          </w:rPr>
          <w:t xml:space="preserve"> </w:t>
        </w:r>
        <w:r w:rsidRPr="00CE7CB7">
          <w:rPr>
            <w:rStyle w:val="Hyperlink"/>
            <w:rFonts w:hint="eastAsia"/>
            <w:noProof/>
            <w:rtl/>
          </w:rPr>
          <w:t>استاد</w:t>
        </w:r>
        <w:r w:rsidRPr="00CE7CB7">
          <w:rPr>
            <w:rStyle w:val="Hyperlink"/>
            <w:noProof/>
            <w:rtl/>
          </w:rPr>
          <w:t xml:space="preserve"> </w:t>
        </w:r>
        <w:r w:rsidRPr="00CE7CB7">
          <w:rPr>
            <w:rStyle w:val="Hyperlink"/>
            <w:rFonts w:hint="eastAsia"/>
            <w:noProof/>
            <w:rtl/>
          </w:rPr>
          <w:t>در</w:t>
        </w:r>
        <w:r w:rsidRPr="00CE7CB7">
          <w:rPr>
            <w:rStyle w:val="Hyperlink"/>
            <w:noProof/>
            <w:rtl/>
          </w:rPr>
          <w:t xml:space="preserve"> </w:t>
        </w:r>
        <w:r w:rsidRPr="00CE7CB7">
          <w:rPr>
            <w:rStyle w:val="Hyperlink"/>
            <w:rFonts w:hint="eastAsia"/>
            <w:noProof/>
            <w:rtl/>
          </w:rPr>
          <w:t>مورد</w:t>
        </w:r>
        <w:r w:rsidRPr="00CE7CB7">
          <w:rPr>
            <w:rStyle w:val="Hyperlink"/>
            <w:noProof/>
            <w:rtl/>
          </w:rPr>
          <w:t xml:space="preserve"> </w:t>
        </w:r>
        <w:r w:rsidRPr="00CE7CB7">
          <w:rPr>
            <w:rStyle w:val="Hyperlink"/>
            <w:rFonts w:hint="eastAsia"/>
            <w:noProof/>
            <w:rtl/>
          </w:rPr>
          <w:t>قصاص</w:t>
        </w:r>
        <w:r w:rsidRPr="00CE7CB7">
          <w:rPr>
            <w:rStyle w:val="Hyperlink"/>
            <w:noProof/>
            <w:rtl/>
          </w:rPr>
          <w:t xml:space="preserve"> </w:t>
        </w:r>
        <w:r w:rsidRPr="00CE7CB7">
          <w:rPr>
            <w:rStyle w:val="Hyperlink"/>
            <w:rFonts w:hint="eastAsia"/>
            <w:noProof/>
            <w:rtl/>
          </w:rPr>
          <w:t>مادر</w:t>
        </w:r>
        <w:r w:rsidRPr="00CE7CB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534322309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3126C">
        <w:rPr>
          <w:rFonts w:hint="cs"/>
          <w:rtl/>
        </w:rPr>
        <w:t>شرط</w:t>
      </w:r>
      <w:r w:rsidR="00F3126C">
        <w:rPr>
          <w:rtl/>
        </w:rPr>
        <w:t xml:space="preserve"> </w:t>
      </w:r>
      <w:r w:rsidR="00F3126C">
        <w:rPr>
          <w:rFonts w:hint="cs"/>
          <w:rtl/>
        </w:rPr>
        <w:t>سوم</w:t>
      </w:r>
      <w:r w:rsidR="00025B70">
        <w:rPr>
          <w:rFonts w:hint="cs"/>
          <w:rtl/>
        </w:rPr>
        <w:t xml:space="preserve"> </w:t>
      </w:r>
      <w:r w:rsidR="00386C11" w:rsidRPr="00A6366F">
        <w:rPr>
          <w:rFonts w:hint="cs"/>
          <w:rtl/>
        </w:rPr>
        <w:t>/</w:t>
      </w:r>
      <w:bookmarkStart w:id="1" w:name="BokSabj_d"/>
      <w:bookmarkEnd w:id="1"/>
      <w:r w:rsidR="00F3126C">
        <w:rPr>
          <w:rFonts w:hint="cs"/>
          <w:rtl/>
        </w:rPr>
        <w:t>شروط</w:t>
      </w:r>
      <w:r w:rsidR="00F3126C">
        <w:rPr>
          <w:rtl/>
        </w:rPr>
        <w:t xml:space="preserve"> </w:t>
      </w:r>
      <w:r w:rsidR="00F3126C">
        <w:rPr>
          <w:rFonts w:hint="cs"/>
          <w:rtl/>
        </w:rPr>
        <w:t>قصاص</w:t>
      </w:r>
      <w:r w:rsidR="00386C11" w:rsidRPr="00A6366F">
        <w:rPr>
          <w:rFonts w:hint="cs"/>
          <w:rtl/>
        </w:rPr>
        <w:t xml:space="preserve"> /</w:t>
      </w:r>
      <w:bookmarkStart w:id="2" w:name="Bokkolli"/>
      <w:bookmarkEnd w:id="2"/>
      <w:r w:rsidR="00F3126C">
        <w:rPr>
          <w:rFonts w:hint="cs"/>
          <w:rtl/>
        </w:rPr>
        <w:t>قصاص</w:t>
      </w:r>
      <w:r w:rsidR="001B6799" w:rsidRPr="00A6366F">
        <w:rPr>
          <w:rFonts w:hint="cs"/>
          <w:rtl/>
        </w:rPr>
        <w:t xml:space="preserve"> </w:t>
      </w:r>
    </w:p>
    <w:p w:rsidR="00A2352A" w:rsidRPr="009C66D5" w:rsidRDefault="00A2352A" w:rsidP="00A2352A">
      <w:pPr>
        <w:rPr>
          <w:rStyle w:val="Emphasis"/>
          <w:b/>
          <w:bCs w:val="0"/>
          <w:rtl/>
        </w:rPr>
      </w:pPr>
      <w:r w:rsidRPr="009C66D5">
        <w:rPr>
          <w:rStyle w:val="Emphasis"/>
          <w:rFonts w:hint="cs"/>
          <w:b/>
          <w:bCs w:val="0"/>
          <w:rtl/>
        </w:rPr>
        <w:t>خلاصه مباحث گذشته:</w:t>
      </w:r>
    </w:p>
    <w:p w:rsidR="00A2352A" w:rsidRDefault="00A2352A" w:rsidP="00A2352A">
      <w:pPr>
        <w:jc w:val="both"/>
      </w:pPr>
      <w:r>
        <w:rPr>
          <w:rFonts w:hint="cs"/>
          <w:rtl/>
        </w:rPr>
        <w:t>بحث در قصاص مادر در قتل فرزندش بود که این بحث در کلمات قدما مانند شیخ مفید و شیخ طوسی به صورت یک عنوان مطرح شده است. گفتیم معروف و مشهور قائل به ثبوت قصاص شده اند و فرموده اند که از عموم دلیل قصاص، فقط پدر خارج شده است و مادر خارج نشده است.</w:t>
      </w:r>
    </w:p>
    <w:p w:rsidR="00A2352A" w:rsidRDefault="00A2352A" w:rsidP="00A2352A">
      <w:pPr>
        <w:pStyle w:val="Heading1"/>
        <w:rPr>
          <w:rtl/>
        </w:rPr>
      </w:pPr>
      <w:bookmarkStart w:id="3" w:name="_Toc530854527"/>
      <w:bookmarkStart w:id="4" w:name="_Toc534322306"/>
      <w:r>
        <w:rPr>
          <w:rFonts w:hint="cs"/>
          <w:rtl/>
        </w:rPr>
        <w:t>سخن شهید ثانی در مورد قصاص مادر:</w:t>
      </w:r>
      <w:bookmarkEnd w:id="3"/>
      <w:bookmarkEnd w:id="4"/>
    </w:p>
    <w:p w:rsidR="00A2352A" w:rsidRDefault="00A2352A" w:rsidP="00A2352A">
      <w:pPr>
        <w:jc w:val="both"/>
        <w:rPr>
          <w:rtl/>
        </w:rPr>
      </w:pPr>
      <w:r>
        <w:rPr>
          <w:rFonts w:hint="cs"/>
          <w:rtl/>
        </w:rPr>
        <w:t>از کلمات مرحوم شهید در مسالک</w:t>
      </w:r>
      <w:r>
        <w:rPr>
          <w:rStyle w:val="FootnoteReference"/>
          <w:rtl/>
        </w:rPr>
        <w:footnoteReference w:id="1"/>
      </w:r>
      <w:r>
        <w:rPr>
          <w:rFonts w:hint="cs"/>
          <w:rtl/>
        </w:rPr>
        <w:t xml:space="preserve"> بر می آید که حکم به قصاص مادر، وجهی جز قیاس و استحسان ندارد و حتی اگر جد پدری و جد مادری را مستثنی از عموم قصاص بدانیم، از باب صدق عنوان اب می باشد. کأنّ ایشان مفروض گرفته اند که صدق أب در مورد پدر بلاواسطه محرز است و در مورد جد هم صدق عنوان أب محتمل است ولی صدق عنوان أب بر مادر مقطوع العدم است، در نتیجه وجهی جز قیاس و استحسان برای حکم به عدم قصاص مادر نیست.</w:t>
      </w:r>
      <w:r>
        <w:t xml:space="preserve"> </w:t>
      </w:r>
      <w:r>
        <w:rPr>
          <w:rFonts w:hint="cs"/>
          <w:rtl/>
        </w:rPr>
        <w:t>به همین دلیل مرحوم شهید ثانی در مسالک برای عنوان أب و شمول آن نسبت به جد، حسابی غیر از حساب مادر باز کرده است و می فرماید اگر جد، نوه خودش را کشت قصاص ندارد ولی مادر اگر کشت قصاص ثابت است.</w:t>
      </w:r>
    </w:p>
    <w:p w:rsidR="00A2352A" w:rsidRDefault="00A2352A" w:rsidP="00A2352A">
      <w:pPr>
        <w:pStyle w:val="Heading1"/>
        <w:rPr>
          <w:rtl/>
        </w:rPr>
      </w:pPr>
      <w:bookmarkStart w:id="5" w:name="_Toc530854528"/>
      <w:bookmarkStart w:id="6" w:name="_Toc534322307"/>
      <w:r>
        <w:rPr>
          <w:rFonts w:hint="cs"/>
          <w:rtl/>
        </w:rPr>
        <w:t>حکم قصاص مادر در کلمات قوم:</w:t>
      </w:r>
      <w:bookmarkEnd w:id="5"/>
      <w:bookmarkEnd w:id="6"/>
    </w:p>
    <w:p w:rsidR="00A2352A" w:rsidRDefault="00A2352A" w:rsidP="00A2352A">
      <w:pPr>
        <w:jc w:val="both"/>
        <w:rPr>
          <w:rtl/>
        </w:rPr>
      </w:pPr>
      <w:r>
        <w:rPr>
          <w:rFonts w:hint="cs"/>
          <w:rtl/>
        </w:rPr>
        <w:t>مشهور و معروف، قائل به قصاص مادر هستند و قول به خلاف، فقط به ابن جنید اسناد داده شده است.</w:t>
      </w:r>
      <w:r>
        <w:rPr>
          <w:rStyle w:val="FootnoteReference"/>
          <w:rtl/>
        </w:rPr>
        <w:footnoteReference w:id="2"/>
      </w:r>
      <w:r>
        <w:rPr>
          <w:rFonts w:hint="cs"/>
          <w:rtl/>
        </w:rPr>
        <w:t xml:space="preserve"> عنوان مادر در کلمات مرحوم خوئی مطرح نشده است ولی در کلمات قوم معنون است. به هر حال از نظر شیعه این فتوا به غیر از ابن جنید اسناد داده نشده است.</w:t>
      </w:r>
    </w:p>
    <w:p w:rsidR="00A2352A" w:rsidRDefault="00A2352A" w:rsidP="00A2352A">
      <w:pPr>
        <w:pStyle w:val="Heading1"/>
        <w:rPr>
          <w:rtl/>
        </w:rPr>
      </w:pPr>
      <w:bookmarkStart w:id="7" w:name="_Toc530854529"/>
      <w:bookmarkStart w:id="8" w:name="_Toc534322308"/>
      <w:r>
        <w:rPr>
          <w:rFonts w:hint="cs"/>
          <w:rtl/>
        </w:rPr>
        <w:lastRenderedPageBreak/>
        <w:t>حکم قصاص مادر در کلام عامه:</w:t>
      </w:r>
      <w:bookmarkEnd w:id="7"/>
      <w:bookmarkEnd w:id="8"/>
    </w:p>
    <w:p w:rsidR="00A2352A" w:rsidRDefault="00A2352A" w:rsidP="00A2352A">
      <w:pPr>
        <w:jc w:val="both"/>
        <w:rPr>
          <w:rtl/>
        </w:rPr>
      </w:pPr>
      <w:r>
        <w:rPr>
          <w:rFonts w:hint="cs"/>
          <w:rtl/>
        </w:rPr>
        <w:t>نظر مشهور اهل سنت</w:t>
      </w:r>
      <w:r>
        <w:rPr>
          <w:rStyle w:val="FootnoteReference"/>
          <w:rtl/>
        </w:rPr>
        <w:footnoteReference w:id="3"/>
      </w:r>
      <w:r>
        <w:rPr>
          <w:rFonts w:hint="cs"/>
          <w:rtl/>
        </w:rPr>
        <w:t xml:space="preserve"> این است که اگر مادری فرزند خود را کشت قصاص ثابت نیست. هم در مذاهب اهل سنت این حکم مشهور است و هم در خصوص مذهب حنبلی (کأنّ در مورد اینکه مادر قصاص می شود یا نه، در مذهب حنبلی، اختلافی هست به همین دلیل ابن قدامه گفته است که صحیح از مذهب (مذهب حنبلی) این است که مادر قصاص نمی شود.)</w:t>
      </w:r>
      <w:r>
        <w:rPr>
          <w:rStyle w:val="FootnoteReference"/>
          <w:rtl/>
        </w:rPr>
        <w:footnoteReference w:id="4"/>
      </w:r>
    </w:p>
    <w:p w:rsidR="00A2352A" w:rsidRDefault="00A2352A" w:rsidP="00A2352A">
      <w:pPr>
        <w:pStyle w:val="Heading1"/>
        <w:rPr>
          <w:rtl/>
        </w:rPr>
      </w:pPr>
      <w:bookmarkStart w:id="9" w:name="_Toc530854530"/>
      <w:bookmarkStart w:id="10" w:name="_Toc534322309"/>
      <w:r>
        <w:rPr>
          <w:rFonts w:hint="cs"/>
          <w:rtl/>
        </w:rPr>
        <w:t>نظر استاد در مورد قصاص مادر:</w:t>
      </w:r>
      <w:bookmarkEnd w:id="9"/>
      <w:bookmarkEnd w:id="10"/>
    </w:p>
    <w:p w:rsidR="00A2352A" w:rsidRDefault="00A2352A" w:rsidP="00A2352A">
      <w:pPr>
        <w:jc w:val="both"/>
        <w:rPr>
          <w:rtl/>
        </w:rPr>
      </w:pPr>
      <w:r>
        <w:rPr>
          <w:rFonts w:hint="cs"/>
          <w:rtl/>
        </w:rPr>
        <w:t xml:space="preserve">به حسب صناعت، با قطع نظر از اجماع، مقتضای اطلاق </w:t>
      </w:r>
      <w:r w:rsidRPr="00521082">
        <w:rPr>
          <w:rFonts w:hint="cs"/>
          <w:color w:val="008000"/>
          <w:rtl/>
        </w:rPr>
        <w:t>« لا یقاد والد بولده »</w:t>
      </w:r>
      <w:r>
        <w:rPr>
          <w:rFonts w:hint="cs"/>
          <w:rtl/>
        </w:rPr>
        <w:t xml:space="preserve"> این است که مادر هم نباید قصاص شود.</w:t>
      </w:r>
      <w:r w:rsidRPr="008431E9">
        <w:rPr>
          <w:rFonts w:hint="cs"/>
          <w:rtl/>
        </w:rPr>
        <w:t xml:space="preserve"> </w:t>
      </w:r>
      <w:r>
        <w:rPr>
          <w:rFonts w:hint="cs"/>
          <w:rtl/>
        </w:rPr>
        <w:t>بعضی هم از راه اینکه مادر أولی به نیکی کردن است پیش رفته اند که البته این قیاس است. در کلمات بعضی آمده است « لانها احد الوالدین»</w:t>
      </w:r>
      <w:r>
        <w:rPr>
          <w:rStyle w:val="FootnoteReference"/>
          <w:rtl/>
        </w:rPr>
        <w:footnoteReference w:id="5"/>
      </w:r>
      <w:r>
        <w:rPr>
          <w:rFonts w:hint="cs"/>
          <w:rtl/>
        </w:rPr>
        <w:t xml:space="preserve"> که این بیان غیر از بیان ماست. این قائل می خواهد بگوید اطلاق والدین بر مادر از قبیل اطلاق قمران، بر شمس است که از باب تغلیب می باشد. تثنیه، تثنیه</w:t>
      </w:r>
      <w:r>
        <w:rPr>
          <w:rtl/>
        </w:rPr>
        <w:softHyphen/>
      </w:r>
      <w:r>
        <w:rPr>
          <w:rFonts w:hint="cs"/>
          <w:rtl/>
        </w:rPr>
        <w:t>ی مفرد است پس باید تثنیه</w:t>
      </w:r>
      <w:r>
        <w:rPr>
          <w:rtl/>
        </w:rPr>
        <w:softHyphen/>
      </w:r>
      <w:r>
        <w:rPr>
          <w:rFonts w:hint="cs"/>
          <w:rtl/>
        </w:rPr>
        <w:t>ی مذکر، تثنیه</w:t>
      </w:r>
      <w:r>
        <w:rPr>
          <w:rtl/>
        </w:rPr>
        <w:softHyphen/>
      </w:r>
      <w:r>
        <w:rPr>
          <w:rFonts w:hint="cs"/>
          <w:rtl/>
        </w:rPr>
        <w:t>ی مفرد مذکر باشد و با این بیان معلوم می شود که مفرد مذکر(أب) بر مادر هم صدق می کند. پاسخ ایشان هم این است که والدین تثنیه است و تثنیه همان طوری که در تثنیه</w:t>
      </w:r>
      <w:r>
        <w:rPr>
          <w:rtl/>
        </w:rPr>
        <w:softHyphen/>
      </w:r>
      <w:r>
        <w:rPr>
          <w:rFonts w:hint="cs"/>
          <w:rtl/>
        </w:rPr>
        <w:t>ی مفرد مذکر حقیقتا صدق می کند، در مورد مذکر و مؤنث معا هم همه قبول دارند صدق می کند. یعنی «والده و والد» تثنیه</w:t>
      </w:r>
      <w:r>
        <w:rPr>
          <w:rtl/>
        </w:rPr>
        <w:softHyphen/>
      </w:r>
      <w:r>
        <w:rPr>
          <w:rFonts w:hint="cs"/>
          <w:rtl/>
        </w:rPr>
        <w:t>ی آنها والدین است، ولی در لغت عرب در جمع بین مذکر و مؤنث این طور نیست که جانب مؤنث را به پدر و مادر بگویند و اطلاق لفظ والدتان کنند. به عبارت دیگر، تغلیبی هم اگر بخواهد باشد در جانب مذکر است. لذا ما از این باب وارد نشدیم (یعنی از باب اینکه والدین تثنیه</w:t>
      </w:r>
      <w:r>
        <w:rPr>
          <w:rtl/>
        </w:rPr>
        <w:softHyphen/>
      </w:r>
      <w:r>
        <w:rPr>
          <w:rFonts w:hint="cs"/>
          <w:rtl/>
        </w:rPr>
        <w:t xml:space="preserve">ی مفرد مذکر است و اطلاق مفرد مذکر هم در مورد مادر از طریق اطلاق تثنیه بخواهد کشف شود). بلکه بیان ما این بود که به حسب استعمال در نصوص فراوان در قرآن و روایات، اطلاق مذکر </w:t>
      </w:r>
      <w:r w:rsidRPr="00D60138">
        <w:rPr>
          <w:rFonts w:ascii="Arial" w:hAnsi="Arial" w:hint="cs"/>
          <w:rtl/>
        </w:rPr>
        <w:t>چه اشتقاقی و چه غیر اشتقاقی،</w:t>
      </w:r>
      <w:r>
        <w:rPr>
          <w:rFonts w:hint="cs"/>
          <w:rtl/>
        </w:rPr>
        <w:t xml:space="preserve"> بر مؤنث خصوصا در جایی که در حال تجمیع باشد، فراوان است تا جایی که احتمال اراده خصوص مذکر در عده ای از موارد، وجود ندارد و توهمش هم نیست. در مورد نصوص وارده در بحث قصاص مادر هم چنین است، زیرا وزان روایت </w:t>
      </w:r>
      <w:r w:rsidRPr="00521082">
        <w:rPr>
          <w:rFonts w:hint="cs"/>
          <w:color w:val="008000"/>
          <w:rtl/>
        </w:rPr>
        <w:lastRenderedPageBreak/>
        <w:t>« لا یقاد والد بولده »</w:t>
      </w:r>
      <w:r>
        <w:rPr>
          <w:rFonts w:hint="cs"/>
          <w:rtl/>
        </w:rPr>
        <w:t xml:space="preserve"> وزان روایت </w:t>
      </w:r>
      <w:r w:rsidRPr="00B67060">
        <w:rPr>
          <w:rFonts w:hint="cs"/>
          <w:color w:val="008000"/>
          <w:rtl/>
        </w:rPr>
        <w:t xml:space="preserve">« </w:t>
      </w:r>
      <w:r w:rsidRPr="00B67060">
        <w:rPr>
          <w:rStyle w:val="hilight"/>
          <w:color w:val="008000"/>
          <w:rtl/>
        </w:rPr>
        <w:t>لا</w:t>
      </w:r>
      <w:r w:rsidRPr="00B67060">
        <w:rPr>
          <w:color w:val="008000"/>
          <w:rtl/>
        </w:rPr>
        <w:t xml:space="preserve"> </w:t>
      </w:r>
      <w:r w:rsidRPr="00B67060">
        <w:rPr>
          <w:rStyle w:val="hilight"/>
          <w:color w:val="008000"/>
          <w:rtl/>
        </w:rPr>
        <w:t>يقتل</w:t>
      </w:r>
      <w:r w:rsidRPr="00B67060">
        <w:rPr>
          <w:color w:val="008000"/>
          <w:rtl/>
        </w:rPr>
        <w:t xml:space="preserve"> حر </w:t>
      </w:r>
      <w:r w:rsidRPr="00B67060">
        <w:rPr>
          <w:rStyle w:val="hilight"/>
          <w:color w:val="008000"/>
          <w:rtl/>
        </w:rPr>
        <w:t>بعبد</w:t>
      </w:r>
      <w:r w:rsidRPr="00B67060">
        <w:rPr>
          <w:rFonts w:hint="cs"/>
          <w:color w:val="008000"/>
          <w:rtl/>
        </w:rPr>
        <w:t>»</w:t>
      </w:r>
      <w:r>
        <w:rPr>
          <w:rStyle w:val="FootnoteReference"/>
          <w:color w:val="008000"/>
          <w:rtl/>
        </w:rPr>
        <w:footnoteReference w:id="6"/>
      </w:r>
      <w:r>
        <w:rPr>
          <w:rFonts w:hint="cs"/>
          <w:rtl/>
        </w:rPr>
        <w:t xml:space="preserve"> می باشد که در مورد روایت دوم هیچ کسی احتمال اینکه روایت شامل حرّه نشود را نداده است. مورد دیگر </w:t>
      </w:r>
      <w:r w:rsidRPr="00B67060">
        <w:rPr>
          <w:rFonts w:hint="cs"/>
          <w:color w:val="008000"/>
          <w:rtl/>
        </w:rPr>
        <w:t>« لا یقاد مسلم بذمی »</w:t>
      </w:r>
      <w:r>
        <w:rPr>
          <w:rStyle w:val="FootnoteReference"/>
          <w:color w:val="008000"/>
          <w:rtl/>
        </w:rPr>
        <w:footnoteReference w:id="7"/>
      </w:r>
      <w:r w:rsidRPr="00B67060">
        <w:rPr>
          <w:rFonts w:hint="cs"/>
          <w:color w:val="008000"/>
          <w:rtl/>
        </w:rPr>
        <w:t xml:space="preserve"> </w:t>
      </w:r>
      <w:r>
        <w:rPr>
          <w:rFonts w:hint="cs"/>
          <w:rtl/>
        </w:rPr>
        <w:t>می باشد که هیچ کسی در اینجا نفرموده است که خروج از عمومات قصاص، فقط عنوان مسلم است و شامل مسلمه نمی شود. مؤید ما هم کلام ابن قدامه می باشد</w:t>
      </w:r>
      <w:r>
        <w:rPr>
          <w:rStyle w:val="FootnoteReference"/>
          <w:rtl/>
        </w:rPr>
        <w:footnoteReference w:id="8"/>
      </w:r>
      <w:r>
        <w:rPr>
          <w:rFonts w:hint="cs"/>
          <w:rtl/>
        </w:rPr>
        <w:t xml:space="preserve"> ( نه از باب اینکه فقیه است بلکه از باب اینکه عرب است و آگاه به استعمالات عرب) که در جواب این سؤال « هل یثبت حکم الأب للأم فی قتل الولد؟» می گوید بله ثابت می شود به خاطر </w:t>
      </w:r>
      <w:r w:rsidRPr="003A1B13">
        <w:rPr>
          <w:rFonts w:hint="cs"/>
          <w:color w:val="008000"/>
          <w:rtl/>
        </w:rPr>
        <w:t>« لا یقاد والد بولده »</w:t>
      </w:r>
      <w:r>
        <w:rPr>
          <w:rFonts w:hint="cs"/>
          <w:rtl/>
        </w:rPr>
        <w:t xml:space="preserve"> </w:t>
      </w:r>
    </w:p>
    <w:p w:rsidR="00A2352A" w:rsidRDefault="00A2352A" w:rsidP="00A2352A">
      <w:pPr>
        <w:jc w:val="both"/>
        <w:rPr>
          <w:rtl/>
        </w:rPr>
      </w:pPr>
      <w:r>
        <w:rPr>
          <w:rFonts w:hint="cs"/>
          <w:rtl/>
        </w:rPr>
        <w:t xml:space="preserve">پس اجماع تعبدی در این مسأله شکل نمی گیرد و اگر قائل به اجماع هم داشته باشیم، اجماع حقیقی نیست، چون اجماع وقتی ارزش دارد که احتمال مدرکیت نباشد </w:t>
      </w:r>
      <w:r w:rsidRPr="00344B01">
        <w:rPr>
          <w:rFonts w:hint="cs"/>
          <w:rtl/>
        </w:rPr>
        <w:t xml:space="preserve">و چه احتمال مدرکی از این بالاتر که از ادبیات شکل گرفته در اذهان عموم عرب و عجم در اینکه صیغ </w:t>
      </w:r>
      <w:r>
        <w:rPr>
          <w:rFonts w:hint="cs"/>
          <w:rtl/>
        </w:rPr>
        <w:t>ذکور</w:t>
      </w:r>
      <w:r w:rsidRPr="00344B01">
        <w:rPr>
          <w:rFonts w:hint="cs"/>
          <w:rtl/>
        </w:rPr>
        <w:t xml:space="preserve"> مختص به مذکر است.</w:t>
      </w:r>
      <w:r>
        <w:rPr>
          <w:rFonts w:hint="cs"/>
          <w:rtl/>
        </w:rPr>
        <w:t xml:space="preserve"> بله شهرت محقق و اجماع قولی بر ثبوت قصاص در مورد مادر هست ولی اجماع تعبدی خیر. عده ای از فقها هم اصلا تعبیر به اجماع نکرده اند بلکه تعبیر به مشهور کرده اند. لذا اجماعی هم اگر وجود دارد اگر نگوئیم قطعی المدرک است، محتمل المدرک است.</w:t>
      </w:r>
    </w:p>
    <w:p w:rsidR="00A2352A" w:rsidRDefault="00A2352A" w:rsidP="00A2352A">
      <w:pPr>
        <w:jc w:val="both"/>
        <w:rPr>
          <w:rtl/>
        </w:rPr>
      </w:pPr>
      <w:r>
        <w:rPr>
          <w:rFonts w:hint="cs"/>
          <w:rtl/>
        </w:rPr>
        <w:t xml:space="preserve">مؤید دیگر ما هم این است که در هیچ یک از روایات ما نسبت به حکم قصاص مادر سؤال نشده است. اگر معنای </w:t>
      </w:r>
      <w:r w:rsidRPr="003A1B13">
        <w:rPr>
          <w:rFonts w:hint="cs"/>
          <w:color w:val="008000"/>
          <w:rtl/>
        </w:rPr>
        <w:t xml:space="preserve">«لا یقاد والد بولده » </w:t>
      </w:r>
      <w:r>
        <w:rPr>
          <w:rFonts w:hint="cs"/>
          <w:rtl/>
        </w:rPr>
        <w:t>این بود که عدم قصاص فقط اختصاص به پدر دارد جا داشت که از فرق مادر با پدر سؤال کنند. همچنین با توجه به اینکه اهل سنت در خصوص مادر قائل به عدم قصاص اند جا داشت حضرات معصومین علیه السلام بفرمایند این از موارد قیاس است و مواضعی که برای قیاس مثال به بول و منی و شهادت زن به جای مرد، زده اند این مورد را هم مثال بزنند چرا که از اوضح موارد قیاس است.</w:t>
      </w:r>
    </w:p>
    <w:p w:rsidR="00A2352A" w:rsidRPr="006162A2" w:rsidRDefault="00A2352A" w:rsidP="00A2352A">
      <w:pPr>
        <w:rPr>
          <w:rtl/>
        </w:rPr>
      </w:pPr>
    </w:p>
    <w:p w:rsidR="001A1EA5" w:rsidRPr="006162A2" w:rsidRDefault="001A1EA5" w:rsidP="00A2352A">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B93" w:rsidRDefault="00320B93" w:rsidP="008B750B">
      <w:pPr>
        <w:spacing w:line="240" w:lineRule="auto"/>
      </w:pPr>
      <w:r>
        <w:separator/>
      </w:r>
    </w:p>
  </w:endnote>
  <w:endnote w:type="continuationSeparator" w:id="0">
    <w:p w:rsidR="00320B93" w:rsidRDefault="00320B9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954B3" w:rsidRPr="005954B3">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3126C" w:rsidP="001B6799">
          <w:pPr>
            <w:pStyle w:val="Footer"/>
            <w:bidi w:val="0"/>
            <w:rPr>
              <w:color w:val="808080" w:themeColor="background1" w:themeShade="80"/>
              <w:rtl/>
            </w:rPr>
          </w:pPr>
          <w:bookmarkStart w:id="19" w:name="BokAdres"/>
          <w:bookmarkEnd w:id="19"/>
          <w:r>
            <w:rPr>
              <w:color w:val="808080" w:themeColor="background1" w:themeShade="80"/>
            </w:rPr>
            <w:t>F1mq1_13970903-031_mk4_mfeb.ir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B93" w:rsidRDefault="00320B93" w:rsidP="008B750B">
      <w:pPr>
        <w:spacing w:line="240" w:lineRule="auto"/>
      </w:pPr>
      <w:r>
        <w:separator/>
      </w:r>
    </w:p>
  </w:footnote>
  <w:footnote w:type="continuationSeparator" w:id="0">
    <w:p w:rsidR="00320B93" w:rsidRDefault="00320B93" w:rsidP="008B750B">
      <w:pPr>
        <w:spacing w:line="240" w:lineRule="auto"/>
      </w:pPr>
      <w:r>
        <w:continuationSeparator/>
      </w:r>
    </w:p>
  </w:footnote>
  <w:footnote w:id="1">
    <w:p w:rsidR="00A2352A" w:rsidRPr="0001472E" w:rsidRDefault="00A2352A" w:rsidP="00A2352A">
      <w:pPr>
        <w:pStyle w:val="FootnoteText"/>
      </w:pPr>
      <w:r w:rsidRPr="0001472E">
        <w:footnoteRef/>
      </w:r>
      <w:r w:rsidRPr="0001472E">
        <w:rPr>
          <w:rtl/>
        </w:rPr>
        <w:t xml:space="preserve"> </w:t>
      </w:r>
      <w:hyperlink r:id="rId1" w:history="1">
        <w:r w:rsidRPr="00521082">
          <w:rPr>
            <w:rStyle w:val="Hyperlink"/>
            <w:rFonts w:hint="cs"/>
            <w:color w:val="0066FF"/>
            <w:rtl/>
          </w:rPr>
          <w:t>مسالک</w:t>
        </w:r>
        <w:r w:rsidRPr="00521082">
          <w:rPr>
            <w:rStyle w:val="Hyperlink"/>
            <w:color w:val="0066FF"/>
            <w:rtl/>
          </w:rPr>
          <w:t xml:space="preserve"> </w:t>
        </w:r>
        <w:r w:rsidRPr="00521082">
          <w:rPr>
            <w:rStyle w:val="Hyperlink"/>
            <w:rFonts w:hint="cs"/>
            <w:color w:val="0066FF"/>
            <w:rtl/>
          </w:rPr>
          <w:t>الأفهام</w:t>
        </w:r>
        <w:r w:rsidRPr="00521082">
          <w:rPr>
            <w:rStyle w:val="Hyperlink"/>
            <w:color w:val="0066FF"/>
            <w:rtl/>
          </w:rPr>
          <w:t xml:space="preserve"> </w:t>
        </w:r>
        <w:r w:rsidRPr="00521082">
          <w:rPr>
            <w:rStyle w:val="Hyperlink"/>
            <w:rFonts w:hint="cs"/>
            <w:color w:val="0066FF"/>
            <w:rtl/>
          </w:rPr>
          <w:t>إلی</w:t>
        </w:r>
        <w:r w:rsidRPr="00521082">
          <w:rPr>
            <w:rStyle w:val="Hyperlink"/>
            <w:color w:val="0066FF"/>
            <w:rtl/>
          </w:rPr>
          <w:t xml:space="preserve"> </w:t>
        </w:r>
        <w:r w:rsidRPr="00521082">
          <w:rPr>
            <w:rStyle w:val="Hyperlink"/>
            <w:rFonts w:hint="cs"/>
            <w:color w:val="0066FF"/>
            <w:rtl/>
          </w:rPr>
          <w:t>تنقیح</w:t>
        </w:r>
        <w:r w:rsidRPr="00521082">
          <w:rPr>
            <w:rStyle w:val="Hyperlink"/>
            <w:color w:val="0066FF"/>
            <w:rtl/>
          </w:rPr>
          <w:t xml:space="preserve"> </w:t>
        </w:r>
        <w:r w:rsidRPr="00521082">
          <w:rPr>
            <w:rStyle w:val="Hyperlink"/>
            <w:rFonts w:hint="cs"/>
            <w:color w:val="0066FF"/>
            <w:rtl/>
          </w:rPr>
          <w:t>شرائع</w:t>
        </w:r>
        <w:r w:rsidRPr="00521082">
          <w:rPr>
            <w:rStyle w:val="Hyperlink"/>
            <w:color w:val="0066FF"/>
            <w:rtl/>
          </w:rPr>
          <w:t xml:space="preserve"> </w:t>
        </w:r>
        <w:r w:rsidRPr="00521082">
          <w:rPr>
            <w:rStyle w:val="Hyperlink"/>
            <w:rFonts w:hint="cs"/>
            <w:color w:val="0066FF"/>
            <w:rtl/>
          </w:rPr>
          <w:t>الإسلام،</w:t>
        </w:r>
        <w:r w:rsidRPr="00521082">
          <w:rPr>
            <w:rStyle w:val="Hyperlink"/>
            <w:color w:val="0066FF"/>
            <w:rtl/>
          </w:rPr>
          <w:t xml:space="preserve"> </w:t>
        </w:r>
        <w:r w:rsidRPr="00521082">
          <w:rPr>
            <w:rStyle w:val="Hyperlink"/>
            <w:rFonts w:hint="cs"/>
            <w:color w:val="0066FF"/>
            <w:rtl/>
          </w:rPr>
          <w:t>زین</w:t>
        </w:r>
        <w:r w:rsidRPr="00521082">
          <w:rPr>
            <w:rStyle w:val="Hyperlink"/>
            <w:color w:val="0066FF"/>
            <w:rtl/>
          </w:rPr>
          <w:t xml:space="preserve"> </w:t>
        </w:r>
        <w:r w:rsidRPr="00521082">
          <w:rPr>
            <w:rStyle w:val="Hyperlink"/>
            <w:rFonts w:hint="cs"/>
            <w:color w:val="0066FF"/>
            <w:rtl/>
          </w:rPr>
          <w:t>الدین</w:t>
        </w:r>
        <w:r w:rsidRPr="00521082">
          <w:rPr>
            <w:rStyle w:val="Hyperlink"/>
            <w:color w:val="0066FF"/>
            <w:rtl/>
          </w:rPr>
          <w:t xml:space="preserve"> </w:t>
        </w:r>
        <w:r w:rsidRPr="00521082">
          <w:rPr>
            <w:rStyle w:val="Hyperlink"/>
            <w:rFonts w:hint="cs"/>
            <w:color w:val="0066FF"/>
            <w:rtl/>
          </w:rPr>
          <w:t>بن</w:t>
        </w:r>
        <w:r w:rsidRPr="00521082">
          <w:rPr>
            <w:rStyle w:val="Hyperlink"/>
            <w:color w:val="0066FF"/>
            <w:rtl/>
          </w:rPr>
          <w:t xml:space="preserve"> </w:t>
        </w:r>
        <w:r w:rsidRPr="00521082">
          <w:rPr>
            <w:rStyle w:val="Hyperlink"/>
            <w:rFonts w:hint="cs"/>
            <w:color w:val="0066FF"/>
            <w:rtl/>
          </w:rPr>
          <w:t>علی</w:t>
        </w:r>
        <w:r w:rsidRPr="00521082">
          <w:rPr>
            <w:rStyle w:val="Hyperlink"/>
            <w:color w:val="0066FF"/>
            <w:rtl/>
          </w:rPr>
          <w:t xml:space="preserve"> </w:t>
        </w:r>
        <w:r w:rsidRPr="00521082">
          <w:rPr>
            <w:rStyle w:val="Hyperlink"/>
            <w:rFonts w:hint="cs"/>
            <w:color w:val="0066FF"/>
            <w:rtl/>
          </w:rPr>
          <w:t>العاملی</w:t>
        </w:r>
        <w:r w:rsidRPr="00521082">
          <w:rPr>
            <w:rStyle w:val="Hyperlink"/>
            <w:color w:val="0066FF"/>
            <w:rtl/>
          </w:rPr>
          <w:t xml:space="preserve"> (</w:t>
        </w:r>
        <w:r w:rsidRPr="00521082">
          <w:rPr>
            <w:rStyle w:val="Hyperlink"/>
            <w:rFonts w:hint="cs"/>
            <w:color w:val="0066FF"/>
            <w:rtl/>
          </w:rPr>
          <w:t>الشهید</w:t>
        </w:r>
        <w:r w:rsidRPr="00521082">
          <w:rPr>
            <w:rStyle w:val="Hyperlink"/>
            <w:color w:val="0066FF"/>
            <w:rtl/>
          </w:rPr>
          <w:t xml:space="preserve"> </w:t>
        </w:r>
        <w:r w:rsidRPr="00521082">
          <w:rPr>
            <w:rStyle w:val="Hyperlink"/>
            <w:rFonts w:hint="cs"/>
            <w:color w:val="0066FF"/>
            <w:rtl/>
          </w:rPr>
          <w:t>الثانی</w:t>
        </w:r>
        <w:r w:rsidRPr="00521082">
          <w:rPr>
            <w:rStyle w:val="Hyperlink"/>
            <w:color w:val="0066FF"/>
            <w:rtl/>
          </w:rPr>
          <w:t>)</w:t>
        </w:r>
        <w:r w:rsidRPr="00521082">
          <w:rPr>
            <w:rStyle w:val="Hyperlink"/>
            <w:rFonts w:hint="cs"/>
            <w:color w:val="0066FF"/>
            <w:rtl/>
          </w:rPr>
          <w:t>،</w:t>
        </w:r>
        <w:r w:rsidRPr="00521082">
          <w:rPr>
            <w:rStyle w:val="Hyperlink"/>
            <w:color w:val="0066FF"/>
            <w:rtl/>
          </w:rPr>
          <w:t xml:space="preserve"> </w:t>
        </w:r>
        <w:r w:rsidRPr="00521082">
          <w:rPr>
            <w:rStyle w:val="Hyperlink"/>
            <w:rFonts w:hint="cs"/>
            <w:color w:val="0066FF"/>
            <w:rtl/>
          </w:rPr>
          <w:t>ج</w:t>
        </w:r>
        <w:r w:rsidRPr="00521082">
          <w:rPr>
            <w:rStyle w:val="Hyperlink"/>
            <w:color w:val="0066FF"/>
            <w:rtl/>
          </w:rPr>
          <w:t>15</w:t>
        </w:r>
        <w:r w:rsidRPr="00521082">
          <w:rPr>
            <w:rStyle w:val="Hyperlink"/>
            <w:rFonts w:hint="cs"/>
            <w:color w:val="0066FF"/>
            <w:rtl/>
          </w:rPr>
          <w:t>،</w:t>
        </w:r>
        <w:r w:rsidRPr="00521082">
          <w:rPr>
            <w:rStyle w:val="Hyperlink"/>
            <w:color w:val="0066FF"/>
            <w:rtl/>
          </w:rPr>
          <w:t xml:space="preserve"> </w:t>
        </w:r>
        <w:r w:rsidRPr="00521082">
          <w:rPr>
            <w:rStyle w:val="Hyperlink"/>
            <w:rFonts w:hint="cs"/>
            <w:color w:val="0066FF"/>
            <w:rtl/>
          </w:rPr>
          <w:t>ص</w:t>
        </w:r>
        <w:r w:rsidRPr="00521082">
          <w:rPr>
            <w:rStyle w:val="Hyperlink"/>
            <w:color w:val="0066FF"/>
            <w:rtl/>
          </w:rPr>
          <w:t>157.</w:t>
        </w:r>
      </w:hyperlink>
    </w:p>
  </w:footnote>
  <w:footnote w:id="2">
    <w:p w:rsidR="00A2352A" w:rsidRPr="00A87602" w:rsidRDefault="00A2352A" w:rsidP="00A2352A">
      <w:pPr>
        <w:pStyle w:val="FootnoteText"/>
      </w:pPr>
      <w:r w:rsidRPr="00A87602">
        <w:footnoteRef/>
      </w:r>
      <w:r w:rsidRPr="00A87602">
        <w:rPr>
          <w:rtl/>
        </w:rPr>
        <w:t xml:space="preserve"> </w:t>
      </w:r>
      <w:hyperlink r:id="rId2" w:history="1">
        <w:r w:rsidRPr="00A87602">
          <w:rPr>
            <w:rStyle w:val="Hyperlink"/>
            <w:rFonts w:hint="cs"/>
            <w:rtl/>
          </w:rPr>
          <w:t>رياض</w:t>
        </w:r>
        <w:r w:rsidRPr="00A87602">
          <w:rPr>
            <w:rStyle w:val="Hyperlink"/>
            <w:rtl/>
          </w:rPr>
          <w:t xml:space="preserve"> </w:t>
        </w:r>
        <w:r w:rsidRPr="00A87602">
          <w:rPr>
            <w:rStyle w:val="Hyperlink"/>
            <w:rFonts w:hint="cs"/>
            <w:rtl/>
          </w:rPr>
          <w:t>المسائل</w:t>
        </w:r>
        <w:r w:rsidRPr="00A87602">
          <w:rPr>
            <w:rStyle w:val="Hyperlink"/>
            <w:rtl/>
          </w:rPr>
          <w:t xml:space="preserve"> </w:t>
        </w:r>
        <w:r w:rsidRPr="00A87602">
          <w:rPr>
            <w:rStyle w:val="Hyperlink"/>
            <w:rFonts w:hint="cs"/>
            <w:rtl/>
          </w:rPr>
          <w:t>في</w:t>
        </w:r>
        <w:r w:rsidRPr="00A87602">
          <w:rPr>
            <w:rStyle w:val="Hyperlink"/>
            <w:rtl/>
          </w:rPr>
          <w:t xml:space="preserve"> </w:t>
        </w:r>
        <w:r w:rsidRPr="00A87602">
          <w:rPr>
            <w:rStyle w:val="Hyperlink"/>
            <w:rFonts w:hint="cs"/>
            <w:rtl/>
          </w:rPr>
          <w:t>تحقيق</w:t>
        </w:r>
        <w:r w:rsidRPr="00A87602">
          <w:rPr>
            <w:rStyle w:val="Hyperlink"/>
            <w:rtl/>
          </w:rPr>
          <w:t xml:space="preserve"> </w:t>
        </w:r>
        <w:r w:rsidRPr="00A87602">
          <w:rPr>
            <w:rStyle w:val="Hyperlink"/>
            <w:rFonts w:hint="cs"/>
            <w:rtl/>
          </w:rPr>
          <w:t>الأحكام</w:t>
        </w:r>
        <w:r w:rsidRPr="00A87602">
          <w:rPr>
            <w:rStyle w:val="Hyperlink"/>
            <w:rtl/>
          </w:rPr>
          <w:t xml:space="preserve"> </w:t>
        </w:r>
        <w:r w:rsidRPr="00A87602">
          <w:rPr>
            <w:rStyle w:val="Hyperlink"/>
            <w:rFonts w:hint="cs"/>
            <w:rtl/>
          </w:rPr>
          <w:t>بالدّلائل،</w:t>
        </w:r>
        <w:r w:rsidRPr="00A87602">
          <w:rPr>
            <w:rStyle w:val="Hyperlink"/>
            <w:rtl/>
          </w:rPr>
          <w:t xml:space="preserve"> </w:t>
        </w:r>
        <w:r w:rsidRPr="00A87602">
          <w:rPr>
            <w:rStyle w:val="Hyperlink"/>
            <w:rFonts w:hint="cs"/>
            <w:rtl/>
          </w:rPr>
          <w:t>الطباطبائي،</w:t>
        </w:r>
        <w:r w:rsidRPr="00A87602">
          <w:rPr>
            <w:rStyle w:val="Hyperlink"/>
            <w:rtl/>
          </w:rPr>
          <w:t xml:space="preserve"> </w:t>
        </w:r>
        <w:r w:rsidRPr="00A87602">
          <w:rPr>
            <w:rStyle w:val="Hyperlink"/>
            <w:rFonts w:hint="cs"/>
            <w:rtl/>
          </w:rPr>
          <w:t>السيد</w:t>
        </w:r>
        <w:r w:rsidRPr="00A87602">
          <w:rPr>
            <w:rStyle w:val="Hyperlink"/>
            <w:rtl/>
          </w:rPr>
          <w:t xml:space="preserve"> </w:t>
        </w:r>
        <w:r w:rsidRPr="00A87602">
          <w:rPr>
            <w:rStyle w:val="Hyperlink"/>
            <w:rFonts w:hint="cs"/>
            <w:rtl/>
          </w:rPr>
          <w:t>علي،</w:t>
        </w:r>
        <w:r w:rsidRPr="00A87602">
          <w:rPr>
            <w:rStyle w:val="Hyperlink"/>
            <w:rtl/>
          </w:rPr>
          <w:t xml:space="preserve"> </w:t>
        </w:r>
        <w:r w:rsidRPr="00A87602">
          <w:rPr>
            <w:rStyle w:val="Hyperlink"/>
            <w:rFonts w:hint="cs"/>
            <w:rtl/>
          </w:rPr>
          <w:t>ج</w:t>
        </w:r>
        <w:r w:rsidRPr="00A87602">
          <w:rPr>
            <w:rStyle w:val="Hyperlink"/>
            <w:rtl/>
          </w:rPr>
          <w:t>16</w:t>
        </w:r>
        <w:r w:rsidRPr="00A87602">
          <w:rPr>
            <w:rStyle w:val="Hyperlink"/>
            <w:rFonts w:hint="cs"/>
            <w:rtl/>
          </w:rPr>
          <w:t>،</w:t>
        </w:r>
        <w:r w:rsidRPr="00A87602">
          <w:rPr>
            <w:rStyle w:val="Hyperlink"/>
            <w:rtl/>
          </w:rPr>
          <w:t xml:space="preserve"> </w:t>
        </w:r>
        <w:r w:rsidRPr="00A87602">
          <w:rPr>
            <w:rStyle w:val="Hyperlink"/>
            <w:rFonts w:hint="cs"/>
            <w:rtl/>
          </w:rPr>
          <w:t>ص</w:t>
        </w:r>
        <w:r w:rsidRPr="00A87602">
          <w:rPr>
            <w:rStyle w:val="Hyperlink"/>
            <w:rtl/>
          </w:rPr>
          <w:t>250.</w:t>
        </w:r>
      </w:hyperlink>
    </w:p>
  </w:footnote>
  <w:footnote w:id="3">
    <w:p w:rsidR="00A2352A" w:rsidRPr="00CA4A57" w:rsidRDefault="00A2352A" w:rsidP="00A2352A">
      <w:pPr>
        <w:pStyle w:val="FootnoteText"/>
      </w:pPr>
      <w:r w:rsidRPr="00CA4A57">
        <w:footnoteRef/>
      </w:r>
      <w:r w:rsidRPr="00CA4A57">
        <w:rPr>
          <w:rtl/>
        </w:rPr>
        <w:t xml:space="preserve"> </w:t>
      </w:r>
      <w:hyperlink r:id="rId3" w:history="1">
        <w:r w:rsidRPr="00CA4A57">
          <w:rPr>
            <w:rStyle w:val="Hyperlink"/>
            <w:rFonts w:hint="cs"/>
            <w:rtl/>
          </w:rPr>
          <w:t>الخلاف،</w:t>
        </w:r>
        <w:r w:rsidRPr="00CA4A57">
          <w:rPr>
            <w:rStyle w:val="Hyperlink"/>
            <w:rtl/>
          </w:rPr>
          <w:t xml:space="preserve"> </w:t>
        </w:r>
        <w:r w:rsidRPr="00CA4A57">
          <w:rPr>
            <w:rStyle w:val="Hyperlink"/>
            <w:rFonts w:hint="cs"/>
            <w:rtl/>
          </w:rPr>
          <w:t>شیخ</w:t>
        </w:r>
        <w:r w:rsidRPr="00CA4A57">
          <w:rPr>
            <w:rStyle w:val="Hyperlink"/>
            <w:rtl/>
          </w:rPr>
          <w:t xml:space="preserve"> </w:t>
        </w:r>
        <w:r w:rsidRPr="00CA4A57">
          <w:rPr>
            <w:rStyle w:val="Hyperlink"/>
            <w:rFonts w:hint="cs"/>
            <w:rtl/>
          </w:rPr>
          <w:t>طوسی،</w:t>
        </w:r>
        <w:r w:rsidRPr="00CA4A57">
          <w:rPr>
            <w:rStyle w:val="Hyperlink"/>
            <w:rtl/>
          </w:rPr>
          <w:t xml:space="preserve"> </w:t>
        </w:r>
        <w:r w:rsidRPr="00CA4A57">
          <w:rPr>
            <w:rStyle w:val="Hyperlink"/>
            <w:rFonts w:hint="cs"/>
            <w:rtl/>
          </w:rPr>
          <w:t>ج</w:t>
        </w:r>
        <w:r w:rsidRPr="00CA4A57">
          <w:rPr>
            <w:rStyle w:val="Hyperlink"/>
            <w:rtl/>
          </w:rPr>
          <w:t>5</w:t>
        </w:r>
        <w:r w:rsidRPr="00CA4A57">
          <w:rPr>
            <w:rStyle w:val="Hyperlink"/>
            <w:rFonts w:hint="cs"/>
            <w:rtl/>
          </w:rPr>
          <w:t>،</w:t>
        </w:r>
        <w:r w:rsidRPr="00CA4A57">
          <w:rPr>
            <w:rStyle w:val="Hyperlink"/>
            <w:rtl/>
          </w:rPr>
          <w:t xml:space="preserve"> </w:t>
        </w:r>
        <w:r w:rsidRPr="00CA4A57">
          <w:rPr>
            <w:rStyle w:val="Hyperlink"/>
            <w:rFonts w:hint="cs"/>
            <w:rtl/>
          </w:rPr>
          <w:t>ص</w:t>
        </w:r>
        <w:r w:rsidRPr="00CA4A57">
          <w:rPr>
            <w:rStyle w:val="Hyperlink"/>
            <w:rtl/>
          </w:rPr>
          <w:t>152.</w:t>
        </w:r>
      </w:hyperlink>
    </w:p>
  </w:footnote>
  <w:footnote w:id="4">
    <w:p w:rsidR="00A2352A" w:rsidRDefault="00A2352A" w:rsidP="00A2352A">
      <w:pPr>
        <w:pStyle w:val="FootnoteText"/>
        <w:rPr>
          <w:rtl/>
        </w:rPr>
      </w:pPr>
      <w:r>
        <w:rPr>
          <w:rStyle w:val="FootnoteReference"/>
        </w:rPr>
        <w:footnoteRef/>
      </w:r>
      <w:r>
        <w:rPr>
          <w:rtl/>
        </w:rPr>
        <w:t xml:space="preserve"> </w:t>
      </w:r>
      <w:r w:rsidRPr="00B67060">
        <w:rPr>
          <w:rFonts w:ascii="IE Nassim" w:hAnsi="IE Nassim"/>
          <w:color w:val="0066FF"/>
          <w:sz w:val="23"/>
          <w:u w:val="single"/>
          <w:shd w:val="clear" w:color="auto" w:fill="FFFFFF"/>
          <w:rtl/>
        </w:rPr>
        <w:t>مَسْأَلَةٌ: قَالَ: (وَالْأُمُّ فِي ذَلِكَ كَالْأَبِ) هَذَا الصَّحِيحُ مِنْ الْمَذْهَبِ وَعَلَيْهِ الْعَمَلُ عِنْد مُسْقِطِي الْقِصَاصِ عَنْ الْأَبِ. وَرُوِيَ عَنْ أَحْمَدَ، - رَحِمَهُ اللَّهُ -، مَا يَدُلُّ عَلَى أَنَّهُ لَا يَسْقُطُ عَنْ الْأُمِّ فَإِنَّ مُهَنَّا نَقَلَ عَنْهُ، فِي أُمِّ وَلَدٍ قَتَلَتْ سَيِّدَهَا عَمْدًا: تُقْتَلُ. قَالَ: مَنْ يَقْتُلُهَا؟ قَالَ: وَلَدُهَا. وَهَذَا يَدُلُّ عَلَى إيجَابِ الْقِصَاصِ عَلَى الْأُمِّ بِقَتْلِ وَلَدِهَا. وَخَرَّجَهَا أَبُو بَكْرٍ عَلَى رِوَايَتَيْنِ؛ إحْدَاهُمَا: أَنَّ الْأُمَّ تُقْتَلُ بِوَلَدِهَا؛ لِأَنَّهُ لَا وِلَايَةَ لَهَا عَلَيْهِ، فَتُقْتَلُ بِهِ، كَالْأَخِ. وَالصَّحِيحُ الْأَوَّلُ؛ لِقَوْلِ النَّبِيِّ - صَلَّ</w:t>
      </w:r>
      <w:r>
        <w:rPr>
          <w:rFonts w:ascii="IE Nassim" w:hAnsi="IE Nassim"/>
          <w:color w:val="0066FF"/>
          <w:sz w:val="23"/>
          <w:u w:val="single"/>
          <w:shd w:val="clear" w:color="auto" w:fill="FFFFFF"/>
          <w:rtl/>
        </w:rPr>
        <w:t>ى اللَّهُ عَلَيْهِ وَسَلَّمَ -:</w:t>
      </w:r>
      <w:r w:rsidRPr="00B67060">
        <w:rPr>
          <w:rFonts w:ascii="IE Nassim" w:hAnsi="IE Nassim"/>
          <w:color w:val="0066FF"/>
          <w:sz w:val="23"/>
          <w:u w:val="single"/>
          <w:shd w:val="clear" w:color="auto" w:fill="FFFFFF"/>
          <w:rtl/>
        </w:rPr>
        <w:t>«لَا يُقْتَلُ وَالِدٌ بِوَلَدِهِ»</w:t>
      </w:r>
      <w:r>
        <w:rPr>
          <w:rFonts w:ascii="IE Nassim" w:hAnsi="IE Nassim"/>
          <w:color w:val="0066FF"/>
          <w:sz w:val="23"/>
          <w:u w:val="single"/>
          <w:shd w:val="clear" w:color="auto" w:fill="FFFFFF"/>
          <w:rtl/>
        </w:rPr>
        <w:t xml:space="preserve"> .</w:t>
      </w:r>
      <w:r w:rsidRPr="00B67060">
        <w:rPr>
          <w:rFonts w:ascii="IE Nassim" w:hAnsi="IE Nassim"/>
          <w:color w:val="0066FF"/>
          <w:sz w:val="23"/>
          <w:u w:val="single"/>
          <w:shd w:val="clear" w:color="auto" w:fill="FFFFFF"/>
          <w:rtl/>
        </w:rPr>
        <w:t>وَلِأَنَّهَا أَحَدُ الْوَالِدَيْنِ، فَأَشْبَهْت الْأَبَ</w:t>
      </w:r>
      <w:r w:rsidRPr="00B67060">
        <w:rPr>
          <w:rStyle w:val="currentbookname"/>
          <w:color w:val="0066FF"/>
          <w:u w:val="single"/>
          <w:rtl/>
        </w:rPr>
        <w:t xml:space="preserve"> </w:t>
      </w:r>
      <w:r w:rsidRPr="00D660A2">
        <w:rPr>
          <w:rStyle w:val="currentbookname"/>
          <w:color w:val="0066FF"/>
          <w:u w:val="single"/>
          <w:rtl/>
        </w:rPr>
        <w:t>المغني</w:t>
      </w:r>
      <w:r w:rsidRPr="00D660A2">
        <w:rPr>
          <w:rStyle w:val="currentbookname"/>
          <w:rFonts w:hint="cs"/>
          <w:color w:val="0066FF"/>
          <w:u w:val="single"/>
          <w:rtl/>
        </w:rPr>
        <w:t>،</w:t>
      </w:r>
      <w:r w:rsidRPr="00D660A2">
        <w:rPr>
          <w:rStyle w:val="currentbookname"/>
          <w:color w:val="0066FF"/>
          <w:u w:val="single"/>
        </w:rPr>
        <w:t> </w:t>
      </w:r>
      <w:hyperlink r:id="rId4" w:history="1">
        <w:r w:rsidRPr="00D660A2">
          <w:rPr>
            <w:rStyle w:val="Hyperlink"/>
            <w:color w:val="0066FF"/>
            <w:rtl/>
          </w:rPr>
          <w:t>ابن قدامة المقدسي</w:t>
        </w:r>
      </w:hyperlink>
      <w:r w:rsidRPr="00D660A2">
        <w:rPr>
          <w:rStyle w:val="currentbookpage"/>
          <w:color w:val="0066FF"/>
          <w:u w:val="single"/>
        </w:rPr>
        <w:t> </w:t>
      </w:r>
      <w:r w:rsidRPr="00D660A2">
        <w:rPr>
          <w:rStyle w:val="currentbookpage"/>
          <w:color w:val="0066FF"/>
          <w:u w:val="single"/>
          <w:rtl/>
        </w:rPr>
        <w:t>جلد</w:t>
      </w:r>
      <w:r w:rsidRPr="00D660A2">
        <w:rPr>
          <w:rStyle w:val="currentbookpage"/>
          <w:color w:val="0066FF"/>
          <w:u w:val="single"/>
        </w:rPr>
        <w:t xml:space="preserve"> : </w:t>
      </w:r>
      <w:r w:rsidRPr="00D660A2">
        <w:rPr>
          <w:rStyle w:val="currentbookpage"/>
          <w:rFonts w:hint="cs"/>
          <w:color w:val="0066FF"/>
          <w:u w:val="single"/>
          <w:rtl/>
        </w:rPr>
        <w:t>8</w:t>
      </w:r>
      <w:r w:rsidRPr="00D660A2">
        <w:rPr>
          <w:rStyle w:val="currentbookpage"/>
          <w:color w:val="0066FF"/>
          <w:u w:val="single"/>
        </w:rPr>
        <w:t> </w:t>
      </w:r>
      <w:r w:rsidRPr="00D660A2">
        <w:rPr>
          <w:color w:val="0066FF"/>
          <w:u w:val="single"/>
        </w:rPr>
        <w:t xml:space="preserve"> </w:t>
      </w:r>
      <w:r w:rsidRPr="00D660A2">
        <w:rPr>
          <w:rStyle w:val="currentbookpage"/>
          <w:color w:val="0066FF"/>
          <w:u w:val="single"/>
          <w:rtl/>
        </w:rPr>
        <w:t>صفحه</w:t>
      </w:r>
      <w:r w:rsidRPr="00D660A2">
        <w:rPr>
          <w:rStyle w:val="currentbookpage"/>
          <w:color w:val="0066FF"/>
          <w:u w:val="single"/>
        </w:rPr>
        <w:t xml:space="preserve"> :</w:t>
      </w:r>
      <w:r w:rsidRPr="00D660A2">
        <w:rPr>
          <w:rFonts w:hint="cs"/>
          <w:color w:val="0066FF"/>
          <w:u w:val="single"/>
          <w:rtl/>
        </w:rPr>
        <w:t>286</w:t>
      </w:r>
    </w:p>
  </w:footnote>
  <w:footnote w:id="5">
    <w:p w:rsidR="00A2352A" w:rsidRDefault="00A2352A" w:rsidP="00A2352A">
      <w:pPr>
        <w:pStyle w:val="FootnoteText"/>
        <w:jc w:val="both"/>
      </w:pPr>
      <w:r>
        <w:rPr>
          <w:rStyle w:val="FootnoteReference"/>
        </w:rPr>
        <w:footnoteRef/>
      </w:r>
      <w:r>
        <w:rPr>
          <w:rtl/>
        </w:rPr>
        <w:t xml:space="preserve"> </w:t>
      </w:r>
      <w:r>
        <w:rPr>
          <w:rFonts w:ascii="IE Nassim" w:hAnsi="IE Nassim" w:hint="cs"/>
          <w:color w:val="0066FF"/>
          <w:sz w:val="23"/>
          <w:u w:val="single"/>
          <w:shd w:val="clear" w:color="auto" w:fill="FFFFFF"/>
          <w:rtl/>
        </w:rPr>
        <w:t>همان</w:t>
      </w:r>
    </w:p>
  </w:footnote>
  <w:footnote w:id="6">
    <w:p w:rsidR="00A2352A" w:rsidRPr="00B67060" w:rsidRDefault="00A2352A" w:rsidP="00A2352A">
      <w:pPr>
        <w:pStyle w:val="FootnoteText"/>
      </w:pPr>
      <w:r w:rsidRPr="00B67060">
        <w:footnoteRef/>
      </w:r>
      <w:r w:rsidRPr="00B67060">
        <w:rPr>
          <w:rtl/>
        </w:rPr>
        <w:t xml:space="preserve"> </w:t>
      </w:r>
      <w:hyperlink r:id="rId5" w:history="1">
        <w:r w:rsidRPr="00B67060">
          <w:rPr>
            <w:rStyle w:val="Hyperlink"/>
            <w:rFonts w:hint="cs"/>
            <w:rtl/>
          </w:rPr>
          <w:t>وسائل</w:t>
        </w:r>
        <w:r w:rsidRPr="00B67060">
          <w:rPr>
            <w:rStyle w:val="Hyperlink"/>
            <w:rtl/>
          </w:rPr>
          <w:t xml:space="preserve"> </w:t>
        </w:r>
        <w:r w:rsidRPr="00B67060">
          <w:rPr>
            <w:rStyle w:val="Hyperlink"/>
            <w:rFonts w:hint="cs"/>
            <w:rtl/>
          </w:rPr>
          <w:t>الشیعة،</w:t>
        </w:r>
        <w:r w:rsidRPr="00B67060">
          <w:rPr>
            <w:rStyle w:val="Hyperlink"/>
            <w:rtl/>
          </w:rPr>
          <w:t xml:space="preserve"> </w:t>
        </w:r>
        <w:r w:rsidRPr="00B67060">
          <w:rPr>
            <w:rStyle w:val="Hyperlink"/>
            <w:rFonts w:hint="cs"/>
            <w:rtl/>
          </w:rPr>
          <w:t>الشیخ</w:t>
        </w:r>
        <w:r w:rsidRPr="00B67060">
          <w:rPr>
            <w:rStyle w:val="Hyperlink"/>
            <w:rtl/>
          </w:rPr>
          <w:t xml:space="preserve"> </w:t>
        </w:r>
        <w:r w:rsidRPr="00B67060">
          <w:rPr>
            <w:rStyle w:val="Hyperlink"/>
            <w:rFonts w:hint="cs"/>
            <w:rtl/>
          </w:rPr>
          <w:t>الحر</w:t>
        </w:r>
        <w:r w:rsidRPr="00B67060">
          <w:rPr>
            <w:rStyle w:val="Hyperlink"/>
            <w:rtl/>
          </w:rPr>
          <w:t xml:space="preserve"> </w:t>
        </w:r>
        <w:r w:rsidRPr="00B67060">
          <w:rPr>
            <w:rStyle w:val="Hyperlink"/>
            <w:rFonts w:hint="cs"/>
            <w:rtl/>
          </w:rPr>
          <w:t>العاملي،</w:t>
        </w:r>
        <w:r w:rsidRPr="00B67060">
          <w:rPr>
            <w:rStyle w:val="Hyperlink"/>
            <w:rtl/>
          </w:rPr>
          <w:t xml:space="preserve"> </w:t>
        </w:r>
        <w:r w:rsidRPr="00B67060">
          <w:rPr>
            <w:rStyle w:val="Hyperlink"/>
            <w:rFonts w:hint="cs"/>
            <w:rtl/>
          </w:rPr>
          <w:t>ج</w:t>
        </w:r>
        <w:r w:rsidRPr="00B67060">
          <w:rPr>
            <w:rStyle w:val="Hyperlink"/>
            <w:rtl/>
          </w:rPr>
          <w:t>29</w:t>
        </w:r>
        <w:r w:rsidRPr="00B67060">
          <w:rPr>
            <w:rStyle w:val="Hyperlink"/>
            <w:rFonts w:hint="cs"/>
            <w:rtl/>
          </w:rPr>
          <w:t>،</w:t>
        </w:r>
        <w:r w:rsidRPr="00B67060">
          <w:rPr>
            <w:rStyle w:val="Hyperlink"/>
            <w:rtl/>
          </w:rPr>
          <w:t xml:space="preserve"> </w:t>
        </w:r>
        <w:r w:rsidRPr="00B67060">
          <w:rPr>
            <w:rStyle w:val="Hyperlink"/>
            <w:rFonts w:hint="cs"/>
            <w:rtl/>
          </w:rPr>
          <w:t>ص</w:t>
        </w:r>
        <w:r w:rsidRPr="00B67060">
          <w:rPr>
            <w:rStyle w:val="Hyperlink"/>
            <w:rtl/>
          </w:rPr>
          <w:t>96</w:t>
        </w:r>
        <w:r w:rsidRPr="00B67060">
          <w:rPr>
            <w:rStyle w:val="Hyperlink"/>
            <w:rFonts w:hint="cs"/>
            <w:rtl/>
          </w:rPr>
          <w:t>،ط</w:t>
        </w:r>
        <w:r w:rsidRPr="00B67060">
          <w:rPr>
            <w:rStyle w:val="Hyperlink"/>
            <w:rtl/>
          </w:rPr>
          <w:t xml:space="preserve"> </w:t>
        </w:r>
        <w:r w:rsidRPr="00B67060">
          <w:rPr>
            <w:rStyle w:val="Hyperlink"/>
            <w:rFonts w:hint="cs"/>
            <w:rtl/>
          </w:rPr>
          <w:t>آل</w:t>
        </w:r>
        <w:r w:rsidRPr="00B67060">
          <w:rPr>
            <w:rStyle w:val="Hyperlink"/>
            <w:rtl/>
          </w:rPr>
          <w:t xml:space="preserve"> </w:t>
        </w:r>
        <w:r w:rsidRPr="00B67060">
          <w:rPr>
            <w:rStyle w:val="Hyperlink"/>
            <w:rFonts w:hint="cs"/>
            <w:rtl/>
          </w:rPr>
          <w:t>البيت</w:t>
        </w:r>
        <w:r w:rsidRPr="00B67060">
          <w:rPr>
            <w:rStyle w:val="Hyperlink"/>
            <w:rtl/>
          </w:rPr>
          <w:t>.</w:t>
        </w:r>
      </w:hyperlink>
      <w:bookmarkStart w:id="11" w:name="_GoBack"/>
      <w:bookmarkEnd w:id="11"/>
    </w:p>
  </w:footnote>
  <w:footnote w:id="7">
    <w:p w:rsidR="00A2352A" w:rsidRPr="00B67060" w:rsidRDefault="00A2352A" w:rsidP="00A2352A">
      <w:pPr>
        <w:pStyle w:val="FootnoteText"/>
      </w:pPr>
      <w:r w:rsidRPr="00B67060">
        <w:footnoteRef/>
      </w:r>
      <w:r w:rsidRPr="00B67060">
        <w:rPr>
          <w:rtl/>
        </w:rPr>
        <w:t xml:space="preserve"> </w:t>
      </w:r>
      <w:hyperlink r:id="rId6" w:history="1">
        <w:r w:rsidRPr="00B67060">
          <w:rPr>
            <w:rStyle w:val="Hyperlink"/>
            <w:rFonts w:hint="cs"/>
            <w:rtl/>
          </w:rPr>
          <w:t>استبصار،</w:t>
        </w:r>
        <w:r w:rsidRPr="00B67060">
          <w:rPr>
            <w:rStyle w:val="Hyperlink"/>
            <w:rtl/>
          </w:rPr>
          <w:t xml:space="preserve"> </w:t>
        </w:r>
        <w:r w:rsidRPr="00B67060">
          <w:rPr>
            <w:rStyle w:val="Hyperlink"/>
            <w:rFonts w:hint="cs"/>
            <w:rtl/>
          </w:rPr>
          <w:t>شیخ</w:t>
        </w:r>
        <w:r w:rsidRPr="00B67060">
          <w:rPr>
            <w:rStyle w:val="Hyperlink"/>
            <w:rtl/>
          </w:rPr>
          <w:t xml:space="preserve"> </w:t>
        </w:r>
        <w:r w:rsidRPr="00B67060">
          <w:rPr>
            <w:rStyle w:val="Hyperlink"/>
            <w:rFonts w:hint="cs"/>
            <w:rtl/>
          </w:rPr>
          <w:t>طوسی،</w:t>
        </w:r>
        <w:r w:rsidRPr="00B67060">
          <w:rPr>
            <w:rStyle w:val="Hyperlink"/>
            <w:rtl/>
          </w:rPr>
          <w:t xml:space="preserve"> </w:t>
        </w:r>
        <w:r w:rsidRPr="00B67060">
          <w:rPr>
            <w:rStyle w:val="Hyperlink"/>
            <w:rFonts w:hint="cs"/>
            <w:rtl/>
          </w:rPr>
          <w:t>ج</w:t>
        </w:r>
        <w:r w:rsidRPr="00B67060">
          <w:rPr>
            <w:rStyle w:val="Hyperlink"/>
            <w:rtl/>
          </w:rPr>
          <w:t>4</w:t>
        </w:r>
        <w:r w:rsidRPr="00B67060">
          <w:rPr>
            <w:rStyle w:val="Hyperlink"/>
            <w:rFonts w:hint="cs"/>
            <w:rtl/>
          </w:rPr>
          <w:t>،</w:t>
        </w:r>
        <w:r w:rsidRPr="00B67060">
          <w:rPr>
            <w:rStyle w:val="Hyperlink"/>
            <w:rtl/>
          </w:rPr>
          <w:t xml:space="preserve"> </w:t>
        </w:r>
        <w:r w:rsidRPr="00B67060">
          <w:rPr>
            <w:rStyle w:val="Hyperlink"/>
            <w:rFonts w:hint="cs"/>
            <w:rtl/>
          </w:rPr>
          <w:t>ص</w:t>
        </w:r>
        <w:r w:rsidRPr="00B67060">
          <w:rPr>
            <w:rStyle w:val="Hyperlink"/>
            <w:rtl/>
          </w:rPr>
          <w:t>270.</w:t>
        </w:r>
      </w:hyperlink>
    </w:p>
  </w:footnote>
  <w:footnote w:id="8">
    <w:p w:rsidR="00A2352A" w:rsidRDefault="00A2352A" w:rsidP="00A2352A">
      <w:pPr>
        <w:pStyle w:val="FootnoteText"/>
        <w:rPr>
          <w:rtl/>
        </w:rPr>
      </w:pPr>
      <w:r>
        <w:rPr>
          <w:rStyle w:val="FootnoteReference"/>
        </w:rPr>
        <w:footnoteRef/>
      </w:r>
      <w:r>
        <w:rPr>
          <w:rtl/>
        </w:rPr>
        <w:t xml:space="preserve"> </w:t>
      </w:r>
      <w:r w:rsidRPr="00D660A2">
        <w:rPr>
          <w:rStyle w:val="currentbookname"/>
          <w:color w:val="0066FF"/>
          <w:u w:val="single"/>
          <w:rtl/>
        </w:rPr>
        <w:t>المغني</w:t>
      </w:r>
      <w:r w:rsidRPr="00D660A2">
        <w:rPr>
          <w:rStyle w:val="currentbookname"/>
          <w:rFonts w:hint="cs"/>
          <w:color w:val="0066FF"/>
          <w:u w:val="single"/>
          <w:rtl/>
        </w:rPr>
        <w:t>،</w:t>
      </w:r>
      <w:r w:rsidRPr="00D660A2">
        <w:rPr>
          <w:rStyle w:val="currentbookname"/>
          <w:color w:val="0066FF"/>
          <w:u w:val="single"/>
        </w:rPr>
        <w:t> </w:t>
      </w:r>
      <w:hyperlink r:id="rId7" w:history="1">
        <w:r w:rsidRPr="00D660A2">
          <w:rPr>
            <w:rStyle w:val="Hyperlink"/>
            <w:color w:val="0066FF"/>
            <w:rtl/>
          </w:rPr>
          <w:t>ابن قدامة المقدسي</w:t>
        </w:r>
      </w:hyperlink>
      <w:r w:rsidRPr="00D660A2">
        <w:rPr>
          <w:rStyle w:val="currentbookpage"/>
          <w:color w:val="0066FF"/>
          <w:u w:val="single"/>
        </w:rPr>
        <w:t> </w:t>
      </w:r>
      <w:r w:rsidRPr="00D660A2">
        <w:rPr>
          <w:rStyle w:val="currentbookpage"/>
          <w:color w:val="0066FF"/>
          <w:u w:val="single"/>
          <w:rtl/>
        </w:rPr>
        <w:t>جلد</w:t>
      </w:r>
      <w:r w:rsidRPr="00D660A2">
        <w:rPr>
          <w:rStyle w:val="currentbookpage"/>
          <w:color w:val="0066FF"/>
          <w:u w:val="single"/>
        </w:rPr>
        <w:t xml:space="preserve"> : </w:t>
      </w:r>
      <w:r w:rsidRPr="00D660A2">
        <w:rPr>
          <w:rStyle w:val="currentbookpage"/>
          <w:rFonts w:hint="cs"/>
          <w:color w:val="0066FF"/>
          <w:u w:val="single"/>
          <w:rtl/>
        </w:rPr>
        <w:t>8</w:t>
      </w:r>
      <w:r w:rsidRPr="00D660A2">
        <w:rPr>
          <w:rStyle w:val="currentbookpage"/>
          <w:color w:val="0066FF"/>
          <w:u w:val="single"/>
        </w:rPr>
        <w:t> </w:t>
      </w:r>
      <w:r w:rsidRPr="00D660A2">
        <w:rPr>
          <w:color w:val="0066FF"/>
          <w:u w:val="single"/>
        </w:rPr>
        <w:t xml:space="preserve"> </w:t>
      </w:r>
      <w:r w:rsidRPr="00D660A2">
        <w:rPr>
          <w:rStyle w:val="currentbookpage"/>
          <w:color w:val="0066FF"/>
          <w:u w:val="single"/>
          <w:rtl/>
        </w:rPr>
        <w:t>صفحه</w:t>
      </w:r>
      <w:r w:rsidRPr="00D660A2">
        <w:rPr>
          <w:rStyle w:val="currentbookpage"/>
          <w:color w:val="0066FF"/>
          <w:u w:val="single"/>
        </w:rPr>
        <w:t xml:space="preserve"> :</w:t>
      </w:r>
      <w:r w:rsidRPr="00D660A2">
        <w:rPr>
          <w:rFonts w:hint="cs"/>
          <w:color w:val="0066FF"/>
          <w:u w:val="single"/>
          <w:rtl/>
        </w:rPr>
        <w:t>286</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F3126C">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3126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3126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F3126C">
      <w:rPr>
        <w:sz w:val="24"/>
        <w:szCs w:val="24"/>
        <w:rtl/>
      </w:rPr>
      <w:t>3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F3126C">
      <w:rPr>
        <w:rFonts w:hint="cs"/>
        <w:color w:val="000000" w:themeColor="text1"/>
        <w:sz w:val="24"/>
        <w:szCs w:val="24"/>
        <w:rtl/>
      </w:rPr>
      <w:t>شروط</w:t>
    </w:r>
    <w:r w:rsidR="00F3126C">
      <w:rPr>
        <w:color w:val="000000" w:themeColor="text1"/>
        <w:sz w:val="24"/>
        <w:szCs w:val="24"/>
        <w:rtl/>
      </w:rPr>
      <w:t xml:space="preserve"> </w:t>
    </w:r>
    <w:r w:rsidR="00F3126C">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F3126C">
      <w:rPr>
        <w:rFonts w:hint="cs"/>
        <w:sz w:val="24"/>
        <w:szCs w:val="24"/>
        <w:rtl/>
      </w:rPr>
      <w:t>مهدی</w:t>
    </w:r>
    <w:r w:rsidR="00F3126C">
      <w:rPr>
        <w:sz w:val="24"/>
        <w:szCs w:val="24"/>
        <w:rtl/>
      </w:rPr>
      <w:t xml:space="preserve"> </w:t>
    </w:r>
    <w:r w:rsidR="00F3126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3126C">
      <w:rPr>
        <w:rFonts w:hint="cs"/>
        <w:sz w:val="24"/>
        <w:szCs w:val="24"/>
        <w:rtl/>
      </w:rPr>
      <w:t>شرط</w:t>
    </w:r>
    <w:r w:rsidR="00F3126C">
      <w:rPr>
        <w:sz w:val="24"/>
        <w:szCs w:val="24"/>
        <w:rtl/>
      </w:rPr>
      <w:t xml:space="preserve"> </w:t>
    </w:r>
    <w:r w:rsidR="00F3126C">
      <w:rPr>
        <w:rFonts w:hint="cs"/>
        <w:sz w:val="24"/>
        <w:szCs w:val="24"/>
        <w:rtl/>
      </w:rPr>
      <w:t>سوم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0B93"/>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54B3"/>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352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26C"/>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currentbookname">
    <w:name w:val="current_book_name"/>
    <w:basedOn w:val="DefaultParagraphFont"/>
    <w:rsid w:val="00A2352A"/>
  </w:style>
  <w:style w:type="character" w:customStyle="1" w:styleId="currentbookpage">
    <w:name w:val="current_book_page"/>
    <w:basedOn w:val="DefaultParagraphFont"/>
    <w:rsid w:val="00A2352A"/>
  </w:style>
  <w:style w:type="character" w:customStyle="1" w:styleId="hilight">
    <w:name w:val="hilight"/>
    <w:basedOn w:val="DefaultParagraphFont"/>
    <w:rsid w:val="00A2352A"/>
  </w:style>
  <w:style w:type="character" w:styleId="FollowedHyperlink">
    <w:name w:val="FollowedHyperlink"/>
    <w:basedOn w:val="DefaultParagraphFont"/>
    <w:uiPriority w:val="99"/>
    <w:semiHidden/>
    <w:unhideWhenUsed/>
    <w:rsid w:val="005954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15/5/152/&#1575;&#1604;&#1588;&#1575;&#1601;&#1593;&#1740;" TargetMode="External"/><Relationship Id="rId7" Type="http://schemas.openxmlformats.org/officeDocument/2006/relationships/hyperlink" Target="http://lib.efatwa.ir/%D8%A7%D8%A8%D9%86_%D9%82%D8%AF%D8%A7%D9%85%D8%A9_%D8%A7%D9%84%D9%85%D9%82%D8%AF%D8%B3%D9%8A" TargetMode="External"/><Relationship Id="rId2" Type="http://schemas.openxmlformats.org/officeDocument/2006/relationships/hyperlink" Target="http://lib.eshia.ir/27154/16/250/&#1575;&#1604;&#1575;&#1587;&#1705;&#1575;&#1601;&#1740;" TargetMode="External"/><Relationship Id="rId1" Type="http://schemas.openxmlformats.org/officeDocument/2006/relationships/hyperlink" Target="http://lib.eshia.ir/10151/15/157/&#1604;&#1575;&#1588;&#1578;&#1585;&#1575;&#1705;&#1607;&#1605;&#1575;" TargetMode="External"/><Relationship Id="rId6" Type="http://schemas.openxmlformats.org/officeDocument/2006/relationships/hyperlink" Target="http://lib.eshia.ir/11002/4/270/&#1575;&#1604;&#1580;&#1585;&#1575;&#1581;&#1575;&#1578;" TargetMode="External"/><Relationship Id="rId5" Type="http://schemas.openxmlformats.org/officeDocument/2006/relationships/hyperlink" Target="http://lib.eshia.ir/11025/29/96/&#1575;&#1604;&#1602;&#1578;&#1604;&#1740;" TargetMode="External"/><Relationship Id="rId4" Type="http://schemas.openxmlformats.org/officeDocument/2006/relationships/hyperlink" Target="http://lib.efatwa.ir/%D8%A7%D8%A8%D9%86_%D9%82%D8%AF%D8%A7%D9%85%D8%A9_%D8%A7%D9%84%D9%85%D9%82%D8%AF%D8%B3%D9%8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A8B70-8339-4B8D-8F65-25ABD19A4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3</Pages>
  <Words>705</Words>
  <Characters>4023</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dcterms:created xsi:type="dcterms:W3CDTF">2019-01-04T06:42:00Z</dcterms:created>
  <dcterms:modified xsi:type="dcterms:W3CDTF">2019-01-04T06:49:00Z</dcterms:modified>
  <cp:contentStatus>ویرایش 2.5</cp:contentStatus>
  <cp:version>2.7</cp:version>
</cp:coreProperties>
</file>