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A6F5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637393" w:history="1">
        <w:r w:rsidR="00EA6F59" w:rsidRPr="006B5EFA">
          <w:rPr>
            <w:rStyle w:val="Hyperlink"/>
            <w:rFonts w:hint="eastAsia"/>
            <w:noProof/>
            <w:rtl/>
          </w:rPr>
          <w:t>وارث</w:t>
        </w:r>
        <w:r w:rsidR="00EA6F59" w:rsidRPr="006B5EFA">
          <w:rPr>
            <w:rStyle w:val="Hyperlink"/>
            <w:noProof/>
            <w:rtl/>
          </w:rPr>
          <w:t xml:space="preserve"> </w:t>
        </w:r>
        <w:r w:rsidR="00EA6F59" w:rsidRPr="006B5EFA">
          <w:rPr>
            <w:rStyle w:val="Hyperlink"/>
            <w:rFonts w:hint="eastAsia"/>
            <w:noProof/>
            <w:rtl/>
          </w:rPr>
          <w:t>حق</w:t>
        </w:r>
        <w:r w:rsidR="00EA6F59" w:rsidRPr="006B5EFA">
          <w:rPr>
            <w:rStyle w:val="Hyperlink"/>
            <w:noProof/>
            <w:rtl/>
          </w:rPr>
          <w:t xml:space="preserve"> </w:t>
        </w:r>
        <w:r w:rsidR="00EA6F59" w:rsidRPr="006B5EFA">
          <w:rPr>
            <w:rStyle w:val="Hyperlink"/>
            <w:rFonts w:hint="eastAsia"/>
            <w:noProof/>
            <w:rtl/>
          </w:rPr>
          <w:t>قصاص</w:t>
        </w:r>
        <w:r w:rsidR="00EA6F59">
          <w:rPr>
            <w:noProof/>
            <w:webHidden/>
            <w:rtl/>
          </w:rPr>
          <w:tab/>
        </w:r>
        <w:r w:rsidR="00EA6F59">
          <w:rPr>
            <w:rStyle w:val="Hyperlink"/>
            <w:noProof/>
            <w:rtl/>
          </w:rPr>
          <w:fldChar w:fldCharType="begin"/>
        </w:r>
        <w:r w:rsidR="00EA6F59">
          <w:rPr>
            <w:noProof/>
            <w:webHidden/>
            <w:rtl/>
          </w:rPr>
          <w:instrText xml:space="preserve"> </w:instrText>
        </w:r>
        <w:r w:rsidR="00EA6F59">
          <w:rPr>
            <w:noProof/>
            <w:webHidden/>
          </w:rPr>
          <w:instrText xml:space="preserve">PAGEREF </w:instrText>
        </w:r>
        <w:r w:rsidR="00EA6F59">
          <w:rPr>
            <w:noProof/>
            <w:webHidden/>
            <w:rtl/>
          </w:rPr>
          <w:instrText>_</w:instrText>
        </w:r>
        <w:r w:rsidR="00EA6F59">
          <w:rPr>
            <w:noProof/>
            <w:webHidden/>
          </w:rPr>
          <w:instrText>Toc</w:instrText>
        </w:r>
        <w:r w:rsidR="00EA6F59">
          <w:rPr>
            <w:noProof/>
            <w:webHidden/>
            <w:rtl/>
          </w:rPr>
          <w:instrText xml:space="preserve">11637393 </w:instrText>
        </w:r>
        <w:r w:rsidR="00EA6F59">
          <w:rPr>
            <w:noProof/>
            <w:webHidden/>
          </w:rPr>
          <w:instrText>\h</w:instrText>
        </w:r>
        <w:r w:rsidR="00EA6F59">
          <w:rPr>
            <w:noProof/>
            <w:webHidden/>
            <w:rtl/>
          </w:rPr>
          <w:instrText xml:space="preserve"> </w:instrText>
        </w:r>
        <w:r w:rsidR="00EA6F59">
          <w:rPr>
            <w:rStyle w:val="Hyperlink"/>
            <w:noProof/>
            <w:rtl/>
          </w:rPr>
        </w:r>
        <w:r w:rsidR="00EA6F59">
          <w:rPr>
            <w:rStyle w:val="Hyperlink"/>
            <w:noProof/>
            <w:rtl/>
          </w:rPr>
          <w:fldChar w:fldCharType="separate"/>
        </w:r>
        <w:r w:rsidR="00FD576D">
          <w:rPr>
            <w:noProof/>
            <w:webHidden/>
            <w:rtl/>
          </w:rPr>
          <w:t>1</w:t>
        </w:r>
        <w:r w:rsidR="00EA6F59">
          <w:rPr>
            <w:rStyle w:val="Hyperlink"/>
            <w:noProof/>
            <w:rtl/>
          </w:rPr>
          <w:fldChar w:fldCharType="end"/>
        </w:r>
      </w:hyperlink>
    </w:p>
    <w:p w:rsidR="00EA6F59" w:rsidRDefault="00ED731E">
      <w:pPr>
        <w:pStyle w:val="TOC1"/>
        <w:rPr>
          <w:rFonts w:asciiTheme="minorHAnsi" w:eastAsiaTheme="minorEastAsia" w:hAnsiTheme="minorHAnsi" w:cstheme="minorBidi"/>
          <w:noProof/>
          <w:color w:val="auto"/>
          <w:szCs w:val="22"/>
          <w:rtl/>
        </w:rPr>
      </w:pPr>
      <w:hyperlink w:anchor="_Toc11637394" w:history="1">
        <w:r w:rsidR="00EA6F59" w:rsidRPr="006B5EFA">
          <w:rPr>
            <w:rStyle w:val="Hyperlink"/>
            <w:rFonts w:hint="eastAsia"/>
            <w:noProof/>
            <w:rtl/>
          </w:rPr>
          <w:t>مقتضا</w:t>
        </w:r>
        <w:r w:rsidR="00EA6F59" w:rsidRPr="006B5EFA">
          <w:rPr>
            <w:rStyle w:val="Hyperlink"/>
            <w:rFonts w:hint="cs"/>
            <w:noProof/>
            <w:rtl/>
          </w:rPr>
          <w:t>ی</w:t>
        </w:r>
        <w:r w:rsidR="00EA6F59" w:rsidRPr="006B5EFA">
          <w:rPr>
            <w:rStyle w:val="Hyperlink"/>
            <w:noProof/>
            <w:rtl/>
          </w:rPr>
          <w:t xml:space="preserve"> </w:t>
        </w:r>
        <w:r w:rsidR="00EA6F59" w:rsidRPr="006B5EFA">
          <w:rPr>
            <w:rStyle w:val="Hyperlink"/>
            <w:rFonts w:hint="eastAsia"/>
            <w:noProof/>
            <w:rtl/>
          </w:rPr>
          <w:t>قاعده</w:t>
        </w:r>
        <w:r w:rsidR="00EA6F59" w:rsidRPr="006B5EFA">
          <w:rPr>
            <w:rStyle w:val="Hyperlink"/>
            <w:noProof/>
            <w:rtl/>
          </w:rPr>
          <w:t xml:space="preserve"> </w:t>
        </w:r>
        <w:r w:rsidR="00EA6F59" w:rsidRPr="006B5EFA">
          <w:rPr>
            <w:rStyle w:val="Hyperlink"/>
            <w:rFonts w:hint="eastAsia"/>
            <w:noProof/>
            <w:rtl/>
          </w:rPr>
          <w:t>در</w:t>
        </w:r>
        <w:r w:rsidR="00EA6F59" w:rsidRPr="006B5EFA">
          <w:rPr>
            <w:rStyle w:val="Hyperlink"/>
            <w:noProof/>
            <w:rtl/>
          </w:rPr>
          <w:t xml:space="preserve"> </w:t>
        </w:r>
        <w:r w:rsidR="00EA6F59" w:rsidRPr="006B5EFA">
          <w:rPr>
            <w:rStyle w:val="Hyperlink"/>
            <w:rFonts w:hint="eastAsia"/>
            <w:noProof/>
            <w:rtl/>
          </w:rPr>
          <w:t>ارث</w:t>
        </w:r>
        <w:r w:rsidR="00EA6F59" w:rsidRPr="006B5EFA">
          <w:rPr>
            <w:rStyle w:val="Hyperlink"/>
            <w:noProof/>
            <w:rtl/>
          </w:rPr>
          <w:t xml:space="preserve"> </w:t>
        </w:r>
        <w:r w:rsidR="00EA6F59" w:rsidRPr="006B5EFA">
          <w:rPr>
            <w:rStyle w:val="Hyperlink"/>
            <w:rFonts w:hint="eastAsia"/>
            <w:noProof/>
            <w:rtl/>
          </w:rPr>
          <w:t>القصاص</w:t>
        </w:r>
        <w:r w:rsidR="00EA6F59">
          <w:rPr>
            <w:noProof/>
            <w:webHidden/>
            <w:rtl/>
          </w:rPr>
          <w:tab/>
        </w:r>
        <w:r w:rsidR="00EA6F59">
          <w:rPr>
            <w:rStyle w:val="Hyperlink"/>
            <w:noProof/>
            <w:rtl/>
          </w:rPr>
          <w:fldChar w:fldCharType="begin"/>
        </w:r>
        <w:r w:rsidR="00EA6F59">
          <w:rPr>
            <w:noProof/>
            <w:webHidden/>
            <w:rtl/>
          </w:rPr>
          <w:instrText xml:space="preserve"> </w:instrText>
        </w:r>
        <w:r w:rsidR="00EA6F59">
          <w:rPr>
            <w:noProof/>
            <w:webHidden/>
          </w:rPr>
          <w:instrText xml:space="preserve">PAGEREF </w:instrText>
        </w:r>
        <w:r w:rsidR="00EA6F59">
          <w:rPr>
            <w:noProof/>
            <w:webHidden/>
            <w:rtl/>
          </w:rPr>
          <w:instrText>_</w:instrText>
        </w:r>
        <w:r w:rsidR="00EA6F59">
          <w:rPr>
            <w:noProof/>
            <w:webHidden/>
          </w:rPr>
          <w:instrText>Toc</w:instrText>
        </w:r>
        <w:r w:rsidR="00EA6F59">
          <w:rPr>
            <w:noProof/>
            <w:webHidden/>
            <w:rtl/>
          </w:rPr>
          <w:instrText xml:space="preserve">11637394 </w:instrText>
        </w:r>
        <w:r w:rsidR="00EA6F59">
          <w:rPr>
            <w:noProof/>
            <w:webHidden/>
          </w:rPr>
          <w:instrText>\h</w:instrText>
        </w:r>
        <w:r w:rsidR="00EA6F59">
          <w:rPr>
            <w:noProof/>
            <w:webHidden/>
            <w:rtl/>
          </w:rPr>
          <w:instrText xml:space="preserve"> </w:instrText>
        </w:r>
        <w:r w:rsidR="00EA6F59">
          <w:rPr>
            <w:rStyle w:val="Hyperlink"/>
            <w:noProof/>
            <w:rtl/>
          </w:rPr>
        </w:r>
        <w:r w:rsidR="00EA6F59">
          <w:rPr>
            <w:rStyle w:val="Hyperlink"/>
            <w:noProof/>
            <w:rtl/>
          </w:rPr>
          <w:fldChar w:fldCharType="separate"/>
        </w:r>
        <w:r w:rsidR="00FD576D">
          <w:rPr>
            <w:noProof/>
            <w:webHidden/>
            <w:rtl/>
          </w:rPr>
          <w:t>2</w:t>
        </w:r>
        <w:r w:rsidR="00EA6F5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117DF">
        <w:rPr>
          <w:rFonts w:hint="cs"/>
          <w:rtl/>
        </w:rPr>
        <w:t>ولی</w:t>
      </w:r>
      <w:r w:rsidR="003117DF">
        <w:rPr>
          <w:rtl/>
        </w:rPr>
        <w:t xml:space="preserve"> </w:t>
      </w:r>
      <w:r w:rsidR="003117DF">
        <w:rPr>
          <w:rFonts w:hint="cs"/>
          <w:rtl/>
        </w:rPr>
        <w:t>قصاص</w:t>
      </w:r>
      <w:r w:rsidR="00025B70">
        <w:rPr>
          <w:rFonts w:hint="cs"/>
          <w:rtl/>
        </w:rPr>
        <w:t xml:space="preserve"> </w:t>
      </w:r>
      <w:r w:rsidR="00386C11" w:rsidRPr="00A6366F">
        <w:rPr>
          <w:rFonts w:hint="cs"/>
          <w:rtl/>
        </w:rPr>
        <w:t>/</w:t>
      </w:r>
      <w:bookmarkStart w:id="1" w:name="BokSabj_d"/>
      <w:bookmarkEnd w:id="1"/>
      <w:r w:rsidR="003117DF">
        <w:rPr>
          <w:rFonts w:hint="cs"/>
          <w:rtl/>
        </w:rPr>
        <w:t>احکام</w:t>
      </w:r>
      <w:r w:rsidR="003117DF">
        <w:rPr>
          <w:rtl/>
        </w:rPr>
        <w:t xml:space="preserve"> </w:t>
      </w:r>
      <w:r w:rsidR="003117DF">
        <w:rPr>
          <w:rFonts w:hint="cs"/>
          <w:rtl/>
        </w:rPr>
        <w:t>القصاص</w:t>
      </w:r>
      <w:r w:rsidR="00386C11" w:rsidRPr="00A6366F">
        <w:rPr>
          <w:rFonts w:hint="cs"/>
          <w:rtl/>
        </w:rPr>
        <w:t xml:space="preserve"> /</w:t>
      </w:r>
      <w:bookmarkStart w:id="2" w:name="Bokkolli"/>
      <w:bookmarkEnd w:id="2"/>
      <w:r w:rsidR="003117D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bookmarkStart w:id="3" w:name="_GoBack"/>
      <w:bookmarkEnd w:id="3"/>
    </w:p>
    <w:p w:rsidR="006D4772" w:rsidRPr="005A5B82" w:rsidRDefault="006D4772" w:rsidP="006D4772">
      <w:pPr>
        <w:jc w:val="both"/>
        <w:rPr>
          <w:sz w:val="28"/>
          <w:rtl/>
        </w:rPr>
      </w:pPr>
      <w:r w:rsidRPr="005A5B82">
        <w:rPr>
          <w:rFonts w:hint="cs"/>
          <w:sz w:val="28"/>
          <w:rtl/>
        </w:rPr>
        <w:t>بحث در احکام القصاص بود که گفتیم به نظر ما در قتل عمد ولی دم مخیر است بین قصاص و أخذ دیه. بحث منتهی شد به اینکه آیا حق قصاص به همه‌ی وراث به ارث می رسد و یا به طبقه‌ی خاصی.</w:t>
      </w:r>
    </w:p>
    <w:p w:rsidR="006D4772" w:rsidRPr="005A5B82" w:rsidRDefault="006D4772" w:rsidP="008744B2">
      <w:pPr>
        <w:pStyle w:val="Heading1"/>
        <w:rPr>
          <w:rtl/>
        </w:rPr>
      </w:pPr>
      <w:bookmarkStart w:id="4" w:name="_Toc11637393"/>
      <w:r w:rsidRPr="005A5B82">
        <w:rPr>
          <w:rFonts w:hint="cs"/>
          <w:rtl/>
        </w:rPr>
        <w:t>وارث حق قصاص</w:t>
      </w:r>
      <w:bookmarkEnd w:id="4"/>
    </w:p>
    <w:p w:rsidR="006D4772" w:rsidRPr="005A5B82" w:rsidRDefault="006D4772" w:rsidP="00571A6F">
      <w:pPr>
        <w:pStyle w:val="NormalWeb"/>
        <w:bidi/>
        <w:jc w:val="both"/>
        <w:rPr>
          <w:rFonts w:cs="B Badr"/>
          <w:sz w:val="28"/>
          <w:szCs w:val="28"/>
          <w:rtl/>
        </w:rPr>
      </w:pPr>
      <w:r w:rsidRPr="005A5B82">
        <w:rPr>
          <w:rFonts w:cs="B Badr" w:hint="cs"/>
          <w:sz w:val="28"/>
          <w:szCs w:val="28"/>
          <w:rtl/>
        </w:rPr>
        <w:t>در این بحث که آیا قصاص حق همه‌ی ورثه است و یا اشخاص خاصی</w:t>
      </w:r>
      <w:r w:rsidR="006C0626">
        <w:rPr>
          <w:rFonts w:cs="B Badr" w:hint="cs"/>
          <w:sz w:val="28"/>
          <w:szCs w:val="28"/>
          <w:rtl/>
        </w:rPr>
        <w:t>،</w:t>
      </w:r>
      <w:r w:rsidRPr="005A5B82">
        <w:rPr>
          <w:rFonts w:cs="B Badr" w:hint="cs"/>
          <w:sz w:val="28"/>
          <w:szCs w:val="28"/>
          <w:rtl/>
        </w:rPr>
        <w:t xml:space="preserve"> بین فقهاء اختلاف واقع شده است. مرحوم خوئی</w:t>
      </w:r>
      <w:r w:rsidR="008744B2">
        <w:rPr>
          <w:rStyle w:val="FootnoteReference"/>
          <w:rFonts w:cs="B Badr"/>
          <w:sz w:val="28"/>
          <w:szCs w:val="28"/>
          <w:rtl/>
        </w:rPr>
        <w:footnoteReference w:id="1"/>
      </w:r>
      <w:r w:rsidRPr="005A5B82">
        <w:rPr>
          <w:rFonts w:cs="B Badr" w:hint="cs"/>
          <w:sz w:val="28"/>
          <w:szCs w:val="28"/>
          <w:rtl/>
        </w:rPr>
        <w:t xml:space="preserve"> فرموده است وارث حق قصاص همه‌ی ورثه هستند به جز سه گروه که عبارتند از: زوج، قرابه‌ی مادری مانند دائی و کلاله‌ی امی،</w:t>
      </w:r>
      <w:r w:rsidR="006C0626">
        <w:rPr>
          <w:rFonts w:cs="B Badr" w:hint="cs"/>
          <w:sz w:val="28"/>
          <w:szCs w:val="28"/>
          <w:rtl/>
        </w:rPr>
        <w:t xml:space="preserve"> </w:t>
      </w:r>
      <w:r w:rsidRPr="005A5B82">
        <w:rPr>
          <w:rFonts w:cs="B Badr" w:hint="cs"/>
          <w:sz w:val="28"/>
          <w:szCs w:val="28"/>
          <w:rtl/>
        </w:rPr>
        <w:t>مطلق جنس مؤنث. این قول مرحوم خوئی قریب به قول محقق است که فرموده است</w:t>
      </w:r>
      <w:r w:rsidR="00B83B94">
        <w:rPr>
          <w:rFonts w:cs="B Badr" w:hint="cs"/>
          <w:sz w:val="28"/>
          <w:szCs w:val="28"/>
          <w:rtl/>
        </w:rPr>
        <w:t>:</w:t>
      </w:r>
      <w:r w:rsidRPr="005A5B82">
        <w:rPr>
          <w:rFonts w:cs="B Badr" w:hint="cs"/>
          <w:sz w:val="28"/>
          <w:szCs w:val="28"/>
          <w:rtl/>
        </w:rPr>
        <w:t xml:space="preserve"> «</w:t>
      </w:r>
      <w:r w:rsidRPr="008744B2">
        <w:rPr>
          <w:rFonts w:ascii="Noor_Lotus" w:hAnsi="Noor_Lotus" w:cs="B Badr" w:hint="cs"/>
          <w:color w:val="000080"/>
          <w:sz w:val="28"/>
          <w:szCs w:val="28"/>
          <w:rtl/>
        </w:rPr>
        <w:t>يرث القصاص من يرث المال عدا الزوج و الزوجة فإن لهما نصيبها من الدية في عمد أو خطإ و قيل لا يرث القصاص إلا العصبة دون الإخوة و الأخوات من الأم و من يتقرب بها و هو الأظهر و قيل ليس للنساء عفو و لا قود على الأشبه</w:t>
      </w:r>
      <w:r w:rsidRPr="005A5B82">
        <w:rPr>
          <w:rFonts w:cs="B Badr" w:hint="cs"/>
          <w:sz w:val="28"/>
          <w:szCs w:val="28"/>
          <w:rtl/>
        </w:rPr>
        <w:t>»</w:t>
      </w:r>
      <w:r w:rsidR="008744B2">
        <w:rPr>
          <w:rStyle w:val="FootnoteReference"/>
          <w:rFonts w:cs="B Badr"/>
          <w:sz w:val="28"/>
          <w:szCs w:val="28"/>
          <w:rtl/>
        </w:rPr>
        <w:footnoteReference w:id="2"/>
      </w:r>
      <w:r w:rsidRPr="005A5B82">
        <w:rPr>
          <w:rFonts w:cs="B Badr" w:hint="cs"/>
          <w:sz w:val="28"/>
          <w:szCs w:val="28"/>
          <w:rtl/>
        </w:rPr>
        <w:t xml:space="preserve"> مرحوم صاحب جواهر</w:t>
      </w:r>
      <w:r w:rsidR="001F3C90">
        <w:rPr>
          <w:rStyle w:val="FootnoteReference"/>
          <w:rFonts w:cs="B Badr"/>
          <w:sz w:val="28"/>
          <w:szCs w:val="28"/>
          <w:rtl/>
        </w:rPr>
        <w:footnoteReference w:id="3"/>
      </w:r>
      <w:r w:rsidRPr="005A5B82">
        <w:rPr>
          <w:rFonts w:cs="B Badr" w:hint="cs"/>
          <w:sz w:val="28"/>
          <w:szCs w:val="28"/>
          <w:rtl/>
        </w:rPr>
        <w:t xml:space="preserve"> فرموده است برای این قول محقق که فرموده است «</w:t>
      </w:r>
      <w:r w:rsidRPr="008744B2">
        <w:rPr>
          <w:rFonts w:ascii="Noor_Lotus" w:hAnsi="Noor_Lotus" w:cs="B Badr" w:hint="cs"/>
          <w:color w:val="000080"/>
          <w:sz w:val="28"/>
          <w:szCs w:val="28"/>
          <w:rtl/>
        </w:rPr>
        <w:t>قيل ليس للنساء عفو و لا قود</w:t>
      </w:r>
      <w:r w:rsidRPr="005A5B82">
        <w:rPr>
          <w:rFonts w:cs="B Badr" w:hint="cs"/>
          <w:sz w:val="28"/>
          <w:szCs w:val="28"/>
          <w:rtl/>
        </w:rPr>
        <w:t>» قائلی پیدا نکردم. این همان قولی است که مرحوم خوئی قائل شده است. بعد صاحب جواهر فرموده است این قول از شیخ در مبسوط حکایت شده است ولی من آن را ندیده ام. مرحوم فاضل هندی می فرماید شیخ از جماعتی این قول را حکایت کرده است. و کیف کان قول معروف این است که وارث قصاص هر کسی است که وارث مال است ولکن استثنائاتی دارد. در بعضی از کلمات زوج و زوجه استثناء شده است و مرحوم خوئی هم دو مورد دیگر را استثناء کرده است که عبارتند از اقرباء مادری و جنس مؤنث. و این مسأله در کلام فقهاء دارای اختلاف شدید است. قائلین به اینکه وارث قصاص همان وارث مال است خواسته اند به عمومات ارث تمسک کنند و مشکل استثناءات را هم با دلیل خاص حل کنند. ما باید بحث را در دو مقام دنبال کنیم یکی اینکه مقتضای قاعده در مقام چیست و دیگری اینکه آیا این قاعده استثناء هم دارد یا نه؟</w:t>
      </w:r>
    </w:p>
    <w:p w:rsidR="006D4772" w:rsidRPr="005A5B82" w:rsidRDefault="006D4772" w:rsidP="003159D3">
      <w:pPr>
        <w:pStyle w:val="Heading1"/>
        <w:rPr>
          <w:rtl/>
        </w:rPr>
      </w:pPr>
      <w:bookmarkStart w:id="5" w:name="_Toc11637394"/>
      <w:r w:rsidRPr="005A5B82">
        <w:rPr>
          <w:rFonts w:hint="cs"/>
          <w:rtl/>
        </w:rPr>
        <w:lastRenderedPageBreak/>
        <w:t>مقتضای قاعده در ارث القصاص</w:t>
      </w:r>
      <w:bookmarkEnd w:id="5"/>
    </w:p>
    <w:p w:rsidR="00D475EC" w:rsidRDefault="006D4772" w:rsidP="003159D3">
      <w:pPr>
        <w:pStyle w:val="NormalWeb"/>
        <w:bidi/>
        <w:jc w:val="both"/>
        <w:rPr>
          <w:rFonts w:ascii="Arial" w:eastAsia="Arial" w:hAnsi="Arial" w:cs="B Badr"/>
          <w:sz w:val="28"/>
          <w:szCs w:val="28"/>
          <w:rtl/>
        </w:rPr>
      </w:pPr>
      <w:r w:rsidRPr="005A5B82">
        <w:rPr>
          <w:rFonts w:cs="B Badr" w:hint="cs"/>
          <w:sz w:val="28"/>
          <w:szCs w:val="28"/>
          <w:rtl/>
        </w:rPr>
        <w:t>معروف این است که قاعده این است که هر وارث مالی، وارث ارث القصاص هم هست. برای این قول استدلال شده است به عمومات ادله</w:t>
      </w:r>
      <w:r w:rsidRPr="005A5B82">
        <w:rPr>
          <w:rFonts w:ascii="Arial" w:eastAsia="Arial" w:hAnsi="Arial" w:cs="B Badr" w:hint="cs"/>
          <w:sz w:val="28"/>
          <w:szCs w:val="28"/>
          <w:rtl/>
        </w:rPr>
        <w:t>‌ی ارث. این قول غریب است. زیرا دلیلی نداریم بر اینکه هر چیزی به ارث می رسد. آن چیزی که دلیل داریم این است ک</w:t>
      </w:r>
      <w:r w:rsidR="003159D3" w:rsidRPr="005A5B82">
        <w:rPr>
          <w:rFonts w:ascii="Arial" w:eastAsia="Arial" w:hAnsi="Arial" w:cs="B Badr" w:hint="cs"/>
          <w:sz w:val="28"/>
          <w:szCs w:val="28"/>
          <w:rtl/>
        </w:rPr>
        <w:t>ه</w:t>
      </w:r>
      <w:r w:rsidR="003159D3">
        <w:rPr>
          <w:rFonts w:ascii="Sakkal Majalla" w:eastAsia="Arial" w:hAnsi="Sakkal Majalla" w:cs="Sakkal Majalla" w:hint="cs"/>
          <w:color w:val="008000"/>
          <w:sz w:val="28"/>
          <w:szCs w:val="28"/>
          <w:rtl/>
        </w:rPr>
        <w:t>﴿</w:t>
      </w:r>
      <w:r w:rsidR="003159D3" w:rsidRPr="003159D3">
        <w:rPr>
          <w:rFonts w:ascii="Traditional Arabic" w:hAnsi="Traditional Arabic" w:cs="B Badr" w:hint="cs"/>
          <w:color w:val="008000"/>
          <w:sz w:val="28"/>
          <w:szCs w:val="28"/>
          <w:rtl/>
        </w:rPr>
        <w:t xml:space="preserve"> وَ لَكُمْ نِصْفُ ما تَرَكَ أَزْواجُكُمْ إِنْ لَمْ يَكُنْ لَهُنَّ وَلَدٌ فَإِنْ كانَ لَهُنَّ وَلَدٌ فَلَكُمُ الرُّبُعُ مِمَّا تَرَكْنَ مِنْ بَعْدِ وَصِيَّةٍ يُوصينَ بِها أَوْ دَيْنٍ وَ لَهُنَّ الرُّبُعُ مِمَّا تَرَكْتُمْ إِنْ لَمْ يَكُنْ لَكُمْ وَلَدٌ فَإِنْ كانَ لَكُمْ وَلَدٌ فَلَهُنَّ الثُّمُنُ مِمَّا تَرَكْتُم‏</w:t>
      </w:r>
      <w:r w:rsidR="003159D3">
        <w:rPr>
          <w:rFonts w:ascii="Arial" w:eastAsia="Arial" w:hAnsi="Arial" w:cs="B Badr" w:hint="cs"/>
          <w:color w:val="008000"/>
          <w:sz w:val="28"/>
          <w:szCs w:val="28"/>
          <w:rtl/>
        </w:rPr>
        <w:t xml:space="preserve"> </w:t>
      </w:r>
      <w:r w:rsidR="003159D3" w:rsidRPr="003159D3">
        <w:rPr>
          <w:rFonts w:ascii="Sakkal Majalla" w:eastAsia="Arial" w:hAnsi="Sakkal Majalla" w:cs="Sakkal Majalla" w:hint="cs"/>
          <w:color w:val="008000"/>
          <w:sz w:val="28"/>
          <w:szCs w:val="28"/>
          <w:rtl/>
        </w:rPr>
        <w:t>﴾</w:t>
      </w:r>
      <w:r w:rsidR="003159D3">
        <w:rPr>
          <w:rStyle w:val="FootnoteReference"/>
          <w:rFonts w:ascii="Sakkal Majalla" w:eastAsia="Arial" w:hAnsi="Sakkal Majalla" w:cs="Sakkal Majalla"/>
          <w:color w:val="008000"/>
          <w:sz w:val="28"/>
          <w:szCs w:val="28"/>
          <w:rtl/>
        </w:rPr>
        <w:footnoteReference w:id="4"/>
      </w:r>
      <w:r w:rsidR="003159D3">
        <w:rPr>
          <w:rFonts w:ascii="Arial" w:eastAsia="Arial" w:hAnsi="Arial" w:cs="B Badr" w:hint="cs"/>
          <w:sz w:val="28"/>
          <w:szCs w:val="28"/>
          <w:rtl/>
        </w:rPr>
        <w:t xml:space="preserve"> ک</w:t>
      </w:r>
      <w:r w:rsidRPr="005A5B82">
        <w:rPr>
          <w:rFonts w:ascii="Arial" w:eastAsia="Arial" w:hAnsi="Arial" w:cs="B Badr" w:hint="cs"/>
          <w:sz w:val="28"/>
          <w:szCs w:val="28"/>
          <w:rtl/>
        </w:rPr>
        <w:t xml:space="preserve">ه عبارت «ما ترک» در ادله آمده است. پس ترکه ای فرض شده است. لذا اگر می خواستیم به عمومات قرآن تمسک کنیم زوجه از عقار ارث می برد ولی دلیل خاص داریم که ارث </w:t>
      </w:r>
      <w:r w:rsidR="00DA7699">
        <w:rPr>
          <w:rFonts w:ascii="Arial" w:eastAsia="Arial" w:hAnsi="Arial" w:cs="B Badr" w:hint="cs"/>
          <w:sz w:val="28"/>
          <w:szCs w:val="28"/>
          <w:rtl/>
        </w:rPr>
        <w:t>ن</w:t>
      </w:r>
      <w:r w:rsidRPr="005A5B82">
        <w:rPr>
          <w:rFonts w:ascii="Arial" w:eastAsia="Arial" w:hAnsi="Arial" w:cs="B Badr" w:hint="cs"/>
          <w:sz w:val="28"/>
          <w:szCs w:val="28"/>
          <w:rtl/>
        </w:rPr>
        <w:t>می برد. پس عنوان در ادله «ما ترک» است و البته فرقی ندارد که عین خارجی باشد یا حق باشد.</w:t>
      </w:r>
      <w:r w:rsidR="00DA7699">
        <w:rPr>
          <w:rFonts w:ascii="Arial" w:eastAsia="Arial" w:hAnsi="Arial" w:cs="B Badr" w:hint="cs"/>
          <w:sz w:val="28"/>
          <w:szCs w:val="28"/>
          <w:rtl/>
        </w:rPr>
        <w:t xml:space="preserve"> </w:t>
      </w:r>
      <w:r w:rsidRPr="005A5B82">
        <w:rPr>
          <w:rFonts w:ascii="Arial" w:eastAsia="Arial" w:hAnsi="Arial" w:cs="B Badr" w:hint="cs"/>
          <w:sz w:val="28"/>
          <w:szCs w:val="28"/>
          <w:rtl/>
        </w:rPr>
        <w:t>اما حق قصاص حق برای میت نبود و جزء «ماترک» نبود که به ارث برسد بلکه ابتداء حق ولی میت است. آیه هم گفته اس</w:t>
      </w:r>
      <w:r w:rsidR="003159D3">
        <w:rPr>
          <w:rFonts w:ascii="Arial" w:eastAsia="Arial" w:hAnsi="Arial" w:cs="B Badr" w:hint="cs"/>
          <w:sz w:val="28"/>
          <w:szCs w:val="28"/>
          <w:rtl/>
        </w:rPr>
        <w:t>ت</w:t>
      </w:r>
      <w:r w:rsidR="003159D3" w:rsidRPr="003159D3">
        <w:rPr>
          <w:rFonts w:ascii="Arial" w:eastAsia="Arial" w:hAnsi="Arial" w:cs="B Badr" w:hint="cs"/>
          <w:sz w:val="28"/>
          <w:szCs w:val="28"/>
          <w:rtl/>
        </w:rPr>
        <w:t xml:space="preserve"> </w:t>
      </w:r>
      <w:r w:rsidR="003159D3">
        <w:rPr>
          <w:rFonts w:ascii="Sakkal Majalla" w:eastAsia="Arial" w:hAnsi="Sakkal Majalla" w:cs="Sakkal Majalla" w:hint="cs"/>
          <w:color w:val="008000"/>
          <w:sz w:val="28"/>
          <w:szCs w:val="28"/>
          <w:rtl/>
        </w:rPr>
        <w:t>﴿</w:t>
      </w:r>
      <w:r w:rsidR="003159D3" w:rsidRPr="003159D3">
        <w:rPr>
          <w:rFonts w:ascii="Traditional Arabic" w:hAnsi="Traditional Arabic" w:cs="B Badr" w:hint="cs"/>
          <w:color w:val="008000"/>
          <w:sz w:val="28"/>
          <w:szCs w:val="28"/>
          <w:rtl/>
        </w:rPr>
        <w:t xml:space="preserve"> مَنْ قُتِلَ مَظْلُوماً فَقَدْ جَعَلْنا لِوَلِيِّهِ‏ سُلْطانا</w:t>
      </w:r>
      <w:r w:rsidR="003159D3" w:rsidRPr="003159D3">
        <w:rPr>
          <w:rFonts w:ascii="Sakkal Majalla" w:eastAsia="Arial" w:hAnsi="Sakkal Majalla" w:cs="Sakkal Majalla" w:hint="cs"/>
          <w:color w:val="008000"/>
          <w:sz w:val="28"/>
          <w:szCs w:val="28"/>
          <w:rtl/>
        </w:rPr>
        <w:t>﴾</w:t>
      </w:r>
      <w:r w:rsidR="003159D3">
        <w:rPr>
          <w:rFonts w:ascii="Arial" w:eastAsia="Arial" w:hAnsi="Arial" w:cs="B Badr" w:hint="cs"/>
          <w:sz w:val="28"/>
          <w:szCs w:val="28"/>
          <w:rtl/>
        </w:rPr>
        <w:t xml:space="preserve"> ی</w:t>
      </w:r>
      <w:r w:rsidRPr="005A5B82">
        <w:rPr>
          <w:rFonts w:ascii="Arial" w:eastAsia="Arial" w:hAnsi="Arial" w:cs="B Badr" w:hint="cs"/>
          <w:sz w:val="28"/>
          <w:szCs w:val="28"/>
          <w:rtl/>
        </w:rPr>
        <w:t>عنی ولی او سلطنت دارد و نه خود میت. لذا اگر کسی ضربه ای به شخصی زد که منجر به فوت او شد چند روز قبل از مرگ نمی تواند حق قصاص را ساقط کند.</w:t>
      </w:r>
    </w:p>
    <w:p w:rsidR="006D4772" w:rsidRPr="005A5B82" w:rsidRDefault="006D4772" w:rsidP="00D475EC">
      <w:pPr>
        <w:pStyle w:val="NormalWeb"/>
        <w:bidi/>
        <w:jc w:val="both"/>
        <w:rPr>
          <w:rFonts w:ascii="Arial" w:eastAsia="Arial" w:hAnsi="Arial" w:cs="B Badr"/>
          <w:sz w:val="28"/>
          <w:szCs w:val="28"/>
          <w:rtl/>
        </w:rPr>
      </w:pPr>
      <w:r w:rsidRPr="005A5B82">
        <w:rPr>
          <w:rFonts w:ascii="Arial" w:eastAsia="Arial" w:hAnsi="Arial" w:cs="B Badr" w:hint="cs"/>
          <w:sz w:val="28"/>
          <w:szCs w:val="28"/>
          <w:rtl/>
        </w:rPr>
        <w:t xml:space="preserve"> </w:t>
      </w:r>
      <w:r w:rsidRPr="00D475EC">
        <w:rPr>
          <w:rFonts w:ascii="Arial" w:eastAsia="Arial" w:hAnsi="Arial" w:cs="B Badr" w:hint="cs"/>
          <w:sz w:val="28"/>
          <w:szCs w:val="28"/>
          <w:highlight w:val="yellow"/>
          <w:rtl/>
        </w:rPr>
        <w:t xml:space="preserve">ممکن است </w:t>
      </w:r>
      <w:r w:rsidRPr="005A5B82">
        <w:rPr>
          <w:rFonts w:ascii="Arial" w:eastAsia="Arial" w:hAnsi="Arial" w:cs="B Badr" w:hint="cs"/>
          <w:sz w:val="28"/>
          <w:szCs w:val="28"/>
          <w:rtl/>
        </w:rPr>
        <w:t>استدلال شود بر ثبوت حق قصاص بر هر وارثی، به وجوه دیگر. به نظر ما این کبری که «یرث القصاص من یرث المال» صحیح است به خاطر این وجوه:</w:t>
      </w:r>
    </w:p>
    <w:p w:rsidR="006D4772" w:rsidRPr="005A5B82" w:rsidRDefault="006D4772" w:rsidP="006D4772">
      <w:pPr>
        <w:pStyle w:val="NormalWeb"/>
        <w:bidi/>
        <w:jc w:val="both"/>
        <w:rPr>
          <w:rFonts w:ascii="Arial" w:eastAsia="Arial" w:hAnsi="Arial" w:cs="B Badr"/>
          <w:sz w:val="28"/>
          <w:szCs w:val="28"/>
          <w:rtl/>
        </w:rPr>
      </w:pPr>
      <w:r w:rsidRPr="005A5B82">
        <w:rPr>
          <w:rFonts w:ascii="Arial" w:eastAsia="Arial" w:hAnsi="Arial" w:cs="B Badr" w:hint="cs"/>
          <w:sz w:val="28"/>
          <w:szCs w:val="28"/>
          <w:rtl/>
        </w:rPr>
        <w:t>وجه اول: روایت معتبره‌ی ابی ولاد حناط که در آن آمده است «</w:t>
      </w:r>
      <w:r w:rsidRPr="005A5B82">
        <w:rPr>
          <w:rFonts w:ascii="Traditional Arabic" w:hAnsi="Traditional Arabic" w:cs="B Badr" w:hint="cs"/>
          <w:sz w:val="28"/>
          <w:szCs w:val="28"/>
          <w:rtl/>
        </w:rPr>
        <w:t xml:space="preserve"> مُحَمَّدُ بْنُ يَحْيَى عَنْ أَحْمَدَ بْنِ مُحَمَّدٍ وَ عَلِيُّ بْنُ إِبْرَاهِيمَ عَنْ أَبِيهِ عَنِ ابْنِ مَحْبُوبٍ عَنْ أَبِي وَلَّادٍ الْحَنَّاطِ قَالَ: </w:t>
      </w:r>
      <w:r w:rsidRPr="00D475EC">
        <w:rPr>
          <w:rFonts w:ascii="Traditional Arabic" w:hAnsi="Traditional Arabic" w:cs="B Badr" w:hint="cs"/>
          <w:color w:val="008000"/>
          <w:sz w:val="28"/>
          <w:szCs w:val="28"/>
          <w:rtl/>
        </w:rPr>
        <w:t>سَأَلْتُ أَبَا عَبْدِ اللَّهِ ع عَنْ‏ رَجُلٍ‏ مُسْلِمٍ‏ قَتَلَ‏ رَجُلًا مُسْلِماً عَمْداً فَلَمْ يَكُنْ لِلْمَقْتُولِ أَوْلِيَاءُ مِنَ الْمُسْلِمِينَ إِلَّا أَوْلِيَاءُ مِنْ أَهْلِ الذِّمَّةِ مِنْ قَرَابَتِهِ فَقَالَ عَلَى الْإِمَامِ أَنْ يَعْرِضَ عَلَى قَرَابَتِهِ مِنْ أَهْلِ بَيْتِهِ الْإِسْلَامَ فَمَنْ أَسْلَمَ مِنْهُمْ فَهُوَ وَلِيُّهُ يَدْفَعَ الْقَاتِلَ إِلَيْهِ فَإِنْ شَاءَ قَتَلَ وَ إِنْ شَاءَ عَفَا وَ إِنْ شَاءَ أَخَذَ الدِّيَةَ فَإِنْ لَمْ يُسْلِمْ أَحَدٌ كَانَ الْإِمَامُ وَلِيَّ أَمْرِهِ فَإِنْ شَاءَ قَتَلَ وَ إِنْ شَاءَ أَخَذَ الدِّيَةَ يَجْعَلُهَا فِي بَيْتِ مَالِ الْمُسْلِمِينَ لِأَنَّ جِنَايَةَ الْمَقْتُولِ كَانَتْ عَلَى الْإِمَامِ فَكَذَلِكَ يَكُونُ دِيَتُهُ لِإِمَامِ الْمُسْلِمِينَ قُلْتُ فَإِنْ عَفَا عَنْهُ الْإِمَامُ قَالَ فَقَالَ إِنَّمَا هُوَ حَقُّ جَمِيعِ الْمُسْلِمِينَ وَ إِنَّمَا عَلَى الْإِمَامِ أَنْ يَقْتُلَ أَوْ يَأْخُذَ الدِّيَةَ وَ لَيْسَ لَهُ أَنْ يَعْفُو</w:t>
      </w:r>
      <w:r w:rsidRPr="005A5B82">
        <w:rPr>
          <w:rFonts w:ascii="Arial" w:eastAsia="Arial" w:hAnsi="Arial" w:cs="B Badr" w:hint="cs"/>
          <w:sz w:val="28"/>
          <w:szCs w:val="28"/>
          <w:rtl/>
        </w:rPr>
        <w:t>»</w:t>
      </w:r>
      <w:r w:rsidR="00D475EC">
        <w:rPr>
          <w:rStyle w:val="FootnoteReference"/>
          <w:rFonts w:ascii="Arial" w:eastAsia="Arial" w:hAnsi="Arial" w:cs="B Badr"/>
          <w:sz w:val="28"/>
          <w:szCs w:val="28"/>
          <w:rtl/>
        </w:rPr>
        <w:footnoteReference w:id="5"/>
      </w:r>
      <w:r w:rsidRPr="005A5B82">
        <w:rPr>
          <w:rFonts w:ascii="Arial" w:eastAsia="Arial" w:hAnsi="Arial" w:cs="B Badr" w:hint="cs"/>
          <w:sz w:val="28"/>
          <w:szCs w:val="28"/>
          <w:rtl/>
        </w:rPr>
        <w:t xml:space="preserve"> مفاد این روایت این است که مسلمانی توسط مسلمانی کشته شده است و وارث ندارد مگر اهل ذمه، حضرت فرمودند اسلام را بر آنها عرضه کنید هر کدام از قرابه</w:t>
      </w:r>
      <w:r w:rsidRPr="005A5B82">
        <w:rPr>
          <w:rFonts w:ascii="Arial" w:eastAsia="Arial" w:hAnsi="Arial" w:cs="B Badr" w:hint="eastAsia"/>
          <w:sz w:val="28"/>
          <w:szCs w:val="28"/>
          <w:rtl/>
        </w:rPr>
        <w:t>‌ی او</w:t>
      </w:r>
      <w:r w:rsidRPr="005A5B82">
        <w:rPr>
          <w:rFonts w:ascii="Arial" w:eastAsia="Arial" w:hAnsi="Arial" w:cs="B Badr" w:hint="cs"/>
          <w:sz w:val="28"/>
          <w:szCs w:val="28"/>
          <w:rtl/>
        </w:rPr>
        <w:t xml:space="preserve"> که اسلام آورد وارث است. حضرت نفرمود بر مردان یا عصبه و یا غیر از نساء و یا غیر از قرابه‌ی ام.</w:t>
      </w:r>
    </w:p>
    <w:p w:rsidR="001A1EA5" w:rsidRPr="00D73F71" w:rsidRDefault="006D4772" w:rsidP="00D73F71">
      <w:pPr>
        <w:pStyle w:val="NormalWeb"/>
        <w:bidi/>
        <w:jc w:val="both"/>
        <w:rPr>
          <w:rFonts w:ascii="Traditional Arabic" w:hAnsi="Traditional Arabic" w:cs="B Badr"/>
          <w:sz w:val="28"/>
          <w:szCs w:val="28"/>
          <w:rtl/>
        </w:rPr>
      </w:pPr>
      <w:r w:rsidRPr="005A5B82">
        <w:rPr>
          <w:rFonts w:ascii="Arial" w:eastAsia="Arial" w:hAnsi="Arial" w:cs="B Badr" w:hint="cs"/>
          <w:sz w:val="28"/>
          <w:szCs w:val="28"/>
          <w:rtl/>
        </w:rPr>
        <w:lastRenderedPageBreak/>
        <w:t>وجه دوم: عده ای از روایات است که مستفاد از آنها این است که مستحق قصاص اصحاب السهام اند. از جمله‌ی آنها روایت اسحاق بن عمار است که در آن آمده است «</w:t>
      </w:r>
      <w:r w:rsidRPr="005A5B82">
        <w:rPr>
          <w:rFonts w:ascii="Traditional Arabic" w:hAnsi="Traditional Arabic" w:cs="B Badr" w:hint="cs"/>
          <w:sz w:val="28"/>
          <w:szCs w:val="28"/>
          <w:rtl/>
        </w:rPr>
        <w:t xml:space="preserve"> الصَّفَّارُ عَنِ الْحَسَنِ بْنِ مُوسَى عَنْ غِيَاثِ بْنِ كَلُّوبٍ عَنْ إِسْحَاقَ بْنِ عَمَّارٍ عَنْ جَعْفَرٍ عَنْ أَبِيهِ ع </w:t>
      </w:r>
      <w:r w:rsidRPr="00D475EC">
        <w:rPr>
          <w:rFonts w:ascii="Traditional Arabic" w:hAnsi="Traditional Arabic" w:cs="B Badr" w:hint="cs"/>
          <w:color w:val="008000"/>
          <w:sz w:val="28"/>
          <w:szCs w:val="28"/>
          <w:rtl/>
        </w:rPr>
        <w:t>أَنَّ عَلِيّاً ع كَانَ يَقُولُ‏ مَنْ‏ عَفَا عَنِ‏ الدَّمِ‏ مِنْ ذَوِي سَهْمٍ لَهُ فِيهِ فَعَفْوُهُ جَائِزٌ وَ سَقَطَ الدَّمُ وَ تَصِيرُ الدِّيَةَ وَ يُرْفَعُ عَنْهُ حِصَّةُ الَّذِي عَفَا</w:t>
      </w:r>
      <w:r w:rsidRPr="00D475EC">
        <w:rPr>
          <w:rFonts w:ascii="Calibri" w:eastAsia="Calibri" w:hAnsi="Calibri" w:cs="B Badr" w:hint="cs"/>
          <w:sz w:val="22"/>
          <w:szCs w:val="28"/>
          <w:rtl/>
        </w:rPr>
        <w:t>»</w:t>
      </w:r>
      <w:r w:rsidR="00D475EC">
        <w:rPr>
          <w:rStyle w:val="FootnoteReference"/>
          <w:rFonts w:ascii="Arial" w:eastAsia="Arial" w:hAnsi="Arial" w:cs="B Badr"/>
          <w:color w:val="008000"/>
          <w:sz w:val="28"/>
          <w:szCs w:val="28"/>
          <w:rtl/>
        </w:rPr>
        <w:footnoteReference w:id="6"/>
      </w:r>
      <w:r w:rsidRPr="00D475EC">
        <w:rPr>
          <w:rFonts w:ascii="Arial" w:eastAsia="Arial" w:hAnsi="Arial" w:cs="B Badr" w:hint="cs"/>
          <w:color w:val="008000"/>
          <w:sz w:val="28"/>
          <w:szCs w:val="28"/>
          <w:rtl/>
        </w:rPr>
        <w:t xml:space="preserve"> </w:t>
      </w:r>
      <w:r w:rsidR="00692F55">
        <w:rPr>
          <w:rFonts w:ascii="Calibri" w:eastAsia="Calibri" w:hAnsi="Calibri" w:cs="B Badr" w:hint="cs"/>
          <w:sz w:val="22"/>
          <w:szCs w:val="28"/>
          <w:rtl/>
        </w:rPr>
        <w:t>روایت دیگر هم صحیحه‌ی ابی</w:t>
      </w:r>
      <w:r w:rsidRPr="00D475EC">
        <w:rPr>
          <w:rFonts w:ascii="Calibri" w:eastAsia="Calibri" w:hAnsi="Calibri" w:cs="B Badr" w:hint="cs"/>
          <w:sz w:val="22"/>
          <w:szCs w:val="28"/>
          <w:rtl/>
        </w:rPr>
        <w:t xml:space="preserve"> مریم است که در آن آمده است</w:t>
      </w:r>
      <w:r w:rsidRPr="00D475EC">
        <w:rPr>
          <w:rFonts w:ascii="Arial" w:eastAsia="Arial" w:hAnsi="Arial" w:cs="B Badr" w:hint="cs"/>
          <w:color w:val="008000"/>
          <w:sz w:val="28"/>
          <w:szCs w:val="28"/>
          <w:rtl/>
        </w:rPr>
        <w:t xml:space="preserve"> </w:t>
      </w:r>
      <w:r w:rsidRPr="00D475EC">
        <w:rPr>
          <w:rFonts w:ascii="Calibri" w:eastAsia="Calibri" w:hAnsi="Calibri" w:cs="B Badr" w:hint="cs"/>
          <w:sz w:val="22"/>
          <w:szCs w:val="28"/>
          <w:rtl/>
        </w:rPr>
        <w:t>« عَلِيُّ بْنُ إِبْرَاهِيمَ عَنْ أَبِيهِ عَنِ ابْنِ فَضَّالٍ عَنْ يُونُسَ بْنِ يَعْقُوبَ عَنْ أَبِي مَرْيَمَ عَنْ أَبِي جَعْفَرٍ ع قَالَ:</w:t>
      </w:r>
      <w:r w:rsidRPr="00D475EC">
        <w:rPr>
          <w:rFonts w:ascii="Traditional Arabic" w:hAnsi="Traditional Arabic" w:cs="B Badr" w:hint="cs"/>
          <w:color w:val="008000"/>
          <w:sz w:val="28"/>
          <w:szCs w:val="28"/>
          <w:rtl/>
        </w:rPr>
        <w:t xml:space="preserve"> قَضَى أَمِيرُ الْمُؤْمِنِينَ ع فِيمَنْ‏ عَفَا مِنْ‏ ذِي‏ سَهْمٍ‏ فَإِنَّ عَفْوَهُ جَائِزٌ وَ قَضَى فِي أَرْبَعَةِ إِخْوَةٍ عَفَا أَحَدُهُمْ قَالَ يُعْطَى بَقِيَّتُهُمُ الدِّيَةَ وَ يُرْفَعُ عَنْهُمْ بِحِصَّةِ الَّذِي عَفَا</w:t>
      </w:r>
      <w:r w:rsidRPr="005A5B82">
        <w:rPr>
          <w:rFonts w:ascii="Arial" w:eastAsia="Arial" w:hAnsi="Arial" w:cs="B Badr" w:hint="cs"/>
          <w:sz w:val="28"/>
          <w:szCs w:val="28"/>
          <w:rtl/>
        </w:rPr>
        <w:t>»</w:t>
      </w:r>
      <w:r w:rsidR="00EA6F59">
        <w:rPr>
          <w:rStyle w:val="FootnoteReference"/>
          <w:rFonts w:ascii="Arial" w:eastAsia="Arial" w:hAnsi="Arial" w:cs="B Badr"/>
          <w:sz w:val="28"/>
          <w:szCs w:val="28"/>
          <w:rtl/>
        </w:rPr>
        <w:footnoteReference w:id="7"/>
      </w:r>
    </w:p>
    <w:sectPr w:rsidR="001A1EA5" w:rsidRPr="00D73F71"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31E" w:rsidRDefault="00ED731E" w:rsidP="008B750B">
      <w:pPr>
        <w:spacing w:line="240" w:lineRule="auto"/>
      </w:pPr>
      <w:r>
        <w:separator/>
      </w:r>
    </w:p>
  </w:endnote>
  <w:endnote w:type="continuationSeparator" w:id="0">
    <w:p w:rsidR="00ED731E" w:rsidRDefault="00ED73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2A73" w:rsidRPr="00632A7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117DF" w:rsidP="001B6799">
          <w:pPr>
            <w:pStyle w:val="Footer"/>
            <w:bidi w:val="0"/>
            <w:rPr>
              <w:color w:val="808080" w:themeColor="background1" w:themeShade="80"/>
              <w:rtl/>
            </w:rPr>
          </w:pPr>
          <w:bookmarkStart w:id="13" w:name="BokAdres"/>
          <w:bookmarkEnd w:id="13"/>
          <w:r>
            <w:rPr>
              <w:color w:val="808080" w:themeColor="background1" w:themeShade="80"/>
            </w:rPr>
            <w:t>F1mq1_13980327-123_mk4_mfeb.ir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31E" w:rsidRDefault="00ED731E" w:rsidP="008B750B">
      <w:pPr>
        <w:spacing w:line="240" w:lineRule="auto"/>
      </w:pPr>
      <w:r>
        <w:separator/>
      </w:r>
    </w:p>
  </w:footnote>
  <w:footnote w:type="continuationSeparator" w:id="0">
    <w:p w:rsidR="00ED731E" w:rsidRDefault="00ED731E" w:rsidP="008B750B">
      <w:pPr>
        <w:spacing w:line="240" w:lineRule="auto"/>
      </w:pPr>
      <w:r>
        <w:continuationSeparator/>
      </w:r>
    </w:p>
  </w:footnote>
  <w:footnote w:id="1">
    <w:p w:rsidR="008744B2" w:rsidRPr="008744B2" w:rsidRDefault="008744B2" w:rsidP="008744B2">
      <w:pPr>
        <w:pStyle w:val="FootnoteText"/>
      </w:pPr>
      <w:r w:rsidRPr="008744B2">
        <w:footnoteRef/>
      </w:r>
      <w:r w:rsidRPr="008744B2">
        <w:rPr>
          <w:rtl/>
        </w:rPr>
        <w:t xml:space="preserve"> </w:t>
      </w:r>
      <w:hyperlink r:id="rId1" w:history="1">
        <w:r w:rsidRPr="008744B2">
          <w:rPr>
            <w:rStyle w:val="Hyperlink"/>
            <w:rFonts w:hint="cs"/>
            <w:rtl/>
          </w:rPr>
          <w:t>مبانی</w:t>
        </w:r>
        <w:r w:rsidRPr="008744B2">
          <w:rPr>
            <w:rStyle w:val="Hyperlink"/>
            <w:rtl/>
          </w:rPr>
          <w:t xml:space="preserve"> </w:t>
        </w:r>
        <w:r w:rsidRPr="008744B2">
          <w:rPr>
            <w:rStyle w:val="Hyperlink"/>
            <w:rFonts w:hint="cs"/>
            <w:rtl/>
          </w:rPr>
          <w:t>تکملة</w:t>
        </w:r>
        <w:r w:rsidRPr="008744B2">
          <w:rPr>
            <w:rStyle w:val="Hyperlink"/>
            <w:rtl/>
          </w:rPr>
          <w:t xml:space="preserve"> </w:t>
        </w:r>
        <w:r w:rsidRPr="008744B2">
          <w:rPr>
            <w:rStyle w:val="Hyperlink"/>
            <w:rFonts w:hint="cs"/>
            <w:rtl/>
          </w:rPr>
          <w:t>المنهاج،</w:t>
        </w:r>
        <w:r w:rsidRPr="008744B2">
          <w:rPr>
            <w:rStyle w:val="Hyperlink"/>
            <w:rtl/>
          </w:rPr>
          <w:t xml:space="preserve"> </w:t>
        </w:r>
        <w:r w:rsidRPr="008744B2">
          <w:rPr>
            <w:rStyle w:val="Hyperlink"/>
            <w:rFonts w:hint="cs"/>
            <w:rtl/>
          </w:rPr>
          <w:t>السید</w:t>
        </w:r>
        <w:r w:rsidRPr="008744B2">
          <w:rPr>
            <w:rStyle w:val="Hyperlink"/>
            <w:rtl/>
          </w:rPr>
          <w:t xml:space="preserve"> </w:t>
        </w:r>
        <w:r w:rsidRPr="008744B2">
          <w:rPr>
            <w:rStyle w:val="Hyperlink"/>
            <w:rFonts w:hint="cs"/>
            <w:rtl/>
          </w:rPr>
          <w:t>أبوالقاسم</w:t>
        </w:r>
        <w:r w:rsidRPr="008744B2">
          <w:rPr>
            <w:rStyle w:val="Hyperlink"/>
            <w:rtl/>
          </w:rPr>
          <w:t xml:space="preserve"> </w:t>
        </w:r>
        <w:r w:rsidRPr="008744B2">
          <w:rPr>
            <w:rStyle w:val="Hyperlink"/>
            <w:rFonts w:hint="cs"/>
            <w:rtl/>
          </w:rPr>
          <w:t>الخوئی،</w:t>
        </w:r>
        <w:r w:rsidRPr="008744B2">
          <w:rPr>
            <w:rStyle w:val="Hyperlink"/>
            <w:rtl/>
          </w:rPr>
          <w:t xml:space="preserve"> </w:t>
        </w:r>
        <w:r w:rsidRPr="008744B2">
          <w:rPr>
            <w:rStyle w:val="Hyperlink"/>
            <w:rFonts w:hint="cs"/>
            <w:rtl/>
          </w:rPr>
          <w:t>ج</w:t>
        </w:r>
        <w:r w:rsidRPr="008744B2">
          <w:rPr>
            <w:rStyle w:val="Hyperlink"/>
            <w:rtl/>
          </w:rPr>
          <w:t>2</w:t>
        </w:r>
        <w:r w:rsidRPr="008744B2">
          <w:rPr>
            <w:rStyle w:val="Hyperlink"/>
            <w:rFonts w:hint="cs"/>
            <w:rtl/>
          </w:rPr>
          <w:t>،</w:t>
        </w:r>
        <w:r w:rsidRPr="008744B2">
          <w:rPr>
            <w:rStyle w:val="Hyperlink"/>
            <w:rtl/>
          </w:rPr>
          <w:t xml:space="preserve"> </w:t>
        </w:r>
        <w:r w:rsidRPr="008744B2">
          <w:rPr>
            <w:rStyle w:val="Hyperlink"/>
            <w:rFonts w:hint="cs"/>
            <w:rtl/>
          </w:rPr>
          <w:t>ص</w:t>
        </w:r>
        <w:r w:rsidRPr="008744B2">
          <w:rPr>
            <w:rStyle w:val="Hyperlink"/>
            <w:rtl/>
          </w:rPr>
          <w:t>127</w:t>
        </w:r>
        <w:r w:rsidRPr="008744B2">
          <w:rPr>
            <w:rStyle w:val="Hyperlink"/>
          </w:rPr>
          <w:t>.</w:t>
        </w:r>
      </w:hyperlink>
    </w:p>
  </w:footnote>
  <w:footnote w:id="2">
    <w:p w:rsidR="008744B2" w:rsidRPr="008744B2" w:rsidRDefault="008744B2" w:rsidP="008744B2">
      <w:pPr>
        <w:pStyle w:val="FootnoteText"/>
        <w:rPr>
          <w:rtl/>
        </w:rPr>
      </w:pPr>
      <w:r w:rsidRPr="008744B2">
        <w:footnoteRef/>
      </w:r>
      <w:r w:rsidRPr="008744B2">
        <w:rPr>
          <w:rtl/>
        </w:rPr>
        <w:t xml:space="preserve"> </w:t>
      </w:r>
      <w:hyperlink r:id="rId2" w:history="1">
        <w:r w:rsidRPr="008744B2">
          <w:rPr>
            <w:rStyle w:val="Hyperlink"/>
            <w:rFonts w:hint="cs"/>
            <w:rtl/>
          </w:rPr>
          <w:t>شرائع</w:t>
        </w:r>
        <w:r w:rsidRPr="008744B2">
          <w:rPr>
            <w:rStyle w:val="Hyperlink"/>
            <w:rtl/>
          </w:rPr>
          <w:t xml:space="preserve"> </w:t>
        </w:r>
        <w:r w:rsidRPr="008744B2">
          <w:rPr>
            <w:rStyle w:val="Hyperlink"/>
            <w:rFonts w:hint="cs"/>
            <w:rtl/>
          </w:rPr>
          <w:t>الإسلام،</w:t>
        </w:r>
        <w:r w:rsidRPr="008744B2">
          <w:rPr>
            <w:rStyle w:val="Hyperlink"/>
            <w:rtl/>
          </w:rPr>
          <w:t xml:space="preserve"> </w:t>
        </w:r>
        <w:r w:rsidRPr="008744B2">
          <w:rPr>
            <w:rStyle w:val="Hyperlink"/>
            <w:rFonts w:hint="cs"/>
            <w:rtl/>
          </w:rPr>
          <w:t>جعفر</w:t>
        </w:r>
        <w:r w:rsidRPr="008744B2">
          <w:rPr>
            <w:rStyle w:val="Hyperlink"/>
            <w:rtl/>
          </w:rPr>
          <w:t xml:space="preserve"> </w:t>
        </w:r>
        <w:r w:rsidRPr="008744B2">
          <w:rPr>
            <w:rStyle w:val="Hyperlink"/>
            <w:rFonts w:hint="cs"/>
            <w:rtl/>
          </w:rPr>
          <w:t>بن</w:t>
        </w:r>
        <w:r w:rsidRPr="008744B2">
          <w:rPr>
            <w:rStyle w:val="Hyperlink"/>
            <w:rtl/>
          </w:rPr>
          <w:t xml:space="preserve"> </w:t>
        </w:r>
        <w:r w:rsidRPr="008744B2">
          <w:rPr>
            <w:rStyle w:val="Hyperlink"/>
            <w:rFonts w:hint="cs"/>
            <w:rtl/>
          </w:rPr>
          <w:t>الحسن</w:t>
        </w:r>
        <w:r w:rsidRPr="008744B2">
          <w:rPr>
            <w:rStyle w:val="Hyperlink"/>
            <w:rtl/>
          </w:rPr>
          <w:t xml:space="preserve"> </w:t>
        </w:r>
        <w:r w:rsidRPr="008744B2">
          <w:rPr>
            <w:rStyle w:val="Hyperlink"/>
            <w:rFonts w:hint="cs"/>
            <w:rtl/>
          </w:rPr>
          <w:t>بن</w:t>
        </w:r>
        <w:r w:rsidRPr="008744B2">
          <w:rPr>
            <w:rStyle w:val="Hyperlink"/>
            <w:rtl/>
          </w:rPr>
          <w:t xml:space="preserve"> </w:t>
        </w:r>
        <w:r w:rsidRPr="008744B2">
          <w:rPr>
            <w:rStyle w:val="Hyperlink"/>
            <w:rFonts w:hint="cs"/>
            <w:rtl/>
          </w:rPr>
          <w:t>یحیی</w:t>
        </w:r>
        <w:r w:rsidRPr="008744B2">
          <w:rPr>
            <w:rStyle w:val="Hyperlink"/>
            <w:rtl/>
          </w:rPr>
          <w:t xml:space="preserve"> (</w:t>
        </w:r>
        <w:r w:rsidRPr="008744B2">
          <w:rPr>
            <w:rStyle w:val="Hyperlink"/>
            <w:rFonts w:hint="cs"/>
            <w:rtl/>
          </w:rPr>
          <w:t>المحقق</w:t>
        </w:r>
        <w:r w:rsidRPr="008744B2">
          <w:rPr>
            <w:rStyle w:val="Hyperlink"/>
            <w:rtl/>
          </w:rPr>
          <w:t xml:space="preserve"> </w:t>
        </w:r>
        <w:r w:rsidRPr="008744B2">
          <w:rPr>
            <w:rStyle w:val="Hyperlink"/>
            <w:rFonts w:hint="cs"/>
            <w:rtl/>
          </w:rPr>
          <w:t>الحلّی</w:t>
        </w:r>
        <w:r w:rsidRPr="008744B2">
          <w:rPr>
            <w:rStyle w:val="Hyperlink"/>
            <w:rtl/>
          </w:rPr>
          <w:t>)</w:t>
        </w:r>
        <w:r w:rsidRPr="008744B2">
          <w:rPr>
            <w:rStyle w:val="Hyperlink"/>
            <w:rFonts w:hint="cs"/>
            <w:rtl/>
          </w:rPr>
          <w:t>،</w:t>
        </w:r>
        <w:r w:rsidRPr="008744B2">
          <w:rPr>
            <w:rStyle w:val="Hyperlink"/>
            <w:rtl/>
          </w:rPr>
          <w:t xml:space="preserve"> </w:t>
        </w:r>
        <w:r w:rsidRPr="008744B2">
          <w:rPr>
            <w:rStyle w:val="Hyperlink"/>
            <w:rFonts w:hint="cs"/>
            <w:rtl/>
          </w:rPr>
          <w:t>ج</w:t>
        </w:r>
        <w:r w:rsidRPr="008744B2">
          <w:rPr>
            <w:rStyle w:val="Hyperlink"/>
            <w:rtl/>
          </w:rPr>
          <w:t>4</w:t>
        </w:r>
        <w:r w:rsidRPr="008744B2">
          <w:rPr>
            <w:rStyle w:val="Hyperlink"/>
            <w:rFonts w:hint="cs"/>
            <w:rtl/>
          </w:rPr>
          <w:t>،</w:t>
        </w:r>
        <w:r w:rsidRPr="008744B2">
          <w:rPr>
            <w:rStyle w:val="Hyperlink"/>
            <w:rtl/>
          </w:rPr>
          <w:t xml:space="preserve"> </w:t>
        </w:r>
        <w:r w:rsidRPr="008744B2">
          <w:rPr>
            <w:rStyle w:val="Hyperlink"/>
            <w:rFonts w:hint="cs"/>
            <w:rtl/>
          </w:rPr>
          <w:t>ص</w:t>
        </w:r>
        <w:r w:rsidRPr="008744B2">
          <w:rPr>
            <w:rStyle w:val="Hyperlink"/>
            <w:rtl/>
          </w:rPr>
          <w:t>213.</w:t>
        </w:r>
      </w:hyperlink>
    </w:p>
  </w:footnote>
  <w:footnote w:id="3">
    <w:p w:rsidR="001F3C90" w:rsidRPr="001F3C90" w:rsidRDefault="001F3C90" w:rsidP="001F3C90">
      <w:pPr>
        <w:pStyle w:val="FootnoteText"/>
      </w:pPr>
      <w:r w:rsidRPr="001F3C90">
        <w:footnoteRef/>
      </w:r>
      <w:r w:rsidRPr="001F3C90">
        <w:rPr>
          <w:rtl/>
        </w:rPr>
        <w:t xml:space="preserve"> </w:t>
      </w:r>
      <w:hyperlink r:id="rId3" w:history="1">
        <w:r w:rsidRPr="001F3C90">
          <w:rPr>
            <w:rStyle w:val="Hyperlink"/>
            <w:rFonts w:hint="cs"/>
            <w:rtl/>
          </w:rPr>
          <w:t>جواهر</w:t>
        </w:r>
        <w:r w:rsidRPr="001F3C90">
          <w:rPr>
            <w:rStyle w:val="Hyperlink"/>
            <w:rtl/>
          </w:rPr>
          <w:t xml:space="preserve"> </w:t>
        </w:r>
        <w:r w:rsidRPr="001F3C90">
          <w:rPr>
            <w:rStyle w:val="Hyperlink"/>
            <w:rFonts w:hint="cs"/>
            <w:rtl/>
          </w:rPr>
          <w:t>الکلام،</w:t>
        </w:r>
        <w:r w:rsidRPr="001F3C90">
          <w:rPr>
            <w:rStyle w:val="Hyperlink"/>
            <w:rtl/>
          </w:rPr>
          <w:t xml:space="preserve"> </w:t>
        </w:r>
        <w:r w:rsidRPr="001F3C90">
          <w:rPr>
            <w:rStyle w:val="Hyperlink"/>
            <w:rFonts w:hint="cs"/>
            <w:rtl/>
          </w:rPr>
          <w:t>محمد</w:t>
        </w:r>
        <w:r w:rsidRPr="001F3C90">
          <w:rPr>
            <w:rStyle w:val="Hyperlink"/>
            <w:rtl/>
          </w:rPr>
          <w:t xml:space="preserve"> </w:t>
        </w:r>
        <w:r w:rsidRPr="001F3C90">
          <w:rPr>
            <w:rStyle w:val="Hyperlink"/>
            <w:rFonts w:hint="cs"/>
            <w:rtl/>
          </w:rPr>
          <w:t>حسن</w:t>
        </w:r>
        <w:r w:rsidRPr="001F3C90">
          <w:rPr>
            <w:rStyle w:val="Hyperlink"/>
            <w:rtl/>
          </w:rPr>
          <w:t xml:space="preserve"> </w:t>
        </w:r>
        <w:r w:rsidRPr="001F3C90">
          <w:rPr>
            <w:rStyle w:val="Hyperlink"/>
            <w:rFonts w:hint="cs"/>
            <w:rtl/>
          </w:rPr>
          <w:t>نجفی،</w:t>
        </w:r>
        <w:r w:rsidRPr="001F3C90">
          <w:rPr>
            <w:rStyle w:val="Hyperlink"/>
            <w:rtl/>
          </w:rPr>
          <w:t xml:space="preserve"> </w:t>
        </w:r>
        <w:r w:rsidRPr="001F3C90">
          <w:rPr>
            <w:rStyle w:val="Hyperlink"/>
            <w:rFonts w:hint="cs"/>
            <w:rtl/>
          </w:rPr>
          <w:t>ج</w:t>
        </w:r>
        <w:r w:rsidRPr="001F3C90">
          <w:rPr>
            <w:rStyle w:val="Hyperlink"/>
            <w:rtl/>
          </w:rPr>
          <w:t>42</w:t>
        </w:r>
        <w:r w:rsidRPr="001F3C90">
          <w:rPr>
            <w:rStyle w:val="Hyperlink"/>
            <w:rFonts w:hint="cs"/>
            <w:rtl/>
          </w:rPr>
          <w:t>،</w:t>
        </w:r>
        <w:r w:rsidRPr="001F3C90">
          <w:rPr>
            <w:rStyle w:val="Hyperlink"/>
            <w:rtl/>
          </w:rPr>
          <w:t xml:space="preserve"> </w:t>
        </w:r>
        <w:r w:rsidRPr="001F3C90">
          <w:rPr>
            <w:rStyle w:val="Hyperlink"/>
            <w:rFonts w:hint="cs"/>
            <w:rtl/>
          </w:rPr>
          <w:t>ص</w:t>
        </w:r>
        <w:r w:rsidRPr="001F3C90">
          <w:rPr>
            <w:rStyle w:val="Hyperlink"/>
            <w:rtl/>
          </w:rPr>
          <w:t>284.</w:t>
        </w:r>
      </w:hyperlink>
    </w:p>
  </w:footnote>
  <w:footnote w:id="4">
    <w:p w:rsidR="003159D3" w:rsidRPr="003159D3" w:rsidRDefault="003159D3" w:rsidP="003159D3">
      <w:pPr>
        <w:pStyle w:val="FootnoteText"/>
      </w:pPr>
      <w:r w:rsidRPr="003159D3">
        <w:footnoteRef/>
      </w:r>
      <w:r w:rsidRPr="003159D3">
        <w:rPr>
          <w:rtl/>
        </w:rPr>
        <w:t xml:space="preserve"> </w:t>
      </w:r>
      <w:r w:rsidRPr="003159D3">
        <w:rPr>
          <w:rFonts w:hint="cs"/>
          <w:rtl/>
        </w:rPr>
        <w:t>سوره</w:t>
      </w:r>
      <w:r w:rsidRPr="003159D3">
        <w:rPr>
          <w:rtl/>
        </w:rPr>
        <w:t xml:space="preserve"> </w:t>
      </w:r>
      <w:r w:rsidRPr="003159D3">
        <w:rPr>
          <w:rFonts w:hint="cs"/>
          <w:rtl/>
        </w:rPr>
        <w:t>نساء،</w:t>
      </w:r>
      <w:r w:rsidRPr="003159D3">
        <w:rPr>
          <w:rtl/>
        </w:rPr>
        <w:t xml:space="preserve"> </w:t>
      </w:r>
      <w:r w:rsidRPr="003159D3">
        <w:rPr>
          <w:rFonts w:hint="cs"/>
          <w:rtl/>
        </w:rPr>
        <w:t>آيه</w:t>
      </w:r>
      <w:r w:rsidRPr="003159D3">
        <w:rPr>
          <w:rtl/>
        </w:rPr>
        <w:t xml:space="preserve"> 12.</w:t>
      </w:r>
    </w:p>
  </w:footnote>
  <w:footnote w:id="5">
    <w:p w:rsidR="00D475EC" w:rsidRPr="00D475EC" w:rsidRDefault="00D475EC" w:rsidP="00D475EC">
      <w:pPr>
        <w:pStyle w:val="FootnoteText"/>
        <w:rPr>
          <w:rtl/>
        </w:rPr>
      </w:pPr>
      <w:r w:rsidRPr="00D475EC">
        <w:footnoteRef/>
      </w:r>
      <w:r w:rsidRPr="00D475EC">
        <w:rPr>
          <w:rtl/>
        </w:rPr>
        <w:t xml:space="preserve"> </w:t>
      </w:r>
      <w:hyperlink r:id="rId4" w:history="1">
        <w:r w:rsidRPr="00D475EC">
          <w:rPr>
            <w:rStyle w:val="Hyperlink"/>
            <w:rFonts w:hint="cs"/>
            <w:rtl/>
          </w:rPr>
          <w:t>الکافی،</w:t>
        </w:r>
        <w:r w:rsidRPr="00D475EC">
          <w:rPr>
            <w:rStyle w:val="Hyperlink"/>
            <w:rtl/>
          </w:rPr>
          <w:t xml:space="preserve"> </w:t>
        </w:r>
        <w:r w:rsidRPr="00D475EC">
          <w:rPr>
            <w:rStyle w:val="Hyperlink"/>
            <w:rFonts w:hint="cs"/>
            <w:rtl/>
          </w:rPr>
          <w:t>محمد</w:t>
        </w:r>
        <w:r w:rsidRPr="00D475EC">
          <w:rPr>
            <w:rStyle w:val="Hyperlink"/>
            <w:rtl/>
          </w:rPr>
          <w:t xml:space="preserve"> </w:t>
        </w:r>
        <w:r w:rsidRPr="00D475EC">
          <w:rPr>
            <w:rStyle w:val="Hyperlink"/>
            <w:rFonts w:hint="cs"/>
            <w:rtl/>
          </w:rPr>
          <w:t>بن</w:t>
        </w:r>
        <w:r w:rsidRPr="00D475EC">
          <w:rPr>
            <w:rStyle w:val="Hyperlink"/>
            <w:rtl/>
          </w:rPr>
          <w:t xml:space="preserve"> </w:t>
        </w:r>
        <w:r w:rsidRPr="00D475EC">
          <w:rPr>
            <w:rStyle w:val="Hyperlink"/>
            <w:rFonts w:hint="cs"/>
            <w:rtl/>
          </w:rPr>
          <w:t>یعقوب</w:t>
        </w:r>
        <w:r w:rsidRPr="00D475EC">
          <w:rPr>
            <w:rStyle w:val="Hyperlink"/>
            <w:rtl/>
          </w:rPr>
          <w:t xml:space="preserve"> </w:t>
        </w:r>
        <w:r w:rsidRPr="00D475EC">
          <w:rPr>
            <w:rStyle w:val="Hyperlink"/>
            <w:rFonts w:hint="cs"/>
            <w:rtl/>
          </w:rPr>
          <w:t>کلینی،</w:t>
        </w:r>
        <w:r w:rsidRPr="00D475EC">
          <w:rPr>
            <w:rStyle w:val="Hyperlink"/>
            <w:rtl/>
          </w:rPr>
          <w:t xml:space="preserve"> </w:t>
        </w:r>
        <w:r w:rsidRPr="00D475EC">
          <w:rPr>
            <w:rStyle w:val="Hyperlink"/>
            <w:rFonts w:hint="cs"/>
            <w:rtl/>
          </w:rPr>
          <w:t>ج</w:t>
        </w:r>
        <w:r w:rsidRPr="00D475EC">
          <w:rPr>
            <w:rStyle w:val="Hyperlink"/>
            <w:rtl/>
          </w:rPr>
          <w:t>7</w:t>
        </w:r>
        <w:r w:rsidRPr="00D475EC">
          <w:rPr>
            <w:rStyle w:val="Hyperlink"/>
            <w:rFonts w:hint="cs"/>
            <w:rtl/>
          </w:rPr>
          <w:t>،</w:t>
        </w:r>
        <w:r w:rsidRPr="00D475EC">
          <w:rPr>
            <w:rStyle w:val="Hyperlink"/>
            <w:rtl/>
          </w:rPr>
          <w:t xml:space="preserve"> </w:t>
        </w:r>
        <w:r w:rsidRPr="00D475EC">
          <w:rPr>
            <w:rStyle w:val="Hyperlink"/>
            <w:rFonts w:hint="cs"/>
            <w:rtl/>
          </w:rPr>
          <w:t>ص</w:t>
        </w:r>
        <w:r w:rsidRPr="00D475EC">
          <w:rPr>
            <w:rStyle w:val="Hyperlink"/>
            <w:rtl/>
          </w:rPr>
          <w:t>359.</w:t>
        </w:r>
      </w:hyperlink>
    </w:p>
  </w:footnote>
  <w:footnote w:id="6">
    <w:p w:rsidR="00D475EC" w:rsidRPr="00D475EC" w:rsidRDefault="00D475EC" w:rsidP="00D475EC">
      <w:pPr>
        <w:pStyle w:val="FootnoteText"/>
        <w:rPr>
          <w:rtl/>
        </w:rPr>
      </w:pPr>
      <w:r w:rsidRPr="00D475EC">
        <w:footnoteRef/>
      </w:r>
      <w:r w:rsidRPr="00D475EC">
        <w:rPr>
          <w:rtl/>
        </w:rPr>
        <w:t xml:space="preserve"> </w:t>
      </w:r>
      <w:hyperlink r:id="rId5" w:history="1">
        <w:r w:rsidRPr="00D475EC">
          <w:rPr>
            <w:rStyle w:val="Hyperlink"/>
            <w:rFonts w:hint="cs"/>
            <w:rtl/>
          </w:rPr>
          <w:t>تهذیب</w:t>
        </w:r>
        <w:r w:rsidRPr="00D475EC">
          <w:rPr>
            <w:rStyle w:val="Hyperlink"/>
            <w:rtl/>
          </w:rPr>
          <w:t xml:space="preserve"> </w:t>
        </w:r>
        <w:r w:rsidRPr="00D475EC">
          <w:rPr>
            <w:rStyle w:val="Hyperlink"/>
            <w:rFonts w:hint="cs"/>
            <w:rtl/>
          </w:rPr>
          <w:t>الاحکام،</w:t>
        </w:r>
        <w:r w:rsidRPr="00D475EC">
          <w:rPr>
            <w:rStyle w:val="Hyperlink"/>
            <w:rtl/>
          </w:rPr>
          <w:t xml:space="preserve"> </w:t>
        </w:r>
        <w:r w:rsidRPr="00D475EC">
          <w:rPr>
            <w:rStyle w:val="Hyperlink"/>
            <w:rFonts w:hint="cs"/>
            <w:rtl/>
          </w:rPr>
          <w:t>شیخ</w:t>
        </w:r>
        <w:r w:rsidRPr="00D475EC">
          <w:rPr>
            <w:rStyle w:val="Hyperlink"/>
            <w:rtl/>
          </w:rPr>
          <w:t xml:space="preserve"> </w:t>
        </w:r>
        <w:r w:rsidRPr="00D475EC">
          <w:rPr>
            <w:rStyle w:val="Hyperlink"/>
            <w:rFonts w:hint="cs"/>
            <w:rtl/>
          </w:rPr>
          <w:t>طوسی،</w:t>
        </w:r>
        <w:r w:rsidRPr="00D475EC">
          <w:rPr>
            <w:rStyle w:val="Hyperlink"/>
            <w:rtl/>
          </w:rPr>
          <w:t xml:space="preserve"> </w:t>
        </w:r>
        <w:r w:rsidRPr="00D475EC">
          <w:rPr>
            <w:rStyle w:val="Hyperlink"/>
            <w:rFonts w:hint="cs"/>
            <w:rtl/>
          </w:rPr>
          <w:t>ج</w:t>
        </w:r>
        <w:r w:rsidRPr="00D475EC">
          <w:rPr>
            <w:rStyle w:val="Hyperlink"/>
            <w:rtl/>
          </w:rPr>
          <w:t>10</w:t>
        </w:r>
        <w:r w:rsidRPr="00D475EC">
          <w:rPr>
            <w:rStyle w:val="Hyperlink"/>
            <w:rFonts w:hint="cs"/>
            <w:rtl/>
          </w:rPr>
          <w:t>،</w:t>
        </w:r>
        <w:r w:rsidRPr="00D475EC">
          <w:rPr>
            <w:rStyle w:val="Hyperlink"/>
            <w:rtl/>
          </w:rPr>
          <w:t xml:space="preserve"> </w:t>
        </w:r>
        <w:r w:rsidRPr="00D475EC">
          <w:rPr>
            <w:rStyle w:val="Hyperlink"/>
            <w:rFonts w:hint="cs"/>
            <w:rtl/>
          </w:rPr>
          <w:t>ص</w:t>
        </w:r>
        <w:r w:rsidRPr="00D475EC">
          <w:rPr>
            <w:rStyle w:val="Hyperlink"/>
            <w:rtl/>
          </w:rPr>
          <w:t>177.</w:t>
        </w:r>
      </w:hyperlink>
    </w:p>
  </w:footnote>
  <w:footnote w:id="7">
    <w:p w:rsidR="00EA6F59" w:rsidRPr="00EA6F59" w:rsidRDefault="00EA6F59" w:rsidP="00EA6F59">
      <w:pPr>
        <w:pStyle w:val="FootnoteText"/>
        <w:rPr>
          <w:rtl/>
        </w:rPr>
      </w:pPr>
      <w:r w:rsidRPr="00EA6F59">
        <w:footnoteRef/>
      </w:r>
      <w:r w:rsidRPr="00EA6F59">
        <w:rPr>
          <w:rtl/>
        </w:rPr>
        <w:t xml:space="preserve"> </w:t>
      </w:r>
      <w:hyperlink r:id="rId6" w:history="1">
        <w:r w:rsidRPr="00EA6F59">
          <w:rPr>
            <w:rStyle w:val="Hyperlink"/>
            <w:rFonts w:hint="cs"/>
            <w:rtl/>
          </w:rPr>
          <w:t>الکافی،</w:t>
        </w:r>
        <w:r w:rsidRPr="00EA6F59">
          <w:rPr>
            <w:rStyle w:val="Hyperlink"/>
            <w:rtl/>
          </w:rPr>
          <w:t xml:space="preserve"> </w:t>
        </w:r>
        <w:r w:rsidRPr="00EA6F59">
          <w:rPr>
            <w:rStyle w:val="Hyperlink"/>
            <w:rFonts w:hint="cs"/>
            <w:rtl/>
          </w:rPr>
          <w:t>محمد</w:t>
        </w:r>
        <w:r w:rsidRPr="00EA6F59">
          <w:rPr>
            <w:rStyle w:val="Hyperlink"/>
            <w:rtl/>
          </w:rPr>
          <w:t xml:space="preserve"> </w:t>
        </w:r>
        <w:r w:rsidRPr="00EA6F59">
          <w:rPr>
            <w:rStyle w:val="Hyperlink"/>
            <w:rFonts w:hint="cs"/>
            <w:rtl/>
          </w:rPr>
          <w:t>بن</w:t>
        </w:r>
        <w:r w:rsidRPr="00EA6F59">
          <w:rPr>
            <w:rStyle w:val="Hyperlink"/>
            <w:rtl/>
          </w:rPr>
          <w:t xml:space="preserve"> </w:t>
        </w:r>
        <w:r w:rsidRPr="00EA6F59">
          <w:rPr>
            <w:rStyle w:val="Hyperlink"/>
            <w:rFonts w:hint="cs"/>
            <w:rtl/>
          </w:rPr>
          <w:t>یعقوب</w:t>
        </w:r>
        <w:r w:rsidRPr="00EA6F59">
          <w:rPr>
            <w:rStyle w:val="Hyperlink"/>
            <w:rtl/>
          </w:rPr>
          <w:t xml:space="preserve"> </w:t>
        </w:r>
        <w:r w:rsidRPr="00EA6F59">
          <w:rPr>
            <w:rStyle w:val="Hyperlink"/>
            <w:rFonts w:hint="cs"/>
            <w:rtl/>
          </w:rPr>
          <w:t>کلینی،</w:t>
        </w:r>
        <w:r w:rsidRPr="00EA6F59">
          <w:rPr>
            <w:rStyle w:val="Hyperlink"/>
            <w:rtl/>
          </w:rPr>
          <w:t xml:space="preserve"> </w:t>
        </w:r>
        <w:r w:rsidRPr="00EA6F59">
          <w:rPr>
            <w:rStyle w:val="Hyperlink"/>
            <w:rFonts w:hint="cs"/>
            <w:rtl/>
          </w:rPr>
          <w:t>ج</w:t>
        </w:r>
        <w:r w:rsidRPr="00EA6F59">
          <w:rPr>
            <w:rStyle w:val="Hyperlink"/>
            <w:rtl/>
          </w:rPr>
          <w:t>7</w:t>
        </w:r>
        <w:r w:rsidRPr="00EA6F59">
          <w:rPr>
            <w:rStyle w:val="Hyperlink"/>
            <w:rFonts w:hint="cs"/>
            <w:rtl/>
          </w:rPr>
          <w:t>،</w:t>
        </w:r>
        <w:r w:rsidRPr="00EA6F59">
          <w:rPr>
            <w:rStyle w:val="Hyperlink"/>
            <w:rtl/>
          </w:rPr>
          <w:t xml:space="preserve"> </w:t>
        </w:r>
        <w:r w:rsidRPr="00EA6F59">
          <w:rPr>
            <w:rStyle w:val="Hyperlink"/>
            <w:rFonts w:hint="cs"/>
            <w:rtl/>
          </w:rPr>
          <w:t>ص</w:t>
        </w:r>
        <w:r w:rsidRPr="00EA6F59">
          <w:rPr>
            <w:rStyle w:val="Hyperlink"/>
            <w:rtl/>
          </w:rPr>
          <w:t>357.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3117DF">
      <w:rPr>
        <w:b/>
        <w:bCs/>
        <w:sz w:val="20"/>
        <w:szCs w:val="24"/>
        <w:rtl/>
      </w:rPr>
      <w:t>123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3117D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3117D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3117DF">
      <w:rPr>
        <w:sz w:val="24"/>
        <w:szCs w:val="24"/>
        <w:rtl/>
      </w:rPr>
      <w:t>27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3117DF">
      <w:rPr>
        <w:rFonts w:hint="cs"/>
        <w:color w:val="000000" w:themeColor="text1"/>
        <w:sz w:val="24"/>
        <w:szCs w:val="24"/>
        <w:rtl/>
      </w:rPr>
      <w:t>احکام</w:t>
    </w:r>
    <w:r w:rsidR="003117DF">
      <w:rPr>
        <w:color w:val="000000" w:themeColor="text1"/>
        <w:sz w:val="24"/>
        <w:szCs w:val="24"/>
        <w:rtl/>
      </w:rPr>
      <w:t xml:space="preserve"> </w:t>
    </w:r>
    <w:r w:rsidR="003117DF">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3117DF">
      <w:rPr>
        <w:rFonts w:hint="cs"/>
        <w:sz w:val="24"/>
        <w:szCs w:val="24"/>
        <w:rtl/>
      </w:rPr>
      <w:t>مهدی</w:t>
    </w:r>
    <w:r w:rsidR="003117DF">
      <w:rPr>
        <w:sz w:val="24"/>
        <w:szCs w:val="24"/>
        <w:rtl/>
      </w:rPr>
      <w:t xml:space="preserve"> </w:t>
    </w:r>
    <w:r w:rsidR="003117D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632A73">
      <w:rPr>
        <w:rFonts w:hint="cs"/>
        <w:sz w:val="24"/>
        <w:szCs w:val="24"/>
        <w:rtl/>
      </w:rPr>
      <w:t xml:space="preserve">وارث حق </w:t>
    </w:r>
    <w:r w:rsidR="003117DF">
      <w:rPr>
        <w:sz w:val="24"/>
        <w:szCs w:val="24"/>
        <w:rtl/>
      </w:rPr>
      <w:t xml:space="preserve"> </w:t>
    </w:r>
    <w:r w:rsidR="003117DF">
      <w:rPr>
        <w:rFonts w:hint="cs"/>
        <w:sz w:val="24"/>
        <w:szCs w:val="24"/>
        <w:rtl/>
      </w:rPr>
      <w:t>قصاص</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C90"/>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17DF"/>
    <w:rsid w:val="003159D3"/>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1A6F"/>
    <w:rsid w:val="00580C24"/>
    <w:rsid w:val="005968EF"/>
    <w:rsid w:val="00596C1E"/>
    <w:rsid w:val="005A2E26"/>
    <w:rsid w:val="005B519D"/>
    <w:rsid w:val="005B7BCA"/>
    <w:rsid w:val="005C0DAE"/>
    <w:rsid w:val="005C188E"/>
    <w:rsid w:val="005D2349"/>
    <w:rsid w:val="005E1B60"/>
    <w:rsid w:val="005E5507"/>
    <w:rsid w:val="005E607B"/>
    <w:rsid w:val="005F0A8D"/>
    <w:rsid w:val="00601229"/>
    <w:rsid w:val="00603B67"/>
    <w:rsid w:val="006162A2"/>
    <w:rsid w:val="006240DA"/>
    <w:rsid w:val="0063256E"/>
    <w:rsid w:val="00632A73"/>
    <w:rsid w:val="00633F04"/>
    <w:rsid w:val="00635219"/>
    <w:rsid w:val="00635EC0"/>
    <w:rsid w:val="00640B58"/>
    <w:rsid w:val="00651B02"/>
    <w:rsid w:val="00651B19"/>
    <w:rsid w:val="00660A29"/>
    <w:rsid w:val="00692F55"/>
    <w:rsid w:val="00695519"/>
    <w:rsid w:val="006A4134"/>
    <w:rsid w:val="006A5DDA"/>
    <w:rsid w:val="006A6701"/>
    <w:rsid w:val="006B21F4"/>
    <w:rsid w:val="006B3753"/>
    <w:rsid w:val="006B7AD6"/>
    <w:rsid w:val="006C0626"/>
    <w:rsid w:val="006C50FD"/>
    <w:rsid w:val="006D1DD4"/>
    <w:rsid w:val="006D4014"/>
    <w:rsid w:val="006D44C1"/>
    <w:rsid w:val="006D4772"/>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44B2"/>
    <w:rsid w:val="00883F8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839"/>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3B94"/>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75EC"/>
    <w:rsid w:val="00D552B9"/>
    <w:rsid w:val="00D735B2"/>
    <w:rsid w:val="00D73F71"/>
    <w:rsid w:val="00D74021"/>
    <w:rsid w:val="00D76D01"/>
    <w:rsid w:val="00D922A9"/>
    <w:rsid w:val="00D9394A"/>
    <w:rsid w:val="00DA7699"/>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6F59"/>
    <w:rsid w:val="00EB78E3"/>
    <w:rsid w:val="00EB7BE3"/>
    <w:rsid w:val="00EC1C4B"/>
    <w:rsid w:val="00EC735A"/>
    <w:rsid w:val="00ED5F38"/>
    <w:rsid w:val="00ED731E"/>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76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36EA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284/&#1575;&#1593;&#1585;&#1601;" TargetMode="External"/><Relationship Id="rId2" Type="http://schemas.openxmlformats.org/officeDocument/2006/relationships/hyperlink" Target="http://lib.eshia.ir/71613/4/213/&#1604;&#1604;&#1606;&#1587;&#1575;&#1569;" TargetMode="External"/><Relationship Id="rId1" Type="http://schemas.openxmlformats.org/officeDocument/2006/relationships/hyperlink" Target="http://lib.eshia.ir/21001/2/127/133" TargetMode="External"/><Relationship Id="rId6" Type="http://schemas.openxmlformats.org/officeDocument/2006/relationships/hyperlink" Target="http://lib.eshia.ir/11005/7/357/&#1601;&#1614;&#1590;&#1617;&#1614;&#1575;&#1604;&#1613;" TargetMode="External"/><Relationship Id="rId5" Type="http://schemas.openxmlformats.org/officeDocument/2006/relationships/hyperlink" Target="http://lib.eshia.ir/10083/10/177/%20&#1603;&#1614;&#1604;&#1617;&#1615;&#1608;&#1576;&#1613;" TargetMode="External"/><Relationship Id="rId4" Type="http://schemas.openxmlformats.org/officeDocument/2006/relationships/hyperlink" Target="http://lib.eshia.ir/11005/7/359/&#1575;&#1604;&#1618;&#1581;&#1614;&#1606;&#1617;&#1614;&#1575;&#15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1C20C-F8BE-477E-BE62-1D47D2336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TotalTime>
  <Pages>3</Pages>
  <Words>783</Words>
  <Characters>4466</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2019-06-17T15:41:00Z</cp:lastPrinted>
  <dcterms:created xsi:type="dcterms:W3CDTF">2019-06-17T09:58:00Z</dcterms:created>
  <dcterms:modified xsi:type="dcterms:W3CDTF">2019-06-22T16:27:00Z</dcterms:modified>
  <cp:contentStatus>ویرایش 2.5</cp:contentStatus>
  <cp:version>2.7</cp:version>
</cp:coreProperties>
</file>