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50" w:rsidRPr="00917150" w:rsidRDefault="00917150" w:rsidP="00917150">
      <w:pPr>
        <w:bidi w:val="0"/>
        <w:spacing w:after="240" w:line="240" w:lineRule="auto"/>
        <w:rPr>
          <w:rFonts w:ascii="Times New Roman" w:eastAsia="Times New Roman" w:hAnsi="Times New Roman" w:cs="B Shiraz"/>
          <w:sz w:val="24"/>
          <w:szCs w:val="24"/>
        </w:rPr>
      </w:pPr>
    </w:p>
    <w:p w:rsidR="00917150" w:rsidRPr="00917150" w:rsidRDefault="00917150" w:rsidP="00917150">
      <w:pPr>
        <w:spacing w:after="136" w:line="240" w:lineRule="auto"/>
        <w:ind w:left="136" w:right="136"/>
        <w:jc w:val="center"/>
        <w:rPr>
          <w:rFonts w:ascii="Times New Roman" w:eastAsia="Times New Roman" w:hAnsi="Times New Roman" w:cs="B Shiraz"/>
          <w:sz w:val="24"/>
          <w:szCs w:val="24"/>
        </w:rPr>
      </w:pPr>
      <w:r w:rsidRPr="00917150">
        <w:rPr>
          <w:rFonts w:ascii="Times New Roman" w:eastAsia="Times New Roman" w:hAnsi="Times New Roman" w:cs="B Shiraz"/>
          <w:sz w:val="24"/>
          <w:szCs w:val="24"/>
          <w:rtl/>
        </w:rPr>
        <w:br/>
      </w:r>
      <w:r w:rsidRPr="00917150">
        <w:rPr>
          <w:rFonts w:ascii="Tahoma" w:eastAsia="Times New Roman" w:hAnsi="Tahoma" w:cs="B Shiraz"/>
          <w:color w:val="006400"/>
          <w:sz w:val="24"/>
          <w:szCs w:val="24"/>
          <w:rtl/>
        </w:rPr>
        <w:t>فهرست حذفیات منابع سؤالات آزمون سراسری سال</w:t>
      </w:r>
      <w:r w:rsidRPr="00917150">
        <w:rPr>
          <w:rFonts w:ascii="Tahoma" w:eastAsia="Times New Roman" w:hAnsi="Tahoma" w:cs="Tahoma"/>
          <w:color w:val="006400"/>
          <w:sz w:val="24"/>
          <w:szCs w:val="24"/>
          <w:rtl/>
        </w:rPr>
        <w:t> </w:t>
      </w:r>
      <w:r w:rsidRPr="00917150">
        <w:rPr>
          <w:rFonts w:ascii="Times New Roman" w:eastAsia="Times New Roman" w:hAnsi="Times New Roman" w:cs="B Shiraz"/>
          <w:sz w:val="24"/>
          <w:szCs w:val="24"/>
          <w:rtl/>
        </w:rPr>
        <w:br/>
      </w:r>
      <w:r w:rsidRPr="00917150">
        <w:rPr>
          <w:rFonts w:ascii="Times New Roman" w:eastAsia="Times New Roman" w:hAnsi="Times New Roman" w:cs="B Shiraz"/>
          <w:sz w:val="24"/>
          <w:szCs w:val="24"/>
          <w:rtl/>
        </w:rPr>
        <w:br/>
      </w:r>
      <w:r w:rsidRPr="00917150">
        <w:rPr>
          <w:rFonts w:ascii="Tahoma" w:eastAsia="Times New Roman" w:hAnsi="Tahoma" w:cs="B Shiraz"/>
          <w:b/>
          <w:bCs/>
          <w:color w:val="FF0000"/>
          <w:rtl/>
        </w:rPr>
        <w:t>۱۳۹۴</w:t>
      </w:r>
      <w:r w:rsidRPr="00917150">
        <w:rPr>
          <w:rFonts w:ascii="Tahoma" w:eastAsia="Times New Roman" w:hAnsi="Tahoma" w:cs="Tahoma"/>
          <w:b/>
          <w:bCs/>
          <w:rtl/>
        </w:rPr>
        <w:t> </w:t>
      </w:r>
    </w:p>
    <w:p w:rsidR="00917150" w:rsidRPr="00917150" w:rsidRDefault="00917150" w:rsidP="00917150">
      <w:pPr>
        <w:bidi w:val="0"/>
        <w:spacing w:after="136" w:line="240" w:lineRule="auto"/>
        <w:ind w:left="136" w:right="136"/>
        <w:jc w:val="center"/>
        <w:rPr>
          <w:rFonts w:ascii="Times New Roman" w:eastAsia="Times New Roman" w:hAnsi="Times New Roman" w:cs="B Shiraz"/>
          <w:sz w:val="24"/>
          <w:szCs w:val="24"/>
          <w:rtl/>
        </w:rPr>
      </w:pPr>
      <w:r w:rsidRPr="00917150">
        <w:rPr>
          <w:rFonts w:ascii="Times New Roman" w:eastAsia="Times New Roman" w:hAnsi="Times New Roman" w:cs="B Shiraz"/>
          <w:sz w:val="24"/>
          <w:szCs w:val="24"/>
        </w:rPr>
        <w:br/>
      </w:r>
      <w:r w:rsidRPr="00917150">
        <w:rPr>
          <w:rFonts w:ascii="Tahoma" w:eastAsia="Times New Roman" w:hAnsi="Tahoma" w:cs="B Shiraz"/>
          <w:color w:val="008000"/>
          <w:sz w:val="24"/>
          <w:szCs w:val="24"/>
        </w:rPr>
        <w:t>* * *</w:t>
      </w:r>
    </w:p>
    <w:p w:rsidR="00917150" w:rsidRPr="00917150" w:rsidRDefault="00917150" w:rsidP="00917150">
      <w:pPr>
        <w:bidi w:val="0"/>
        <w:spacing w:after="136" w:line="240" w:lineRule="auto"/>
        <w:ind w:left="136" w:right="136"/>
        <w:jc w:val="center"/>
        <w:rPr>
          <w:rFonts w:ascii="Times New Roman" w:eastAsia="Times New Roman" w:hAnsi="Times New Roman" w:cs="B Shiraz"/>
          <w:sz w:val="24"/>
          <w:szCs w:val="24"/>
        </w:rPr>
      </w:pPr>
      <w:r w:rsidRPr="00917150">
        <w:rPr>
          <w:rFonts w:ascii="Tahoma" w:eastAsia="Times New Roman" w:hAnsi="Tahoma" w:cs="B Shiraz"/>
          <w:noProof/>
          <w:color w:val="008080"/>
          <w:sz w:val="24"/>
          <w:szCs w:val="24"/>
        </w:rPr>
        <w:drawing>
          <wp:inline distT="0" distB="0" distL="0" distR="0">
            <wp:extent cx="112395" cy="146685"/>
            <wp:effectExtent l="0" t="0" r="1905" b="0"/>
            <wp:docPr id="1" name="Picture 1" descr="http://portal.gaj.ir/images/icon/row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al.gaj.ir/images/icon/row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150">
        <w:rPr>
          <w:rFonts w:ascii="Tahoma" w:eastAsia="Times New Roman" w:hAnsi="Tahoma" w:cs="B Shiraz"/>
          <w:color w:val="FF0000"/>
          <w:sz w:val="24"/>
          <w:szCs w:val="24"/>
        </w:rPr>
        <w:t> </w:t>
      </w:r>
      <w:r w:rsidRPr="00917150">
        <w:rPr>
          <w:rFonts w:ascii="Tahoma" w:eastAsia="Times New Roman" w:hAnsi="Tahoma" w:cs="B Shiraz"/>
          <w:color w:val="008000"/>
          <w:sz w:val="24"/>
          <w:szCs w:val="24"/>
          <w:rtl/>
        </w:rPr>
        <w:t>دروس عمومی</w:t>
      </w:r>
    </w:p>
    <w:tbl>
      <w:tblPr>
        <w:tblW w:w="9900" w:type="dxa"/>
        <w:jc w:val="center"/>
        <w:tblCellSpacing w:w="30" w:type="dxa"/>
        <w:tblBorders>
          <w:top w:val="dashed" w:sz="6" w:space="0" w:color="FF9900"/>
          <w:left w:val="dashed" w:sz="6" w:space="0" w:color="FF9900"/>
          <w:bottom w:val="dashed" w:sz="6" w:space="0" w:color="FF9900"/>
          <w:right w:val="dashed" w:sz="6" w:space="0" w:color="FF99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6"/>
        <w:gridCol w:w="505"/>
        <w:gridCol w:w="636"/>
        <w:gridCol w:w="516"/>
        <w:gridCol w:w="1397"/>
      </w:tblGrid>
      <w:tr w:rsidR="00917150" w:rsidRPr="00917150" w:rsidTr="00917150">
        <w:trPr>
          <w:tblCellSpacing w:w="30" w:type="dxa"/>
          <w:jc w:val="center"/>
        </w:trPr>
        <w:tc>
          <w:tcPr>
            <w:tcW w:w="5850" w:type="dxa"/>
            <w:shd w:val="clear" w:color="auto" w:fill="FF9933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حذفیات و ملاحظات</w:t>
            </w:r>
          </w:p>
        </w:tc>
        <w:tc>
          <w:tcPr>
            <w:tcW w:w="585" w:type="dxa"/>
            <w:shd w:val="clear" w:color="auto" w:fill="FF9933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سال چاپ</w:t>
            </w:r>
          </w:p>
        </w:tc>
        <w:tc>
          <w:tcPr>
            <w:tcW w:w="660" w:type="dxa"/>
            <w:shd w:val="clear" w:color="auto" w:fill="FF9933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پایه تدریس</w:t>
            </w:r>
          </w:p>
        </w:tc>
        <w:tc>
          <w:tcPr>
            <w:tcW w:w="480" w:type="dxa"/>
            <w:shd w:val="clear" w:color="auto" w:fill="FF9933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كد كتاب</w:t>
            </w:r>
          </w:p>
        </w:tc>
        <w:tc>
          <w:tcPr>
            <w:tcW w:w="1785" w:type="dxa"/>
            <w:shd w:val="clear" w:color="auto" w:fill="FF9933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نام كتاب</w:t>
            </w: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9D966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۱- فعالیت‌ها شامل:</w:t>
            </w:r>
          </w:p>
        </w:tc>
        <w:tc>
          <w:tcPr>
            <w:tcW w:w="0" w:type="auto"/>
            <w:vMerge w:val="restart"/>
            <w:shd w:val="clear" w:color="auto" w:fill="D9D966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۹۱</w:t>
            </w:r>
          </w:p>
        </w:tc>
        <w:tc>
          <w:tcPr>
            <w:tcW w:w="0" w:type="auto"/>
            <w:vMerge w:val="restart"/>
            <w:shd w:val="clear" w:color="auto" w:fill="D9D966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دوم</w:t>
            </w:r>
          </w:p>
        </w:tc>
        <w:tc>
          <w:tcPr>
            <w:tcW w:w="0" w:type="auto"/>
            <w:vMerge w:val="restart"/>
            <w:shd w:val="clear" w:color="auto" w:fill="D9D966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۲۲۲</w:t>
            </w:r>
          </w:p>
        </w:tc>
        <w:tc>
          <w:tcPr>
            <w:tcW w:w="0" w:type="auto"/>
            <w:vMerge w:val="restart"/>
            <w:shd w:val="clear" w:color="auto" w:fill="D9D966"/>
            <w:vAlign w:val="center"/>
            <w:hideMark/>
          </w:tcPr>
          <w:p w:rsidR="00917150" w:rsidRPr="00917150" w:rsidRDefault="00917150" w:rsidP="00917150">
            <w:pPr>
              <w:spacing w:after="136" w:line="240" w:lineRule="auto"/>
              <w:ind w:left="136" w:right="136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قرآن و تعلیمات دینی۲</w:t>
            </w:r>
          </w:p>
          <w:p w:rsidR="00917150" w:rsidRPr="00917150" w:rsidRDefault="00917150" w:rsidP="00917150">
            <w:pPr>
              <w:spacing w:after="136" w:line="240" w:lineRule="auto"/>
              <w:ind w:left="136" w:right="136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(دین و زندگی۲)</w:t>
            </w: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9D966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نمونه‌یابی در صفحه ۱۱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9D966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خودكاوی در صفحات ۸۹، ۹۰ و ۱۱۸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9D966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مقایسه در صفحه ۹۱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9D966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ذكر نمونه‌ها در صفحات ۱۰۶، ۱۱۷ و ۱۲۹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9D966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تطبیق در صفحات ۱۱۹ و ۱۵۱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9D966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همفكری در صفحه ۱۲۸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9D966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تفكر در آیات در صفحه ۱۳۰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9D966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بررسی در صفحات ۱۳۱، ۱۶۷ و ۱۸۰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9D966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۲- پیشنهادها در صفحات ۱۴، ۲۸ تا ۳۱، ۴۱، ۵۹، ۶۷، ۷۵، ۸۳، ۱۰۹، ۱۲۳، ۱۳۳، ۱۴۳، ۱۵۹، ۱۸۷ و ۱۸۹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9D966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۳- یادآوری‌ها در صفحات ۲ تا ۳، ۱۰۱ و ۱۱۱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9D966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۴- شعر صفحه ۱۵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9D966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۵- پاورقی‌های كتاب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9D966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۶- ترجمه‌هایی كه در مقابل آیات در كتاب نوشته شده است.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9D966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۷- گام‌ها در صفحات ۲۷، ۴۷، ۹۷، ۱۰۸، ۱۲۳، ۱۴۲، ۱۵۸، ۱۷۳ و ۱۸۸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9D966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۸- بیشتر بدانیم در صفحات ۲۳، ۲۵ تا ۲۷، ۵۷ تا ۵۸، ۹۳ تا ۹۶، ۹۹، ۱۲۰ تا ۱۲۲، ۱۴۱ تا ۱۴۲، ۱۵۳ تا ۱۵۷، ۱۷۱ تا ۱۷۲، ۱۸۵ تا ۱۸۶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9D966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۹- مطالب نوشته ‌شده در كادر آبی: صفحات ۸ تا ۱۱ و ۱۹ تا ۲۱ و</w:t>
            </w:r>
            <w:r w:rsidRPr="00917150">
              <w:rPr>
                <w:rFonts w:ascii="Tahoma" w:eastAsia="Times New Roman" w:hAnsi="Tahoma" w:cs="Tahoma"/>
                <w:sz w:val="24"/>
                <w:szCs w:val="24"/>
                <w:rtl/>
              </w:rPr>
              <w:t> </w:t>
            </w: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 xml:space="preserve"> ۳۹ تا ۴۰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DFDFF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۱- فعالیت‌ها شامل:</w:t>
            </w:r>
          </w:p>
        </w:tc>
        <w:tc>
          <w:tcPr>
            <w:tcW w:w="0" w:type="auto"/>
            <w:vMerge w:val="restart"/>
            <w:shd w:val="clear" w:color="auto" w:fill="DDFDF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۹۲</w:t>
            </w:r>
          </w:p>
        </w:tc>
        <w:tc>
          <w:tcPr>
            <w:tcW w:w="0" w:type="auto"/>
            <w:vMerge w:val="restart"/>
            <w:shd w:val="clear" w:color="auto" w:fill="DDFDF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سوم</w:t>
            </w:r>
          </w:p>
        </w:tc>
        <w:tc>
          <w:tcPr>
            <w:tcW w:w="0" w:type="auto"/>
            <w:vMerge w:val="restart"/>
            <w:shd w:val="clear" w:color="auto" w:fill="DDFDF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۲۵۱</w:t>
            </w:r>
          </w:p>
        </w:tc>
        <w:tc>
          <w:tcPr>
            <w:tcW w:w="0" w:type="auto"/>
            <w:vMerge w:val="restart"/>
            <w:shd w:val="clear" w:color="auto" w:fill="DDFDFF"/>
            <w:vAlign w:val="center"/>
            <w:hideMark/>
          </w:tcPr>
          <w:p w:rsidR="00917150" w:rsidRPr="00917150" w:rsidRDefault="00917150" w:rsidP="00917150">
            <w:pPr>
              <w:spacing w:after="136" w:line="240" w:lineRule="auto"/>
              <w:ind w:left="136" w:right="136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 xml:space="preserve">قرآن و </w:t>
            </w: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lastRenderedPageBreak/>
              <w:t>تعلیمات دینی۳</w:t>
            </w:r>
          </w:p>
          <w:p w:rsidR="00917150" w:rsidRPr="00917150" w:rsidRDefault="00917150" w:rsidP="00917150">
            <w:pPr>
              <w:spacing w:after="136" w:line="240" w:lineRule="auto"/>
              <w:ind w:left="136" w:right="136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(دین و زندگی۳)</w:t>
            </w: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DFDFF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lastRenderedPageBreak/>
              <w:t>بررسی در صفحات ۱۵، ۳۰، ۱۰۲، ۱۷۶، ۱۹۰، ۲۰۲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DFDFF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lastRenderedPageBreak/>
              <w:t>جست‌وجو در صفحه ۳۹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DFDFF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راه‌حل در صفحه ۱۹۲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DFDFF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شناسایی عوامل در صفحه ۲۰۳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DFDFF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تطبیق در صفحات ۴۲، ۴۴، ۸۸، ۱۳۹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DFDFF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خودارزیابی در صفحات ۱۱۳، ۱۶۱، ۱۷۸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DFDFF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مقایسه در صفحه ۱۲۰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DFDFF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اندیشه در صفحه ۱۳۸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DFDFF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طبقه‌بندی در صفحه ۱۸۹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DFDFF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jc w:val="both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۲- برای مطالعه‌ها در صفحات: ۱۵ تا ۱۶، ۲۸ تا ۲۹، ۳۳ تا ۳۵، ۴۱، ۴۴ تا ۴۶، ۵۶ تا ۵۷، ۶۵ تا ۶۶، ۷۸، ۹۰ تا ۹۱، ۹۲، ۹۹، ۱۰۱ تا ۱۰۲، ۱۲۰ تا ۱۲۱، ۱۲۶ تا ۱۲۹، ۱۴۰، ۱۵۰، ۱۶۲ تا ۱۶۳، ۱۷۴، ۱۸۱ تا ۱۸۲، ۱۹۲ تا ۱۹۵، ۲۰۵، ۲۰۷ تا ۲۱۲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DFDFF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۳- پیشنهادها در صفحات ۳۵، ۴۷، ۵۷، ۷۲، ۹۳، ۱۰۶، ۱۱۵، ۱۳۱، ۱۴۱، ۱۶۵، ۱۸۳، ۱۹۵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DFDFF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۴- گام‌ها در صفحات ۱۸، ۷۱، ۱۰۷، ۱۳۰، ۱۵۱، ۱۶۶، ۲۰۶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DFDFF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۵- یادآوری‌ها در صفحات ۶ تا ۷، ۱۵۴، ۱۶۸ تا ۱۶۹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DFDFF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۶- ترجمه‌هایی كه در مقابل آیات در كتاب نوشته شده است.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DFDFF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۷- پاورقی‌ها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</w:tbl>
    <w:p w:rsidR="00917150" w:rsidRPr="00917150" w:rsidRDefault="00917150" w:rsidP="00917150">
      <w:pPr>
        <w:bidi w:val="0"/>
        <w:spacing w:after="136" w:line="240" w:lineRule="auto"/>
        <w:ind w:left="136" w:right="136"/>
        <w:rPr>
          <w:rFonts w:ascii="Times New Roman" w:eastAsia="Times New Roman" w:hAnsi="Times New Roman" w:cs="B Shiraz"/>
          <w:sz w:val="24"/>
          <w:szCs w:val="24"/>
        </w:rPr>
      </w:pPr>
      <w:r w:rsidRPr="00917150">
        <w:rPr>
          <w:rFonts w:ascii="Times New Roman" w:eastAsia="Times New Roman" w:hAnsi="Times New Roman" w:cs="B Shiraz"/>
          <w:sz w:val="24"/>
          <w:szCs w:val="24"/>
        </w:rPr>
        <w:t> </w:t>
      </w:r>
    </w:p>
    <w:tbl>
      <w:tblPr>
        <w:tblW w:w="9900" w:type="dxa"/>
        <w:jc w:val="center"/>
        <w:tblCellSpacing w:w="30" w:type="dxa"/>
        <w:tblBorders>
          <w:top w:val="dashed" w:sz="6" w:space="0" w:color="FF9900"/>
          <w:left w:val="dashed" w:sz="6" w:space="0" w:color="FF9900"/>
          <w:bottom w:val="dashed" w:sz="6" w:space="0" w:color="FF9900"/>
          <w:right w:val="dashed" w:sz="6" w:space="0" w:color="FF99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2"/>
        <w:gridCol w:w="522"/>
        <w:gridCol w:w="1411"/>
        <w:gridCol w:w="692"/>
        <w:gridCol w:w="2053"/>
      </w:tblGrid>
      <w:tr w:rsidR="00917150" w:rsidRPr="00917150" w:rsidTr="00917150">
        <w:trPr>
          <w:tblCellSpacing w:w="30" w:type="dxa"/>
          <w:jc w:val="center"/>
        </w:trPr>
        <w:tc>
          <w:tcPr>
            <w:tcW w:w="4650" w:type="dxa"/>
            <w:shd w:val="clear" w:color="auto" w:fill="FF9933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حذفیات و ملاحظات</w:t>
            </w:r>
          </w:p>
        </w:tc>
        <w:tc>
          <w:tcPr>
            <w:tcW w:w="555" w:type="dxa"/>
            <w:shd w:val="clear" w:color="auto" w:fill="FF9933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سال چاپ</w:t>
            </w:r>
          </w:p>
        </w:tc>
        <w:tc>
          <w:tcPr>
            <w:tcW w:w="1650" w:type="dxa"/>
            <w:shd w:val="clear" w:color="auto" w:fill="FF9933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پایه تدریس</w:t>
            </w:r>
          </w:p>
        </w:tc>
        <w:tc>
          <w:tcPr>
            <w:tcW w:w="630" w:type="dxa"/>
            <w:shd w:val="clear" w:color="auto" w:fill="FF9933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کد کتاب</w:t>
            </w:r>
          </w:p>
        </w:tc>
        <w:tc>
          <w:tcPr>
            <w:tcW w:w="1875" w:type="dxa"/>
            <w:shd w:val="clear" w:color="auto" w:fill="FF9933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نام کتاب</w:t>
            </w: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FFFF77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۱- فعالیت‌ها شامل:</w:t>
            </w:r>
          </w:p>
        </w:tc>
        <w:tc>
          <w:tcPr>
            <w:tcW w:w="0" w:type="auto"/>
            <w:vMerge w:val="restart"/>
            <w:shd w:val="clear" w:color="auto" w:fill="FFFF77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۹۳</w:t>
            </w:r>
          </w:p>
        </w:tc>
        <w:tc>
          <w:tcPr>
            <w:tcW w:w="0" w:type="auto"/>
            <w:vMerge w:val="restart"/>
            <w:shd w:val="clear" w:color="auto" w:fill="FFFF77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پیش‌دانشگاهی</w:t>
            </w:r>
          </w:p>
        </w:tc>
        <w:tc>
          <w:tcPr>
            <w:tcW w:w="0" w:type="auto"/>
            <w:vMerge w:val="restart"/>
            <w:shd w:val="clear" w:color="auto" w:fill="FFFF77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۲۸۵/۱</w:t>
            </w:r>
          </w:p>
        </w:tc>
        <w:tc>
          <w:tcPr>
            <w:tcW w:w="0" w:type="auto"/>
            <w:vMerge w:val="restart"/>
            <w:shd w:val="clear" w:color="auto" w:fill="FFFF77"/>
            <w:vAlign w:val="center"/>
            <w:hideMark/>
          </w:tcPr>
          <w:p w:rsidR="00917150" w:rsidRPr="00917150" w:rsidRDefault="00917150" w:rsidP="00917150">
            <w:pPr>
              <w:spacing w:after="136" w:line="240" w:lineRule="auto"/>
              <w:ind w:left="136" w:right="136"/>
              <w:jc w:val="center"/>
              <w:rPr>
                <w:rFonts w:ascii="Tahoma" w:eastAsia="Times New Roman" w:hAnsi="Tahoma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معارف اسلامی</w:t>
            </w:r>
          </w:p>
          <w:p w:rsidR="00917150" w:rsidRPr="00917150" w:rsidRDefault="00917150" w:rsidP="00917150">
            <w:pPr>
              <w:spacing w:after="136" w:line="240" w:lineRule="auto"/>
              <w:ind w:left="136" w:right="136"/>
              <w:jc w:val="center"/>
              <w:rPr>
                <w:rFonts w:ascii="Tahoma" w:eastAsia="Times New Roman" w:hAnsi="Tahoma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(دین و زندگی)</w:t>
            </w: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FFFF77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بررسی در صفحات ۲۸، ۵۱، ۵۹، ۶۱، ۷۲، ۹۶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ahoma" w:eastAsia="Times New Roman" w:hAnsi="Tahoma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FFFF77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برنامه‌ریزی در صفحه ۶۲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ahoma" w:eastAsia="Times New Roman" w:hAnsi="Tahoma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FFFF77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پیشنهاد در صفحه ۲۰، ۲۹، ۴۰، ۷۷، ۸۸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ahoma" w:eastAsia="Times New Roman" w:hAnsi="Tahoma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FFFF77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ذكر نمونه‌ها در صفحه ۴۷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ahoma" w:eastAsia="Times New Roman" w:hAnsi="Tahoma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FFFF77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خودارزیابی در صفحات ۳۴، ۳۶، ۶۹، ۷۳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ahoma" w:eastAsia="Times New Roman" w:hAnsi="Tahoma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FFFF77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هم‌اندیشی در صفحات ۹۳ و ۹۸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ahoma" w:eastAsia="Times New Roman" w:hAnsi="Tahoma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FFFF77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 w:hint="cs"/>
                <w:sz w:val="24"/>
                <w:szCs w:val="24"/>
                <w:rtl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مقایسه در صفحه ۳۳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ahoma" w:eastAsia="Times New Roman" w:hAnsi="Tahoma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FFFF77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lastRenderedPageBreak/>
              <w:t>پیام آیات در صفحه ۲۴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ahoma" w:eastAsia="Times New Roman" w:hAnsi="Tahoma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FFFF77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یادآوری در صفحه ۳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ahoma" w:eastAsia="Times New Roman" w:hAnsi="Tahoma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FFFF77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۲- برای مطالعه در صفحات ۱۰ تا ۱۲، ۱۹ تا ۲۰، ۵۳ تا ۵۴، ۶۳، ۷۵ تا ۷۶، ۹۵تا ۹۸، ۹۹ تا ۱۰۲، ۱۱۰ تا ۱۳۸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ahoma" w:eastAsia="Times New Roman" w:hAnsi="Tahoma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FFFF77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۳- ترجمه‌هایی كه در مقابل آیات نوشته شده است.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ahoma" w:eastAsia="Times New Roman" w:hAnsi="Tahoma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FFFF77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۴- پاورقی‌ها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ahoma" w:eastAsia="Times New Roman" w:hAnsi="Tahoma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FFFF77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۵ -‌ كتاب‌نامه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ahoma" w:eastAsia="Times New Roman" w:hAnsi="Tahoma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E8E8E8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jc w:val="both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بخش‌های «الصُوَرُ الجَمالیه فی‌ القرآن الكریم و فی رِحابِ نهج‌البلاغه و فِی ظِلالِ ‌الدُعاء»</w:t>
            </w:r>
          </w:p>
        </w:tc>
        <w:tc>
          <w:tcPr>
            <w:tcW w:w="0" w:type="auto"/>
            <w:vMerge w:val="restart"/>
            <w:shd w:val="clear" w:color="auto" w:fill="E8E8E8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۹۱</w:t>
            </w:r>
          </w:p>
        </w:tc>
        <w:tc>
          <w:tcPr>
            <w:tcW w:w="0" w:type="auto"/>
            <w:vMerge w:val="restart"/>
            <w:shd w:val="clear" w:color="auto" w:fill="E8E8E8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دوم</w:t>
            </w:r>
          </w:p>
        </w:tc>
        <w:tc>
          <w:tcPr>
            <w:tcW w:w="0" w:type="auto"/>
            <w:vMerge w:val="restart"/>
            <w:shd w:val="clear" w:color="auto" w:fill="E8E8E8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۲۲۴/۱</w:t>
            </w:r>
          </w:p>
        </w:tc>
        <w:tc>
          <w:tcPr>
            <w:tcW w:w="0" w:type="auto"/>
            <w:vMerge w:val="restart"/>
            <w:shd w:val="clear" w:color="auto" w:fill="E8E8E8"/>
            <w:vAlign w:val="center"/>
            <w:hideMark/>
          </w:tcPr>
          <w:p w:rsidR="00917150" w:rsidRPr="00917150" w:rsidRDefault="00917150" w:rsidP="00917150">
            <w:pPr>
              <w:spacing w:after="136" w:line="240" w:lineRule="auto"/>
              <w:ind w:left="136" w:right="136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عربی۲ كلیه رشته‌ها</w:t>
            </w:r>
          </w:p>
          <w:p w:rsidR="00917150" w:rsidRPr="00917150" w:rsidRDefault="00917150" w:rsidP="00917150">
            <w:pPr>
              <w:spacing w:after="136" w:line="240" w:lineRule="auto"/>
              <w:ind w:left="136" w:right="136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(به استثنای رشته ادبیات و علوم انسانی)</w:t>
            </w: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E8E8E8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تمامی متون تحت عنوان «کَیفَ» در هر ده درس کتاب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E8E8E8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مبحث اسماء خمسه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E8E8E8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مبحث «اشعه</w:t>
            </w:r>
            <w:r w:rsidRPr="00917150">
              <w:rPr>
                <w:rFonts w:ascii="Tahoma" w:eastAsia="Times New Roman" w:hAnsi="Tahoma" w:cs="Tahoma"/>
                <w:sz w:val="24"/>
                <w:szCs w:val="24"/>
                <w:rtl/>
              </w:rPr>
              <w:t>ٔ</w:t>
            </w: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‌القمرِالفٍضّیَّه» (جایگاه صفت در ترکیب اضافی)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E8E8E8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مبحث تطابق عدد و معدود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C4F369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نوع تقسیم حال:«حال فعلیه و اسمیه»</w:t>
            </w:r>
          </w:p>
        </w:tc>
        <w:tc>
          <w:tcPr>
            <w:tcW w:w="0" w:type="auto"/>
            <w:vMerge w:val="restart"/>
            <w:shd w:val="clear" w:color="auto" w:fill="C4F36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۹۲</w:t>
            </w:r>
          </w:p>
        </w:tc>
        <w:tc>
          <w:tcPr>
            <w:tcW w:w="0" w:type="auto"/>
            <w:vMerge w:val="restart"/>
            <w:shd w:val="clear" w:color="auto" w:fill="C4F36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سوم</w:t>
            </w:r>
          </w:p>
        </w:tc>
        <w:tc>
          <w:tcPr>
            <w:tcW w:w="0" w:type="auto"/>
            <w:vMerge w:val="restart"/>
            <w:shd w:val="clear" w:color="auto" w:fill="C4F36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۲۵۴/۱</w:t>
            </w:r>
          </w:p>
        </w:tc>
        <w:tc>
          <w:tcPr>
            <w:tcW w:w="0" w:type="auto"/>
            <w:vMerge w:val="restart"/>
            <w:shd w:val="clear" w:color="auto" w:fill="C4F369"/>
            <w:vAlign w:val="center"/>
            <w:hideMark/>
          </w:tcPr>
          <w:p w:rsidR="00917150" w:rsidRPr="00917150" w:rsidRDefault="00917150" w:rsidP="00917150">
            <w:pPr>
              <w:spacing w:after="136" w:line="240" w:lineRule="auto"/>
              <w:ind w:left="136" w:right="136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عربی۳ كلیه رشته‌ها</w:t>
            </w:r>
          </w:p>
          <w:p w:rsidR="00917150" w:rsidRPr="00917150" w:rsidRDefault="00917150" w:rsidP="00917150">
            <w:pPr>
              <w:spacing w:after="136" w:line="240" w:lineRule="auto"/>
              <w:ind w:left="136" w:right="136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(به استثنای رشته ادبیات و علوم انسانی)</w:t>
            </w: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C4F369"/>
            <w:vAlign w:val="center"/>
            <w:hideMark/>
          </w:tcPr>
          <w:p w:rsidR="00917150" w:rsidRPr="00917150" w:rsidRDefault="00917150" w:rsidP="00917150">
            <w:pPr>
              <w:spacing w:after="136" w:line="240" w:lineRule="auto"/>
              <w:ind w:left="136" w:right="136"/>
              <w:jc w:val="both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مبحث «واو حالیه»/مبحث (ماضی+ماضی=ماضی بعید یا ماضی ساده) و (ماضی+مضارع=ماضی استمراری)</w:t>
            </w:r>
          </w:p>
          <w:p w:rsidR="00917150" w:rsidRPr="00917150" w:rsidRDefault="00917150" w:rsidP="00917150">
            <w:pPr>
              <w:spacing w:after="136" w:line="240" w:lineRule="auto"/>
              <w:ind w:left="136" w:right="136"/>
              <w:jc w:val="both"/>
              <w:rPr>
                <w:rFonts w:ascii="Times New Roman" w:eastAsia="Times New Roman" w:hAnsi="Times New Roman" w:cs="B Shiraz"/>
                <w:sz w:val="24"/>
                <w:szCs w:val="24"/>
                <w:rtl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نقش «حال» بودن کلمه «وَحدَه»</w:t>
            </w:r>
          </w:p>
          <w:p w:rsidR="00917150" w:rsidRPr="00917150" w:rsidRDefault="00917150" w:rsidP="00917150">
            <w:pPr>
              <w:spacing w:after="136" w:line="240" w:lineRule="auto"/>
              <w:ind w:left="136" w:right="136"/>
              <w:jc w:val="both"/>
              <w:rPr>
                <w:rFonts w:ascii="Times New Roman" w:eastAsia="Times New Roman" w:hAnsi="Times New Roman" w:cs="B Shiraz"/>
                <w:sz w:val="24"/>
                <w:szCs w:val="24"/>
                <w:rtl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فعل مضاعف</w:t>
            </w:r>
          </w:p>
          <w:p w:rsidR="00917150" w:rsidRPr="00917150" w:rsidRDefault="00917150" w:rsidP="00917150">
            <w:pPr>
              <w:spacing w:after="136" w:line="240" w:lineRule="auto"/>
              <w:ind w:left="136" w:right="136"/>
              <w:jc w:val="both"/>
              <w:rPr>
                <w:rFonts w:ascii="Times New Roman" w:eastAsia="Times New Roman" w:hAnsi="Times New Roman" w:cs="B Shiraz"/>
                <w:sz w:val="24"/>
                <w:szCs w:val="24"/>
                <w:rtl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اسماء خمسه</w:t>
            </w:r>
          </w:p>
          <w:p w:rsidR="00917150" w:rsidRPr="00917150" w:rsidRDefault="00917150" w:rsidP="00917150">
            <w:pPr>
              <w:spacing w:after="136" w:line="240" w:lineRule="auto"/>
              <w:ind w:left="136" w:right="136"/>
              <w:jc w:val="both"/>
              <w:rPr>
                <w:rFonts w:ascii="Times New Roman" w:eastAsia="Times New Roman" w:hAnsi="Times New Roman" w:cs="B Shiraz"/>
                <w:sz w:val="24"/>
                <w:szCs w:val="24"/>
                <w:rtl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معتلات مزید</w:t>
            </w:r>
          </w:p>
          <w:p w:rsidR="00917150" w:rsidRPr="00917150" w:rsidRDefault="00917150" w:rsidP="00917150">
            <w:pPr>
              <w:spacing w:after="136" w:line="240" w:lineRule="auto"/>
              <w:ind w:left="136" w:right="136"/>
              <w:jc w:val="both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پاورقی درباره نکره مقصوده بودن (ایّ) و (ایّه‌)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C4F369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فعل استثنائی «رأی، یری، رؤیةً، رَبه همراه مشتقات آن»؛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C4F369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معتلات مجهول مانند: قیلَ، یُقالُ؛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C4F369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اعراب تقدیری اسم مختوم به ضمیر متكلم ی مانند: نِعمَتی؛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C4F369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تشخیص نوع اعلال و تشخیص ماقبل اعلال؛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C4F369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jc w:val="both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متن دوم درس دوم تحت عنوان المشهدالثانی و بعد مرور زمن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C4F369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تشخیص حروف اصلی در معتلات؛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C4F369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jc w:val="both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 xml:space="preserve">- ذكر نوع مفعول مطلق در «أیضاً، حقّاً، جیداً، شُكراً، سَمعاً و طاعةً، </w:t>
            </w: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lastRenderedPageBreak/>
              <w:t>سُبحانَ‌ اللهِ، مَعاذَ ‌اللهِ...»؛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C4F369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lastRenderedPageBreak/>
              <w:t>- بحث توابع (عطف بیان و صفت)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C4F369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نكته‌های صفحه ۶۱ (دو نوع حال تا پایان صفحه و دو سطر اول تا صفحه ۶۲)،</w:t>
            </w:r>
            <w:r w:rsidRPr="00917150">
              <w:rPr>
                <w:rFonts w:ascii="Tahoma" w:eastAsia="Times New Roman" w:hAnsi="Tahoma" w:cs="Tahoma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C4F369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متن داستانی خانواده آقای مجدّی؛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C4F369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jc w:val="both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واژه‌های جدید كارگاه ترجمه كه در انتهای كتاب درسی در بخش واژه‌نامه وجود ندارند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C4F369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بخش ملحقات در انتهای كتاب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</w:tbl>
    <w:p w:rsidR="00917150" w:rsidRPr="00917150" w:rsidRDefault="00917150" w:rsidP="00917150">
      <w:pPr>
        <w:bidi w:val="0"/>
        <w:spacing w:after="136" w:line="240" w:lineRule="auto"/>
        <w:ind w:left="136" w:right="136"/>
        <w:jc w:val="center"/>
        <w:rPr>
          <w:rFonts w:ascii="Times New Roman" w:eastAsia="Times New Roman" w:hAnsi="Times New Roman" w:cs="B Shiraz"/>
          <w:sz w:val="24"/>
          <w:szCs w:val="24"/>
        </w:rPr>
      </w:pPr>
      <w:r w:rsidRPr="00917150">
        <w:rPr>
          <w:rFonts w:ascii="Times New Roman" w:eastAsia="Times New Roman" w:hAnsi="Times New Roman" w:cs="B Shiraz"/>
          <w:sz w:val="24"/>
          <w:szCs w:val="24"/>
        </w:rPr>
        <w:t> </w:t>
      </w:r>
    </w:p>
    <w:p w:rsidR="00917150" w:rsidRPr="00917150" w:rsidRDefault="00917150" w:rsidP="00917150">
      <w:pPr>
        <w:bidi w:val="0"/>
        <w:spacing w:after="136" w:line="240" w:lineRule="auto"/>
        <w:ind w:left="136" w:right="136"/>
        <w:jc w:val="center"/>
        <w:rPr>
          <w:rFonts w:ascii="Times New Roman" w:eastAsia="Times New Roman" w:hAnsi="Times New Roman" w:cs="B Shiraz"/>
          <w:sz w:val="24"/>
          <w:szCs w:val="24"/>
        </w:rPr>
      </w:pPr>
      <w:r w:rsidRPr="00917150">
        <w:rPr>
          <w:rFonts w:ascii="Tahoma" w:eastAsia="Times New Roman" w:hAnsi="Tahoma" w:cs="B Shiraz"/>
          <w:noProof/>
          <w:color w:val="008080"/>
          <w:sz w:val="24"/>
          <w:szCs w:val="24"/>
        </w:rPr>
        <w:drawing>
          <wp:inline distT="0" distB="0" distL="0" distR="0">
            <wp:extent cx="112395" cy="146685"/>
            <wp:effectExtent l="0" t="0" r="1905" b="0"/>
            <wp:docPr id="2" name="Picture 2" descr="http://portal.gaj.ir/images/icon/row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rtal.gaj.ir/images/icon/row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150">
        <w:rPr>
          <w:rFonts w:ascii="Tahoma" w:eastAsia="Times New Roman" w:hAnsi="Tahoma" w:cs="B Shiraz"/>
          <w:color w:val="008000"/>
          <w:sz w:val="24"/>
          <w:szCs w:val="24"/>
        </w:rPr>
        <w:t> </w:t>
      </w:r>
      <w:r w:rsidRPr="00917150">
        <w:rPr>
          <w:rFonts w:ascii="Tahoma" w:eastAsia="Times New Roman" w:hAnsi="Tahoma" w:cs="B Shiraz"/>
          <w:color w:val="008000"/>
          <w:sz w:val="24"/>
          <w:szCs w:val="24"/>
          <w:rtl/>
        </w:rPr>
        <w:t>دروس تخصصی گروه علوم ریاضی</w:t>
      </w:r>
    </w:p>
    <w:tbl>
      <w:tblPr>
        <w:tblW w:w="9900" w:type="dxa"/>
        <w:jc w:val="center"/>
        <w:tblCellSpacing w:w="30" w:type="dxa"/>
        <w:tblBorders>
          <w:top w:val="dashed" w:sz="6" w:space="0" w:color="FF9900"/>
          <w:left w:val="dashed" w:sz="6" w:space="0" w:color="FF9900"/>
          <w:bottom w:val="dashed" w:sz="6" w:space="0" w:color="FF9900"/>
          <w:right w:val="dashed" w:sz="6" w:space="0" w:color="FF99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5"/>
        <w:gridCol w:w="617"/>
        <w:gridCol w:w="1331"/>
        <w:gridCol w:w="793"/>
        <w:gridCol w:w="2134"/>
      </w:tblGrid>
      <w:tr w:rsidR="00917150" w:rsidRPr="00917150" w:rsidTr="00917150">
        <w:trPr>
          <w:tblCellSpacing w:w="30" w:type="dxa"/>
          <w:jc w:val="center"/>
        </w:trPr>
        <w:tc>
          <w:tcPr>
            <w:tcW w:w="3450" w:type="dxa"/>
            <w:shd w:val="clear" w:color="auto" w:fill="FF9933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حذفیات و ملاحظات</w:t>
            </w:r>
          </w:p>
        </w:tc>
        <w:tc>
          <w:tcPr>
            <w:tcW w:w="690" w:type="dxa"/>
            <w:shd w:val="clear" w:color="auto" w:fill="FF9933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سال چاپ</w:t>
            </w:r>
          </w:p>
        </w:tc>
        <w:tc>
          <w:tcPr>
            <w:tcW w:w="1410" w:type="dxa"/>
            <w:shd w:val="clear" w:color="auto" w:fill="FF9933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پایه تدریس</w:t>
            </w:r>
          </w:p>
        </w:tc>
        <w:tc>
          <w:tcPr>
            <w:tcW w:w="810" w:type="dxa"/>
            <w:shd w:val="clear" w:color="auto" w:fill="FF9933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كد كتاب</w:t>
            </w:r>
          </w:p>
        </w:tc>
        <w:tc>
          <w:tcPr>
            <w:tcW w:w="3000" w:type="dxa"/>
            <w:shd w:val="clear" w:color="auto" w:fill="FF9933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نام كتاب</w:t>
            </w: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فصل هشتم</w:t>
            </w:r>
          </w:p>
        </w:tc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۹۰</w:t>
            </w:r>
          </w:p>
        </w:tc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دوم</w:t>
            </w:r>
          </w:p>
        </w:tc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۲۳۴/۳</w:t>
            </w:r>
          </w:p>
        </w:tc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آمار و مدل‌سازی علوم ریاضی</w:t>
            </w: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vMerge w:val="restart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spacing w:after="136" w:line="240" w:lineRule="auto"/>
              <w:ind w:left="136" w:right="136"/>
              <w:jc w:val="both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مطالب بیش‌تر بدانید، آزمایش کنید</w:t>
            </w:r>
          </w:p>
          <w:p w:rsidR="00917150" w:rsidRPr="00917150" w:rsidRDefault="00917150" w:rsidP="00917150">
            <w:pPr>
              <w:spacing w:after="136" w:line="240" w:lineRule="auto"/>
              <w:ind w:left="136" w:right="136"/>
              <w:jc w:val="both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نامگذاری فراتر از کتاب درسی به ویژه برای ترکیب‌های آلی جزو هدف‌‌های برنامه درسی شیمی نیست.</w:t>
            </w:r>
          </w:p>
        </w:tc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۹۱</w:t>
            </w:r>
          </w:p>
        </w:tc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دوم</w:t>
            </w:r>
          </w:p>
        </w:tc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۲۲۷/۱</w:t>
            </w:r>
          </w:p>
        </w:tc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imes New Roman" w:eastAsia="Times New Roman" w:hAnsi="Times New Roman" w:cs="B Shiraz"/>
                <w:sz w:val="24"/>
                <w:szCs w:val="24"/>
                <w:rtl/>
              </w:rPr>
              <w:t>شیمی ۲ و آزمایشگاه</w:t>
            </w: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۹۲</w:t>
            </w:r>
          </w:p>
        </w:tc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سوم</w:t>
            </w:r>
          </w:p>
        </w:tc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۲۵۷/۱</w:t>
            </w:r>
          </w:p>
        </w:tc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شیمی ۳ و آزمایشگاه</w:t>
            </w: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۹۳</w:t>
            </w:r>
          </w:p>
        </w:tc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پیش‌دانشگاهی</w:t>
            </w:r>
          </w:p>
        </w:tc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۲۸۹/۱</w:t>
            </w:r>
          </w:p>
        </w:tc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شیمی</w:t>
            </w: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vMerge w:val="restart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spacing w:after="136" w:line="240" w:lineRule="auto"/>
              <w:ind w:left="136" w:right="136"/>
              <w:jc w:val="both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قسمت‌های مطالعات آزاد، پیوست‌ها، آونگ‌های مخروطی، حرکت‌های دورانی در سطح قائم</w:t>
            </w:r>
          </w:p>
          <w:p w:rsidR="00917150" w:rsidRPr="00917150" w:rsidRDefault="00917150" w:rsidP="00917150">
            <w:pPr>
              <w:spacing w:after="136" w:line="240" w:lineRule="auto"/>
              <w:ind w:left="136" w:right="136"/>
              <w:jc w:val="both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زندگی‌نامه‌ها، سرگذشت دانشمندان</w:t>
            </w:r>
          </w:p>
        </w:tc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۹۰</w:t>
            </w:r>
          </w:p>
        </w:tc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اول</w:t>
            </w:r>
          </w:p>
        </w:tc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۲۰۶/۲</w:t>
            </w:r>
          </w:p>
        </w:tc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فیزیک ۱ و آزمایشگاه</w:t>
            </w: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۹۱</w:t>
            </w:r>
          </w:p>
        </w:tc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دوم</w:t>
            </w:r>
          </w:p>
        </w:tc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۲۲۶/۲</w:t>
            </w:r>
          </w:p>
        </w:tc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فیزیک ۲ و آزمایشگاه</w:t>
            </w: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۹۲</w:t>
            </w:r>
          </w:p>
        </w:tc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سوم</w:t>
            </w:r>
          </w:p>
        </w:tc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۲۵۶/۴</w:t>
            </w:r>
          </w:p>
        </w:tc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فیزیک ۳ و آزمایشگاه (علوم ریاضی)</w:t>
            </w: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۹۳</w:t>
            </w:r>
          </w:p>
        </w:tc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پیش‌دانشگاهی</w:t>
            </w:r>
          </w:p>
        </w:tc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۲۹۳/۲</w:t>
            </w:r>
          </w:p>
        </w:tc>
        <w:tc>
          <w:tcPr>
            <w:tcW w:w="0" w:type="auto"/>
            <w:shd w:val="clear" w:color="auto" w:fill="66CC99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فیزیک (علوم ریاضی)</w:t>
            </w:r>
          </w:p>
        </w:tc>
      </w:tr>
    </w:tbl>
    <w:p w:rsidR="00917150" w:rsidRPr="00917150" w:rsidRDefault="00917150" w:rsidP="00917150">
      <w:pPr>
        <w:bidi w:val="0"/>
        <w:spacing w:after="136" w:line="240" w:lineRule="auto"/>
        <w:ind w:left="136" w:right="136"/>
        <w:jc w:val="center"/>
        <w:rPr>
          <w:rFonts w:ascii="Times New Roman" w:eastAsia="Times New Roman" w:hAnsi="Times New Roman" w:cs="B Shiraz"/>
          <w:sz w:val="24"/>
          <w:szCs w:val="24"/>
        </w:rPr>
      </w:pPr>
      <w:r w:rsidRPr="00917150">
        <w:rPr>
          <w:rFonts w:ascii="Times New Roman" w:eastAsia="Times New Roman" w:hAnsi="Times New Roman" w:cs="B Shiraz"/>
          <w:sz w:val="24"/>
          <w:szCs w:val="24"/>
        </w:rPr>
        <w:t> </w:t>
      </w:r>
    </w:p>
    <w:p w:rsidR="00917150" w:rsidRPr="00917150" w:rsidRDefault="00917150" w:rsidP="00917150">
      <w:pPr>
        <w:bidi w:val="0"/>
        <w:spacing w:after="136" w:line="240" w:lineRule="auto"/>
        <w:ind w:left="136" w:right="136"/>
        <w:jc w:val="center"/>
        <w:rPr>
          <w:rFonts w:ascii="Times New Roman" w:eastAsia="Times New Roman" w:hAnsi="Times New Roman" w:cs="B Shiraz"/>
          <w:sz w:val="24"/>
          <w:szCs w:val="24"/>
        </w:rPr>
      </w:pPr>
      <w:r w:rsidRPr="00917150">
        <w:rPr>
          <w:rFonts w:ascii="Tahoma" w:eastAsia="Times New Roman" w:hAnsi="Tahoma" w:cs="B Shiraz"/>
          <w:noProof/>
          <w:color w:val="008080"/>
          <w:sz w:val="24"/>
          <w:szCs w:val="24"/>
        </w:rPr>
        <w:drawing>
          <wp:inline distT="0" distB="0" distL="0" distR="0">
            <wp:extent cx="112395" cy="146685"/>
            <wp:effectExtent l="0" t="0" r="1905" b="0"/>
            <wp:docPr id="3" name="Picture 3" descr="http://portal.gaj.ir/images/icon/row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al.gaj.ir/images/icon/row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150">
        <w:rPr>
          <w:rFonts w:ascii="Times New Roman" w:eastAsia="Times New Roman" w:hAnsi="Times New Roman" w:cs="B Shiraz"/>
          <w:sz w:val="24"/>
          <w:szCs w:val="24"/>
        </w:rPr>
        <w:t> </w:t>
      </w:r>
      <w:r w:rsidRPr="00917150">
        <w:rPr>
          <w:rFonts w:ascii="Tahoma" w:eastAsia="Times New Roman" w:hAnsi="Tahoma" w:cs="B Shiraz"/>
          <w:color w:val="008000"/>
          <w:sz w:val="24"/>
          <w:szCs w:val="24"/>
          <w:rtl/>
        </w:rPr>
        <w:t>دروس تخصصی گروه علوم تجربی</w:t>
      </w:r>
    </w:p>
    <w:tbl>
      <w:tblPr>
        <w:tblW w:w="9900" w:type="dxa"/>
        <w:jc w:val="center"/>
        <w:tblCellSpacing w:w="30" w:type="dxa"/>
        <w:tblBorders>
          <w:top w:val="dashed" w:sz="6" w:space="0" w:color="FF9900"/>
          <w:left w:val="dashed" w:sz="6" w:space="0" w:color="FF9900"/>
          <w:bottom w:val="dashed" w:sz="6" w:space="0" w:color="FF9900"/>
          <w:right w:val="dashed" w:sz="6" w:space="0" w:color="FF99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3"/>
        <w:gridCol w:w="572"/>
        <w:gridCol w:w="1406"/>
        <w:gridCol w:w="762"/>
        <w:gridCol w:w="2087"/>
      </w:tblGrid>
      <w:tr w:rsidR="00917150" w:rsidRPr="00917150" w:rsidTr="00917150">
        <w:trPr>
          <w:tblCellSpacing w:w="30" w:type="dxa"/>
          <w:jc w:val="center"/>
        </w:trPr>
        <w:tc>
          <w:tcPr>
            <w:tcW w:w="3390" w:type="dxa"/>
            <w:shd w:val="clear" w:color="auto" w:fill="FF9933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حذفیات و ملاحظات</w:t>
            </w:r>
          </w:p>
        </w:tc>
        <w:tc>
          <w:tcPr>
            <w:tcW w:w="660" w:type="dxa"/>
            <w:shd w:val="clear" w:color="auto" w:fill="FF9933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سال چاپ</w:t>
            </w:r>
          </w:p>
        </w:tc>
        <w:tc>
          <w:tcPr>
            <w:tcW w:w="1635" w:type="dxa"/>
            <w:shd w:val="clear" w:color="auto" w:fill="FF9933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پایه تدریس</w:t>
            </w:r>
          </w:p>
        </w:tc>
        <w:tc>
          <w:tcPr>
            <w:tcW w:w="780" w:type="dxa"/>
            <w:shd w:val="clear" w:color="auto" w:fill="FF9933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كد كتاب</w:t>
            </w:r>
          </w:p>
        </w:tc>
        <w:tc>
          <w:tcPr>
            <w:tcW w:w="2895" w:type="dxa"/>
            <w:shd w:val="clear" w:color="auto" w:fill="FF9933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نام كتاب</w:t>
            </w: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jc w:val="both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فصل هشتم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۹۲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سوم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۲۵۸/۵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آمار و مدل‌سازی علوم تجربی</w:t>
            </w: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vMerge w:val="restart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jc w:val="both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 xml:space="preserve">- بخش‌های بیشتر بدانید، جدول‌ها، پانویس صفحات و پیوست‌های </w:t>
            </w: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lastRenderedPageBreak/>
              <w:t>کتاب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lastRenderedPageBreak/>
              <w:t>۹۱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دوم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۲۳۱/۱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 xml:space="preserve">زیست‌شناسی و آزمایشگاه </w:t>
            </w: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lastRenderedPageBreak/>
              <w:t>۱ (دوم)</w:t>
            </w: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۹۲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سوم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۲۶۱/۱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زیست‌شناسی و آزمایشگاه ۲ (سوم)</w:t>
            </w: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۹۳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پیش دانشگاهی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۲۹۰/۲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زیست شناسی</w:t>
            </w: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vMerge w:val="restart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jc w:val="both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قسمت‌های مطالعات آزاد، پیوست‌ها، آونگ‌های مخروطی، حرکت‌های دورانی در سطح قائم، زندگی‌نامه‌ها، سرگذشت دانشمندان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۹۰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اول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۲۰۶/۲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فیزیک (۱) و آزمایشگاه</w:t>
            </w: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۹۱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دوم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۲۲۶/۲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فیزیک (۲) و آزمایشگاه</w:t>
            </w: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۹۲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سوم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۲۵۶/۳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فیزیک (۳) و آزمایشگاه(علوم تجربی)</w:t>
            </w: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۹۳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پیش‌دانشگاهی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۲۸۸/۱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فیزیک (علوم تجربی)</w:t>
            </w: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vMerge w:val="restart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spacing w:after="136" w:line="240" w:lineRule="auto"/>
              <w:ind w:left="136" w:right="136"/>
              <w:jc w:val="both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مطالب بیشتر بدانید، آزمایش کنید</w:t>
            </w:r>
          </w:p>
          <w:p w:rsidR="00917150" w:rsidRPr="00917150" w:rsidRDefault="00917150" w:rsidP="00917150">
            <w:pPr>
              <w:spacing w:after="136" w:line="240" w:lineRule="auto"/>
              <w:ind w:left="136" w:right="136"/>
              <w:jc w:val="both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نامگذاری فراتر از کتاب درسی به ویژه برای ترکیب‌های آلی جزو هدف‌های برنامه‌ی درسی شیمی نیست.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۹۱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دوم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۲۲۷/۱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شیمی ۲ و آزمایشگاه</w:t>
            </w: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۹۲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سوم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۲۵۷/۱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شیمی ۳ و آزمایشگاه</w:t>
            </w: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۹۳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پیش‌دانشگاهی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۲۸۹/۱</w:t>
            </w:r>
          </w:p>
        </w:tc>
        <w:tc>
          <w:tcPr>
            <w:tcW w:w="0" w:type="auto"/>
            <w:shd w:val="clear" w:color="auto" w:fill="CEFD6F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شیمی</w:t>
            </w:r>
          </w:p>
        </w:tc>
      </w:tr>
    </w:tbl>
    <w:p w:rsidR="00917150" w:rsidRPr="00917150" w:rsidRDefault="00917150" w:rsidP="00917150">
      <w:pPr>
        <w:bidi w:val="0"/>
        <w:spacing w:after="136" w:line="240" w:lineRule="auto"/>
        <w:ind w:left="136" w:right="136"/>
        <w:jc w:val="center"/>
        <w:rPr>
          <w:rFonts w:ascii="Times New Roman" w:eastAsia="Times New Roman" w:hAnsi="Times New Roman" w:cs="B Shiraz"/>
          <w:sz w:val="24"/>
          <w:szCs w:val="24"/>
        </w:rPr>
      </w:pPr>
      <w:r w:rsidRPr="00917150">
        <w:rPr>
          <w:rFonts w:ascii="Times New Roman" w:eastAsia="Times New Roman" w:hAnsi="Times New Roman" w:cs="B Shiraz"/>
          <w:sz w:val="24"/>
          <w:szCs w:val="24"/>
        </w:rPr>
        <w:t> </w:t>
      </w:r>
    </w:p>
    <w:p w:rsidR="00917150" w:rsidRPr="00917150" w:rsidRDefault="00917150" w:rsidP="00917150">
      <w:pPr>
        <w:bidi w:val="0"/>
        <w:spacing w:after="136" w:line="240" w:lineRule="auto"/>
        <w:ind w:left="136" w:right="136"/>
        <w:jc w:val="center"/>
        <w:rPr>
          <w:rFonts w:ascii="Times New Roman" w:eastAsia="Times New Roman" w:hAnsi="Times New Roman" w:cs="B Shiraz"/>
          <w:sz w:val="24"/>
          <w:szCs w:val="24"/>
        </w:rPr>
      </w:pPr>
      <w:r w:rsidRPr="00917150">
        <w:rPr>
          <w:rFonts w:ascii="Tahoma" w:eastAsia="Times New Roman" w:hAnsi="Tahoma" w:cs="B Shiraz"/>
          <w:noProof/>
          <w:color w:val="008080"/>
          <w:sz w:val="24"/>
          <w:szCs w:val="24"/>
        </w:rPr>
        <w:drawing>
          <wp:inline distT="0" distB="0" distL="0" distR="0">
            <wp:extent cx="112395" cy="146685"/>
            <wp:effectExtent l="0" t="0" r="1905" b="0"/>
            <wp:docPr id="4" name="Picture 4" descr="http://portal.gaj.ir/images/icon/row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rtal.gaj.ir/images/icon/row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150">
        <w:rPr>
          <w:rFonts w:ascii="Tahoma" w:eastAsia="Times New Roman" w:hAnsi="Tahoma" w:cs="B Shiraz"/>
          <w:color w:val="008080"/>
          <w:sz w:val="24"/>
          <w:szCs w:val="24"/>
        </w:rPr>
        <w:t> </w:t>
      </w:r>
      <w:r w:rsidRPr="00917150">
        <w:rPr>
          <w:rFonts w:ascii="Tahoma" w:eastAsia="Times New Roman" w:hAnsi="Tahoma" w:cs="B Shiraz"/>
          <w:color w:val="008000"/>
          <w:sz w:val="24"/>
          <w:szCs w:val="24"/>
          <w:rtl/>
        </w:rPr>
        <w:t>دروس تخصصی گروه علوم انسانی</w:t>
      </w:r>
    </w:p>
    <w:tbl>
      <w:tblPr>
        <w:tblW w:w="9900" w:type="dxa"/>
        <w:jc w:val="center"/>
        <w:tblCellSpacing w:w="30" w:type="dxa"/>
        <w:tblBorders>
          <w:top w:val="dashed" w:sz="6" w:space="0" w:color="FF9900"/>
          <w:left w:val="dashed" w:sz="6" w:space="0" w:color="FF9900"/>
          <w:bottom w:val="dashed" w:sz="6" w:space="0" w:color="FF9900"/>
          <w:right w:val="dashed" w:sz="6" w:space="0" w:color="FF99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9"/>
        <w:gridCol w:w="517"/>
        <w:gridCol w:w="1313"/>
        <w:gridCol w:w="707"/>
        <w:gridCol w:w="1314"/>
      </w:tblGrid>
      <w:tr w:rsidR="00917150" w:rsidRPr="00917150" w:rsidTr="00917150">
        <w:trPr>
          <w:tblCellSpacing w:w="30" w:type="dxa"/>
          <w:jc w:val="center"/>
        </w:trPr>
        <w:tc>
          <w:tcPr>
            <w:tcW w:w="5055" w:type="dxa"/>
            <w:shd w:val="clear" w:color="auto" w:fill="FF9933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حذفیات و ملاحظات</w:t>
            </w:r>
          </w:p>
        </w:tc>
        <w:tc>
          <w:tcPr>
            <w:tcW w:w="600" w:type="dxa"/>
            <w:shd w:val="clear" w:color="auto" w:fill="FF9933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سال چاپ</w:t>
            </w:r>
          </w:p>
        </w:tc>
        <w:tc>
          <w:tcPr>
            <w:tcW w:w="1560" w:type="dxa"/>
            <w:shd w:val="clear" w:color="auto" w:fill="FF9933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پایه تدریس</w:t>
            </w:r>
          </w:p>
        </w:tc>
        <w:tc>
          <w:tcPr>
            <w:tcW w:w="675" w:type="dxa"/>
            <w:shd w:val="clear" w:color="auto" w:fill="FF9933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كد كتاب</w:t>
            </w:r>
          </w:p>
        </w:tc>
        <w:tc>
          <w:tcPr>
            <w:tcW w:w="1470" w:type="dxa"/>
            <w:shd w:val="clear" w:color="auto" w:fill="FF9933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نام كتاب</w:t>
            </w: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FFFF99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jc w:val="both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در بخش‌های «الأضواء‌ القرآنیة و فی رِحابِ نهج‌البلاغه» فقط از آن دسته از كلمات و عبارات می‌توان استفاده كرد كه در متن دروس به كار رفته باشد و در انتهای كتاب در بخش واژه‌نامه نیز درج شده باشد.</w:t>
            </w:r>
          </w:p>
        </w:tc>
        <w:tc>
          <w:tcPr>
            <w:tcW w:w="0" w:type="auto"/>
            <w:vMerge w:val="restart"/>
            <w:shd w:val="clear" w:color="auto" w:fill="FFFF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۹۱</w:t>
            </w:r>
          </w:p>
        </w:tc>
        <w:tc>
          <w:tcPr>
            <w:tcW w:w="0" w:type="auto"/>
            <w:vMerge w:val="restart"/>
            <w:shd w:val="clear" w:color="auto" w:fill="FFFF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دوم</w:t>
            </w:r>
          </w:p>
        </w:tc>
        <w:tc>
          <w:tcPr>
            <w:tcW w:w="0" w:type="auto"/>
            <w:vMerge w:val="restart"/>
            <w:shd w:val="clear" w:color="auto" w:fill="FFFF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۲۲۴/۲</w:t>
            </w:r>
          </w:p>
        </w:tc>
        <w:tc>
          <w:tcPr>
            <w:tcW w:w="0" w:type="auto"/>
            <w:vMerge w:val="restart"/>
            <w:shd w:val="clear" w:color="auto" w:fill="FFFF9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عربی۲ رشته ادبیات و علوم انسانی</w:t>
            </w: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FFFF99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واژه‌های جدید در بخش كارگاه ترجمه كه در انتهای كتاب درسی در بخش واژه‌نامه وجود ندارند.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FA5FE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jc w:val="both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بخش‌های «الصُوَرُ الجَمالیه فی‌القرآن الكریم و فی رِحابِ نهج‌البلاغه و فِی ظِلالِ‌ الدُعاء»؛</w:t>
            </w:r>
          </w:p>
        </w:tc>
        <w:tc>
          <w:tcPr>
            <w:tcW w:w="0" w:type="auto"/>
            <w:vMerge w:val="restart"/>
            <w:shd w:val="clear" w:color="auto" w:fill="DFA5FE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۹۲</w:t>
            </w:r>
          </w:p>
        </w:tc>
        <w:tc>
          <w:tcPr>
            <w:tcW w:w="0" w:type="auto"/>
            <w:vMerge w:val="restart"/>
            <w:shd w:val="clear" w:color="auto" w:fill="DFA5FE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سوم</w:t>
            </w:r>
          </w:p>
        </w:tc>
        <w:tc>
          <w:tcPr>
            <w:tcW w:w="0" w:type="auto"/>
            <w:vMerge w:val="restart"/>
            <w:shd w:val="clear" w:color="auto" w:fill="DFA5FE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۲۵۴/۲</w:t>
            </w:r>
          </w:p>
        </w:tc>
        <w:tc>
          <w:tcPr>
            <w:tcW w:w="0" w:type="auto"/>
            <w:vMerge w:val="restart"/>
            <w:shd w:val="clear" w:color="auto" w:fill="DFA5FE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عربی۳ رشته ادبیات و علوم انسانی</w:t>
            </w: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FA5FE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تشخیص نوع اعلال؛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FA5FE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تشخیص ماقبل اعلال؛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FA5FE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تشخیص حروف اصلی در معتلات؛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FA5FE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jc w:val="both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ذكر نوع مفعول مطلق در «أیضاً، حقّاً، جیدّاً، شُكراً، سَمعاً و طاعةً، سُبحانَ ‌اللهِ، مَعاذَ ‌اللهِ...» به عنوان نمونه: درس هفت صفحه ۷۹، بخش کارگاه شماره ۳ «کلمه کثیرا گاهی در جمله نقش مفعول مطلق را ایفا می‌کند»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FA5FE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jc w:val="both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 xml:space="preserve">- واژه‌های جدید كارگاه ترجمه كه در انتهای كتاب درسی در بخش واژه‌نامه وجود </w:t>
            </w: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lastRenderedPageBreak/>
              <w:t>ندارند؛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blCellSpacing w:w="30" w:type="dxa"/>
          <w:jc w:val="center"/>
        </w:trPr>
        <w:tc>
          <w:tcPr>
            <w:tcW w:w="0" w:type="auto"/>
            <w:shd w:val="clear" w:color="auto" w:fill="DFA5FE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lastRenderedPageBreak/>
              <w:t>- بخش ملحقات در انتها كتاب.</w:t>
            </w: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  <w:tr w:rsidR="00917150" w:rsidRPr="00917150" w:rsidTr="00917150">
        <w:trPr>
          <w:trHeight w:val="276"/>
          <w:tblCellSpacing w:w="30" w:type="dxa"/>
          <w:jc w:val="center"/>
        </w:trPr>
        <w:tc>
          <w:tcPr>
            <w:tcW w:w="0" w:type="auto"/>
            <w:vMerge w:val="restart"/>
            <w:shd w:val="clear" w:color="auto" w:fill="DEFF79"/>
            <w:vAlign w:val="center"/>
            <w:hideMark/>
          </w:tcPr>
          <w:p w:rsidR="00917150" w:rsidRPr="00917150" w:rsidRDefault="00917150" w:rsidP="00917150">
            <w:pPr>
              <w:spacing w:after="0" w:line="240" w:lineRule="auto"/>
              <w:jc w:val="both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ملحقات جمع سالم</w:t>
            </w:r>
            <w:r w:rsidRPr="00917150">
              <w:rPr>
                <w:rFonts w:ascii="Tahoma" w:eastAsia="Times New Roman" w:hAnsi="Tahoma" w:cs="Tahoma"/>
                <w:sz w:val="24"/>
                <w:szCs w:val="24"/>
                <w:rtl/>
              </w:rPr>
              <w:t>  </w:t>
            </w:r>
            <w:r w:rsidRPr="00917150">
              <w:rPr>
                <w:rFonts w:ascii="Times New Roman" w:eastAsia="Times New Roman" w:hAnsi="Times New Roman" w:cs="B Shiraz"/>
                <w:sz w:val="24"/>
                <w:szCs w:val="24"/>
                <w:rtl/>
              </w:rPr>
              <w:br/>
            </w: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كلیه پاورقی‌ها</w:t>
            </w:r>
            <w:r w:rsidRPr="00917150">
              <w:rPr>
                <w:rFonts w:ascii="Tahoma" w:eastAsia="Times New Roman" w:hAnsi="Tahoma" w:cs="Tahoma"/>
                <w:sz w:val="24"/>
                <w:szCs w:val="24"/>
                <w:rtl/>
              </w:rPr>
              <w:t>  </w:t>
            </w:r>
            <w:r w:rsidRPr="00917150">
              <w:rPr>
                <w:rFonts w:ascii="Times New Roman" w:eastAsia="Times New Roman" w:hAnsi="Times New Roman" w:cs="B Shiraz"/>
                <w:sz w:val="24"/>
                <w:szCs w:val="24"/>
                <w:rtl/>
              </w:rPr>
              <w:br/>
            </w: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- درس هشت صفحه‌ی ۶۷ بخش قواعد دو سطر «وقد یکون العامل اسماء ...» تا «بغیرالحق»</w:t>
            </w:r>
          </w:p>
        </w:tc>
        <w:tc>
          <w:tcPr>
            <w:tcW w:w="0" w:type="auto"/>
            <w:vMerge w:val="restart"/>
            <w:shd w:val="clear" w:color="auto" w:fill="DEFF7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۹۳</w:t>
            </w:r>
          </w:p>
        </w:tc>
        <w:tc>
          <w:tcPr>
            <w:tcW w:w="0" w:type="auto"/>
            <w:vMerge w:val="restart"/>
            <w:shd w:val="clear" w:color="auto" w:fill="DEFF7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پیش‌دانشگاهی</w:t>
            </w:r>
          </w:p>
        </w:tc>
        <w:tc>
          <w:tcPr>
            <w:tcW w:w="0" w:type="auto"/>
            <w:vMerge w:val="restart"/>
            <w:shd w:val="clear" w:color="auto" w:fill="DEFF7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۳۱۶/۱</w:t>
            </w:r>
          </w:p>
        </w:tc>
        <w:tc>
          <w:tcPr>
            <w:tcW w:w="0" w:type="auto"/>
            <w:vMerge w:val="restart"/>
            <w:shd w:val="clear" w:color="auto" w:fill="DEFF79"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Shiraz"/>
                <w:sz w:val="24"/>
                <w:szCs w:val="24"/>
              </w:rPr>
            </w:pPr>
            <w:r w:rsidRPr="00917150">
              <w:rPr>
                <w:rFonts w:ascii="Tahoma" w:eastAsia="Times New Roman" w:hAnsi="Tahoma" w:cs="B Shiraz"/>
                <w:sz w:val="24"/>
                <w:szCs w:val="24"/>
                <w:rtl/>
              </w:rPr>
              <w:t>عربی رشته ادبیات و علوم انسانی</w:t>
            </w:r>
          </w:p>
        </w:tc>
      </w:tr>
      <w:tr w:rsidR="00917150" w:rsidRPr="00917150" w:rsidTr="00917150">
        <w:trPr>
          <w:trHeight w:val="276"/>
          <w:tblCellSpacing w:w="3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17150" w:rsidRPr="00917150" w:rsidRDefault="00917150" w:rsidP="00917150">
            <w:pPr>
              <w:bidi w:val="0"/>
              <w:spacing w:after="0" w:line="240" w:lineRule="auto"/>
              <w:rPr>
                <w:rFonts w:ascii="Times New Roman" w:eastAsia="Times New Roman" w:hAnsi="Times New Roman" w:cs="B Shiraz"/>
                <w:sz w:val="24"/>
                <w:szCs w:val="24"/>
              </w:rPr>
            </w:pPr>
          </w:p>
        </w:tc>
      </w:tr>
    </w:tbl>
    <w:p w:rsidR="00917150" w:rsidRPr="00917150" w:rsidRDefault="00917150" w:rsidP="00917150">
      <w:pPr>
        <w:shd w:val="clear" w:color="auto" w:fill="E6E6E6"/>
        <w:bidi w:val="0"/>
        <w:spacing w:after="0" w:line="240" w:lineRule="auto"/>
        <w:rPr>
          <w:rFonts w:ascii="Times New Roman" w:eastAsia="Times New Roman" w:hAnsi="Times New Roman" w:cs="B Shiraz"/>
          <w:vanish/>
          <w:color w:val="555555"/>
          <w:sz w:val="24"/>
          <w:szCs w:val="24"/>
        </w:rPr>
      </w:pPr>
    </w:p>
    <w:p w:rsidR="00B044C1" w:rsidRPr="00917150" w:rsidRDefault="00917150">
      <w:pPr>
        <w:rPr>
          <w:rFonts w:cs="B Shiraz"/>
        </w:rPr>
      </w:pPr>
    </w:p>
    <w:p w:rsidR="00917150" w:rsidRPr="00917150" w:rsidRDefault="00917150">
      <w:pPr>
        <w:rPr>
          <w:rFonts w:cs="B Shiraz"/>
        </w:rPr>
      </w:pPr>
    </w:p>
    <w:sectPr w:rsidR="00917150" w:rsidRPr="00917150" w:rsidSect="0035493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Shir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17150"/>
    <w:rsid w:val="00354933"/>
    <w:rsid w:val="009072C8"/>
    <w:rsid w:val="00917150"/>
    <w:rsid w:val="00AB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2C8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715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17150"/>
  </w:style>
  <w:style w:type="character" w:styleId="Strong">
    <w:name w:val="Strong"/>
    <w:basedOn w:val="DefaultParagraphFont"/>
    <w:uiPriority w:val="22"/>
    <w:qFormat/>
    <w:rsid w:val="009171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4621">
          <w:marLeft w:val="0"/>
          <w:marRight w:val="0"/>
          <w:marTop w:val="0"/>
          <w:marBottom w:val="0"/>
          <w:divBdr>
            <w:top w:val="single" w:sz="6" w:space="0" w:color="99CC00"/>
            <w:left w:val="single" w:sz="6" w:space="0" w:color="99CC00"/>
            <w:bottom w:val="single" w:sz="6" w:space="0" w:color="99CC00"/>
            <w:right w:val="single" w:sz="6" w:space="0" w:color="99CC00"/>
          </w:divBdr>
        </w:div>
        <w:div w:id="914777459">
          <w:marLeft w:val="0"/>
          <w:marRight w:val="0"/>
          <w:marTop w:val="41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468783847">
              <w:marLeft w:val="0"/>
              <w:marRight w:val="0"/>
              <w:marTop w:val="0"/>
              <w:marBottom w:val="0"/>
              <w:divBdr>
                <w:top w:val="single" w:sz="6" w:space="2" w:color="D3D3D3"/>
                <w:left w:val="single" w:sz="6" w:space="2" w:color="D3D3D3"/>
                <w:bottom w:val="single" w:sz="6" w:space="2" w:color="D3D3D3"/>
                <w:right w:val="single" w:sz="6" w:space="2" w:color="D3D3D3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947</Words>
  <Characters>5403</Characters>
  <Application>Microsoft Office Word</Application>
  <DocSecurity>0</DocSecurity>
  <Lines>45</Lines>
  <Paragraphs>12</Paragraphs>
  <ScaleCrop>false</ScaleCrop>
  <Company>MRT www.Win2Farsi.com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2015-02-13T08:39:00Z</dcterms:created>
  <dcterms:modified xsi:type="dcterms:W3CDTF">2015-02-13T08:49:00Z</dcterms:modified>
</cp:coreProperties>
</file>