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FA3955" w:rsidRDefault="00821F94" w:rsidP="00821F94">
      <w:pPr>
        <w:bidi/>
        <w:ind w:firstLine="288"/>
        <w:jc w:val="both"/>
        <w:rPr>
          <w:rFonts w:cs="B Nazanin"/>
          <w:sz w:val="28"/>
          <w:szCs w:val="28"/>
          <w:rtl/>
          <w:lang w:bidi="fa-IR"/>
        </w:rPr>
      </w:pPr>
      <w:r w:rsidRPr="00FA3955">
        <w:rPr>
          <w:rFonts w:cs="B Nazanin" w:hint="cs"/>
          <w:sz w:val="28"/>
          <w:szCs w:val="28"/>
          <w:rtl/>
          <w:lang w:bidi="fa-IR"/>
        </w:rPr>
        <w:t>بسم الله الرحمن الرحیم</w:t>
      </w:r>
    </w:p>
    <w:p w:rsidR="00821F94" w:rsidRPr="00FA3955" w:rsidRDefault="00A04D2C" w:rsidP="00A04D2C">
      <w:pPr>
        <w:bidi/>
        <w:ind w:firstLine="288"/>
        <w:jc w:val="both"/>
        <w:rPr>
          <w:rFonts w:cs="B Nazanin"/>
          <w:sz w:val="28"/>
          <w:szCs w:val="28"/>
          <w:rtl/>
          <w:lang w:bidi="fa-IR"/>
        </w:rPr>
      </w:pPr>
      <w:r w:rsidRPr="00FA3955">
        <w:rPr>
          <w:rFonts w:cs="B Nazanin" w:hint="cs"/>
          <w:sz w:val="28"/>
          <w:szCs w:val="28"/>
          <w:rtl/>
          <w:lang w:bidi="fa-IR"/>
        </w:rPr>
        <w:t xml:space="preserve">درس خارج اصول، </w:t>
      </w:r>
      <w:r w:rsidR="00821F94" w:rsidRPr="00FA3955">
        <w:rPr>
          <w:rFonts w:cs="B Nazanin" w:hint="cs"/>
          <w:sz w:val="28"/>
          <w:szCs w:val="28"/>
          <w:rtl/>
          <w:lang w:bidi="fa-IR"/>
        </w:rPr>
        <w:t xml:space="preserve">شنبه </w:t>
      </w:r>
      <w:r w:rsidRPr="00FA3955">
        <w:rPr>
          <w:rFonts w:cs="B Nazanin" w:hint="cs"/>
          <w:sz w:val="28"/>
          <w:szCs w:val="28"/>
          <w:rtl/>
          <w:lang w:bidi="fa-IR"/>
        </w:rPr>
        <w:t>05</w:t>
      </w:r>
      <w:r w:rsidR="00821F94" w:rsidRPr="00FA3955">
        <w:rPr>
          <w:rFonts w:cs="B Nazanin" w:hint="cs"/>
          <w:sz w:val="28"/>
          <w:szCs w:val="28"/>
          <w:rtl/>
          <w:lang w:bidi="fa-IR"/>
        </w:rPr>
        <w:t>/</w:t>
      </w:r>
      <w:r w:rsidRPr="00FA3955">
        <w:rPr>
          <w:rFonts w:cs="B Nazanin" w:hint="cs"/>
          <w:sz w:val="28"/>
          <w:szCs w:val="28"/>
          <w:rtl/>
          <w:lang w:bidi="fa-IR"/>
        </w:rPr>
        <w:t>10</w:t>
      </w:r>
      <w:r w:rsidR="00821F94" w:rsidRPr="00FA3955">
        <w:rPr>
          <w:rFonts w:cs="B Nazanin" w:hint="cs"/>
          <w:sz w:val="28"/>
          <w:szCs w:val="28"/>
          <w:rtl/>
          <w:lang w:bidi="fa-IR"/>
        </w:rPr>
        <w:t>/1394</w:t>
      </w:r>
    </w:p>
    <w:p w:rsidR="00821F94" w:rsidRPr="0013241D" w:rsidRDefault="00A04D2C" w:rsidP="00821F94">
      <w:pPr>
        <w:bidi/>
        <w:ind w:firstLine="288"/>
        <w:jc w:val="both"/>
        <w:rPr>
          <w:rFonts w:cs="B Titr"/>
          <w:color w:val="FF0000"/>
          <w:sz w:val="28"/>
          <w:szCs w:val="28"/>
          <w:rtl/>
          <w:lang w:bidi="fa-IR"/>
        </w:rPr>
      </w:pPr>
      <w:r w:rsidRPr="0013241D">
        <w:rPr>
          <w:rFonts w:cs="B Titr" w:hint="cs"/>
          <w:color w:val="FF0000"/>
          <w:sz w:val="28"/>
          <w:szCs w:val="28"/>
          <w:rtl/>
          <w:lang w:bidi="fa-IR"/>
        </w:rPr>
        <w:t>الفصل الثانی: فیما یتعلّق بصیغه الامر</w:t>
      </w:r>
    </w:p>
    <w:p w:rsidR="00D12C93" w:rsidRPr="0013241D" w:rsidRDefault="00D12C93" w:rsidP="00D12C93">
      <w:pPr>
        <w:bidi/>
        <w:ind w:firstLine="288"/>
        <w:jc w:val="both"/>
        <w:rPr>
          <w:rFonts w:cs="B Titr"/>
          <w:color w:val="FF0000"/>
          <w:sz w:val="28"/>
          <w:szCs w:val="28"/>
          <w:rtl/>
          <w:lang w:bidi="fa-IR"/>
        </w:rPr>
      </w:pPr>
      <w:r w:rsidRPr="0013241D">
        <w:rPr>
          <w:rFonts w:cs="B Titr" w:hint="cs"/>
          <w:color w:val="FF0000"/>
          <w:sz w:val="28"/>
          <w:szCs w:val="28"/>
          <w:rtl/>
          <w:lang w:bidi="fa-IR"/>
        </w:rPr>
        <w:t>معنای صیغه امر</w:t>
      </w:r>
    </w:p>
    <w:p w:rsidR="00DC37E5" w:rsidRPr="00FA3955" w:rsidRDefault="00DC37E5" w:rsidP="00DC37E5">
      <w:pPr>
        <w:bidi/>
        <w:ind w:firstLine="288"/>
        <w:jc w:val="both"/>
        <w:rPr>
          <w:rFonts w:cs="B Nazanin"/>
          <w:sz w:val="28"/>
          <w:szCs w:val="28"/>
          <w:rtl/>
          <w:lang w:bidi="fa-IR"/>
        </w:rPr>
      </w:pPr>
      <w:r w:rsidRPr="00FA3955">
        <w:rPr>
          <w:rFonts w:cs="B Nazanin" w:hint="cs"/>
          <w:sz w:val="28"/>
          <w:szCs w:val="28"/>
          <w:rtl/>
          <w:lang w:bidi="fa-IR"/>
        </w:rPr>
        <w:t xml:space="preserve">بحث ما در ماده امر تمام شد و رسید به </w:t>
      </w:r>
      <w:r w:rsidR="00A04D2C" w:rsidRPr="00FA3955">
        <w:rPr>
          <w:rFonts w:cs="B Nazanin" w:hint="cs"/>
          <w:sz w:val="28"/>
          <w:szCs w:val="28"/>
          <w:rtl/>
          <w:lang w:bidi="fa-IR"/>
        </w:rPr>
        <w:t xml:space="preserve">صیغه امر اعم ار اینکه حاضر باشد مانند «إفعَل» یا غایب باشد مانند «لِیَفعُل» برای صیغه امر معانی مختلفی ذکر شده که خواهیم خواند، لکن </w:t>
      </w:r>
      <w:r w:rsidRPr="00FA3955">
        <w:rPr>
          <w:rFonts w:cs="B Nazanin" w:hint="cs"/>
          <w:sz w:val="28"/>
          <w:szCs w:val="28"/>
          <w:rtl/>
          <w:lang w:bidi="fa-IR"/>
        </w:rPr>
        <w:t>بعد خواهیم گفت</w:t>
      </w:r>
      <w:r w:rsidR="00A04D2C" w:rsidRPr="00FA3955">
        <w:rPr>
          <w:rFonts w:cs="B Nazanin" w:hint="cs"/>
          <w:sz w:val="28"/>
          <w:szCs w:val="28"/>
          <w:rtl/>
          <w:lang w:bidi="fa-IR"/>
        </w:rPr>
        <w:t xml:space="preserve"> که این معانی هیچ کدام موضوع له صیغه امر نیستند بلکه صیغه وضع شده برای «طلب»</w:t>
      </w:r>
      <w:r w:rsidRPr="00FA3955">
        <w:rPr>
          <w:rFonts w:cs="B Nazanin" w:hint="cs"/>
          <w:sz w:val="28"/>
          <w:szCs w:val="28"/>
          <w:rtl/>
          <w:lang w:bidi="fa-IR"/>
        </w:rPr>
        <w:t xml:space="preserve"> و</w:t>
      </w:r>
      <w:r w:rsidR="00A04D2C" w:rsidRPr="00FA3955">
        <w:rPr>
          <w:rFonts w:cs="B Nazanin" w:hint="cs"/>
          <w:sz w:val="28"/>
          <w:szCs w:val="28"/>
          <w:rtl/>
          <w:lang w:bidi="fa-IR"/>
        </w:rPr>
        <w:t xml:space="preserve"> این معانی دواعی بر طلب هستند نه معنای صیغه امر، در استعمال صیغه امر گاهی داعی خودِ طلبِ حقیقی است و </w:t>
      </w:r>
      <w:r w:rsidRPr="00FA3955">
        <w:rPr>
          <w:rFonts w:cs="B Nazanin" w:hint="cs"/>
          <w:sz w:val="28"/>
          <w:szCs w:val="28"/>
          <w:rtl/>
          <w:lang w:bidi="fa-IR"/>
        </w:rPr>
        <w:t>گاهی هم داعیِ دیگری در کار است.</w:t>
      </w:r>
    </w:p>
    <w:p w:rsidR="000B4A8C" w:rsidRPr="00FA3955" w:rsidRDefault="00DC37E5" w:rsidP="00DC37E5">
      <w:pPr>
        <w:bidi/>
        <w:ind w:firstLine="288"/>
        <w:jc w:val="both"/>
        <w:rPr>
          <w:rStyle w:val="Strong"/>
          <w:rFonts w:ascii="Badr" w:hAnsi="Badr" w:cs="B Nazanin"/>
          <w:b w:val="0"/>
          <w:bCs w:val="0"/>
          <w:color w:val="333333"/>
          <w:sz w:val="28"/>
          <w:szCs w:val="28"/>
          <w:rtl/>
        </w:rPr>
      </w:pPr>
      <w:r w:rsidRPr="00FA3955">
        <w:rPr>
          <w:rFonts w:cs="B Nazanin" w:hint="cs"/>
          <w:sz w:val="28"/>
          <w:szCs w:val="28"/>
          <w:rtl/>
          <w:lang w:bidi="fa-IR"/>
        </w:rPr>
        <w:t>علی ای حال</w:t>
      </w:r>
      <w:r w:rsidR="00A04D2C" w:rsidRPr="00FA3955">
        <w:rPr>
          <w:rFonts w:cs="B Nazanin" w:hint="cs"/>
          <w:sz w:val="28"/>
          <w:szCs w:val="28"/>
          <w:rtl/>
          <w:lang w:bidi="fa-IR"/>
        </w:rPr>
        <w:t xml:space="preserve"> در کفایه </w:t>
      </w:r>
      <w:r w:rsidRPr="00FA3955">
        <w:rPr>
          <w:rFonts w:cs="B Nazanin" w:hint="cs"/>
          <w:sz w:val="28"/>
          <w:szCs w:val="28"/>
          <w:rtl/>
          <w:lang w:bidi="fa-IR"/>
        </w:rPr>
        <w:t xml:space="preserve">در مقام ذکر این معانی </w:t>
      </w:r>
      <w:r w:rsidR="00A04D2C" w:rsidRPr="00FA3955">
        <w:rPr>
          <w:rFonts w:cs="B Nazanin" w:hint="cs"/>
          <w:sz w:val="28"/>
          <w:szCs w:val="28"/>
          <w:rtl/>
          <w:lang w:bidi="fa-IR"/>
        </w:rPr>
        <w:t>می فرماید: «</w:t>
      </w:r>
      <w:r w:rsidR="00A04D2C" w:rsidRPr="0013241D">
        <w:rPr>
          <w:rFonts w:cs="B Nazanin"/>
          <w:color w:val="000080"/>
          <w:sz w:val="28"/>
          <w:szCs w:val="28"/>
          <w:rtl/>
        </w:rPr>
        <w:t>وقد عد منها : الترجي ، والتمني ، والتهديد ، والإنذار ، والإِهانة ، والاحتقار ، والتعجيز ، والتسخير ، إلى غير ذلك</w:t>
      </w:r>
      <w:r w:rsidR="00A04D2C" w:rsidRPr="00FA3955">
        <w:rPr>
          <w:rFonts w:cs="B Nazanin" w:hint="cs"/>
          <w:sz w:val="28"/>
          <w:szCs w:val="28"/>
          <w:rtl/>
          <w:lang w:bidi="fa-IR"/>
        </w:rPr>
        <w:t>»</w:t>
      </w:r>
      <w:r w:rsidR="00A04D2C" w:rsidRPr="00FA3955">
        <w:rPr>
          <w:rStyle w:val="Strong"/>
          <w:rFonts w:ascii="Badr" w:hAnsi="Badr" w:cs="B Nazanin" w:hint="cs"/>
          <w:b w:val="0"/>
          <w:bCs w:val="0"/>
          <w:color w:val="333333"/>
          <w:sz w:val="28"/>
          <w:szCs w:val="28"/>
          <w:rtl/>
        </w:rPr>
        <w:t xml:space="preserve"> برخی تا بیش از بیست معنی ذکر کرده اند.</w:t>
      </w:r>
    </w:p>
    <w:p w:rsidR="00A04D2C" w:rsidRPr="00FA3955" w:rsidRDefault="00A04D2C" w:rsidP="00DC37E5">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تمنّی و ترجی مانند قول إمرء القیس «</w:t>
      </w:r>
      <w:r w:rsidRPr="0013241D">
        <w:rPr>
          <w:rStyle w:val="Strong"/>
          <w:rFonts w:ascii="Badr" w:hAnsi="Badr" w:cs="B Nazanin" w:hint="cs"/>
          <w:b w:val="0"/>
          <w:bCs w:val="0"/>
          <w:color w:val="000080"/>
          <w:sz w:val="28"/>
          <w:szCs w:val="28"/>
          <w:rtl/>
        </w:rPr>
        <w:t xml:space="preserve">الا ایّها الیل الطویل الانجلی </w:t>
      </w:r>
      <w:r w:rsidRPr="0013241D">
        <w:rPr>
          <w:rStyle w:val="Strong"/>
          <w:rFonts w:ascii="Badr" w:hAnsi="Badr" w:cs="B Nazanin" w:hint="cs"/>
          <w:b w:val="0"/>
          <w:bCs w:val="0"/>
          <w:color w:val="000080"/>
          <w:sz w:val="28"/>
          <w:szCs w:val="28"/>
          <w:rtl/>
        </w:rPr>
        <w:tab/>
      </w:r>
      <w:r w:rsidR="003731A0" w:rsidRPr="0013241D">
        <w:rPr>
          <w:rStyle w:val="Strong"/>
          <w:rFonts w:ascii="Badr" w:hAnsi="Badr" w:cs="B Nazanin" w:hint="cs"/>
          <w:b w:val="0"/>
          <w:bCs w:val="0"/>
          <w:color w:val="000080"/>
          <w:sz w:val="28"/>
          <w:szCs w:val="28"/>
          <w:rtl/>
        </w:rPr>
        <w:t>بصبح و ما الاصباح</w:t>
      </w:r>
      <w:r w:rsidRPr="0013241D">
        <w:rPr>
          <w:rStyle w:val="Strong"/>
          <w:rFonts w:ascii="Badr" w:hAnsi="Badr" w:cs="B Nazanin" w:hint="cs"/>
          <w:b w:val="0"/>
          <w:bCs w:val="0"/>
          <w:color w:val="000080"/>
          <w:sz w:val="28"/>
          <w:szCs w:val="28"/>
          <w:rtl/>
        </w:rPr>
        <w:t xml:space="preserve"> منک بامثلِ</w:t>
      </w:r>
      <w:r w:rsidRPr="00FA3955">
        <w:rPr>
          <w:rStyle w:val="Strong"/>
          <w:rFonts w:ascii="Badr" w:hAnsi="Badr" w:cs="B Nazanin" w:hint="cs"/>
          <w:b w:val="0"/>
          <w:bCs w:val="0"/>
          <w:color w:val="333333"/>
          <w:sz w:val="28"/>
          <w:szCs w:val="28"/>
          <w:rtl/>
        </w:rPr>
        <w:t xml:space="preserve">» </w:t>
      </w:r>
      <w:r w:rsidR="00DC37E5" w:rsidRPr="00FA3955">
        <w:rPr>
          <w:rStyle w:val="Strong"/>
          <w:rFonts w:ascii="Badr" w:hAnsi="Badr" w:cs="B Nazanin" w:hint="cs"/>
          <w:b w:val="0"/>
          <w:bCs w:val="0"/>
          <w:color w:val="333333"/>
          <w:sz w:val="28"/>
          <w:szCs w:val="28"/>
          <w:rtl/>
        </w:rPr>
        <w:t>این بیت در مورد یک شبِ طولانیست که در آن شب</w:t>
      </w:r>
      <w:r w:rsidRPr="00FA3955">
        <w:rPr>
          <w:rStyle w:val="Strong"/>
          <w:rFonts w:ascii="Badr" w:hAnsi="Badr" w:cs="B Nazanin" w:hint="cs"/>
          <w:b w:val="0"/>
          <w:bCs w:val="0"/>
          <w:color w:val="333333"/>
          <w:sz w:val="28"/>
          <w:szCs w:val="28"/>
          <w:rtl/>
        </w:rPr>
        <w:t xml:space="preserve"> إمرء القیس</w:t>
      </w:r>
      <w:r w:rsidR="00DC37E5" w:rsidRPr="00FA3955">
        <w:rPr>
          <w:rStyle w:val="Strong"/>
          <w:rFonts w:ascii="Badr" w:hAnsi="Badr" w:cs="B Nazanin" w:hint="cs"/>
          <w:b w:val="0"/>
          <w:bCs w:val="0"/>
          <w:color w:val="333333"/>
          <w:sz w:val="28"/>
          <w:szCs w:val="28"/>
          <w:rtl/>
        </w:rPr>
        <w:t xml:space="preserve"> -که از شعرای بزرگ عرب بوده-</w:t>
      </w:r>
      <w:r w:rsidRPr="00FA3955">
        <w:rPr>
          <w:rStyle w:val="Strong"/>
          <w:rFonts w:ascii="Badr" w:hAnsi="Badr" w:cs="B Nazanin" w:hint="cs"/>
          <w:b w:val="0"/>
          <w:bCs w:val="0"/>
          <w:color w:val="333333"/>
          <w:sz w:val="28"/>
          <w:szCs w:val="28"/>
          <w:rtl/>
        </w:rPr>
        <w:t xml:space="preserve"> خطاب کرد به شب</w:t>
      </w:r>
      <w:r w:rsidR="00DC37E5" w:rsidRPr="00FA3955">
        <w:rPr>
          <w:rStyle w:val="Strong"/>
          <w:rFonts w:ascii="Badr" w:hAnsi="Badr" w:cs="B Nazanin" w:hint="cs"/>
          <w:b w:val="0"/>
          <w:bCs w:val="0"/>
          <w:color w:val="333333"/>
          <w:sz w:val="28"/>
          <w:szCs w:val="28"/>
          <w:rtl/>
        </w:rPr>
        <w:t>،</w:t>
      </w:r>
      <w:r w:rsidRPr="00FA3955">
        <w:rPr>
          <w:rStyle w:val="Strong"/>
          <w:rFonts w:ascii="Badr" w:hAnsi="Badr" w:cs="B Nazanin" w:hint="cs"/>
          <w:b w:val="0"/>
          <w:bCs w:val="0"/>
          <w:color w:val="333333"/>
          <w:sz w:val="28"/>
          <w:szCs w:val="28"/>
          <w:rtl/>
        </w:rPr>
        <w:t xml:space="preserve"> که ای شب طولانی زودتر </w:t>
      </w:r>
      <w:r w:rsidR="00DC37E5" w:rsidRPr="00FA3955">
        <w:rPr>
          <w:rStyle w:val="Strong"/>
          <w:rFonts w:ascii="Badr" w:hAnsi="Badr" w:cs="B Nazanin" w:hint="cs"/>
          <w:b w:val="0"/>
          <w:bCs w:val="0"/>
          <w:color w:val="333333"/>
          <w:sz w:val="28"/>
          <w:szCs w:val="28"/>
          <w:rtl/>
        </w:rPr>
        <w:t xml:space="preserve">تمام شو </w:t>
      </w:r>
      <w:r w:rsidRPr="00FA3955">
        <w:rPr>
          <w:rStyle w:val="Strong"/>
          <w:rFonts w:ascii="Badr" w:hAnsi="Badr" w:cs="B Nazanin" w:hint="cs"/>
          <w:b w:val="0"/>
          <w:bCs w:val="0"/>
          <w:color w:val="333333"/>
          <w:sz w:val="28"/>
          <w:szCs w:val="28"/>
          <w:rtl/>
        </w:rPr>
        <w:t>مُنجلی شو به صبح</w:t>
      </w:r>
      <w:r w:rsidR="00DC37E5" w:rsidRPr="00FA3955">
        <w:rPr>
          <w:rStyle w:val="Strong"/>
          <w:rFonts w:ascii="Badr" w:hAnsi="Badr" w:cs="B Nazanin" w:hint="cs"/>
          <w:b w:val="0"/>
          <w:bCs w:val="0"/>
          <w:color w:val="333333"/>
          <w:sz w:val="28"/>
          <w:szCs w:val="28"/>
          <w:rtl/>
        </w:rPr>
        <w:t xml:space="preserve">، </w:t>
      </w:r>
      <w:r w:rsidR="003731A0" w:rsidRPr="00FA3955">
        <w:rPr>
          <w:rStyle w:val="Strong"/>
          <w:rFonts w:ascii="Badr" w:hAnsi="Badr" w:cs="B Nazanin" w:hint="cs"/>
          <w:b w:val="0"/>
          <w:bCs w:val="0"/>
          <w:color w:val="333333"/>
          <w:sz w:val="28"/>
          <w:szCs w:val="28"/>
          <w:rtl/>
        </w:rPr>
        <w:t xml:space="preserve">هر چند اگر صبح بشود هم خیلی با تو فرقی نمی کند، شاهد بر سر «إنجلی» که صحیحش «إنجلِ» است زیرا </w:t>
      </w:r>
      <w:r w:rsidR="00DC37E5" w:rsidRPr="00FA3955">
        <w:rPr>
          <w:rStyle w:val="Strong"/>
          <w:rFonts w:ascii="Badr" w:hAnsi="Badr" w:cs="B Nazanin" w:hint="cs"/>
          <w:b w:val="0"/>
          <w:bCs w:val="0"/>
          <w:color w:val="333333"/>
          <w:sz w:val="28"/>
          <w:szCs w:val="28"/>
          <w:rtl/>
        </w:rPr>
        <w:t>معتل اللام</w:t>
      </w:r>
      <w:r w:rsidR="003731A0" w:rsidRPr="00FA3955">
        <w:rPr>
          <w:rStyle w:val="Strong"/>
          <w:rFonts w:ascii="Badr" w:hAnsi="Badr" w:cs="B Nazanin" w:hint="cs"/>
          <w:b w:val="0"/>
          <w:bCs w:val="0"/>
          <w:color w:val="333333"/>
          <w:sz w:val="28"/>
          <w:szCs w:val="28"/>
          <w:rtl/>
        </w:rPr>
        <w:t xml:space="preserve"> است و باید در جزم ساقط بشود </w:t>
      </w:r>
      <w:r w:rsidR="00DC37E5" w:rsidRPr="00FA3955">
        <w:rPr>
          <w:rStyle w:val="Strong"/>
          <w:rFonts w:ascii="Badr" w:hAnsi="Badr" w:cs="B Nazanin" w:hint="cs"/>
          <w:b w:val="0"/>
          <w:bCs w:val="0"/>
          <w:color w:val="333333"/>
          <w:sz w:val="28"/>
          <w:szCs w:val="28"/>
          <w:rtl/>
        </w:rPr>
        <w:t>چون</w:t>
      </w:r>
      <w:r w:rsidR="003731A0" w:rsidRPr="00FA3955">
        <w:rPr>
          <w:rStyle w:val="Strong"/>
          <w:rFonts w:ascii="Badr" w:hAnsi="Badr" w:cs="B Nazanin" w:hint="cs"/>
          <w:b w:val="0"/>
          <w:bCs w:val="0"/>
          <w:color w:val="333333"/>
          <w:sz w:val="28"/>
          <w:szCs w:val="28"/>
          <w:rtl/>
        </w:rPr>
        <w:t xml:space="preserve"> جزم معتل اللام به سکون نیست و به حذف حرف عله است، اما به ضرورت شعری حذف نشده است، علی ای حال این امر برای تنمّی و ترجّی است، هدف از این امر آرزو کردن است لذا برخی قائلین می گویند در اینجا امر به معنای تمنی و ترجی به کار رفته است.</w:t>
      </w:r>
    </w:p>
    <w:p w:rsidR="003731A0" w:rsidRPr="00FA3955" w:rsidRDefault="003731A0" w:rsidP="00DA2174">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 xml:space="preserve">تمنی و ترجی در زبان فارسی هر دو به معنای اظهار امیدواری است لکن </w:t>
      </w:r>
      <w:r w:rsidR="00DC37E5" w:rsidRPr="00FA3955">
        <w:rPr>
          <w:rStyle w:val="Strong"/>
          <w:rFonts w:ascii="Badr" w:hAnsi="Badr" w:cs="B Nazanin" w:hint="cs"/>
          <w:b w:val="0"/>
          <w:bCs w:val="0"/>
          <w:color w:val="333333"/>
          <w:sz w:val="28"/>
          <w:szCs w:val="28"/>
          <w:rtl/>
        </w:rPr>
        <w:t xml:space="preserve">در زبان عربی </w:t>
      </w:r>
      <w:r w:rsidRPr="00FA3955">
        <w:rPr>
          <w:rStyle w:val="Strong"/>
          <w:rFonts w:ascii="Badr" w:hAnsi="Badr" w:cs="B Nazanin" w:hint="cs"/>
          <w:b w:val="0"/>
          <w:bCs w:val="0"/>
          <w:color w:val="333333"/>
          <w:sz w:val="28"/>
          <w:szCs w:val="28"/>
          <w:rtl/>
        </w:rPr>
        <w:t>یک تفاوتی هم با هم دارند و آن اینکه اگر آن چیزی که آرزو می کنند امکان وقوع ندارد این را می گویند تمنّی</w:t>
      </w:r>
      <w:r w:rsidR="00DA2174" w:rsidRPr="00FA3955">
        <w:rPr>
          <w:rStyle w:val="Strong"/>
          <w:rFonts w:ascii="Badr" w:hAnsi="Badr" w:cs="B Nazanin" w:hint="cs"/>
          <w:b w:val="0"/>
          <w:bCs w:val="0"/>
          <w:color w:val="333333"/>
          <w:sz w:val="28"/>
          <w:szCs w:val="28"/>
          <w:rtl/>
        </w:rPr>
        <w:t xml:space="preserve"> مانند «لیت الشباب لنا یعودُ یوما» این</w:t>
      </w:r>
      <w:r w:rsidR="00DC37E5" w:rsidRPr="00FA3955">
        <w:rPr>
          <w:rStyle w:val="Strong"/>
          <w:rFonts w:ascii="Badr" w:hAnsi="Badr" w:cs="B Nazanin" w:hint="cs"/>
          <w:b w:val="0"/>
          <w:bCs w:val="0"/>
          <w:color w:val="333333"/>
          <w:sz w:val="28"/>
          <w:szCs w:val="28"/>
          <w:rtl/>
        </w:rPr>
        <w:t xml:space="preserve"> جمله</w:t>
      </w:r>
      <w:r w:rsidR="00DA2174" w:rsidRPr="00FA3955">
        <w:rPr>
          <w:rStyle w:val="Strong"/>
          <w:rFonts w:ascii="Badr" w:hAnsi="Badr" w:cs="B Nazanin" w:hint="cs"/>
          <w:b w:val="0"/>
          <w:bCs w:val="0"/>
          <w:color w:val="333333"/>
          <w:sz w:val="28"/>
          <w:szCs w:val="28"/>
          <w:rtl/>
        </w:rPr>
        <w:t xml:space="preserve"> تمنی است چون بازگشت جوانی غیر ممکن است</w:t>
      </w:r>
      <w:r w:rsidRPr="00FA3955">
        <w:rPr>
          <w:rStyle w:val="Strong"/>
          <w:rFonts w:ascii="Badr" w:hAnsi="Badr" w:cs="B Nazanin" w:hint="cs"/>
          <w:b w:val="0"/>
          <w:bCs w:val="0"/>
          <w:color w:val="333333"/>
          <w:sz w:val="28"/>
          <w:szCs w:val="28"/>
          <w:rtl/>
        </w:rPr>
        <w:t>، ولی اگر امکان وقوع دارد می گویند ترجّی</w:t>
      </w:r>
      <w:r w:rsidR="00DA2174" w:rsidRPr="00FA3955">
        <w:rPr>
          <w:rStyle w:val="Strong"/>
          <w:rFonts w:ascii="Badr" w:hAnsi="Badr" w:cs="B Nazanin" w:hint="cs"/>
          <w:b w:val="0"/>
          <w:bCs w:val="0"/>
          <w:color w:val="333333"/>
          <w:sz w:val="28"/>
          <w:szCs w:val="28"/>
          <w:rtl/>
        </w:rPr>
        <w:t xml:space="preserve"> که معمولا با لعلّ به کار می رود، در سوره طلاق داریم «</w:t>
      </w:r>
      <w:r w:rsidR="00DA2174" w:rsidRPr="0013241D">
        <w:rPr>
          <w:rStyle w:val="Strong"/>
          <w:rFonts w:ascii="Badr" w:hAnsi="Badr" w:cs="B Nazanin" w:hint="cs"/>
          <w:b w:val="0"/>
          <w:bCs w:val="0"/>
          <w:color w:val="008000"/>
          <w:sz w:val="28"/>
          <w:szCs w:val="28"/>
          <w:rtl/>
        </w:rPr>
        <w:t>لعل الله یُحدث بعد ذلک امرا</w:t>
      </w:r>
      <w:r w:rsidR="00DA2174" w:rsidRPr="00FA3955">
        <w:rPr>
          <w:rStyle w:val="Strong"/>
          <w:rFonts w:ascii="Badr" w:hAnsi="Badr" w:cs="B Nazanin" w:hint="cs"/>
          <w:b w:val="0"/>
          <w:bCs w:val="0"/>
          <w:color w:val="333333"/>
          <w:sz w:val="28"/>
          <w:szCs w:val="28"/>
          <w:rtl/>
        </w:rPr>
        <w:t>»</w:t>
      </w:r>
      <w:r w:rsidR="00EE08B7" w:rsidRPr="00FA3955">
        <w:rPr>
          <w:rStyle w:val="FootnoteReference"/>
          <w:rFonts w:ascii="Badr" w:hAnsi="Badr" w:cs="B Nazanin"/>
          <w:color w:val="333333"/>
          <w:sz w:val="28"/>
          <w:szCs w:val="28"/>
          <w:rtl/>
        </w:rPr>
        <w:footnoteReference w:id="1"/>
      </w:r>
      <w:r w:rsidR="00DA2174" w:rsidRPr="00FA3955">
        <w:rPr>
          <w:rStyle w:val="Strong"/>
          <w:rFonts w:ascii="Badr" w:hAnsi="Badr" w:cs="B Nazanin" w:hint="cs"/>
          <w:b w:val="0"/>
          <w:bCs w:val="0"/>
          <w:color w:val="333333"/>
          <w:sz w:val="28"/>
          <w:szCs w:val="28"/>
          <w:rtl/>
        </w:rPr>
        <w:t xml:space="preserve"> یعنی اگر زن و مرد از هم طلاق بگیرند شاید بعد خداوند فرجی برایشان بکند.</w:t>
      </w:r>
    </w:p>
    <w:p w:rsidR="00DA2174" w:rsidRPr="00FA3955" w:rsidRDefault="00DA2174" w:rsidP="000459D7">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lastRenderedPageBreak/>
        <w:t>معنای بعدی که ذکر شده تهدید ا</w:t>
      </w:r>
      <w:r w:rsidR="000459D7" w:rsidRPr="00FA3955">
        <w:rPr>
          <w:rStyle w:val="Strong"/>
          <w:rFonts w:ascii="Badr" w:hAnsi="Badr" w:cs="B Nazanin" w:hint="cs"/>
          <w:b w:val="0"/>
          <w:bCs w:val="0"/>
          <w:color w:val="333333"/>
          <w:sz w:val="28"/>
          <w:szCs w:val="28"/>
          <w:rtl/>
        </w:rPr>
        <w:t>ست، مانند «</w:t>
      </w:r>
      <w:r w:rsidR="000459D7" w:rsidRPr="0013241D">
        <w:rPr>
          <w:rStyle w:val="Strong"/>
          <w:rFonts w:ascii="Badr" w:hAnsi="Badr" w:cs="B Nazanin" w:hint="cs"/>
          <w:b w:val="0"/>
          <w:bCs w:val="0"/>
          <w:color w:val="008000"/>
          <w:sz w:val="28"/>
          <w:szCs w:val="28"/>
          <w:rtl/>
        </w:rPr>
        <w:t>إعمُلوا بما شئتم انّه</w:t>
      </w:r>
      <w:r w:rsidRPr="0013241D">
        <w:rPr>
          <w:rStyle w:val="Strong"/>
          <w:rFonts w:ascii="Badr" w:hAnsi="Badr" w:cs="B Nazanin" w:hint="cs"/>
          <w:b w:val="0"/>
          <w:bCs w:val="0"/>
          <w:color w:val="008000"/>
          <w:sz w:val="28"/>
          <w:szCs w:val="28"/>
          <w:rtl/>
        </w:rPr>
        <w:t xml:space="preserve"> بما تعملون </w:t>
      </w:r>
      <w:r w:rsidR="000459D7" w:rsidRPr="0013241D">
        <w:rPr>
          <w:rStyle w:val="Strong"/>
          <w:rFonts w:ascii="Badr" w:hAnsi="Badr" w:cs="B Nazanin" w:hint="cs"/>
          <w:b w:val="0"/>
          <w:bCs w:val="0"/>
          <w:color w:val="008000"/>
          <w:sz w:val="28"/>
          <w:szCs w:val="28"/>
          <w:rtl/>
        </w:rPr>
        <w:t>بصیر</w:t>
      </w:r>
      <w:r w:rsidRPr="00FA3955">
        <w:rPr>
          <w:rStyle w:val="Strong"/>
          <w:rFonts w:ascii="Badr" w:hAnsi="Badr" w:cs="B Nazanin" w:hint="cs"/>
          <w:b w:val="0"/>
          <w:bCs w:val="0"/>
          <w:color w:val="333333"/>
          <w:sz w:val="28"/>
          <w:szCs w:val="28"/>
          <w:rtl/>
        </w:rPr>
        <w:t>»</w:t>
      </w:r>
      <w:r w:rsidR="000459D7" w:rsidRPr="00FA3955">
        <w:rPr>
          <w:rStyle w:val="FootnoteReference"/>
          <w:rFonts w:ascii="Badr" w:hAnsi="Badr" w:cs="B Nazanin"/>
          <w:color w:val="333333"/>
          <w:sz w:val="28"/>
          <w:szCs w:val="28"/>
          <w:rtl/>
        </w:rPr>
        <w:footnoteReference w:id="2"/>
      </w:r>
      <w:r w:rsidRPr="00FA3955">
        <w:rPr>
          <w:rStyle w:val="Strong"/>
          <w:rFonts w:ascii="Badr" w:hAnsi="Badr" w:cs="B Nazanin" w:hint="cs"/>
          <w:b w:val="0"/>
          <w:bCs w:val="0"/>
          <w:color w:val="333333"/>
          <w:sz w:val="28"/>
          <w:szCs w:val="28"/>
          <w:rtl/>
        </w:rPr>
        <w:t xml:space="preserve"> این تهدید است به اینکه هر کاری که انجام بدهید در قبضه قدرت ماست و عذابش را خواهید دید.</w:t>
      </w:r>
    </w:p>
    <w:p w:rsidR="004E0809" w:rsidRPr="00FA3955" w:rsidRDefault="004E0809" w:rsidP="000459D7">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معنای بعدی انذار است مانند «</w:t>
      </w:r>
      <w:r w:rsidRPr="0013241D">
        <w:rPr>
          <w:rStyle w:val="Strong"/>
          <w:rFonts w:ascii="Badr" w:hAnsi="Badr" w:cs="B Nazanin" w:hint="cs"/>
          <w:b w:val="0"/>
          <w:bCs w:val="0"/>
          <w:color w:val="008000"/>
          <w:sz w:val="28"/>
          <w:szCs w:val="28"/>
          <w:rtl/>
        </w:rPr>
        <w:t>قل تمتّعوا فانّ مسیرکم الی النار</w:t>
      </w:r>
      <w:r w:rsidRPr="00FA3955">
        <w:rPr>
          <w:rStyle w:val="Strong"/>
          <w:rFonts w:ascii="Badr" w:hAnsi="Badr" w:cs="B Nazanin" w:hint="cs"/>
          <w:b w:val="0"/>
          <w:bCs w:val="0"/>
          <w:color w:val="333333"/>
          <w:sz w:val="28"/>
          <w:szCs w:val="28"/>
          <w:rtl/>
        </w:rPr>
        <w:t>»</w:t>
      </w:r>
      <w:r w:rsidR="000459D7" w:rsidRPr="00FA3955">
        <w:rPr>
          <w:rStyle w:val="FootnoteReference"/>
          <w:rFonts w:ascii="Badr" w:hAnsi="Badr" w:cs="B Nazanin"/>
          <w:color w:val="333333"/>
          <w:sz w:val="28"/>
          <w:szCs w:val="28"/>
          <w:rtl/>
        </w:rPr>
        <w:footnoteReference w:id="3"/>
      </w:r>
      <w:r w:rsidRPr="00FA3955">
        <w:rPr>
          <w:rStyle w:val="Strong"/>
          <w:rFonts w:ascii="Badr" w:hAnsi="Badr" w:cs="B Nazanin" w:hint="cs"/>
          <w:b w:val="0"/>
          <w:bCs w:val="0"/>
          <w:color w:val="333333"/>
          <w:sz w:val="28"/>
          <w:szCs w:val="28"/>
          <w:rtl/>
        </w:rPr>
        <w:t xml:space="preserve"> در دنیا تمتّع بکنید و استفاده ببرید چرا که مسیر شما و مقصد شما آتش جهنم است.</w:t>
      </w:r>
    </w:p>
    <w:p w:rsidR="004E0809" w:rsidRPr="00FA3955" w:rsidRDefault="004E0809" w:rsidP="004E0809">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معنای بعدی اهانت است مانند «</w:t>
      </w:r>
      <w:r w:rsidRPr="0013241D">
        <w:rPr>
          <w:rStyle w:val="Strong"/>
          <w:rFonts w:ascii="Badr" w:hAnsi="Badr" w:cs="B Nazanin" w:hint="cs"/>
          <w:b w:val="0"/>
          <w:bCs w:val="0"/>
          <w:color w:val="008000"/>
          <w:sz w:val="28"/>
          <w:szCs w:val="28"/>
          <w:rtl/>
        </w:rPr>
        <w:t>ذُق انّک انت العزیز الکریم</w:t>
      </w:r>
      <w:r w:rsidRPr="00FA3955">
        <w:rPr>
          <w:rStyle w:val="Strong"/>
          <w:rFonts w:ascii="Badr" w:hAnsi="Badr" w:cs="B Nazanin" w:hint="cs"/>
          <w:b w:val="0"/>
          <w:bCs w:val="0"/>
          <w:color w:val="333333"/>
          <w:sz w:val="28"/>
          <w:szCs w:val="28"/>
          <w:rtl/>
        </w:rPr>
        <w:t>»</w:t>
      </w:r>
      <w:r w:rsidR="000459D7" w:rsidRPr="00FA3955">
        <w:rPr>
          <w:rStyle w:val="FootnoteReference"/>
          <w:rFonts w:ascii="Badr" w:hAnsi="Badr" w:cs="B Nazanin"/>
          <w:color w:val="333333"/>
          <w:sz w:val="28"/>
          <w:szCs w:val="28"/>
          <w:rtl/>
        </w:rPr>
        <w:footnoteReference w:id="4"/>
      </w:r>
      <w:r w:rsidRPr="00FA3955">
        <w:rPr>
          <w:rStyle w:val="Strong"/>
          <w:rFonts w:ascii="Badr" w:hAnsi="Badr" w:cs="B Nazanin" w:hint="cs"/>
          <w:b w:val="0"/>
          <w:bCs w:val="0"/>
          <w:color w:val="333333"/>
          <w:sz w:val="28"/>
          <w:szCs w:val="28"/>
          <w:rtl/>
        </w:rPr>
        <w:t xml:space="preserve"> در مورد جهنم و روز قیامت است که به جهنمی می گویند بچش عذاب الیم را تو همان کسی هستی که عزّت داشتی و به خود می بالیدی، این «ذُق» برای اهانت به اوست.</w:t>
      </w:r>
    </w:p>
    <w:p w:rsidR="004E0809" w:rsidRPr="00FA3955" w:rsidRDefault="004E0809" w:rsidP="003528B7">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معنای بعدی احتقار اس</w:t>
      </w:r>
      <w:r w:rsidR="00D12C93" w:rsidRPr="00FA3955">
        <w:rPr>
          <w:rStyle w:val="Strong"/>
          <w:rFonts w:ascii="Badr" w:hAnsi="Badr" w:cs="B Nazanin" w:hint="cs"/>
          <w:b w:val="0"/>
          <w:bCs w:val="0"/>
          <w:color w:val="333333"/>
          <w:sz w:val="28"/>
          <w:szCs w:val="28"/>
          <w:rtl/>
        </w:rPr>
        <w:t>ت، کوچک کردن طرف مقابل مانند «</w:t>
      </w:r>
      <w:r w:rsidR="00D12C93" w:rsidRPr="0013241D">
        <w:rPr>
          <w:rStyle w:val="Strong"/>
          <w:rFonts w:ascii="Badr" w:hAnsi="Badr" w:cs="B Nazanin" w:hint="cs"/>
          <w:b w:val="0"/>
          <w:bCs w:val="0"/>
          <w:color w:val="008000"/>
          <w:sz w:val="28"/>
          <w:szCs w:val="28"/>
          <w:rtl/>
        </w:rPr>
        <w:t>ال</w:t>
      </w:r>
      <w:r w:rsidRPr="0013241D">
        <w:rPr>
          <w:rStyle w:val="Strong"/>
          <w:rFonts w:ascii="Badr" w:hAnsi="Badr" w:cs="B Nazanin" w:hint="cs"/>
          <w:b w:val="0"/>
          <w:bCs w:val="0"/>
          <w:color w:val="008000"/>
          <w:sz w:val="28"/>
          <w:szCs w:val="28"/>
          <w:rtl/>
        </w:rPr>
        <w:t>قوا ما انتم مُلقون</w:t>
      </w:r>
      <w:r w:rsidRPr="00FA3955">
        <w:rPr>
          <w:rStyle w:val="Strong"/>
          <w:rFonts w:ascii="Badr" w:hAnsi="Badr" w:cs="B Nazanin" w:hint="cs"/>
          <w:b w:val="0"/>
          <w:bCs w:val="0"/>
          <w:color w:val="333333"/>
          <w:sz w:val="28"/>
          <w:szCs w:val="28"/>
          <w:rtl/>
        </w:rPr>
        <w:t>»</w:t>
      </w:r>
      <w:r w:rsidR="003528B7" w:rsidRPr="00FA3955">
        <w:rPr>
          <w:rStyle w:val="FootnoteReference"/>
          <w:rFonts w:ascii="Badr" w:hAnsi="Badr" w:cs="B Nazanin"/>
          <w:color w:val="333333"/>
          <w:sz w:val="28"/>
          <w:szCs w:val="28"/>
          <w:rtl/>
        </w:rPr>
        <w:footnoteReference w:id="5"/>
      </w:r>
      <w:r w:rsidRPr="00FA3955">
        <w:rPr>
          <w:rStyle w:val="Strong"/>
          <w:rFonts w:ascii="Badr" w:hAnsi="Badr" w:cs="B Nazanin" w:hint="cs"/>
          <w:b w:val="0"/>
          <w:bCs w:val="0"/>
          <w:color w:val="333333"/>
          <w:sz w:val="28"/>
          <w:szCs w:val="28"/>
          <w:rtl/>
        </w:rPr>
        <w:t xml:space="preserve"> هر چه دلتان می خواهد بیاندازید، کنایه از اینکه اینها بی ارزش است و کاری از پیش نمی برد.</w:t>
      </w:r>
    </w:p>
    <w:p w:rsidR="004E0809" w:rsidRPr="00FA3955" w:rsidRDefault="004E0809" w:rsidP="004E0809">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معنای بعدی تعجیز است مانند «</w:t>
      </w:r>
      <w:r w:rsidRPr="0013241D">
        <w:rPr>
          <w:rStyle w:val="Strong"/>
          <w:rFonts w:ascii="Badr" w:hAnsi="Badr" w:cs="B Nazanin" w:hint="cs"/>
          <w:b w:val="0"/>
          <w:bCs w:val="0"/>
          <w:color w:val="008000"/>
          <w:sz w:val="28"/>
          <w:szCs w:val="28"/>
          <w:rtl/>
        </w:rPr>
        <w:t>فاتوا بسوره من مثله</w:t>
      </w:r>
      <w:r w:rsidRPr="00FA3955">
        <w:rPr>
          <w:rStyle w:val="Strong"/>
          <w:rFonts w:ascii="Badr" w:hAnsi="Badr" w:cs="B Nazanin" w:hint="cs"/>
          <w:b w:val="0"/>
          <w:bCs w:val="0"/>
          <w:color w:val="333333"/>
          <w:sz w:val="28"/>
          <w:szCs w:val="28"/>
          <w:rtl/>
        </w:rPr>
        <w:t>»</w:t>
      </w:r>
      <w:r w:rsidR="00CE7622" w:rsidRPr="00FA3955">
        <w:rPr>
          <w:rStyle w:val="FootnoteReference"/>
          <w:rFonts w:ascii="Badr" w:hAnsi="Badr" w:cs="B Nazanin"/>
          <w:color w:val="333333"/>
          <w:sz w:val="28"/>
          <w:szCs w:val="28"/>
          <w:rtl/>
        </w:rPr>
        <w:footnoteReference w:id="6"/>
      </w:r>
      <w:r w:rsidRPr="00FA3955">
        <w:rPr>
          <w:rStyle w:val="Strong"/>
          <w:rFonts w:ascii="Badr" w:hAnsi="Badr" w:cs="B Nazanin" w:hint="cs"/>
          <w:b w:val="0"/>
          <w:bCs w:val="0"/>
          <w:color w:val="333333"/>
          <w:sz w:val="28"/>
          <w:szCs w:val="28"/>
          <w:rtl/>
        </w:rPr>
        <w:t xml:space="preserve"> که در اینجا امر برای عاجز خواندن عربهای مشرک و اثبات عجزشان است.</w:t>
      </w:r>
    </w:p>
    <w:p w:rsidR="004E0809" w:rsidRPr="00FA3955" w:rsidRDefault="004E0809" w:rsidP="004E0809">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معنای بعدی تسخیر است «</w:t>
      </w:r>
      <w:r w:rsidRPr="0013241D">
        <w:rPr>
          <w:rStyle w:val="Strong"/>
          <w:rFonts w:ascii="Badr" w:hAnsi="Badr" w:cs="B Nazanin" w:hint="cs"/>
          <w:b w:val="0"/>
          <w:bCs w:val="0"/>
          <w:color w:val="008000"/>
          <w:sz w:val="28"/>
          <w:szCs w:val="28"/>
          <w:rtl/>
        </w:rPr>
        <w:t>کونوا قرده خاسئین</w:t>
      </w:r>
      <w:r w:rsidRPr="00FA3955">
        <w:rPr>
          <w:rStyle w:val="Strong"/>
          <w:rFonts w:ascii="Badr" w:hAnsi="Badr" w:cs="B Nazanin" w:hint="cs"/>
          <w:b w:val="0"/>
          <w:bCs w:val="0"/>
          <w:color w:val="333333"/>
          <w:sz w:val="28"/>
          <w:szCs w:val="28"/>
          <w:rtl/>
        </w:rPr>
        <w:t>»</w:t>
      </w:r>
      <w:r w:rsidR="00320827" w:rsidRPr="00FA3955">
        <w:rPr>
          <w:rStyle w:val="FootnoteReference"/>
          <w:rFonts w:ascii="Badr" w:hAnsi="Badr" w:cs="B Nazanin"/>
          <w:color w:val="333333"/>
          <w:sz w:val="28"/>
          <w:szCs w:val="28"/>
          <w:rtl/>
        </w:rPr>
        <w:footnoteReference w:id="7"/>
      </w:r>
      <w:r w:rsidRPr="00FA3955">
        <w:rPr>
          <w:rStyle w:val="Strong"/>
          <w:rFonts w:ascii="Badr" w:hAnsi="Badr" w:cs="B Nazanin" w:hint="cs"/>
          <w:b w:val="0"/>
          <w:bCs w:val="0"/>
          <w:color w:val="333333"/>
          <w:sz w:val="28"/>
          <w:szCs w:val="28"/>
          <w:rtl/>
        </w:rPr>
        <w:t xml:space="preserve"> «قِرَده» جمع «قرد» است به معنای میمونها، «خاسئین» هم به معنای پست است، در اینجا امر از جانب خداوند است و امر الهی که آمد همه مسخّر امر الهی شدند و تبدیل به میمون شدند.</w:t>
      </w:r>
    </w:p>
    <w:p w:rsidR="00257540" w:rsidRPr="00FA3955" w:rsidRDefault="004E0809" w:rsidP="00D12C93">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به غیر از اینها معانیِ دیگری هم ذکر شده لذا آخ</w:t>
      </w:r>
      <w:r w:rsidR="00257540" w:rsidRPr="00FA3955">
        <w:rPr>
          <w:rStyle w:val="Strong"/>
          <w:rFonts w:ascii="Badr" w:hAnsi="Badr" w:cs="B Nazanin" w:hint="cs"/>
          <w:b w:val="0"/>
          <w:bCs w:val="0"/>
          <w:color w:val="333333"/>
          <w:sz w:val="28"/>
          <w:szCs w:val="28"/>
          <w:rtl/>
        </w:rPr>
        <w:t>و</w:t>
      </w:r>
      <w:r w:rsidRPr="00FA3955">
        <w:rPr>
          <w:rStyle w:val="Strong"/>
          <w:rFonts w:ascii="Badr" w:hAnsi="Badr" w:cs="B Nazanin" w:hint="cs"/>
          <w:b w:val="0"/>
          <w:bCs w:val="0"/>
          <w:color w:val="333333"/>
          <w:sz w:val="28"/>
          <w:szCs w:val="28"/>
          <w:rtl/>
        </w:rPr>
        <w:t>ند می فرمایند «الی غیر ذلک» مانند معنای «تسویه» مانندِ «إصبروا او لا تصبِروا»</w:t>
      </w:r>
      <w:r w:rsidR="00257540" w:rsidRPr="00FA3955">
        <w:rPr>
          <w:rStyle w:val="Strong"/>
          <w:rFonts w:ascii="Badr" w:hAnsi="Badr" w:cs="B Nazanin" w:hint="cs"/>
          <w:b w:val="0"/>
          <w:bCs w:val="0"/>
          <w:color w:val="333333"/>
          <w:sz w:val="28"/>
          <w:szCs w:val="28"/>
          <w:rtl/>
        </w:rPr>
        <w:t xml:space="preserve"> صبر بکنید یا صبر نکنید مساوی است، این هم از معانی امر است.</w:t>
      </w:r>
      <w:r w:rsidR="00D12C93" w:rsidRPr="00FA3955">
        <w:rPr>
          <w:rStyle w:val="Strong"/>
          <w:rFonts w:ascii="Badr" w:hAnsi="Badr" w:cs="B Nazanin" w:hint="cs"/>
          <w:b w:val="0"/>
          <w:bCs w:val="0"/>
          <w:color w:val="333333"/>
          <w:sz w:val="28"/>
          <w:szCs w:val="28"/>
          <w:rtl/>
        </w:rPr>
        <w:t xml:space="preserve"> </w:t>
      </w:r>
      <w:r w:rsidR="00257540" w:rsidRPr="00FA3955">
        <w:rPr>
          <w:rStyle w:val="Strong"/>
          <w:rFonts w:ascii="Badr" w:hAnsi="Badr" w:cs="B Nazanin" w:hint="cs"/>
          <w:b w:val="0"/>
          <w:bCs w:val="0"/>
          <w:color w:val="333333"/>
          <w:sz w:val="28"/>
          <w:szCs w:val="28"/>
          <w:rtl/>
        </w:rPr>
        <w:t>امر برای دعا هم داریم، امر استعمال بشود برای دعا کردن، یا برای معنای تکوین</w:t>
      </w:r>
      <w:r w:rsidR="001344C8" w:rsidRPr="00FA3955">
        <w:rPr>
          <w:rStyle w:val="Strong"/>
          <w:rFonts w:ascii="Badr" w:hAnsi="Badr" w:cs="B Nazanin" w:hint="cs"/>
          <w:b w:val="0"/>
          <w:bCs w:val="0"/>
          <w:color w:val="333333"/>
          <w:sz w:val="28"/>
          <w:szCs w:val="28"/>
          <w:rtl/>
        </w:rPr>
        <w:t xml:space="preserve"> «ان یقول له کُن فیکون»</w:t>
      </w:r>
      <w:r w:rsidR="00257540" w:rsidRPr="00FA3955">
        <w:rPr>
          <w:rStyle w:val="Strong"/>
          <w:rFonts w:ascii="Badr" w:hAnsi="Badr" w:cs="B Nazanin" w:hint="cs"/>
          <w:b w:val="0"/>
          <w:bCs w:val="0"/>
          <w:color w:val="333333"/>
          <w:sz w:val="28"/>
          <w:szCs w:val="28"/>
          <w:rtl/>
        </w:rPr>
        <w:t xml:space="preserve"> کما یقولون.</w:t>
      </w:r>
    </w:p>
    <w:p w:rsidR="00D12C93" w:rsidRPr="0013241D" w:rsidRDefault="00D12C93" w:rsidP="00D12C93">
      <w:pPr>
        <w:bidi/>
        <w:ind w:firstLine="288"/>
        <w:jc w:val="both"/>
        <w:rPr>
          <w:rStyle w:val="Strong"/>
          <w:rFonts w:ascii="Badr" w:hAnsi="Badr" w:cs="B Titr"/>
          <w:b w:val="0"/>
          <w:bCs w:val="0"/>
          <w:color w:val="FF0000"/>
          <w:sz w:val="28"/>
          <w:szCs w:val="28"/>
          <w:rtl/>
        </w:rPr>
      </w:pPr>
      <w:r w:rsidRPr="0013241D">
        <w:rPr>
          <w:rStyle w:val="Strong"/>
          <w:rFonts w:ascii="Badr" w:hAnsi="Badr" w:cs="B Titr" w:hint="cs"/>
          <w:b w:val="0"/>
          <w:bCs w:val="0"/>
          <w:color w:val="FF0000"/>
          <w:sz w:val="28"/>
          <w:szCs w:val="28"/>
          <w:rtl/>
        </w:rPr>
        <w:t>تفاوت میان داعی و موضوع له</w:t>
      </w:r>
    </w:p>
    <w:p w:rsidR="00D12C93" w:rsidRPr="00FA3955" w:rsidRDefault="001344C8" w:rsidP="00FA3955">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برخی گفته بودند که اینها</w:t>
      </w:r>
      <w:r w:rsidR="00D12C93" w:rsidRPr="00FA3955">
        <w:rPr>
          <w:rStyle w:val="Strong"/>
          <w:rFonts w:ascii="Badr" w:hAnsi="Badr" w:cs="B Nazanin" w:hint="cs"/>
          <w:b w:val="0"/>
          <w:bCs w:val="0"/>
          <w:color w:val="333333"/>
          <w:sz w:val="28"/>
          <w:szCs w:val="28"/>
          <w:rtl/>
        </w:rPr>
        <w:t xml:space="preserve"> </w:t>
      </w:r>
      <w:r w:rsidRPr="00FA3955">
        <w:rPr>
          <w:rStyle w:val="Strong"/>
          <w:rFonts w:ascii="Badr" w:hAnsi="Badr" w:cs="B Nazanin" w:hint="cs"/>
          <w:b w:val="0"/>
          <w:bCs w:val="0"/>
          <w:color w:val="333333"/>
          <w:sz w:val="28"/>
          <w:szCs w:val="28"/>
          <w:rtl/>
        </w:rPr>
        <w:t xml:space="preserve">معانی صیغه طلب هستند، </w:t>
      </w:r>
      <w:r w:rsidR="00257540" w:rsidRPr="00FA3955">
        <w:rPr>
          <w:rStyle w:val="Strong"/>
          <w:rFonts w:ascii="Badr" w:hAnsi="Badr" w:cs="B Nazanin" w:hint="cs"/>
          <w:b w:val="0"/>
          <w:bCs w:val="0"/>
          <w:color w:val="333333"/>
          <w:sz w:val="28"/>
          <w:szCs w:val="28"/>
          <w:rtl/>
        </w:rPr>
        <w:t>صاحب کفایه در انتها می فرماید: «</w:t>
      </w:r>
      <w:r w:rsidR="00257540" w:rsidRPr="0013241D">
        <w:rPr>
          <w:rFonts w:cs="B Nazanin"/>
          <w:color w:val="000080"/>
          <w:sz w:val="28"/>
          <w:szCs w:val="28"/>
          <w:rtl/>
        </w:rPr>
        <w:t>وهذا كما ترى</w:t>
      </w:r>
      <w:r w:rsidR="00257540" w:rsidRPr="00FA3955">
        <w:rPr>
          <w:rStyle w:val="Strong"/>
          <w:rFonts w:ascii="Badr" w:hAnsi="Badr" w:cs="B Nazanin" w:hint="cs"/>
          <w:b w:val="0"/>
          <w:bCs w:val="0"/>
          <w:color w:val="333333"/>
          <w:sz w:val="28"/>
          <w:szCs w:val="28"/>
          <w:rtl/>
        </w:rPr>
        <w:t>»</w:t>
      </w:r>
      <w:r w:rsidRPr="00FA3955">
        <w:rPr>
          <w:rStyle w:val="Strong"/>
          <w:rFonts w:ascii="Badr" w:hAnsi="Badr" w:cs="B Nazanin" w:hint="cs"/>
          <w:b w:val="0"/>
          <w:bCs w:val="0"/>
          <w:color w:val="333333"/>
          <w:sz w:val="28"/>
          <w:szCs w:val="28"/>
          <w:rtl/>
        </w:rPr>
        <w:t xml:space="preserve"> این حرف محل اشکال است، «</w:t>
      </w:r>
      <w:r w:rsidRPr="0013241D">
        <w:rPr>
          <w:rFonts w:cs="B Nazanin"/>
          <w:color w:val="000080"/>
          <w:sz w:val="28"/>
          <w:szCs w:val="28"/>
          <w:rtl/>
        </w:rPr>
        <w:t>ضرورة أن الصيغة ما استعملت في واحد منها ، بل لم يستعمل إلّا في إنشاءً الطلب ، إلّا أن الداعي إلى ذلك ، كما يكون تارةً هو البعث والتحريك نحو المطلوب الواقعي ، يكون أُخرى أحد هذه الأمور ، كما لا يخفى</w:t>
      </w:r>
      <w:r w:rsidRPr="00FA3955">
        <w:rPr>
          <w:rFonts w:cs="B Nazanin"/>
          <w:sz w:val="28"/>
          <w:szCs w:val="28"/>
        </w:rPr>
        <w:t>.</w:t>
      </w:r>
      <w:r w:rsidRPr="00FA3955">
        <w:rPr>
          <w:rStyle w:val="Strong"/>
          <w:rFonts w:ascii="Badr" w:hAnsi="Badr" w:cs="B Nazanin" w:hint="cs"/>
          <w:b w:val="0"/>
          <w:bCs w:val="0"/>
          <w:color w:val="333333"/>
          <w:sz w:val="28"/>
          <w:szCs w:val="28"/>
          <w:rtl/>
        </w:rPr>
        <w:t xml:space="preserve">» موضوع له صیغه همان «طلب» است لکن دواعی در انشاء طلب می تواند مختلف باشد، گاهی </w:t>
      </w:r>
      <w:r w:rsidRPr="00FA3955">
        <w:rPr>
          <w:rStyle w:val="Strong"/>
          <w:rFonts w:ascii="Badr" w:hAnsi="Badr" w:cs="B Nazanin" w:hint="cs"/>
          <w:b w:val="0"/>
          <w:bCs w:val="0"/>
          <w:color w:val="333333"/>
          <w:sz w:val="28"/>
          <w:szCs w:val="28"/>
          <w:rtl/>
        </w:rPr>
        <w:lastRenderedPageBreak/>
        <w:t>داعی بعث و تحریک است و گاهی هم دواعی مذکوره</w:t>
      </w:r>
      <w:r w:rsidR="00D12C93" w:rsidRPr="00FA3955">
        <w:rPr>
          <w:rStyle w:val="Strong"/>
          <w:rFonts w:ascii="Badr" w:hAnsi="Badr" w:cs="B Nazanin" w:hint="cs"/>
          <w:b w:val="0"/>
          <w:bCs w:val="0"/>
          <w:color w:val="333333"/>
          <w:sz w:val="28"/>
          <w:szCs w:val="28"/>
          <w:rtl/>
        </w:rPr>
        <w:t xml:space="preserve"> مانند تهدید و انذار</w:t>
      </w:r>
      <w:r w:rsidRPr="00FA3955">
        <w:rPr>
          <w:rStyle w:val="Strong"/>
          <w:rFonts w:ascii="Badr" w:hAnsi="Badr" w:cs="B Nazanin" w:hint="cs"/>
          <w:b w:val="0"/>
          <w:bCs w:val="0"/>
          <w:color w:val="333333"/>
          <w:sz w:val="28"/>
          <w:szCs w:val="28"/>
          <w:rtl/>
        </w:rPr>
        <w:t>. بدون شک در تمام این موارد امر در طلب استعمال شده است و این مواردی که گفته شد همه داعی و انگیزه ها و اهدافی هستند برای استعمال صیغه طلب، پس صیغه امر در خودِ طلب به کاررفته لکن به هدف تعجیز مثلا، یا تهدید یا هر داعیِ دیگری</w:t>
      </w:r>
      <w:r w:rsidR="00D12C93" w:rsidRPr="00FA3955">
        <w:rPr>
          <w:rStyle w:val="Strong"/>
          <w:rFonts w:ascii="Badr" w:hAnsi="Badr" w:cs="B Nazanin" w:hint="cs"/>
          <w:b w:val="0"/>
          <w:bCs w:val="0"/>
          <w:color w:val="333333"/>
          <w:sz w:val="28"/>
          <w:szCs w:val="28"/>
          <w:rtl/>
        </w:rPr>
        <w:t>.</w:t>
      </w:r>
    </w:p>
    <w:p w:rsidR="00CE7622" w:rsidRPr="00FA3955" w:rsidRDefault="001344C8" w:rsidP="00D12C93">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w:t>
      </w:r>
      <w:r w:rsidRPr="0013241D">
        <w:rPr>
          <w:rFonts w:cs="B Nazanin"/>
          <w:color w:val="000080"/>
          <w:sz w:val="28"/>
          <w:szCs w:val="28"/>
          <w:rtl/>
        </w:rPr>
        <w:t>قصارى ما يمكن أن يَّدعى ، أن تكون الصيغة موضوعة لإِنشاء الطلب ، فيما إذا كان بداعي البعث والتحريك ، لا بداعٍ آخر منها ، فيكون إنشاءً الطلب بها بعثاً حقيقة ، وإنشاؤه بها تهديداً مجازاً</w:t>
      </w:r>
      <w:r w:rsidRPr="00FA3955">
        <w:rPr>
          <w:rStyle w:val="Strong"/>
          <w:rFonts w:ascii="Badr" w:hAnsi="Badr" w:cs="B Nazanin" w:hint="cs"/>
          <w:b w:val="0"/>
          <w:bCs w:val="0"/>
          <w:color w:val="333333"/>
          <w:sz w:val="28"/>
          <w:szCs w:val="28"/>
          <w:rtl/>
        </w:rPr>
        <w:t>» بالاترین چیزی که در این رابطه می توانیم بگوییم این است که اگر هدف و انگی</w:t>
      </w:r>
      <w:r w:rsidR="00D12C93" w:rsidRPr="00FA3955">
        <w:rPr>
          <w:rStyle w:val="Strong"/>
          <w:rFonts w:ascii="Badr" w:hAnsi="Badr" w:cs="B Nazanin" w:hint="cs"/>
          <w:b w:val="0"/>
          <w:bCs w:val="0"/>
          <w:color w:val="333333"/>
          <w:sz w:val="28"/>
          <w:szCs w:val="28"/>
          <w:rtl/>
        </w:rPr>
        <w:t>ز</w:t>
      </w:r>
      <w:r w:rsidRPr="00FA3955">
        <w:rPr>
          <w:rStyle w:val="Strong"/>
          <w:rFonts w:ascii="Badr" w:hAnsi="Badr" w:cs="B Nazanin" w:hint="cs"/>
          <w:b w:val="0"/>
          <w:bCs w:val="0"/>
          <w:color w:val="333333"/>
          <w:sz w:val="28"/>
          <w:szCs w:val="28"/>
          <w:rtl/>
        </w:rPr>
        <w:t xml:space="preserve">ه آمر واقعا طلب باشد استعمالش می شود استعمال حقیقی، لکن اگر مُستعمل فیه آمر طلب باشد اما </w:t>
      </w:r>
      <w:r w:rsidR="00CE7622" w:rsidRPr="00FA3955">
        <w:rPr>
          <w:rStyle w:val="Strong"/>
          <w:rFonts w:ascii="Badr" w:hAnsi="Badr" w:cs="B Nazanin" w:hint="cs"/>
          <w:b w:val="0"/>
          <w:bCs w:val="0"/>
          <w:color w:val="333333"/>
          <w:sz w:val="28"/>
          <w:szCs w:val="28"/>
          <w:rtl/>
        </w:rPr>
        <w:t>بداعیِ دیگری غیر از طلب مانند تعجیز و تهدید، این استعمال می شود مجازی، پس صیغه امر اگر بداعی البعث و التحریک باشد استعمال حقیقی است ولی اگر بداعی د</w:t>
      </w:r>
      <w:r w:rsidR="00D12C93" w:rsidRPr="00FA3955">
        <w:rPr>
          <w:rStyle w:val="Strong"/>
          <w:rFonts w:ascii="Badr" w:hAnsi="Badr" w:cs="B Nazanin" w:hint="cs"/>
          <w:b w:val="0"/>
          <w:bCs w:val="0"/>
          <w:color w:val="333333"/>
          <w:sz w:val="28"/>
          <w:szCs w:val="28"/>
          <w:rtl/>
        </w:rPr>
        <w:t>یگری باشد استعمالِ مجازی می شود، علی ای حال معنای صیغه امر طلب است نمه چیز دیگری.</w:t>
      </w:r>
      <w:r w:rsidR="00CE7622" w:rsidRPr="00FA3955">
        <w:rPr>
          <w:rStyle w:val="FootnoteReference"/>
          <w:rFonts w:ascii="Badr" w:hAnsi="Badr" w:cs="B Nazanin"/>
          <w:color w:val="333333"/>
          <w:sz w:val="28"/>
          <w:szCs w:val="28"/>
          <w:rtl/>
        </w:rPr>
        <w:footnoteReference w:id="8"/>
      </w:r>
    </w:p>
    <w:p w:rsidR="00CE7622" w:rsidRPr="0013241D" w:rsidRDefault="00D12C93" w:rsidP="00CE7622">
      <w:pPr>
        <w:bidi/>
        <w:ind w:firstLine="288"/>
        <w:jc w:val="both"/>
        <w:rPr>
          <w:rStyle w:val="Strong"/>
          <w:rFonts w:ascii="Badr" w:hAnsi="Badr" w:cs="B Titr"/>
          <w:b w:val="0"/>
          <w:bCs w:val="0"/>
          <w:color w:val="FF0000"/>
          <w:sz w:val="28"/>
          <w:szCs w:val="28"/>
          <w:rtl/>
        </w:rPr>
      </w:pPr>
      <w:r w:rsidRPr="0013241D">
        <w:rPr>
          <w:rStyle w:val="Strong"/>
          <w:rFonts w:ascii="Badr" w:hAnsi="Badr" w:cs="B Titr" w:hint="cs"/>
          <w:b w:val="0"/>
          <w:bCs w:val="0"/>
          <w:color w:val="FF0000"/>
          <w:sz w:val="28"/>
          <w:szCs w:val="28"/>
          <w:rtl/>
        </w:rPr>
        <w:t>تسرّی بحث به انشائات دیگر</w:t>
      </w:r>
    </w:p>
    <w:p w:rsidR="00CE7622" w:rsidRPr="00FA3955" w:rsidRDefault="00CE7622" w:rsidP="00CE7622">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w:t>
      </w:r>
      <w:r w:rsidRPr="00FA3955">
        <w:rPr>
          <w:rStyle w:val="rfdbold2"/>
          <w:rFonts w:cs="B Nazanin"/>
          <w:sz w:val="28"/>
          <w:szCs w:val="28"/>
          <w:rtl/>
        </w:rPr>
        <w:t>إيقا</w:t>
      </w:r>
      <w:r w:rsidRPr="0013241D">
        <w:rPr>
          <w:rStyle w:val="rfdbold2"/>
          <w:rFonts w:cs="B Nazanin"/>
          <w:color w:val="000080"/>
          <w:sz w:val="28"/>
          <w:szCs w:val="28"/>
          <w:rtl/>
        </w:rPr>
        <w:t>ظ</w:t>
      </w:r>
      <w:r w:rsidRPr="0013241D">
        <w:rPr>
          <w:rStyle w:val="rfdbold2"/>
          <w:rFonts w:cs="B Nazanin"/>
          <w:color w:val="000080"/>
          <w:sz w:val="28"/>
          <w:szCs w:val="28"/>
        </w:rPr>
        <w:t>:</w:t>
      </w:r>
      <w:r w:rsidRPr="0013241D">
        <w:rPr>
          <w:rFonts w:cs="B Nazanin"/>
          <w:color w:val="000080"/>
          <w:sz w:val="28"/>
          <w:szCs w:val="28"/>
        </w:rPr>
        <w:t xml:space="preserve"> </w:t>
      </w:r>
      <w:r w:rsidRPr="0013241D">
        <w:rPr>
          <w:rFonts w:cs="B Nazanin"/>
          <w:color w:val="000080"/>
          <w:sz w:val="28"/>
          <w:szCs w:val="28"/>
          <w:rtl/>
        </w:rPr>
        <w:t>لا يخفى أن ما ذكروه في صيغة الأمر ، جار في سائر الصيغ الإنشائية</w:t>
      </w:r>
      <w:r w:rsidRPr="00FA3955">
        <w:rPr>
          <w:rStyle w:val="Strong"/>
          <w:rFonts w:ascii="Badr" w:hAnsi="Badr" w:cs="B Nazanin" w:hint="cs"/>
          <w:b w:val="0"/>
          <w:bCs w:val="0"/>
          <w:color w:val="333333"/>
          <w:sz w:val="28"/>
          <w:szCs w:val="28"/>
          <w:rtl/>
        </w:rPr>
        <w:t>» می فرماید اگر از غفلت بیدار بشوید و قدری تامل بکنید متوجه می شوید این ح</w:t>
      </w:r>
      <w:r w:rsidR="00D12C93" w:rsidRPr="00FA3955">
        <w:rPr>
          <w:rStyle w:val="Strong"/>
          <w:rFonts w:ascii="Badr" w:hAnsi="Badr" w:cs="B Nazanin" w:hint="cs"/>
          <w:b w:val="0"/>
          <w:bCs w:val="0"/>
          <w:color w:val="333333"/>
          <w:sz w:val="28"/>
          <w:szCs w:val="28"/>
          <w:rtl/>
        </w:rPr>
        <w:t>ر</w:t>
      </w:r>
      <w:r w:rsidRPr="00FA3955">
        <w:rPr>
          <w:rStyle w:val="Strong"/>
          <w:rFonts w:ascii="Badr" w:hAnsi="Badr" w:cs="B Nazanin" w:hint="cs"/>
          <w:b w:val="0"/>
          <w:bCs w:val="0"/>
          <w:color w:val="333333"/>
          <w:sz w:val="28"/>
          <w:szCs w:val="28"/>
          <w:rtl/>
        </w:rPr>
        <w:t>فی را که زدیم در باب صیغه امر در سایر انشائیات هم قابل تطبیق است، مثلا استفهام، استفهام گاهی به داعی حقیقی است و گاهی در انکار به کار می رود گاهی در تقریر، گاهی در توبیخ، ادات استفهام هیچ گاه از معنای حقیقی خودش منسلخ نمی شود و همیشه معنی و مستعمل فیهش استفهام است لکن گاهی بداعی استفهام حقیقی است، گاهی به داعی انکار است و گاهی به داعی تهدید الی غیر ذلک، مستعمل فیه ادات استفهام همیشه استفهام است لکن دواعیِ استفهام متفاوت است نظیر همان حرفی که در صیغه امر زدیم.</w:t>
      </w:r>
      <w:r w:rsidRPr="00FA3955">
        <w:rPr>
          <w:rStyle w:val="FootnoteReference"/>
          <w:rFonts w:ascii="Badr" w:hAnsi="Badr" w:cs="B Nazanin"/>
          <w:color w:val="333333"/>
          <w:sz w:val="28"/>
          <w:szCs w:val="28"/>
          <w:rtl/>
        </w:rPr>
        <w:footnoteReference w:id="9"/>
      </w:r>
    </w:p>
    <w:p w:rsidR="00CE7622" w:rsidRPr="00FA3955" w:rsidRDefault="00A33BB5" w:rsidP="00A33BB5">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چطور استعمال بدواعی غیر حقیقیه موجب مجازیت می شود؟ زیرا واضع شرط کرده است، چنین شرط نموده که مثلا ادات استفهام فقط به داعی استفهام حقیقی استعمال بشود و موضوع له «هَل» استفهام به داعی استفهام حقیقی است، اگر به داعی دیگری استعمال بشود چون شرط حین الوضعِ واضع تخلّف کرده استعمال هم مجازی می شود.</w:t>
      </w:r>
    </w:p>
    <w:p w:rsidR="00A33BB5" w:rsidRPr="00FA3955" w:rsidRDefault="00A33BB5" w:rsidP="00A33BB5">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w:t>
      </w:r>
      <w:r w:rsidRPr="0013241D">
        <w:rPr>
          <w:rFonts w:cs="B Nazanin"/>
          <w:color w:val="000080"/>
          <w:sz w:val="28"/>
          <w:szCs w:val="28"/>
          <w:rtl/>
        </w:rPr>
        <w:t xml:space="preserve">فكما يكون الداعي إلى إنشاءً التمني أو الترجي أو الاستفهام بصيغها ، تارةً هو ثبوت هذه الصفات </w:t>
      </w:r>
      <w:r w:rsidR="00D12C93" w:rsidRPr="0013241D">
        <w:rPr>
          <w:rFonts w:cs="B Nazanin"/>
          <w:color w:val="000080"/>
          <w:sz w:val="28"/>
          <w:szCs w:val="28"/>
          <w:rtl/>
        </w:rPr>
        <w:t>حقيقة ، يكون الداعي غيرها أُخرى</w:t>
      </w:r>
      <w:r w:rsidRPr="00FA3955">
        <w:rPr>
          <w:rStyle w:val="Strong"/>
          <w:rFonts w:ascii="Badr" w:hAnsi="Badr" w:cs="B Nazanin" w:hint="cs"/>
          <w:b w:val="0"/>
          <w:bCs w:val="0"/>
          <w:color w:val="333333"/>
          <w:sz w:val="28"/>
          <w:szCs w:val="28"/>
          <w:rtl/>
        </w:rPr>
        <w:t xml:space="preserve">» دواعی هم مختلف اند، مثلا گاهی ادات تمنی و ترجی را استعمال می کند بداعی ترجّی، لکن گاهی ادات ترجّی را استعمال می کند در حالی که حقیقتا هم طالب آن نیست، مثلا بداعی اظهار محبوبیت آن را تمنّی می کند، تمنّی حقیقی ندارد و در دلش تمنّی نیست فقط می خواهد اظهار محبوبیت </w:t>
      </w:r>
      <w:r w:rsidRPr="00FA3955">
        <w:rPr>
          <w:rStyle w:val="Strong"/>
          <w:rFonts w:ascii="Badr" w:hAnsi="Badr" w:cs="B Nazanin" w:hint="cs"/>
          <w:b w:val="0"/>
          <w:bCs w:val="0"/>
          <w:color w:val="333333"/>
          <w:sz w:val="28"/>
          <w:szCs w:val="28"/>
          <w:rtl/>
        </w:rPr>
        <w:lastRenderedPageBreak/>
        <w:t>بکند نسبت به آن موضوع، در چنین جایی آیا ادات تمنّی و ترجّی در معنای دیگری استعمال شده اند؟ خیر، بلکه در همان معنای تمنّی و ترجّی استعمال شده اند اما بداعیِ اظهار محبوبیّت.</w:t>
      </w:r>
    </w:p>
    <w:p w:rsidR="00A33BB5" w:rsidRPr="00FA3955" w:rsidRDefault="00A33BB5" w:rsidP="00AA72A1">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 xml:space="preserve">استفهام هم همینطور، گاهی استفهام می کند چون جواب را نمی داند این می شود استعمال حقیقی، گاهی غرض و داعی از استفهام انکار </w:t>
      </w:r>
      <w:r w:rsidR="00AA72A1" w:rsidRPr="00FA3955">
        <w:rPr>
          <w:rStyle w:val="Strong"/>
          <w:rFonts w:ascii="Badr" w:hAnsi="Badr" w:cs="B Nazanin" w:hint="cs"/>
          <w:b w:val="0"/>
          <w:bCs w:val="0"/>
          <w:color w:val="333333"/>
          <w:sz w:val="28"/>
          <w:szCs w:val="28"/>
          <w:rtl/>
        </w:rPr>
        <w:t>است، این می شود استفهام انکاری، در اینجا آنچه عوض شده داعی است نه معنی.</w:t>
      </w:r>
    </w:p>
    <w:p w:rsidR="00AA72A1" w:rsidRPr="0013241D" w:rsidRDefault="00EC33CD" w:rsidP="00AA72A1">
      <w:pPr>
        <w:bidi/>
        <w:ind w:firstLine="288"/>
        <w:jc w:val="both"/>
        <w:rPr>
          <w:rStyle w:val="Strong"/>
          <w:rFonts w:ascii="Badr" w:hAnsi="Badr" w:cs="B Titr"/>
          <w:b w:val="0"/>
          <w:bCs w:val="0"/>
          <w:color w:val="FF0000"/>
          <w:sz w:val="28"/>
          <w:szCs w:val="28"/>
          <w:rtl/>
        </w:rPr>
      </w:pPr>
      <w:r w:rsidRPr="0013241D">
        <w:rPr>
          <w:rStyle w:val="Strong"/>
          <w:rFonts w:ascii="Badr" w:hAnsi="Badr" w:cs="B Titr" w:hint="cs"/>
          <w:b w:val="0"/>
          <w:bCs w:val="0"/>
          <w:color w:val="FF0000"/>
          <w:sz w:val="28"/>
          <w:szCs w:val="28"/>
          <w:rtl/>
        </w:rPr>
        <w:t>استفهام و تمنی و ترجی در کلام الهی</w:t>
      </w:r>
    </w:p>
    <w:p w:rsidR="00AA72A1" w:rsidRPr="00FA3955" w:rsidRDefault="00AA72A1" w:rsidP="00DC37E5">
      <w:pPr>
        <w:bidi/>
        <w:ind w:firstLine="288"/>
        <w:jc w:val="both"/>
        <w:rPr>
          <w:rStyle w:val="Strong"/>
          <w:rFonts w:ascii="Badr" w:hAnsi="Badr" w:cs="B Nazanin"/>
          <w:b w:val="0"/>
          <w:bCs w:val="0"/>
          <w:color w:val="333333"/>
          <w:sz w:val="28"/>
          <w:szCs w:val="28"/>
          <w:rtl/>
        </w:rPr>
      </w:pPr>
      <w:r w:rsidRPr="0013241D">
        <w:rPr>
          <w:rStyle w:val="Strong"/>
          <w:rFonts w:ascii="Badr" w:hAnsi="Badr" w:cs="B Nazanin" w:hint="cs"/>
          <w:b w:val="0"/>
          <w:bCs w:val="0"/>
          <w:color w:val="000080"/>
          <w:sz w:val="28"/>
          <w:szCs w:val="28"/>
          <w:rtl/>
        </w:rPr>
        <w:t>از اینجا مرحوم آخوند وارد می شوند</w:t>
      </w:r>
      <w:r w:rsidRPr="00FA3955">
        <w:rPr>
          <w:rStyle w:val="Strong"/>
          <w:rFonts w:ascii="Badr" w:hAnsi="Badr" w:cs="B Nazanin" w:hint="cs"/>
          <w:b w:val="0"/>
          <w:bCs w:val="0"/>
          <w:color w:val="333333"/>
          <w:sz w:val="28"/>
          <w:szCs w:val="28"/>
          <w:rtl/>
        </w:rPr>
        <w:t xml:space="preserve"> در بحث استفهام و تمنی و ترجی در کلام الهی،</w:t>
      </w:r>
      <w:r w:rsidR="003B4C05" w:rsidRPr="00FA3955">
        <w:rPr>
          <w:rStyle w:val="Strong"/>
          <w:rFonts w:ascii="Badr" w:hAnsi="Badr" w:cs="B Nazanin" w:hint="cs"/>
          <w:b w:val="0"/>
          <w:bCs w:val="0"/>
          <w:color w:val="333333"/>
          <w:sz w:val="28"/>
          <w:szCs w:val="28"/>
          <w:rtl/>
        </w:rPr>
        <w:t xml:space="preserve"> برخی</w:t>
      </w:r>
      <w:r w:rsidRPr="00FA3955">
        <w:rPr>
          <w:rStyle w:val="Strong"/>
          <w:rFonts w:ascii="Badr" w:hAnsi="Badr" w:cs="B Nazanin" w:hint="cs"/>
          <w:b w:val="0"/>
          <w:bCs w:val="0"/>
          <w:color w:val="333333"/>
          <w:sz w:val="28"/>
          <w:szCs w:val="28"/>
          <w:rtl/>
        </w:rPr>
        <w:t xml:space="preserve"> اینها را در کلام الهی محال می دانند، </w:t>
      </w:r>
      <w:r w:rsidR="003B4C05" w:rsidRPr="00FA3955">
        <w:rPr>
          <w:rStyle w:val="Strong"/>
          <w:rFonts w:ascii="Badr" w:hAnsi="Badr" w:cs="B Nazanin" w:hint="cs"/>
          <w:b w:val="0"/>
          <w:bCs w:val="0"/>
          <w:color w:val="333333"/>
          <w:sz w:val="28"/>
          <w:szCs w:val="28"/>
          <w:rtl/>
        </w:rPr>
        <w:t>دلیلشان اینم است که می گویند تمنی و ترجی</w:t>
      </w:r>
      <w:r w:rsidRPr="00FA3955">
        <w:rPr>
          <w:rStyle w:val="Strong"/>
          <w:rFonts w:ascii="Badr" w:hAnsi="Badr" w:cs="B Nazanin" w:hint="cs"/>
          <w:b w:val="0"/>
          <w:bCs w:val="0"/>
          <w:color w:val="333333"/>
          <w:sz w:val="28"/>
          <w:szCs w:val="28"/>
          <w:rtl/>
        </w:rPr>
        <w:t xml:space="preserve"> اخت</w:t>
      </w:r>
      <w:r w:rsidR="003B4C05" w:rsidRPr="00FA3955">
        <w:rPr>
          <w:rStyle w:val="Strong"/>
          <w:rFonts w:ascii="Badr" w:hAnsi="Badr" w:cs="B Nazanin" w:hint="cs"/>
          <w:b w:val="0"/>
          <w:bCs w:val="0"/>
          <w:color w:val="333333"/>
          <w:sz w:val="28"/>
          <w:szCs w:val="28"/>
          <w:rtl/>
        </w:rPr>
        <w:t>صاص به آدم عاجز دارد و عجز در سا</w:t>
      </w:r>
      <w:r w:rsidRPr="00FA3955">
        <w:rPr>
          <w:rStyle w:val="Strong"/>
          <w:rFonts w:ascii="Badr" w:hAnsi="Badr" w:cs="B Nazanin" w:hint="cs"/>
          <w:b w:val="0"/>
          <w:bCs w:val="0"/>
          <w:color w:val="333333"/>
          <w:sz w:val="28"/>
          <w:szCs w:val="28"/>
          <w:rtl/>
        </w:rPr>
        <w:t>حت مقدس ایشان راه ندارد، پس این همه «لعل» برای چه در قرآن آمده؟ «</w:t>
      </w:r>
      <w:r w:rsidRPr="0013241D">
        <w:rPr>
          <w:rStyle w:val="Strong"/>
          <w:rFonts w:ascii="Badr" w:hAnsi="Badr" w:cs="B Nazanin" w:hint="cs"/>
          <w:b w:val="0"/>
          <w:bCs w:val="0"/>
          <w:color w:val="008000"/>
          <w:sz w:val="28"/>
          <w:szCs w:val="28"/>
          <w:rtl/>
        </w:rPr>
        <w:t>لعلکم تفلحون</w:t>
      </w:r>
      <w:r w:rsidRPr="00FA3955">
        <w:rPr>
          <w:rStyle w:val="Strong"/>
          <w:rFonts w:ascii="Badr" w:hAnsi="Badr" w:cs="B Nazanin" w:hint="cs"/>
          <w:b w:val="0"/>
          <w:bCs w:val="0"/>
          <w:color w:val="333333"/>
          <w:sz w:val="28"/>
          <w:szCs w:val="28"/>
          <w:rtl/>
        </w:rPr>
        <w:t>»، «ل</w:t>
      </w:r>
      <w:r w:rsidRPr="0013241D">
        <w:rPr>
          <w:rStyle w:val="Strong"/>
          <w:rFonts w:ascii="Badr" w:hAnsi="Badr" w:cs="B Nazanin" w:hint="cs"/>
          <w:b w:val="0"/>
          <w:bCs w:val="0"/>
          <w:color w:val="008000"/>
          <w:sz w:val="28"/>
          <w:szCs w:val="28"/>
          <w:rtl/>
        </w:rPr>
        <w:t>علّهم یحذرون</w:t>
      </w:r>
      <w:r w:rsidRPr="00FA3955">
        <w:rPr>
          <w:rStyle w:val="Strong"/>
          <w:rFonts w:ascii="Badr" w:hAnsi="Badr" w:cs="B Nazanin" w:hint="cs"/>
          <w:b w:val="0"/>
          <w:bCs w:val="0"/>
          <w:color w:val="333333"/>
          <w:sz w:val="28"/>
          <w:szCs w:val="28"/>
          <w:rtl/>
        </w:rPr>
        <w:t>» اینها به چه معنی هستند؟ اینها به معنای</w:t>
      </w:r>
      <w:r w:rsidR="003B4C05" w:rsidRPr="00FA3955">
        <w:rPr>
          <w:rStyle w:val="Strong"/>
          <w:rFonts w:ascii="Badr" w:hAnsi="Badr" w:cs="B Nazanin" w:hint="cs"/>
          <w:b w:val="0"/>
          <w:bCs w:val="0"/>
          <w:color w:val="333333"/>
          <w:sz w:val="28"/>
          <w:szCs w:val="28"/>
          <w:rtl/>
        </w:rPr>
        <w:t xml:space="preserve"> اظهار المحبوبیِه و مثلا</w:t>
      </w:r>
      <w:r w:rsidRPr="00FA3955">
        <w:rPr>
          <w:rStyle w:val="Strong"/>
          <w:rFonts w:ascii="Badr" w:hAnsi="Badr" w:cs="B Nazanin" w:hint="cs"/>
          <w:b w:val="0"/>
          <w:bCs w:val="0"/>
          <w:color w:val="333333"/>
          <w:sz w:val="28"/>
          <w:szCs w:val="28"/>
          <w:rtl/>
        </w:rPr>
        <w:t xml:space="preserve"> محبوبیّت الحذر است نه تمنّی حقیقی و آرزو.</w:t>
      </w:r>
      <w:r w:rsidR="00DC37E5" w:rsidRPr="00FA3955">
        <w:rPr>
          <w:rStyle w:val="Strong"/>
          <w:rFonts w:ascii="Badr" w:hAnsi="Badr" w:cs="B Nazanin" w:hint="cs"/>
          <w:b w:val="0"/>
          <w:bCs w:val="0"/>
          <w:color w:val="333333"/>
          <w:sz w:val="28"/>
          <w:szCs w:val="28"/>
          <w:rtl/>
        </w:rPr>
        <w:t xml:space="preserve"> </w:t>
      </w:r>
      <w:r w:rsidRPr="00FA3955">
        <w:rPr>
          <w:rStyle w:val="Strong"/>
          <w:rFonts w:ascii="Badr" w:hAnsi="Badr" w:cs="B Nazanin" w:hint="cs"/>
          <w:b w:val="0"/>
          <w:bCs w:val="0"/>
          <w:color w:val="333333"/>
          <w:sz w:val="28"/>
          <w:szCs w:val="28"/>
          <w:rtl/>
        </w:rPr>
        <w:t>در مورد استفهام هم همینطور، استفهام علامت جهل است در حالی که جهل برای خداوند امکان ندارد، برای همین می گویند استفهامات قرآنتی همه مجازی هستند.</w:t>
      </w:r>
    </w:p>
    <w:p w:rsidR="00DC37E5" w:rsidRPr="00FA3955" w:rsidRDefault="00AA72A1" w:rsidP="00DC37E5">
      <w:pPr>
        <w:bidi/>
        <w:ind w:firstLine="288"/>
        <w:jc w:val="both"/>
        <w:rPr>
          <w:rStyle w:val="Strong"/>
          <w:rFonts w:ascii="Badr" w:hAnsi="Badr" w:cs="B Nazanin"/>
          <w:b w:val="0"/>
          <w:bCs w:val="0"/>
          <w:color w:val="333333"/>
          <w:sz w:val="28"/>
          <w:szCs w:val="28"/>
          <w:rtl/>
        </w:rPr>
      </w:pPr>
      <w:r w:rsidRPr="0013241D">
        <w:rPr>
          <w:rStyle w:val="Strong"/>
          <w:rFonts w:ascii="Badr" w:hAnsi="Badr" w:cs="B Nazanin" w:hint="cs"/>
          <w:b w:val="0"/>
          <w:bCs w:val="0"/>
          <w:color w:val="000080"/>
          <w:sz w:val="28"/>
          <w:szCs w:val="28"/>
          <w:rtl/>
        </w:rPr>
        <w:t>صاحب کفایه می فرماید</w:t>
      </w:r>
      <w:r w:rsidR="00DC37E5" w:rsidRPr="00FA3955">
        <w:rPr>
          <w:rStyle w:val="Strong"/>
          <w:rFonts w:ascii="Badr" w:hAnsi="Badr" w:cs="B Nazanin" w:hint="cs"/>
          <w:b w:val="0"/>
          <w:bCs w:val="0"/>
          <w:color w:val="333333"/>
          <w:sz w:val="28"/>
          <w:szCs w:val="28"/>
          <w:rtl/>
        </w:rPr>
        <w:t xml:space="preserve"> اینکه شما می گویید استتعمال حقیقی اینها محال است نیاز به توضیح دارد، انشاء اینها محال نیست،</w:t>
      </w:r>
      <w:r w:rsidRPr="00FA3955">
        <w:rPr>
          <w:rStyle w:val="Strong"/>
          <w:rFonts w:ascii="Badr" w:hAnsi="Badr" w:cs="B Nazanin" w:hint="cs"/>
          <w:b w:val="0"/>
          <w:bCs w:val="0"/>
          <w:color w:val="333333"/>
          <w:sz w:val="28"/>
          <w:szCs w:val="28"/>
          <w:rtl/>
        </w:rPr>
        <w:t xml:space="preserve"> در کلام الهی اینها در معانی انشائی خود به کار می روند، استفهام استعمال می شود در استفهام انشائی، تمنی و ترجی استعمال می شود در تمنّی انشائی و ترجّی انشائی، استفهام و تمنی و ترجی</w:t>
      </w:r>
      <w:r w:rsidR="00C70D3A" w:rsidRPr="00FA3955">
        <w:rPr>
          <w:rStyle w:val="Strong"/>
          <w:rFonts w:ascii="Badr" w:hAnsi="Badr" w:cs="B Nazanin" w:hint="cs"/>
          <w:b w:val="0"/>
          <w:bCs w:val="0"/>
          <w:color w:val="333333"/>
          <w:sz w:val="28"/>
          <w:szCs w:val="28"/>
          <w:rtl/>
        </w:rPr>
        <w:t xml:space="preserve"> حقیقی</w:t>
      </w:r>
      <w:r w:rsidRPr="00FA3955">
        <w:rPr>
          <w:rStyle w:val="Strong"/>
          <w:rFonts w:ascii="Badr" w:hAnsi="Badr" w:cs="B Nazanin" w:hint="cs"/>
          <w:b w:val="0"/>
          <w:bCs w:val="0"/>
          <w:color w:val="333333"/>
          <w:sz w:val="28"/>
          <w:szCs w:val="28"/>
          <w:rtl/>
        </w:rPr>
        <w:t xml:space="preserve"> برای خدای متعال محال هستند</w:t>
      </w:r>
      <w:r w:rsidR="00C70D3A" w:rsidRPr="00FA3955">
        <w:rPr>
          <w:rStyle w:val="Strong"/>
          <w:rFonts w:ascii="Badr" w:hAnsi="Badr" w:cs="B Nazanin" w:hint="cs"/>
          <w:b w:val="0"/>
          <w:bCs w:val="0"/>
          <w:color w:val="333333"/>
          <w:sz w:val="28"/>
          <w:szCs w:val="28"/>
          <w:rtl/>
        </w:rPr>
        <w:t xml:space="preserve"> اما انشائشان که محال ن</w:t>
      </w:r>
      <w:r w:rsidRPr="00FA3955">
        <w:rPr>
          <w:rStyle w:val="Strong"/>
          <w:rFonts w:ascii="Badr" w:hAnsi="Badr" w:cs="B Nazanin" w:hint="cs"/>
          <w:b w:val="0"/>
          <w:bCs w:val="0"/>
          <w:color w:val="333333"/>
          <w:sz w:val="28"/>
          <w:szCs w:val="28"/>
          <w:rtl/>
        </w:rPr>
        <w:t>یست،</w:t>
      </w:r>
      <w:r w:rsidR="00C70D3A" w:rsidRPr="00FA3955">
        <w:rPr>
          <w:rStyle w:val="Strong"/>
          <w:rFonts w:ascii="Badr" w:hAnsi="Badr" w:cs="B Nazanin" w:hint="cs"/>
          <w:b w:val="0"/>
          <w:bCs w:val="0"/>
          <w:color w:val="333333"/>
          <w:sz w:val="28"/>
          <w:szCs w:val="28"/>
          <w:rtl/>
        </w:rPr>
        <w:t xml:space="preserve"> مستعمل فیه لفظ وجود انشائی اینها است که محال هم نیست برای خداوند</w:t>
      </w:r>
      <w:r w:rsidR="00DC37E5" w:rsidRPr="00FA3955">
        <w:rPr>
          <w:rStyle w:val="Strong"/>
          <w:rFonts w:ascii="Badr" w:hAnsi="Badr" w:cs="B Nazanin" w:hint="cs"/>
          <w:b w:val="0"/>
          <w:bCs w:val="0"/>
          <w:color w:val="333333"/>
          <w:sz w:val="28"/>
          <w:szCs w:val="28"/>
          <w:rtl/>
        </w:rPr>
        <w:t>.</w:t>
      </w:r>
    </w:p>
    <w:p w:rsidR="00C70D3A" w:rsidRPr="00FA3955" w:rsidRDefault="00DC37E5" w:rsidP="00DC37E5">
      <w:pPr>
        <w:bidi/>
        <w:ind w:firstLine="288"/>
        <w:jc w:val="both"/>
        <w:rPr>
          <w:rStyle w:val="Strong"/>
          <w:rFonts w:ascii="Badr" w:hAnsi="Badr" w:cs="B Nazanin"/>
          <w:b w:val="0"/>
          <w:bCs w:val="0"/>
          <w:color w:val="333333"/>
          <w:sz w:val="28"/>
          <w:szCs w:val="28"/>
          <w:rtl/>
        </w:rPr>
      </w:pPr>
      <w:r w:rsidRPr="00FA3955">
        <w:rPr>
          <w:rStyle w:val="Strong"/>
          <w:rFonts w:ascii="Badr" w:hAnsi="Badr" w:cs="B Nazanin" w:hint="cs"/>
          <w:b w:val="0"/>
          <w:bCs w:val="0"/>
          <w:color w:val="333333"/>
          <w:sz w:val="28"/>
          <w:szCs w:val="28"/>
          <w:rtl/>
        </w:rPr>
        <w:t>به عبارت بهتر و برای مثال</w:t>
      </w:r>
      <w:r w:rsidR="00C70D3A" w:rsidRPr="00FA3955">
        <w:rPr>
          <w:rStyle w:val="Strong"/>
          <w:rFonts w:ascii="Badr" w:hAnsi="Badr" w:cs="B Nazanin" w:hint="cs"/>
          <w:b w:val="0"/>
          <w:bCs w:val="0"/>
          <w:color w:val="333333"/>
          <w:sz w:val="28"/>
          <w:szCs w:val="28"/>
          <w:rtl/>
        </w:rPr>
        <w:t xml:space="preserve"> انسانی را </w:t>
      </w:r>
      <w:r w:rsidRPr="00FA3955">
        <w:rPr>
          <w:rStyle w:val="Strong"/>
          <w:rFonts w:ascii="Badr" w:hAnsi="Badr" w:cs="B Nazanin" w:hint="cs"/>
          <w:b w:val="0"/>
          <w:bCs w:val="0"/>
          <w:color w:val="333333"/>
          <w:sz w:val="28"/>
          <w:szCs w:val="28"/>
          <w:rtl/>
        </w:rPr>
        <w:t>تصور کنید</w:t>
      </w:r>
      <w:r w:rsidR="00C70D3A" w:rsidRPr="00FA3955">
        <w:rPr>
          <w:rStyle w:val="Strong"/>
          <w:rFonts w:ascii="Badr" w:hAnsi="Badr" w:cs="B Nazanin" w:hint="cs"/>
          <w:b w:val="0"/>
          <w:bCs w:val="0"/>
          <w:color w:val="333333"/>
          <w:sz w:val="28"/>
          <w:szCs w:val="28"/>
          <w:rtl/>
        </w:rPr>
        <w:t xml:space="preserve"> که انشاءِ استفهام یا تمنّی می کند شما ازدل او خبر ندارید و داعی حقیقی او را هم نمی دانید ولی استعمالش را صحیح می دانید، هیچ استحاله ای ندارد، در مورد خداوند هم همینطور، آنگاه که خداوند متعال ادات استفهام و تمنی و ترجی به کار می برد لزومی ندارد که بگوییم خروج از معنای حقیقی لازم است، هیچ اشکالی ندارد که در معنای حقیقی خودشان انشاء بشوند، لکن در مورد خداوند نمی تواند داعی رفع الجهل باشد (در استفهام)، مُستعمل فیه استعمال انشائی است چه در مورد خداوند و چه در مورد غیر خداوند، لکن داعی در مورد خداوند نمی تواند داعی حقیقی و رفع الجهل باشد.</w:t>
      </w:r>
    </w:p>
    <w:p w:rsidR="00C70D3A" w:rsidRPr="00FA3955" w:rsidRDefault="00C70D3A" w:rsidP="00C70D3A">
      <w:pPr>
        <w:bidi/>
        <w:ind w:firstLine="288"/>
        <w:jc w:val="both"/>
        <w:rPr>
          <w:rStyle w:val="Strong"/>
          <w:rFonts w:ascii="Badr" w:hAnsi="Badr" w:cs="B Nazanin"/>
          <w:b w:val="0"/>
          <w:bCs w:val="0"/>
          <w:color w:val="333333"/>
          <w:sz w:val="28"/>
          <w:szCs w:val="28"/>
          <w:rtl/>
        </w:rPr>
      </w:pPr>
      <w:r w:rsidRPr="0013241D">
        <w:rPr>
          <w:rStyle w:val="Strong"/>
          <w:rFonts w:ascii="Badr" w:hAnsi="Badr" w:cs="B Nazanin" w:hint="cs"/>
          <w:b w:val="0"/>
          <w:bCs w:val="0"/>
          <w:color w:val="000080"/>
          <w:sz w:val="28"/>
          <w:szCs w:val="28"/>
          <w:rtl/>
        </w:rPr>
        <w:t>شیخ انصاری در بحث آیه نفر</w:t>
      </w:r>
      <w:r w:rsidRPr="00FA3955">
        <w:rPr>
          <w:rStyle w:val="Strong"/>
          <w:rFonts w:ascii="Badr" w:hAnsi="Badr" w:cs="B Nazanin" w:hint="cs"/>
          <w:b w:val="0"/>
          <w:bCs w:val="0"/>
          <w:color w:val="333333"/>
          <w:sz w:val="28"/>
          <w:szCs w:val="28"/>
          <w:rtl/>
        </w:rPr>
        <w:t xml:space="preserve"> در انتهای آیه که می فرماید «</w:t>
      </w:r>
      <w:r w:rsidRPr="0013241D">
        <w:rPr>
          <w:rStyle w:val="Strong"/>
          <w:rFonts w:ascii="Badr" w:hAnsi="Badr" w:cs="B Nazanin" w:hint="cs"/>
          <w:b w:val="0"/>
          <w:bCs w:val="0"/>
          <w:color w:val="008000"/>
          <w:sz w:val="28"/>
          <w:szCs w:val="28"/>
          <w:rtl/>
        </w:rPr>
        <w:t>لعلهم یحذرون</w:t>
      </w:r>
      <w:r w:rsidRPr="00FA3955">
        <w:rPr>
          <w:rStyle w:val="Strong"/>
          <w:rFonts w:ascii="Badr" w:hAnsi="Badr" w:cs="B Nazanin" w:hint="cs"/>
          <w:b w:val="0"/>
          <w:bCs w:val="0"/>
          <w:color w:val="333333"/>
          <w:sz w:val="28"/>
          <w:szCs w:val="28"/>
          <w:rtl/>
        </w:rPr>
        <w:t>» آنجا این بحث را دارد و می فرماید که ترجّی حقیقی در مورد خداوند محال است لذا در معنای مجازیِ اظهارالمحبوبیه به کار رفته است،</w:t>
      </w:r>
      <w:r w:rsidR="00DC37E5" w:rsidRPr="00FA3955">
        <w:rPr>
          <w:rStyle w:val="FootnoteReference"/>
          <w:rFonts w:ascii="Badr" w:hAnsi="Badr" w:cs="B Nazanin"/>
          <w:color w:val="333333"/>
          <w:sz w:val="28"/>
          <w:szCs w:val="28"/>
          <w:rtl/>
        </w:rPr>
        <w:footnoteReference w:id="10"/>
      </w:r>
      <w:r w:rsidRPr="00FA3955">
        <w:rPr>
          <w:rStyle w:val="Strong"/>
          <w:rFonts w:ascii="Badr" w:hAnsi="Badr" w:cs="B Nazanin" w:hint="cs"/>
          <w:b w:val="0"/>
          <w:bCs w:val="0"/>
          <w:color w:val="333333"/>
          <w:sz w:val="28"/>
          <w:szCs w:val="28"/>
          <w:rtl/>
        </w:rPr>
        <w:t xml:space="preserve"> </w:t>
      </w:r>
      <w:r w:rsidRPr="00FA3955">
        <w:rPr>
          <w:rStyle w:val="Strong"/>
          <w:rFonts w:ascii="Badr" w:hAnsi="Badr" w:cs="B Nazanin" w:hint="cs"/>
          <w:b w:val="0"/>
          <w:bCs w:val="0"/>
          <w:color w:val="333333"/>
          <w:sz w:val="28"/>
          <w:szCs w:val="28"/>
          <w:rtl/>
        </w:rPr>
        <w:lastRenderedPageBreak/>
        <w:t>آخو</w:t>
      </w:r>
      <w:r w:rsidR="00DC37E5" w:rsidRPr="00FA3955">
        <w:rPr>
          <w:rStyle w:val="Strong"/>
          <w:rFonts w:ascii="Badr" w:hAnsi="Badr" w:cs="B Nazanin" w:hint="cs"/>
          <w:b w:val="0"/>
          <w:bCs w:val="0"/>
          <w:color w:val="333333"/>
          <w:sz w:val="28"/>
          <w:szCs w:val="28"/>
          <w:rtl/>
        </w:rPr>
        <w:t>ند در واقع دارد به شیخ جواب می</w:t>
      </w:r>
      <w:r w:rsidRPr="00FA3955">
        <w:rPr>
          <w:rStyle w:val="Strong"/>
          <w:rFonts w:ascii="Badr" w:hAnsi="Badr" w:cs="B Nazanin" w:hint="cs"/>
          <w:b w:val="0"/>
          <w:bCs w:val="0"/>
          <w:color w:val="333333"/>
          <w:sz w:val="28"/>
          <w:szCs w:val="28"/>
          <w:rtl/>
        </w:rPr>
        <w:t xml:space="preserve"> دهد که این ترجّی انشائی است که در مورد خداوند محال نیست لکن داعی متفاوت است.</w:t>
      </w:r>
    </w:p>
    <w:p w:rsidR="001344C8" w:rsidRPr="00FA3955" w:rsidRDefault="00F70AF8">
      <w:pPr>
        <w:bidi/>
        <w:ind w:firstLine="288"/>
        <w:jc w:val="both"/>
        <w:rPr>
          <w:rStyle w:val="Strong"/>
          <w:rFonts w:ascii="Badr" w:hAnsi="Badr" w:cs="B Nazanin"/>
          <w:b w:val="0"/>
          <w:bCs w:val="0"/>
          <w:color w:val="333333"/>
          <w:sz w:val="28"/>
          <w:szCs w:val="28"/>
        </w:rPr>
      </w:pPr>
      <w:r>
        <w:rPr>
          <w:rStyle w:val="Strong"/>
          <w:rFonts w:ascii="Badr" w:hAnsi="Badr" w:cs="B Nazanin" w:hint="cs"/>
          <w:b w:val="0"/>
          <w:bCs w:val="0"/>
          <w:color w:val="333333"/>
          <w:sz w:val="28"/>
          <w:szCs w:val="28"/>
          <w:rtl/>
        </w:rPr>
        <w:t>مهدی جامعی</w:t>
      </w:r>
      <w:bookmarkStart w:id="0" w:name="_GoBack"/>
      <w:bookmarkEnd w:id="0"/>
    </w:p>
    <w:sectPr w:rsidR="001344C8" w:rsidRPr="00FA3955" w:rsidSect="00A04D2C">
      <w:footerReference w:type="default" r:id="rId8"/>
      <w:pgSz w:w="12240" w:h="15840"/>
      <w:pgMar w:top="1440" w:right="1440" w:bottom="1440" w:left="1440" w:header="720" w:footer="720" w:gutter="0"/>
      <w:pgNumType w:start="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30" w:rsidRDefault="00ED0230" w:rsidP="00821F94">
      <w:pPr>
        <w:spacing w:after="0" w:line="240" w:lineRule="auto"/>
      </w:pPr>
      <w:r>
        <w:separator/>
      </w:r>
    </w:p>
  </w:endnote>
  <w:endnote w:type="continuationSeparator" w:id="0">
    <w:p w:rsidR="00ED0230" w:rsidRDefault="00ED0230"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adr">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13241D">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30" w:rsidRDefault="00ED0230" w:rsidP="00821F94">
      <w:pPr>
        <w:spacing w:after="0" w:line="240" w:lineRule="auto"/>
      </w:pPr>
      <w:r>
        <w:separator/>
      </w:r>
    </w:p>
  </w:footnote>
  <w:footnote w:type="continuationSeparator" w:id="0">
    <w:p w:rsidR="00ED0230" w:rsidRDefault="00ED0230" w:rsidP="00821F94">
      <w:pPr>
        <w:spacing w:after="0" w:line="240" w:lineRule="auto"/>
      </w:pPr>
      <w:r>
        <w:continuationSeparator/>
      </w:r>
    </w:p>
  </w:footnote>
  <w:footnote w:id="1">
    <w:p w:rsidR="00EE08B7" w:rsidRDefault="00EE08B7" w:rsidP="00EE08B7">
      <w:pPr>
        <w:pStyle w:val="FootnoteText"/>
        <w:bidi/>
        <w:rPr>
          <w:rtl/>
          <w:lang w:bidi="fa-IR"/>
        </w:rPr>
      </w:pPr>
      <w:r>
        <w:rPr>
          <w:rStyle w:val="FootnoteReference"/>
        </w:rPr>
        <w:footnoteRef/>
      </w:r>
      <w:r>
        <w:t xml:space="preserve"> </w:t>
      </w:r>
      <w:r>
        <w:rPr>
          <w:rFonts w:hint="cs"/>
          <w:rtl/>
          <w:lang w:bidi="fa-IR"/>
        </w:rPr>
        <w:t xml:space="preserve"> سوره طلاق، آیه 1.</w:t>
      </w:r>
    </w:p>
  </w:footnote>
  <w:footnote w:id="2">
    <w:p w:rsidR="000459D7" w:rsidRDefault="000459D7" w:rsidP="000459D7">
      <w:pPr>
        <w:pStyle w:val="FootnoteText"/>
        <w:bidi/>
        <w:rPr>
          <w:rtl/>
          <w:lang w:bidi="fa-IR"/>
        </w:rPr>
      </w:pPr>
      <w:r>
        <w:rPr>
          <w:rStyle w:val="FootnoteReference"/>
        </w:rPr>
        <w:footnoteRef/>
      </w:r>
      <w:r>
        <w:t xml:space="preserve"> </w:t>
      </w:r>
      <w:r>
        <w:rPr>
          <w:rFonts w:hint="cs"/>
          <w:rtl/>
          <w:lang w:bidi="fa-IR"/>
        </w:rPr>
        <w:t xml:space="preserve"> سوره فصلّت، آیه 40.</w:t>
      </w:r>
    </w:p>
  </w:footnote>
  <w:footnote w:id="3">
    <w:p w:rsidR="000459D7" w:rsidRDefault="000459D7" w:rsidP="000459D7">
      <w:pPr>
        <w:pStyle w:val="FootnoteText"/>
        <w:bidi/>
        <w:rPr>
          <w:rtl/>
          <w:lang w:bidi="fa-IR"/>
        </w:rPr>
      </w:pPr>
      <w:r>
        <w:rPr>
          <w:rStyle w:val="FootnoteReference"/>
        </w:rPr>
        <w:footnoteRef/>
      </w:r>
      <w:r>
        <w:t xml:space="preserve"> </w:t>
      </w:r>
      <w:r>
        <w:rPr>
          <w:rFonts w:hint="cs"/>
          <w:rtl/>
          <w:lang w:bidi="fa-IR"/>
        </w:rPr>
        <w:t xml:space="preserve"> سوره ابراهیم، آیه30.</w:t>
      </w:r>
    </w:p>
  </w:footnote>
  <w:footnote w:id="4">
    <w:p w:rsidR="000459D7" w:rsidRDefault="000459D7" w:rsidP="000459D7">
      <w:pPr>
        <w:pStyle w:val="FootnoteText"/>
        <w:bidi/>
        <w:rPr>
          <w:rtl/>
          <w:lang w:bidi="fa-IR"/>
        </w:rPr>
      </w:pPr>
      <w:r>
        <w:rPr>
          <w:rStyle w:val="FootnoteReference"/>
        </w:rPr>
        <w:footnoteRef/>
      </w:r>
      <w:r>
        <w:t xml:space="preserve"> </w:t>
      </w:r>
      <w:r>
        <w:rPr>
          <w:rFonts w:hint="cs"/>
          <w:rtl/>
          <w:lang w:bidi="fa-IR"/>
        </w:rPr>
        <w:t xml:space="preserve"> سوره دخان، آیه 49.</w:t>
      </w:r>
    </w:p>
  </w:footnote>
  <w:footnote w:id="5">
    <w:p w:rsidR="003528B7" w:rsidRDefault="003528B7" w:rsidP="003528B7">
      <w:pPr>
        <w:pStyle w:val="FootnoteText"/>
        <w:bidi/>
        <w:rPr>
          <w:rtl/>
          <w:lang w:bidi="fa-IR"/>
        </w:rPr>
      </w:pPr>
      <w:r>
        <w:rPr>
          <w:rStyle w:val="FootnoteReference"/>
        </w:rPr>
        <w:footnoteRef/>
      </w:r>
      <w:r>
        <w:t xml:space="preserve"> </w:t>
      </w:r>
      <w:r>
        <w:rPr>
          <w:rFonts w:hint="cs"/>
          <w:rtl/>
          <w:lang w:bidi="fa-IR"/>
        </w:rPr>
        <w:t xml:space="preserve"> سوره شعرا، آیه 43.</w:t>
      </w:r>
    </w:p>
  </w:footnote>
  <w:footnote w:id="6">
    <w:p w:rsidR="00CE7622" w:rsidRDefault="00CE7622" w:rsidP="00CE7622">
      <w:pPr>
        <w:pStyle w:val="FootnoteText"/>
        <w:bidi/>
        <w:rPr>
          <w:rtl/>
          <w:lang w:bidi="fa-IR"/>
        </w:rPr>
      </w:pPr>
      <w:r>
        <w:rPr>
          <w:rStyle w:val="FootnoteReference"/>
        </w:rPr>
        <w:footnoteRef/>
      </w:r>
      <w:r>
        <w:t xml:space="preserve"> </w:t>
      </w:r>
      <w:r>
        <w:rPr>
          <w:rFonts w:hint="cs"/>
          <w:rtl/>
          <w:lang w:bidi="fa-IR"/>
        </w:rPr>
        <w:t xml:space="preserve"> سوره بقره، آیه 23.</w:t>
      </w:r>
    </w:p>
  </w:footnote>
  <w:footnote w:id="7">
    <w:p w:rsidR="00320827" w:rsidRDefault="00320827" w:rsidP="00320827">
      <w:pPr>
        <w:pStyle w:val="FootnoteText"/>
        <w:bidi/>
        <w:rPr>
          <w:rtl/>
          <w:lang w:bidi="fa-IR"/>
        </w:rPr>
      </w:pPr>
      <w:r>
        <w:rPr>
          <w:rStyle w:val="FootnoteReference"/>
        </w:rPr>
        <w:footnoteRef/>
      </w:r>
      <w:r>
        <w:t xml:space="preserve"> </w:t>
      </w:r>
      <w:r>
        <w:rPr>
          <w:rFonts w:hint="cs"/>
          <w:rtl/>
          <w:lang w:bidi="fa-IR"/>
        </w:rPr>
        <w:t xml:space="preserve"> سوره بقره، آیه 65.</w:t>
      </w:r>
    </w:p>
  </w:footnote>
  <w:footnote w:id="8">
    <w:p w:rsidR="00CE7622" w:rsidRPr="00CE7622" w:rsidRDefault="00CE7622" w:rsidP="00CE7622">
      <w:pPr>
        <w:pStyle w:val="FootnoteText"/>
        <w:bidi/>
        <w:rPr>
          <w:rFonts w:cs="B Nazanin"/>
          <w:rtl/>
          <w:lang w:bidi="fa-IR"/>
        </w:rPr>
      </w:pPr>
      <w:r w:rsidRPr="00CE7622">
        <w:rPr>
          <w:rStyle w:val="FootnoteReference"/>
          <w:rFonts w:cs="B Nazanin"/>
        </w:rPr>
        <w:footnoteRef/>
      </w:r>
      <w:r w:rsidRPr="00CE7622">
        <w:rPr>
          <w:rFonts w:cs="B Nazanin"/>
        </w:rPr>
        <w:t xml:space="preserve"> </w:t>
      </w:r>
      <w:r w:rsidRPr="00CE7622">
        <w:rPr>
          <w:rFonts w:cs="B Nazanin" w:hint="cs"/>
          <w:rtl/>
          <w:lang w:bidi="fa-IR"/>
        </w:rPr>
        <w:t xml:space="preserve"> </w:t>
      </w:r>
      <w:hyperlink r:id="rId1" w:history="1">
        <w:r w:rsidRPr="00CE7622">
          <w:rPr>
            <w:rStyle w:val="Hyperlink"/>
            <w:rFonts w:cs="B Nazanin" w:hint="cs"/>
            <w:rtl/>
            <w:lang w:bidi="fa-IR"/>
          </w:rPr>
          <w:t>کفایه الاصول، محمد کاظم خراسانی، ص69.</w:t>
        </w:r>
      </w:hyperlink>
    </w:p>
  </w:footnote>
  <w:footnote w:id="9">
    <w:p w:rsidR="00CE7622" w:rsidRPr="00CE7622" w:rsidRDefault="00CE7622" w:rsidP="00CE7622">
      <w:pPr>
        <w:pStyle w:val="FootnoteText"/>
        <w:bidi/>
        <w:rPr>
          <w:rFonts w:cs="B Nazanin"/>
          <w:rtl/>
          <w:lang w:bidi="fa-IR"/>
        </w:rPr>
      </w:pPr>
      <w:r w:rsidRPr="00CE7622">
        <w:rPr>
          <w:rStyle w:val="FootnoteReference"/>
          <w:rFonts w:cs="B Nazanin"/>
        </w:rPr>
        <w:footnoteRef/>
      </w:r>
      <w:r w:rsidRPr="00CE7622">
        <w:rPr>
          <w:rFonts w:cs="B Nazanin"/>
        </w:rPr>
        <w:t xml:space="preserve"> </w:t>
      </w:r>
      <w:r w:rsidRPr="00CE7622">
        <w:rPr>
          <w:rFonts w:cs="B Nazanin" w:hint="cs"/>
          <w:rtl/>
          <w:lang w:bidi="fa-IR"/>
        </w:rPr>
        <w:t xml:space="preserve"> </w:t>
      </w:r>
      <w:hyperlink r:id="rId2" w:history="1">
        <w:r w:rsidRPr="00CE7622">
          <w:rPr>
            <w:rStyle w:val="Hyperlink"/>
            <w:rFonts w:cs="B Nazanin" w:hint="cs"/>
            <w:rtl/>
            <w:lang w:bidi="fa-IR"/>
          </w:rPr>
          <w:t>کفایه الاصول، محمد کاظم خراسانی، ص69.</w:t>
        </w:r>
      </w:hyperlink>
    </w:p>
  </w:footnote>
  <w:footnote w:id="10">
    <w:p w:rsidR="00DC37E5" w:rsidRDefault="00DC37E5" w:rsidP="00DC37E5">
      <w:pPr>
        <w:pStyle w:val="FootnoteText"/>
        <w:bidi/>
        <w:rPr>
          <w:rtl/>
          <w:lang w:bidi="fa-IR"/>
        </w:rPr>
      </w:pPr>
      <w:r>
        <w:rPr>
          <w:rStyle w:val="FootnoteReference"/>
        </w:rPr>
        <w:footnoteRef/>
      </w:r>
      <w:r>
        <w:t xml:space="preserve"> </w:t>
      </w:r>
      <w:r>
        <w:rPr>
          <w:rFonts w:hint="cs"/>
          <w:rtl/>
          <w:lang w:bidi="fa-IR"/>
        </w:rPr>
        <w:t xml:space="preserve"> </w:t>
      </w:r>
      <w:hyperlink r:id="rId3" w:history="1">
        <w:r w:rsidRPr="00DC37E5">
          <w:rPr>
            <w:rStyle w:val="Hyperlink"/>
            <w:rFonts w:hint="cs"/>
            <w:rtl/>
            <w:lang w:bidi="fa-IR"/>
          </w:rPr>
          <w:t>فرائد الاصول، مرتضی انصاری، ج1، ص277.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459D7"/>
    <w:rsid w:val="000B4A8C"/>
    <w:rsid w:val="0013241D"/>
    <w:rsid w:val="001344C8"/>
    <w:rsid w:val="00152670"/>
    <w:rsid w:val="001A338C"/>
    <w:rsid w:val="001E1D6B"/>
    <w:rsid w:val="00257540"/>
    <w:rsid w:val="002A2800"/>
    <w:rsid w:val="002B6492"/>
    <w:rsid w:val="002F6041"/>
    <w:rsid w:val="00320827"/>
    <w:rsid w:val="003528B7"/>
    <w:rsid w:val="003731A0"/>
    <w:rsid w:val="0038599A"/>
    <w:rsid w:val="003B4C05"/>
    <w:rsid w:val="00423527"/>
    <w:rsid w:val="0048674E"/>
    <w:rsid w:val="004E0809"/>
    <w:rsid w:val="00521DAB"/>
    <w:rsid w:val="0057368C"/>
    <w:rsid w:val="005F4DA1"/>
    <w:rsid w:val="00712127"/>
    <w:rsid w:val="007660E3"/>
    <w:rsid w:val="00790A55"/>
    <w:rsid w:val="00807BE3"/>
    <w:rsid w:val="00821F94"/>
    <w:rsid w:val="00827816"/>
    <w:rsid w:val="008847F7"/>
    <w:rsid w:val="008D22EF"/>
    <w:rsid w:val="00924546"/>
    <w:rsid w:val="00A04D2C"/>
    <w:rsid w:val="00A33BB5"/>
    <w:rsid w:val="00AA72A1"/>
    <w:rsid w:val="00AD4B60"/>
    <w:rsid w:val="00B46B28"/>
    <w:rsid w:val="00BC7280"/>
    <w:rsid w:val="00C065A6"/>
    <w:rsid w:val="00C51B33"/>
    <w:rsid w:val="00C70D3A"/>
    <w:rsid w:val="00CE2CEE"/>
    <w:rsid w:val="00CE7622"/>
    <w:rsid w:val="00CF476D"/>
    <w:rsid w:val="00D12C93"/>
    <w:rsid w:val="00D9662E"/>
    <w:rsid w:val="00DA2174"/>
    <w:rsid w:val="00DC37E5"/>
    <w:rsid w:val="00E86813"/>
    <w:rsid w:val="00EC33CD"/>
    <w:rsid w:val="00ED0230"/>
    <w:rsid w:val="00EE08B7"/>
    <w:rsid w:val="00F17D08"/>
    <w:rsid w:val="00F70AF8"/>
    <w:rsid w:val="00FA3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056/1/277/&#1604;&#1593;&#1604;" TargetMode="External"/><Relationship Id="rId2" Type="http://schemas.openxmlformats.org/officeDocument/2006/relationships/hyperlink" Target="http://lib.eshia.ir/27004/1/69/&#1573;&#1610;&#1602;&#1575;&#1592;" TargetMode="External"/><Relationship Id="rId1" Type="http://schemas.openxmlformats.org/officeDocument/2006/relationships/hyperlink" Target="http://lib.eshia.ir/27004/1/69/&#1575;&#1604;&#1601;&#1589;&#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C685-7583-4B54-A9A5-210B956E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32</cp:revision>
  <cp:lastPrinted>2015-12-27T09:42:00Z</cp:lastPrinted>
  <dcterms:created xsi:type="dcterms:W3CDTF">2015-12-21T10:10:00Z</dcterms:created>
  <dcterms:modified xsi:type="dcterms:W3CDTF">2016-01-02T11:13:00Z</dcterms:modified>
</cp:coreProperties>
</file>