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14" w:rsidRDefault="00445C76" w:rsidP="00445C76">
      <w:pPr>
        <w:jc w:val="center"/>
        <w:rPr>
          <w:rFonts w:cs="B Arash" w:hint="cs"/>
          <w:b/>
          <w:bCs/>
          <w:sz w:val="48"/>
          <w:szCs w:val="48"/>
          <w:rtl/>
          <w:lang w:bidi="fa-IR"/>
        </w:rPr>
      </w:pPr>
      <w:r>
        <w:rPr>
          <w:rFonts w:cs="B Arash" w:hint="cs"/>
          <w:b/>
          <w:bCs/>
          <w:sz w:val="48"/>
          <w:szCs w:val="48"/>
          <w:rtl/>
          <w:lang w:bidi="fa-IR"/>
        </w:rPr>
        <w:t>زندگینامه ابن خلدون</w:t>
      </w:r>
    </w:p>
    <w:p w:rsidR="00445C76" w:rsidRPr="00445C76" w:rsidRDefault="00445C76" w:rsidP="00445C76">
      <w:pPr>
        <w:pStyle w:val="NormalWeb"/>
        <w:shd w:val="clear" w:color="auto" w:fill="FFFFFF"/>
        <w:spacing w:before="0" w:beforeAutospacing="0" w:after="72" w:afterAutospacing="0" w:line="480" w:lineRule="atLeast"/>
        <w:jc w:val="right"/>
        <w:textAlignment w:val="baseline"/>
        <w:rPr>
          <w:rFonts w:ascii="yekan" w:hAnsi="yekan"/>
          <w:b/>
          <w:bCs/>
          <w:color w:val="000000"/>
          <w:sz w:val="25"/>
          <w:szCs w:val="25"/>
        </w:rPr>
      </w:pPr>
      <w:r w:rsidRPr="00445C76">
        <w:rPr>
          <w:rFonts w:ascii="yekan" w:hAnsi="yekan"/>
          <w:b/>
          <w:bCs/>
          <w:color w:val="000000"/>
          <w:sz w:val="25"/>
          <w:szCs w:val="25"/>
          <w:rtl/>
        </w:rPr>
        <w:t>ابن‌خلدون(808-732 قمرى)، سیاست‌مدار، جامعه‌شناس، انسان‌شناس، تاریخ‌نگار، فقیه و فیلسوف مسلمان در تونس به دنیا آمد. عبدالرحمن آموزش‌هاى آغازین را را نزد پدرش فراگرفت و سپس نزد علمایتونسیقرآن و تفسیر، فقه، حدیث، علم رجال، تاریخ، فن شعر، فلسفه و منطق آموخت. او در دربار چند امیر در مراکش و اندلس(اسپانیا) به کار سیاسى پرداخت، اما در 42 سالگى به نگارش کتابى پیرامون تاریخ جهان رو آورد که مقدمه‌ى آن بیش از خود کتاب شناخته شده است. او را از پیشگامان تاریخ‌نویسى به شیوه‌ى علمى و از پیشگامان علم جامعه‌شناسى مى‌دانند</w:t>
      </w:r>
      <w:r w:rsidRPr="00445C76">
        <w:rPr>
          <w:rFonts w:ascii="yekan" w:hAnsi="yekan"/>
          <w:b/>
          <w:bCs/>
          <w:color w:val="000000"/>
          <w:sz w:val="25"/>
          <w:szCs w:val="25"/>
        </w:rPr>
        <w:t>.</w:t>
      </w:r>
    </w:p>
    <w:p w:rsidR="00445C76" w:rsidRPr="00445C76" w:rsidRDefault="00445C76" w:rsidP="00445C76">
      <w:pPr>
        <w:pStyle w:val="NormalWeb"/>
        <w:shd w:val="clear" w:color="auto" w:fill="FFFFFF"/>
        <w:spacing w:before="0" w:beforeAutospacing="0" w:after="72" w:afterAutospacing="0" w:line="480" w:lineRule="atLeast"/>
        <w:jc w:val="right"/>
        <w:textAlignment w:val="baseline"/>
        <w:rPr>
          <w:rFonts w:ascii="yekan" w:hAnsi="yekan"/>
          <w:b/>
          <w:bCs/>
          <w:color w:val="000000"/>
          <w:sz w:val="25"/>
          <w:szCs w:val="25"/>
          <w:rtl/>
        </w:rPr>
      </w:pPr>
      <w:r w:rsidRPr="00445C76">
        <w:rPr>
          <w:rFonts w:ascii="yekan" w:hAnsi="yekan"/>
          <w:b/>
          <w:bCs/>
          <w:color w:val="000000"/>
          <w:sz w:val="25"/>
          <w:szCs w:val="25"/>
          <w:rtl/>
        </w:rPr>
        <w:t>وى پس از تکمیل تحصیلات در آفریقیه (تونس) به مغرب (مراکش) وسپس الجزایر رفت و دوباره به مغرب بازگشت وپس از آن که اطلاعات مفیدى درباره‌ى کشورهاى شمال آفریقا به دست آورد، در سال 764 به آندلس (اسپانیاى امروز) رفت و در غرناطه (گرانادا) به حضور سلطان، محمد پنجم، رسید</w:t>
      </w:r>
      <w:r w:rsidRPr="00445C76">
        <w:rPr>
          <w:rFonts w:ascii="yekan" w:hAnsi="yekan" w:hint="cs"/>
          <w:b/>
          <w:bCs/>
          <w:color w:val="000000"/>
          <w:sz w:val="25"/>
          <w:szCs w:val="25"/>
          <w:rtl/>
        </w:rPr>
        <w:t>.</w:t>
      </w:r>
    </w:p>
    <w:p w:rsidR="00445C76" w:rsidRDefault="00445C76" w:rsidP="00445C76">
      <w:pPr>
        <w:pStyle w:val="NormalWeb"/>
        <w:shd w:val="clear" w:color="auto" w:fill="FFFFFF"/>
        <w:spacing w:before="0" w:beforeAutospacing="0" w:after="72" w:afterAutospacing="0" w:line="480" w:lineRule="atLeast"/>
        <w:jc w:val="right"/>
        <w:textAlignment w:val="baseline"/>
        <w:rPr>
          <w:rFonts w:ascii="yekan" w:hAnsi="yekan" w:hint="cs"/>
          <w:b/>
          <w:bCs/>
          <w:color w:val="000000"/>
          <w:sz w:val="25"/>
          <w:szCs w:val="25"/>
          <w:shd w:val="clear" w:color="auto" w:fill="FFFFFF"/>
          <w:rtl/>
        </w:rPr>
      </w:pPr>
      <w:r w:rsidRPr="00445C76">
        <w:rPr>
          <w:rFonts w:ascii="yekan" w:hAnsi="yekan"/>
          <w:b/>
          <w:bCs/>
          <w:color w:val="000000"/>
          <w:sz w:val="25"/>
          <w:szCs w:val="25"/>
          <w:shd w:val="clear" w:color="auto" w:fill="FFFFFF"/>
          <w:rtl/>
        </w:rPr>
        <w:t>او در زندان ، به نوشتن کتاب معروف تاریخ خود به نام کتاب "العبر و دیوان المبتدا و الخبر فى ایام العرب و العجم و البربر و من عاصرهم من ذوى السلطان الاکبر" مشغول شد و پس از آزادى از زندان به نوشتن آن ادامه داد تا آن که کتاب را به پایان رساند. مقدمه‌ى این کتاب که اکنون با عنوان مقدمه‌ى ابن‌خلدون شهرت دارد خود شاهکارى بزرگ در فلسفه تاریخ و جامعه شناسى به شمار مى‌آید.(این کتاب را محمد پروین گنابادى به فارسى ترجمه کر</w:t>
      </w:r>
      <w:r>
        <w:rPr>
          <w:rFonts w:ascii="yekan" w:hAnsi="yekan"/>
          <w:b/>
          <w:bCs/>
          <w:color w:val="000000"/>
          <w:sz w:val="25"/>
          <w:szCs w:val="25"/>
          <w:shd w:val="clear" w:color="auto" w:fill="FFFFFF"/>
          <w:rtl/>
        </w:rPr>
        <w:t xml:space="preserve">د که بارها به چاپ </w:t>
      </w:r>
      <w:r w:rsidRPr="00445C76">
        <w:rPr>
          <w:rFonts w:ascii="yekan" w:hAnsi="yekan"/>
          <w:b/>
          <w:bCs/>
          <w:color w:val="000000"/>
          <w:sz w:val="25"/>
          <w:szCs w:val="25"/>
          <w:shd w:val="clear" w:color="auto" w:fill="FFFFFF"/>
          <w:rtl/>
        </w:rPr>
        <w:t>رسیده ا</w:t>
      </w:r>
      <w:r w:rsidRPr="00445C76">
        <w:rPr>
          <w:rFonts w:ascii="yekan" w:hAnsi="yekan" w:hint="cs"/>
          <w:b/>
          <w:bCs/>
          <w:color w:val="000000"/>
          <w:sz w:val="25"/>
          <w:szCs w:val="25"/>
          <w:shd w:val="clear" w:color="auto" w:fill="FFFFFF"/>
          <w:rtl/>
        </w:rPr>
        <w:t>ست</w:t>
      </w:r>
      <w:r>
        <w:rPr>
          <w:rFonts w:ascii="yekan" w:hAnsi="yekan" w:hint="cs"/>
          <w:b/>
          <w:bCs/>
          <w:color w:val="000000"/>
          <w:sz w:val="25"/>
          <w:szCs w:val="25"/>
          <w:shd w:val="clear" w:color="auto" w:fill="FFFFFF"/>
          <w:rtl/>
        </w:rPr>
        <w:t>).</w:t>
      </w:r>
    </w:p>
    <w:p w:rsidR="00445C76" w:rsidRPr="00706349" w:rsidRDefault="00445C76"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1"/>
          <w:szCs w:val="21"/>
        </w:rPr>
      </w:pPr>
      <w:r w:rsidRPr="00706349">
        <w:rPr>
          <w:rFonts w:ascii="yekan" w:hAnsi="yekan"/>
          <w:b/>
          <w:bCs/>
          <w:color w:val="000000"/>
          <w:sz w:val="23"/>
          <w:szCs w:val="23"/>
          <w:rtl/>
        </w:rPr>
        <w:t>فهرست آثار</w:t>
      </w:r>
    </w:p>
    <w:p w:rsidR="00445C76" w:rsidRDefault="00445C76" w:rsidP="00706349">
      <w:pPr>
        <w:pStyle w:val="NormalWeb"/>
        <w:shd w:val="clear" w:color="auto" w:fill="FFFFFF"/>
        <w:spacing w:before="0" w:beforeAutospacing="0" w:after="72" w:afterAutospacing="0" w:line="480" w:lineRule="atLeast"/>
        <w:jc w:val="right"/>
        <w:textAlignment w:val="baseline"/>
        <w:rPr>
          <w:rFonts w:ascii="yekan" w:hAnsi="yekan"/>
          <w:color w:val="000000"/>
          <w:sz w:val="21"/>
          <w:szCs w:val="21"/>
        </w:rPr>
      </w:pPr>
      <w:r w:rsidRPr="00706349">
        <w:rPr>
          <w:rFonts w:ascii="yekan" w:hAnsi="yekan"/>
          <w:b/>
          <w:bCs/>
          <w:color w:val="000000"/>
          <w:sz w:val="23"/>
          <w:szCs w:val="23"/>
          <w:rtl/>
        </w:rPr>
        <w:t>العبر و دیوان المبتدا و الخبر فى ایام العرب و العجم و البربر و من عاصرهم من ذوى السلطان الاکبر(مهم‌ترین کتاب</w:t>
      </w:r>
      <w:r w:rsidR="00706349">
        <w:rPr>
          <w:rFonts w:ascii="yekan" w:hAnsi="yekan" w:hint="cs"/>
          <w:b/>
          <w:bCs/>
          <w:color w:val="000000"/>
          <w:sz w:val="23"/>
          <w:szCs w:val="23"/>
          <w:rtl/>
        </w:rPr>
        <w:t>)</w:t>
      </w:r>
      <w:r w:rsidRPr="00706349">
        <w:rPr>
          <w:rFonts w:ascii="yekan" w:hAnsi="yekan"/>
          <w:b/>
          <w:bCs/>
          <w:color w:val="000000"/>
          <w:sz w:val="23"/>
          <w:szCs w:val="23"/>
        </w:rPr>
        <w:t>)</w:t>
      </w:r>
      <w:r w:rsidR="00706349">
        <w:rPr>
          <w:rFonts w:ascii="yekan" w:hAnsi="yekan" w:hint="cs"/>
          <w:b/>
          <w:bCs/>
          <w:color w:val="000000"/>
          <w:sz w:val="23"/>
          <w:szCs w:val="23"/>
          <w:rtl/>
        </w:rPr>
        <w:t>1-</w:t>
      </w:r>
    </w:p>
    <w:p w:rsidR="00445C76" w:rsidRPr="00706349" w:rsidRDefault="00445C76"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sidRPr="00706349">
        <w:rPr>
          <w:rFonts w:ascii="yekan" w:hAnsi="yekan"/>
          <w:b/>
          <w:bCs/>
          <w:color w:val="000000"/>
          <w:sz w:val="23"/>
          <w:szCs w:val="23"/>
          <w:rtl/>
        </w:rPr>
        <w:t>لباب المحصل فى اصول دین؛ خلاصه‌اى از کتاب بزرگ کلامى و فلسفى فخرالدین رازى(نخستین کتاب</w:t>
      </w:r>
      <w:r w:rsidR="00706349">
        <w:rPr>
          <w:rFonts w:ascii="yekan" w:hAnsi="yekan" w:hint="cs"/>
          <w:b/>
          <w:bCs/>
          <w:color w:val="000000"/>
          <w:sz w:val="23"/>
          <w:szCs w:val="23"/>
          <w:rtl/>
        </w:rPr>
        <w:t>)</w:t>
      </w:r>
      <w:r w:rsidRPr="00706349">
        <w:rPr>
          <w:rFonts w:ascii="yekan" w:hAnsi="yekan"/>
          <w:b/>
          <w:bCs/>
          <w:color w:val="000000"/>
          <w:sz w:val="23"/>
          <w:szCs w:val="23"/>
        </w:rPr>
        <w:t>)</w:t>
      </w:r>
      <w:r w:rsidR="00706349">
        <w:rPr>
          <w:rFonts w:ascii="yekan" w:hAnsi="yekan" w:hint="cs"/>
          <w:b/>
          <w:bCs/>
          <w:color w:val="000000"/>
          <w:sz w:val="23"/>
          <w:szCs w:val="23"/>
          <w:rtl/>
        </w:rPr>
        <w:t>2-</w:t>
      </w:r>
    </w:p>
    <w:p w:rsidR="00445C76" w:rsidRPr="00706349" w:rsidRDefault="00445C76"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sidRPr="00706349">
        <w:rPr>
          <w:rFonts w:ascii="yekan" w:hAnsi="yekan"/>
          <w:b/>
          <w:bCs/>
          <w:color w:val="000000"/>
          <w:sz w:val="23"/>
          <w:szCs w:val="23"/>
        </w:rPr>
        <w:t xml:space="preserve"> </w:t>
      </w:r>
      <w:r w:rsidRPr="00706349">
        <w:rPr>
          <w:rFonts w:ascii="yekan" w:hAnsi="yekan"/>
          <w:b/>
          <w:bCs/>
          <w:color w:val="000000"/>
          <w:sz w:val="23"/>
          <w:szCs w:val="23"/>
          <w:rtl/>
        </w:rPr>
        <w:t>تفسیرى بر برده‌ى بوصیرى(از بین رفته</w:t>
      </w:r>
      <w:r w:rsidR="00706349">
        <w:rPr>
          <w:rFonts w:ascii="yekan" w:hAnsi="yekan" w:hint="cs"/>
          <w:b/>
          <w:bCs/>
          <w:color w:val="000000"/>
          <w:sz w:val="23"/>
          <w:szCs w:val="23"/>
          <w:rtl/>
        </w:rPr>
        <w:t>)</w:t>
      </w:r>
      <w:r w:rsidRPr="00706349">
        <w:rPr>
          <w:rFonts w:ascii="yekan" w:hAnsi="yekan"/>
          <w:b/>
          <w:bCs/>
          <w:color w:val="000000"/>
          <w:sz w:val="23"/>
          <w:szCs w:val="23"/>
        </w:rPr>
        <w:t>)</w:t>
      </w:r>
      <w:r w:rsidR="00706349">
        <w:rPr>
          <w:rFonts w:ascii="yekan" w:hAnsi="yekan" w:hint="cs"/>
          <w:b/>
          <w:bCs/>
          <w:color w:val="000000"/>
          <w:sz w:val="23"/>
          <w:szCs w:val="23"/>
          <w:rtl/>
        </w:rPr>
        <w:t>3-</w:t>
      </w:r>
    </w:p>
    <w:p w:rsidR="00445C76" w:rsidRDefault="00445C76" w:rsidP="00706349">
      <w:pPr>
        <w:pStyle w:val="NormalWeb"/>
        <w:shd w:val="clear" w:color="auto" w:fill="FFFFFF"/>
        <w:spacing w:before="0" w:beforeAutospacing="0" w:after="72" w:afterAutospacing="0" w:line="480" w:lineRule="atLeast"/>
        <w:jc w:val="right"/>
        <w:textAlignment w:val="baseline"/>
        <w:rPr>
          <w:rFonts w:ascii="yekan" w:hAnsi="yekan"/>
          <w:color w:val="000000"/>
          <w:sz w:val="21"/>
          <w:szCs w:val="21"/>
        </w:rPr>
      </w:pPr>
      <w:r w:rsidRPr="00706349">
        <w:rPr>
          <w:rFonts w:ascii="yekan" w:hAnsi="yekan"/>
          <w:b/>
          <w:bCs/>
          <w:color w:val="000000"/>
          <w:sz w:val="23"/>
          <w:szCs w:val="23"/>
          <w:rtl/>
        </w:rPr>
        <w:t>خلاصه‌ى منطق(از بین رفته</w:t>
      </w:r>
      <w:r w:rsidR="00706349">
        <w:rPr>
          <w:rFonts w:ascii="yekan" w:hAnsi="yekan" w:hint="cs"/>
          <w:b/>
          <w:bCs/>
          <w:color w:val="000000"/>
          <w:sz w:val="23"/>
          <w:szCs w:val="23"/>
          <w:rtl/>
        </w:rPr>
        <w:t>)</w:t>
      </w:r>
      <w:r w:rsidRPr="00706349">
        <w:rPr>
          <w:rFonts w:ascii="yekan" w:hAnsi="yekan"/>
          <w:b/>
          <w:bCs/>
          <w:color w:val="000000"/>
          <w:sz w:val="23"/>
          <w:szCs w:val="23"/>
        </w:rPr>
        <w:t>)</w:t>
      </w:r>
      <w:r w:rsidR="00706349">
        <w:rPr>
          <w:rFonts w:ascii="yekan" w:hAnsi="yekan" w:hint="cs"/>
          <w:b/>
          <w:bCs/>
          <w:color w:val="000000"/>
          <w:sz w:val="23"/>
          <w:szCs w:val="23"/>
          <w:rtl/>
        </w:rPr>
        <w:t>4-</w:t>
      </w:r>
    </w:p>
    <w:p w:rsidR="00445C76" w:rsidRPr="00706349" w:rsidRDefault="00445C76"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sidRPr="00706349">
        <w:rPr>
          <w:rFonts w:ascii="yekan" w:hAnsi="yekan"/>
          <w:b/>
          <w:bCs/>
          <w:color w:val="000000"/>
          <w:sz w:val="23"/>
          <w:szCs w:val="23"/>
          <w:rtl/>
        </w:rPr>
        <w:t>رساله‌اى در علم حساب(از بین رفته</w:t>
      </w:r>
      <w:r w:rsidR="00706349">
        <w:rPr>
          <w:rFonts w:ascii="yekan" w:hAnsi="yekan" w:hint="cs"/>
          <w:b/>
          <w:bCs/>
          <w:color w:val="000000"/>
          <w:sz w:val="23"/>
          <w:szCs w:val="23"/>
          <w:rtl/>
        </w:rPr>
        <w:t>)</w:t>
      </w:r>
      <w:r w:rsidRPr="00706349">
        <w:rPr>
          <w:rFonts w:ascii="yekan" w:hAnsi="yekan"/>
          <w:b/>
          <w:bCs/>
          <w:color w:val="000000"/>
          <w:sz w:val="23"/>
          <w:szCs w:val="23"/>
        </w:rPr>
        <w:t>)</w:t>
      </w:r>
      <w:r w:rsidR="00706349">
        <w:rPr>
          <w:rFonts w:ascii="yekan" w:hAnsi="yekan" w:hint="cs"/>
          <w:b/>
          <w:bCs/>
          <w:color w:val="000000"/>
          <w:sz w:val="23"/>
          <w:szCs w:val="23"/>
          <w:rtl/>
        </w:rPr>
        <w:t>5-</w:t>
      </w:r>
    </w:p>
    <w:p w:rsidR="00445C76" w:rsidRPr="00706349" w:rsidRDefault="00706349"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Pr>
          <w:rFonts w:ascii="yekan" w:hAnsi="yekan" w:hint="cs"/>
          <w:b/>
          <w:bCs/>
          <w:color w:val="000000"/>
          <w:sz w:val="23"/>
          <w:szCs w:val="23"/>
          <w:rtl/>
        </w:rPr>
        <w:t>)</w:t>
      </w:r>
      <w:r w:rsidR="00445C76" w:rsidRPr="00706349">
        <w:rPr>
          <w:rFonts w:ascii="yekan" w:hAnsi="yekan"/>
          <w:b/>
          <w:bCs/>
          <w:color w:val="000000"/>
          <w:sz w:val="23"/>
          <w:szCs w:val="23"/>
        </w:rPr>
        <w:t xml:space="preserve"> </w:t>
      </w:r>
      <w:r w:rsidR="00445C76" w:rsidRPr="00706349">
        <w:rPr>
          <w:rFonts w:ascii="yekan" w:hAnsi="yekan"/>
          <w:b/>
          <w:bCs/>
          <w:color w:val="000000"/>
          <w:sz w:val="23"/>
          <w:szCs w:val="23"/>
          <w:rtl/>
        </w:rPr>
        <w:t>تفسیرى بر شعرى از ابن‌خطیب در اصول فقه(از بین رفته</w:t>
      </w:r>
      <w:r w:rsidR="00445C76" w:rsidRPr="00706349">
        <w:rPr>
          <w:rFonts w:ascii="yekan" w:hAnsi="yekan"/>
          <w:b/>
          <w:bCs/>
          <w:color w:val="000000"/>
          <w:sz w:val="23"/>
          <w:szCs w:val="23"/>
        </w:rPr>
        <w:t>)</w:t>
      </w:r>
      <w:r>
        <w:rPr>
          <w:rFonts w:ascii="yekan" w:hAnsi="yekan" w:hint="cs"/>
          <w:b/>
          <w:bCs/>
          <w:color w:val="000000"/>
          <w:sz w:val="23"/>
          <w:szCs w:val="23"/>
          <w:rtl/>
        </w:rPr>
        <w:t>6-</w:t>
      </w:r>
    </w:p>
    <w:p w:rsidR="00445C76" w:rsidRPr="00706349" w:rsidRDefault="00706349"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Pr>
          <w:rFonts w:ascii="yekan" w:hAnsi="yekan" w:hint="cs"/>
          <w:b/>
          <w:bCs/>
          <w:color w:val="000000"/>
          <w:sz w:val="23"/>
          <w:szCs w:val="23"/>
          <w:rtl/>
        </w:rPr>
        <w:t>7-تعریف(شرح زندگی خود)</w:t>
      </w:r>
      <w:r w:rsidR="00445C76" w:rsidRPr="00706349">
        <w:rPr>
          <w:rFonts w:ascii="yekan" w:hAnsi="yekan"/>
          <w:b/>
          <w:bCs/>
          <w:color w:val="000000"/>
          <w:sz w:val="23"/>
          <w:szCs w:val="23"/>
        </w:rPr>
        <w:t xml:space="preserve"> </w:t>
      </w:r>
    </w:p>
    <w:p w:rsidR="00445C76" w:rsidRPr="00706349" w:rsidRDefault="00706349"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3"/>
          <w:szCs w:val="23"/>
        </w:rPr>
      </w:pPr>
      <w:r>
        <w:rPr>
          <w:rFonts w:ascii="yekan" w:hAnsi="yekan" w:hint="cs"/>
          <w:b/>
          <w:bCs/>
          <w:color w:val="000000"/>
          <w:sz w:val="23"/>
          <w:szCs w:val="23"/>
          <w:rtl/>
        </w:rPr>
        <w:t>8-</w:t>
      </w:r>
      <w:r>
        <w:rPr>
          <w:rFonts w:ascii="yekan" w:hAnsi="yekan"/>
          <w:b/>
          <w:bCs/>
          <w:color w:val="000000"/>
          <w:sz w:val="23"/>
          <w:szCs w:val="23"/>
          <w:rtl/>
        </w:rPr>
        <w:t>شفاء السائل</w:t>
      </w:r>
      <w:r>
        <w:rPr>
          <w:rFonts w:ascii="yekan" w:hAnsi="yekan" w:hint="cs"/>
          <w:b/>
          <w:bCs/>
          <w:color w:val="000000"/>
          <w:sz w:val="23"/>
          <w:szCs w:val="23"/>
          <w:rtl/>
        </w:rPr>
        <w:t xml:space="preserve">( </w:t>
      </w:r>
      <w:r w:rsidR="00445C76" w:rsidRPr="00706349">
        <w:rPr>
          <w:rFonts w:ascii="yekan" w:hAnsi="yekan"/>
          <w:b/>
          <w:bCs/>
          <w:color w:val="000000"/>
          <w:sz w:val="23"/>
          <w:szCs w:val="23"/>
          <w:rtl/>
        </w:rPr>
        <w:t>رساله‌اى در تصوف</w:t>
      </w:r>
      <w:r>
        <w:rPr>
          <w:rFonts w:ascii="yekan" w:hAnsi="yekan" w:hint="cs"/>
          <w:b/>
          <w:bCs/>
          <w:color w:val="000000"/>
          <w:sz w:val="23"/>
          <w:szCs w:val="23"/>
          <w:rtl/>
        </w:rPr>
        <w:t xml:space="preserve"> )</w:t>
      </w:r>
    </w:p>
    <w:p w:rsidR="00706349" w:rsidRPr="00706349" w:rsidRDefault="00706349" w:rsidP="00706349">
      <w:pPr>
        <w:pStyle w:val="NormalWeb"/>
        <w:shd w:val="clear" w:color="auto" w:fill="FFFFFF"/>
        <w:spacing w:before="0" w:beforeAutospacing="0" w:after="72" w:afterAutospacing="0" w:line="480" w:lineRule="atLeast"/>
        <w:jc w:val="right"/>
        <w:textAlignment w:val="baseline"/>
        <w:rPr>
          <w:rFonts w:ascii="yekan" w:hAnsi="yekan"/>
          <w:b/>
          <w:bCs/>
          <w:color w:val="000000"/>
          <w:sz w:val="25"/>
          <w:szCs w:val="25"/>
        </w:rPr>
      </w:pPr>
      <w:r w:rsidRPr="00706349">
        <w:rPr>
          <w:rFonts w:ascii="yekan" w:hAnsi="yekan"/>
          <w:b/>
          <w:bCs/>
          <w:color w:val="000000"/>
          <w:sz w:val="25"/>
          <w:szCs w:val="25"/>
          <w:rtl/>
        </w:rPr>
        <w:lastRenderedPageBreak/>
        <w:t>ابن‌خلدون چنان انقلابى در افکار دانشمندان قرن نوزدهم ایجاد کرد که به این باور راسخ شدند که این تاریخ ‌شناس تونسى مسلمان چهار سده پیش از ویکوى ایتالیایى تاریخ را علم دانسته وقبل از مونتسکیو درباره علت انحطاط تمدن‌ها سخن گفته است. اشمیت دانشمند امریکایى گفته است که: "ابن‌خلدون در دانش جامعه شناسى به مقامى نائل آمده است که حتى آگوست کنت در نیمه دوم قرن نوزدهم بدان نرسیده است." آرنولد توین‌بى، مورخ معاصر آمریکایى، نیز مى‌گوید :" مقدمه‌ى حاوى درک و ابداع فلسفه‌اى براى تاریخ است که در نوع خود و در همه‌ى روزگاران از بزرگ‌ترین کارهاى فکرى بشر است</w:t>
      </w:r>
      <w:r w:rsidRPr="00706349">
        <w:rPr>
          <w:rFonts w:ascii="yekan" w:hAnsi="yekan"/>
          <w:b/>
          <w:bCs/>
          <w:color w:val="000000"/>
          <w:sz w:val="25"/>
          <w:szCs w:val="25"/>
        </w:rPr>
        <w:t>."</w:t>
      </w:r>
    </w:p>
    <w:p w:rsidR="00706349" w:rsidRDefault="00706349" w:rsidP="00706349">
      <w:pPr>
        <w:pStyle w:val="NormalWeb"/>
        <w:shd w:val="clear" w:color="auto" w:fill="FFFFFF"/>
        <w:spacing w:before="0" w:beforeAutospacing="0" w:after="72" w:afterAutospacing="0" w:line="480" w:lineRule="atLeast"/>
        <w:jc w:val="right"/>
        <w:textAlignment w:val="baseline"/>
        <w:rPr>
          <w:rFonts w:ascii="yekan" w:hAnsi="yekan"/>
          <w:color w:val="000000"/>
          <w:sz w:val="21"/>
          <w:szCs w:val="21"/>
        </w:rPr>
      </w:pPr>
      <w:r w:rsidRPr="00706349">
        <w:rPr>
          <w:rFonts w:ascii="yekan" w:hAnsi="yekan"/>
          <w:b/>
          <w:bCs/>
          <w:color w:val="000000"/>
          <w:sz w:val="25"/>
          <w:szCs w:val="25"/>
          <w:rtl/>
        </w:rPr>
        <w:t>در واقع جهان اسلام هم از راه اروپا با ابن‌خلدون آشنایى دوباره یافت. ابن‌خلدون امروز در فرهنگ جهانى جایگاه شایسته اى دارد. او نه تنها نسبت به زمان خود استثنایى جلوه مى‌کند، که با انسان‌هاى متفکر زمان ما نیز سخنان بسیار دارد؛ نه از آن رو که بتوان نظرهاى او را در مورد جامعه‌ى معاصر به کار برد، بلکه از آن جهت که تحلیل‌هاى او براى فهم زمینه‌هاى تاریخى جامعه بسیار سودمند است. او تفکر تاریخى را به مرحله اى نو رسانید و تاریخ نویسى را از صورت رویداد ‌نویسى پیشین به شکل نوین علمى و قابل تعقل درآورد</w:t>
      </w:r>
      <w:r>
        <w:rPr>
          <w:rFonts w:ascii="yekan" w:hAnsi="yekan"/>
          <w:color w:val="000000"/>
          <w:sz w:val="21"/>
          <w:szCs w:val="21"/>
        </w:rPr>
        <w:t>.</w:t>
      </w:r>
    </w:p>
    <w:p w:rsidR="00445C76" w:rsidRPr="00445C76" w:rsidRDefault="00445C76" w:rsidP="00445C76">
      <w:pPr>
        <w:pStyle w:val="NormalWeb"/>
        <w:shd w:val="clear" w:color="auto" w:fill="FFFFFF"/>
        <w:spacing w:before="0" w:beforeAutospacing="0" w:after="72" w:afterAutospacing="0" w:line="480" w:lineRule="atLeast"/>
        <w:jc w:val="right"/>
        <w:textAlignment w:val="baseline"/>
        <w:rPr>
          <w:rFonts w:ascii="yekan" w:hAnsi="yekan"/>
          <w:color w:val="000000"/>
          <w:sz w:val="25"/>
          <w:szCs w:val="25"/>
        </w:rPr>
      </w:pPr>
    </w:p>
    <w:p w:rsidR="00445C76" w:rsidRDefault="00D805BE" w:rsidP="00445C76">
      <w:pPr>
        <w:jc w:val="right"/>
        <w:rPr>
          <w:rFonts w:cs="B Arash"/>
          <w:b/>
          <w:bCs/>
          <w:sz w:val="48"/>
          <w:szCs w:val="48"/>
          <w:rtl/>
          <w:lang w:bidi="fa-IR"/>
        </w:rPr>
      </w:pPr>
      <w:r>
        <w:rPr>
          <w:noProof/>
        </w:rPr>
        <w:drawing>
          <wp:anchor distT="0" distB="0" distL="114300" distR="114300" simplePos="0" relativeHeight="251659264" behindDoc="0" locked="0" layoutInCell="1" allowOverlap="1" wp14:anchorId="235786D9" wp14:editId="6FDCE9C0">
            <wp:simplePos x="0" y="0"/>
            <wp:positionH relativeFrom="column">
              <wp:posOffset>4018678</wp:posOffset>
            </wp:positionH>
            <wp:positionV relativeFrom="page">
              <wp:posOffset>4943785</wp:posOffset>
            </wp:positionV>
            <wp:extent cx="2094865" cy="3434080"/>
            <wp:effectExtent l="0" t="209550" r="57785" b="299720"/>
            <wp:wrapNone/>
            <wp:docPr id="2" name="Picture 2" descr="https://upload.wikimedia.org/wikipedia/commons/thumb/b/b2/Ibn_Khaldoun-Kassus.jpg/220px-Ibn_Khaldoun-Kas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Ibn_Khaldoun-Kassus.jpg/220px-Ibn_Khaldoun-Kassu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4865" cy="343408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r w:rsidR="00706349">
        <w:rPr>
          <w:noProof/>
        </w:rPr>
        <w:drawing>
          <wp:anchor distT="0" distB="0" distL="114300" distR="114300" simplePos="0" relativeHeight="251658240" behindDoc="0" locked="0" layoutInCell="1" allowOverlap="1" wp14:anchorId="33C9081B" wp14:editId="4248C5DB">
            <wp:simplePos x="0" y="0"/>
            <wp:positionH relativeFrom="margin">
              <wp:align>left</wp:align>
            </wp:positionH>
            <wp:positionV relativeFrom="page">
              <wp:posOffset>5421984</wp:posOffset>
            </wp:positionV>
            <wp:extent cx="2860040" cy="2604770"/>
            <wp:effectExtent l="0" t="152400" r="0" b="900430"/>
            <wp:wrapNone/>
            <wp:docPr id="1" name="Picture 1" descr="http://www.aftabir.com/articles/politics/political_science/images/62af5781bddecd7189d3dbe193a17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tabir.com/articles/politics/political_science/images/62af5781bddecd7189d3dbe193a179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60477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445C76" w:rsidRPr="00445C76" w:rsidRDefault="00445C76" w:rsidP="00D805BE">
      <w:pPr>
        <w:jc w:val="center"/>
        <w:rPr>
          <w:rFonts w:cs="B Arash" w:hint="cs"/>
          <w:b/>
          <w:bCs/>
          <w:rtl/>
          <w:lang w:bidi="fa-IR"/>
        </w:rPr>
      </w:pPr>
      <w:bookmarkStart w:id="0" w:name="_GoBack"/>
      <w:bookmarkEnd w:id="0"/>
    </w:p>
    <w:sectPr w:rsidR="00445C76" w:rsidRPr="00445C76" w:rsidSect="00445C76">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Arash">
    <w:panose1 w:val="00000400000000000000"/>
    <w:charset w:val="B2"/>
    <w:family w:val="auto"/>
    <w:pitch w:val="variable"/>
    <w:sig w:usb0="00002001" w:usb1="80000000" w:usb2="00000008" w:usb3="00000000" w:csb0="00000040" w:csb1="00000000"/>
  </w:font>
  <w:font w:name="yek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76"/>
    <w:rsid w:val="00445C76"/>
    <w:rsid w:val="00706349"/>
    <w:rsid w:val="00835F14"/>
    <w:rsid w:val="00D80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ABD-F534-4B46-B7C2-09E78F6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7253">
      <w:bodyDiv w:val="1"/>
      <w:marLeft w:val="0"/>
      <w:marRight w:val="0"/>
      <w:marTop w:val="0"/>
      <w:marBottom w:val="0"/>
      <w:divBdr>
        <w:top w:val="none" w:sz="0" w:space="0" w:color="auto"/>
        <w:left w:val="none" w:sz="0" w:space="0" w:color="auto"/>
        <w:bottom w:val="none" w:sz="0" w:space="0" w:color="auto"/>
        <w:right w:val="none" w:sz="0" w:space="0" w:color="auto"/>
      </w:divBdr>
    </w:div>
    <w:div w:id="92433296">
      <w:bodyDiv w:val="1"/>
      <w:marLeft w:val="0"/>
      <w:marRight w:val="0"/>
      <w:marTop w:val="0"/>
      <w:marBottom w:val="0"/>
      <w:divBdr>
        <w:top w:val="none" w:sz="0" w:space="0" w:color="auto"/>
        <w:left w:val="none" w:sz="0" w:space="0" w:color="auto"/>
        <w:bottom w:val="none" w:sz="0" w:space="0" w:color="auto"/>
        <w:right w:val="none" w:sz="0" w:space="0" w:color="auto"/>
      </w:divBdr>
    </w:div>
    <w:div w:id="10626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ALADDIN Software</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NiayeshRayaneh</dc:creator>
  <cp:keywords/>
  <dc:description/>
  <cp:lastModifiedBy>NiayeshRayaneh</cp:lastModifiedBy>
  <cp:revision>1</cp:revision>
  <dcterms:created xsi:type="dcterms:W3CDTF">2015-12-14T13:16:00Z</dcterms:created>
  <dcterms:modified xsi:type="dcterms:W3CDTF">2015-12-14T13:38:00Z</dcterms:modified>
</cp:coreProperties>
</file>