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C82" w:rsidRPr="005C0AF4" w:rsidRDefault="00120C82" w:rsidP="00120C82">
      <w:pPr>
        <w:jc w:val="both"/>
        <w:rPr>
          <w:rFonts w:ascii="w_Lotus" w:hAnsi="w_Lotus" w:cs="w_Lotus"/>
          <w:b/>
          <w:bCs/>
          <w:sz w:val="32"/>
          <w:szCs w:val="32"/>
        </w:rPr>
      </w:pPr>
      <w:r w:rsidRPr="005C0AF4">
        <w:rPr>
          <w:rFonts w:ascii="w_Lotus" w:hAnsi="w_Lotus" w:cs="w_Lotus" w:hint="cs"/>
          <w:b/>
          <w:bCs/>
          <w:sz w:val="32"/>
          <w:szCs w:val="32"/>
          <w:rtl/>
        </w:rPr>
        <w:t>جلسه 23</w:t>
      </w:r>
    </w:p>
    <w:p w:rsidR="008D260B" w:rsidRPr="005C0AF4" w:rsidRDefault="008D260B" w:rsidP="008D260B">
      <w:pPr>
        <w:jc w:val="both"/>
        <w:rPr>
          <w:rFonts w:ascii="w_Lotus" w:hAnsi="w_Lotus" w:cs="w_Lotus"/>
          <w:b/>
          <w:bCs/>
          <w:sz w:val="32"/>
          <w:szCs w:val="32"/>
          <w:rtl/>
        </w:rPr>
      </w:pPr>
      <w:r w:rsidRPr="005C0AF4">
        <w:rPr>
          <w:rFonts w:ascii="w_Lotus" w:hAnsi="w_Lotus" w:cs="w_Lotus" w:hint="cs"/>
          <w:b/>
          <w:bCs/>
          <w:sz w:val="32"/>
          <w:szCs w:val="32"/>
          <w:rtl/>
        </w:rPr>
        <w:t>25/7/1401</w:t>
      </w:r>
    </w:p>
    <w:p w:rsidR="008D260B" w:rsidRPr="005C0AF4" w:rsidRDefault="008D260B" w:rsidP="00120C82">
      <w:pPr>
        <w:jc w:val="both"/>
        <w:rPr>
          <w:rFonts w:ascii="w_Lotus" w:hAnsi="w_Lotus" w:cs="w_Lotus"/>
          <w:b/>
          <w:bCs/>
          <w:sz w:val="32"/>
          <w:szCs w:val="32"/>
          <w:rtl/>
        </w:rPr>
      </w:pPr>
    </w:p>
    <w:p w:rsidR="00120C82" w:rsidRPr="005C0AF4" w:rsidRDefault="00120C82" w:rsidP="00120C82">
      <w:pPr>
        <w:jc w:val="both"/>
        <w:rPr>
          <w:rFonts w:ascii="w_Lotus" w:hAnsi="w_Lotus" w:cs="w_Lotus"/>
          <w:b/>
          <w:bCs/>
          <w:sz w:val="32"/>
          <w:szCs w:val="32"/>
          <w:rtl/>
        </w:rPr>
      </w:pPr>
      <w:bookmarkStart w:id="0" w:name="_GoBack"/>
      <w:r w:rsidRPr="005C0AF4">
        <w:rPr>
          <w:rFonts w:ascii="w_Lotus" w:hAnsi="w_Lotus" w:cs="w_Lotus" w:hint="cs"/>
          <w:b/>
          <w:bCs/>
          <w:sz w:val="32"/>
          <w:szCs w:val="32"/>
          <w:rtl/>
        </w:rPr>
        <w:t>موضوع: بررسی کلام مرحوم نائینی در اطلاق و تقیید</w:t>
      </w:r>
    </w:p>
    <w:p w:rsidR="00603A86" w:rsidRPr="005C0AF4" w:rsidRDefault="008D260B" w:rsidP="00120C82">
      <w:pPr>
        <w:jc w:val="both"/>
        <w:rPr>
          <w:rFonts w:ascii="w_Lotus" w:hAnsi="w_Lotus" w:cs="w_Lotus"/>
          <w:sz w:val="32"/>
          <w:szCs w:val="32"/>
          <w:rtl/>
        </w:rPr>
      </w:pPr>
      <w:r w:rsidRPr="005C0AF4">
        <w:rPr>
          <w:rFonts w:ascii="w_Lotus" w:hAnsi="w_Lotus" w:cs="w_Lotus" w:hint="cs"/>
          <w:sz w:val="32"/>
          <w:szCs w:val="32"/>
          <w:rtl/>
        </w:rPr>
        <w:t xml:space="preserve">حول مباحث روز گذشته، مرحوم نایینی مطالب خوبی را مطرح کرده لذا ما تطویل میکنیم، و </w:t>
      </w:r>
      <w:r w:rsidR="00603A86" w:rsidRPr="005C0AF4">
        <w:rPr>
          <w:rFonts w:ascii="w_Lotus" w:hAnsi="w_Lotus" w:cs="w_Lotus" w:hint="cs"/>
          <w:sz w:val="32"/>
          <w:szCs w:val="32"/>
          <w:rtl/>
        </w:rPr>
        <w:t>طی</w:t>
      </w:r>
      <w:r w:rsidRPr="005C0AF4">
        <w:rPr>
          <w:rFonts w:ascii="w_Lotus" w:hAnsi="w_Lotus" w:cs="w_Lotus" w:hint="cs"/>
          <w:sz w:val="32"/>
          <w:szCs w:val="32"/>
          <w:rtl/>
        </w:rPr>
        <w:t>ّ</w:t>
      </w:r>
      <w:r w:rsidR="00603A86" w:rsidRPr="005C0AF4">
        <w:rPr>
          <w:rFonts w:ascii="w_Lotus" w:hAnsi="w_Lotus" w:cs="w_Lotus" w:hint="cs"/>
          <w:sz w:val="32"/>
          <w:szCs w:val="32"/>
          <w:rtl/>
        </w:rPr>
        <w:t xml:space="preserve"> مطالبی فرمایشات مرحوم نائینی و مناقشات آن را بیان می‌کنیم. </w:t>
      </w:r>
    </w:p>
    <w:p w:rsidR="00BF2AF2" w:rsidRPr="005C0AF4" w:rsidRDefault="00736A80" w:rsidP="00120C82">
      <w:pPr>
        <w:jc w:val="both"/>
        <w:rPr>
          <w:rFonts w:ascii="w_Lotus" w:hAnsi="w_Lotus" w:cs="w_Lotus"/>
          <w:b/>
          <w:bCs/>
          <w:sz w:val="32"/>
          <w:szCs w:val="32"/>
          <w:rtl/>
        </w:rPr>
      </w:pPr>
      <w:r>
        <w:rPr>
          <w:rFonts w:ascii="w_Lotus" w:hAnsi="w_Lotus" w:cs="w_Lotus" w:hint="cs"/>
          <w:b/>
          <w:bCs/>
          <w:sz w:val="32"/>
          <w:szCs w:val="32"/>
          <w:rtl/>
        </w:rPr>
        <w:t>نظر مرحوم نائینی درباره قرینیة</w:t>
      </w:r>
      <w:r w:rsidR="00881D8B" w:rsidRPr="005C0AF4">
        <w:rPr>
          <w:rFonts w:ascii="w_Lotus" w:hAnsi="w_Lotus" w:cs="w_Lotus" w:hint="cs"/>
          <w:b/>
          <w:bCs/>
          <w:sz w:val="32"/>
          <w:szCs w:val="32"/>
          <w:rtl/>
        </w:rPr>
        <w:t xml:space="preserve"> مقید بر مطلق</w:t>
      </w:r>
    </w:p>
    <w:p w:rsidR="008D260B" w:rsidRPr="005C0AF4" w:rsidRDefault="00603A86" w:rsidP="00120C82">
      <w:pPr>
        <w:jc w:val="both"/>
        <w:rPr>
          <w:rFonts w:ascii="w_Lotus" w:hAnsi="w_Lotus" w:cs="w_Lotus"/>
          <w:sz w:val="32"/>
          <w:szCs w:val="32"/>
          <w:rtl/>
        </w:rPr>
      </w:pPr>
      <w:r w:rsidRPr="005C0AF4">
        <w:rPr>
          <w:rFonts w:ascii="w_Lotus" w:hAnsi="w_Lotus" w:cs="w_Lotus" w:hint="cs"/>
          <w:sz w:val="32"/>
          <w:szCs w:val="32"/>
          <w:rtl/>
        </w:rPr>
        <w:t>مطلب اول این است که ایشان در اجود</w:t>
      </w:r>
      <w:r w:rsidR="008D260B" w:rsidRPr="005C0AF4">
        <w:rPr>
          <w:rFonts w:ascii="w_Lotus" w:hAnsi="w_Lotus" w:cs="w_Lotus" w:hint="cs"/>
          <w:sz w:val="32"/>
          <w:szCs w:val="32"/>
          <w:rtl/>
        </w:rPr>
        <w:t>،</w:t>
      </w:r>
      <w:r w:rsidRPr="005C0AF4">
        <w:rPr>
          <w:rFonts w:ascii="w_Lotus" w:hAnsi="w_Lotus" w:cs="w_Lotus" w:hint="cs"/>
          <w:sz w:val="32"/>
          <w:szCs w:val="32"/>
          <w:rtl/>
        </w:rPr>
        <w:t xml:space="preserve"> در متخالفین فرمود مقید قرینه عرفیه بر مطلق است. و به خاطر قرینه عرفیه مقید را بر مطلق </w:t>
      </w:r>
      <w:r w:rsidR="008D260B" w:rsidRPr="005C0AF4">
        <w:rPr>
          <w:rFonts w:ascii="w_Lotus" w:hAnsi="w_Lotus" w:cs="w_Lotus" w:hint="cs"/>
          <w:sz w:val="32"/>
          <w:szCs w:val="32"/>
          <w:rtl/>
        </w:rPr>
        <w:t>مقدم داشت. و در متوافقین فرمود</w:t>
      </w:r>
      <w:r w:rsidRPr="005C0AF4">
        <w:rPr>
          <w:rFonts w:ascii="w_Lotus" w:hAnsi="w_Lotus" w:cs="w_Lotus" w:hint="cs"/>
          <w:sz w:val="32"/>
          <w:szCs w:val="32"/>
          <w:rtl/>
        </w:rPr>
        <w:t xml:space="preserve"> که برهان داریم بر حمل مطلق بر مقید</w:t>
      </w:r>
      <w:r w:rsidR="008D260B" w:rsidRPr="005C0AF4">
        <w:rPr>
          <w:rFonts w:ascii="w_Lotus" w:hAnsi="w_Lotus" w:cs="w_Lotus" w:hint="cs"/>
          <w:sz w:val="32"/>
          <w:szCs w:val="32"/>
          <w:rtl/>
        </w:rPr>
        <w:t>.</w:t>
      </w:r>
      <w:r w:rsidRPr="005C0AF4">
        <w:rPr>
          <w:rFonts w:ascii="w_Lotus" w:hAnsi="w_Lotus" w:cs="w_Lotus" w:hint="cs"/>
          <w:sz w:val="32"/>
          <w:szCs w:val="32"/>
          <w:rtl/>
        </w:rPr>
        <w:t xml:space="preserve"> در حالی که آن ضابطه‌ای که برای قرینیت بنا کرده است، بر متفقین هم منطبق است. </w:t>
      </w:r>
    </w:p>
    <w:p w:rsidR="008D260B" w:rsidRPr="005C0AF4" w:rsidRDefault="00603A86" w:rsidP="00120C82">
      <w:pPr>
        <w:jc w:val="both"/>
        <w:rPr>
          <w:rFonts w:ascii="w_Lotus" w:hAnsi="w_Lotus" w:cs="w_Lotus"/>
          <w:sz w:val="32"/>
          <w:szCs w:val="32"/>
          <w:rtl/>
        </w:rPr>
      </w:pPr>
      <w:r w:rsidRPr="005C0AF4">
        <w:rPr>
          <w:rFonts w:ascii="w_Lotus" w:hAnsi="w_Lotus" w:cs="w_Lotus" w:hint="cs"/>
          <w:sz w:val="32"/>
          <w:szCs w:val="32"/>
          <w:rtl/>
        </w:rPr>
        <w:t xml:space="preserve">نائینی در ضابطه قرینه فرمود که فضله کلام باشد، و اگر منفصل بود و آن را وصل کردیم فضله بشود. این سخنان در متفقین هم جاری است؛ در «اعتق رقبة» و «اعتق رقبة مؤمنه» اگر دومی را </w:t>
      </w:r>
      <w:r w:rsidR="00E26033" w:rsidRPr="005C0AF4">
        <w:rPr>
          <w:rFonts w:ascii="w_Lotus" w:hAnsi="w_Lotus" w:cs="w_Lotus" w:hint="cs"/>
          <w:sz w:val="32"/>
          <w:szCs w:val="32"/>
          <w:rtl/>
        </w:rPr>
        <w:t xml:space="preserve">(مؤمنه) </w:t>
      </w:r>
      <w:r w:rsidRPr="005C0AF4">
        <w:rPr>
          <w:rFonts w:ascii="w_Lotus" w:hAnsi="w_Lotus" w:cs="w_Lotus" w:hint="cs"/>
          <w:sz w:val="32"/>
          <w:szCs w:val="32"/>
          <w:rtl/>
        </w:rPr>
        <w:t>ضمیمه کنیم</w:t>
      </w:r>
      <w:r w:rsidR="00E26033" w:rsidRPr="005C0AF4">
        <w:rPr>
          <w:rFonts w:ascii="w_Lotus" w:hAnsi="w_Lotus" w:cs="w_Lotus" w:hint="cs"/>
          <w:sz w:val="32"/>
          <w:szCs w:val="32"/>
          <w:rtl/>
        </w:rPr>
        <w:t xml:space="preserve"> به اولی</w:t>
      </w:r>
      <w:r w:rsidRPr="005C0AF4">
        <w:rPr>
          <w:rFonts w:ascii="w_Lotus" w:hAnsi="w_Lotus" w:cs="w_Lotus" w:hint="cs"/>
          <w:sz w:val="32"/>
          <w:szCs w:val="32"/>
          <w:rtl/>
        </w:rPr>
        <w:t xml:space="preserve">، که ایشان خودشان در برخی جاها هم گفته‌اند که مهم آن قید مؤمنه است، </w:t>
      </w:r>
      <w:r w:rsidR="00E26033" w:rsidRPr="005C0AF4">
        <w:rPr>
          <w:rFonts w:ascii="w_Lotus" w:hAnsi="w_Lotus" w:cs="w_Lotus" w:hint="cs"/>
          <w:sz w:val="32"/>
          <w:szCs w:val="32"/>
          <w:rtl/>
        </w:rPr>
        <w:t>حالت فضله پیدا می‌کند و قرینیت عرفیه دارد. صفت و قید می‌شود.</w:t>
      </w:r>
    </w:p>
    <w:p w:rsidR="00603A86" w:rsidRPr="005C0AF4" w:rsidRDefault="00E26033" w:rsidP="00120C82">
      <w:pPr>
        <w:jc w:val="both"/>
        <w:rPr>
          <w:rFonts w:ascii="w_Lotus" w:hAnsi="w_Lotus" w:cs="w_Lotus"/>
          <w:sz w:val="32"/>
          <w:szCs w:val="32"/>
          <w:rtl/>
        </w:rPr>
      </w:pPr>
      <w:r w:rsidRPr="005C0AF4">
        <w:rPr>
          <w:rFonts w:ascii="w_Lotus" w:hAnsi="w_Lotus" w:cs="w_Lotus" w:hint="cs"/>
          <w:sz w:val="32"/>
          <w:szCs w:val="32"/>
          <w:rtl/>
        </w:rPr>
        <w:t xml:space="preserve"> </w:t>
      </w:r>
      <w:r w:rsidR="00BF2AF2" w:rsidRPr="005C0AF4">
        <w:rPr>
          <w:rFonts w:ascii="w_Lotus" w:hAnsi="w_Lotus" w:cs="w_Lotus" w:hint="cs"/>
          <w:sz w:val="32"/>
          <w:szCs w:val="32"/>
          <w:rtl/>
        </w:rPr>
        <w:t xml:space="preserve">لذا تعبیر فوائد بهتر است. </w:t>
      </w:r>
      <w:r w:rsidR="008D260B" w:rsidRPr="005C0AF4">
        <w:rPr>
          <w:rFonts w:ascii="w_Lotus" w:hAnsi="w_Lotus" w:cs="w_Lotus" w:hint="cs"/>
          <w:sz w:val="32"/>
          <w:szCs w:val="32"/>
          <w:rtl/>
        </w:rPr>
        <w:t>در فوائد ایشان روشن سخن گفته‌. در آنجا فرموده‌</w:t>
      </w:r>
      <w:r w:rsidR="00BF2AF2" w:rsidRPr="005C0AF4">
        <w:rPr>
          <w:rFonts w:ascii="w_Lotus" w:hAnsi="w_Lotus" w:cs="w_Lotus" w:hint="cs"/>
          <w:sz w:val="32"/>
          <w:szCs w:val="32"/>
          <w:rtl/>
        </w:rPr>
        <w:t xml:space="preserve"> در متخالفین و و متوافقینی که وحدت مطلوب وجود دارد، مقید بر مطلق بخاطر قرینیت مقدم است.</w:t>
      </w:r>
    </w:p>
    <w:p w:rsidR="008D260B" w:rsidRPr="005C0AF4" w:rsidRDefault="00881D8B" w:rsidP="00120C82">
      <w:pPr>
        <w:jc w:val="both"/>
        <w:rPr>
          <w:rFonts w:ascii="w_Lotus" w:hAnsi="w_Lotus" w:cs="w_Lotus"/>
          <w:sz w:val="32"/>
          <w:szCs w:val="32"/>
          <w:rtl/>
        </w:rPr>
      </w:pPr>
      <w:r w:rsidRPr="005C0AF4">
        <w:rPr>
          <w:rFonts w:ascii="w_Lotus" w:hAnsi="w_Lotus" w:cs="w_Lotus" w:hint="cs"/>
          <w:sz w:val="32"/>
          <w:szCs w:val="32"/>
          <w:rtl/>
        </w:rPr>
        <w:t>مطلب دوم این است که مرحوم نائینی وجه تقدم خطابی را بر خطاب دیگر در مرجحات دلالی مانند عام و</w:t>
      </w:r>
      <w:r w:rsidR="00C356B8" w:rsidRPr="005C0AF4">
        <w:rPr>
          <w:rFonts w:ascii="w_Lotus" w:hAnsi="w_Lotus" w:cs="w_Lotus" w:hint="cs"/>
          <w:sz w:val="32"/>
          <w:szCs w:val="32"/>
          <w:rtl/>
        </w:rPr>
        <w:t xml:space="preserve"> خاص، و مطلق و مقید و غیر اینها را این می‌داند که احدهما قرینه بر دیگری است. فرموده است که قرینه مقدم است ولو آنکه اضعف باشد، که این رد مرحوم آخوند است. آخوند ملاک را اظهریت قرار داده است، نائینی می‌گوید ملاک قرین</w:t>
      </w:r>
      <w:r w:rsidR="008D260B" w:rsidRPr="005C0AF4">
        <w:rPr>
          <w:rFonts w:ascii="w_Lotus" w:hAnsi="w_Lotus" w:cs="w_Lotus" w:hint="cs"/>
          <w:sz w:val="32"/>
          <w:szCs w:val="32"/>
          <w:rtl/>
        </w:rPr>
        <w:t>یت است، قرینیت عرفیه است. قرینه</w:t>
      </w:r>
      <w:r w:rsidR="00C356B8" w:rsidRPr="005C0AF4">
        <w:rPr>
          <w:rFonts w:ascii="w_Lotus" w:hAnsi="w_Lotus" w:cs="w_Lotus" w:hint="cs"/>
          <w:sz w:val="32"/>
          <w:szCs w:val="32"/>
          <w:rtl/>
        </w:rPr>
        <w:t xml:space="preserve"> یعنی </w:t>
      </w:r>
      <w:r w:rsidR="008D260B" w:rsidRPr="005C0AF4">
        <w:rPr>
          <w:rFonts w:ascii="w_Lotus" w:hAnsi="w_Lotus" w:cs="w_Lotus" w:hint="cs"/>
          <w:sz w:val="32"/>
          <w:szCs w:val="32"/>
          <w:rtl/>
        </w:rPr>
        <w:t xml:space="preserve">در نظر عرف </w:t>
      </w:r>
      <w:r w:rsidR="00C356B8" w:rsidRPr="005C0AF4">
        <w:rPr>
          <w:rFonts w:ascii="w_Lotus" w:hAnsi="w_Lotus" w:cs="w_Lotus" w:hint="cs"/>
          <w:sz w:val="32"/>
          <w:szCs w:val="32"/>
          <w:rtl/>
        </w:rPr>
        <w:t>این کلام آن را بخواند و بیان کند.</w:t>
      </w:r>
    </w:p>
    <w:p w:rsidR="008D260B" w:rsidRPr="005C0AF4" w:rsidRDefault="008D260B" w:rsidP="008D260B">
      <w:pPr>
        <w:jc w:val="both"/>
        <w:rPr>
          <w:rFonts w:ascii="w_Lotus" w:hAnsi="w_Lotus" w:cs="w_Lotus"/>
          <w:b/>
          <w:bCs/>
          <w:sz w:val="32"/>
          <w:szCs w:val="32"/>
          <w:rtl/>
        </w:rPr>
      </w:pPr>
      <w:r w:rsidRPr="005C0AF4">
        <w:rPr>
          <w:rFonts w:ascii="w_Lotus" w:hAnsi="w_Lotus" w:cs="w_Lotus" w:hint="cs"/>
          <w:b/>
          <w:bCs/>
          <w:sz w:val="32"/>
          <w:szCs w:val="32"/>
          <w:rtl/>
        </w:rPr>
        <w:t>نظر استاد درباره نظر مرحوم نائینی</w:t>
      </w:r>
    </w:p>
    <w:p w:rsidR="00976D9B" w:rsidRPr="005C0AF4" w:rsidRDefault="00C356B8" w:rsidP="00120C82">
      <w:pPr>
        <w:jc w:val="both"/>
        <w:rPr>
          <w:rFonts w:ascii="w_Lotus" w:hAnsi="w_Lotus" w:cs="w_Lotus"/>
          <w:sz w:val="32"/>
          <w:szCs w:val="32"/>
          <w:rtl/>
        </w:rPr>
      </w:pPr>
      <w:r w:rsidRPr="005C0AF4">
        <w:rPr>
          <w:rFonts w:ascii="w_Lotus" w:hAnsi="w_Lotus" w:cs="w_Lotus" w:hint="cs"/>
          <w:sz w:val="32"/>
          <w:szCs w:val="32"/>
          <w:rtl/>
        </w:rPr>
        <w:t xml:space="preserve"> حال کدام یک از اینها مطابق ارتکاز است؟ در ذهن ما این است که فرمایش مرحوم نائینی اقرب به ذهن است. مردم</w:t>
      </w:r>
      <w:r w:rsidR="00170963" w:rsidRPr="005C0AF4">
        <w:rPr>
          <w:rFonts w:ascii="w_Lotus" w:hAnsi="w_Lotus" w:cs="w_Lotus" w:hint="cs"/>
          <w:sz w:val="32"/>
          <w:szCs w:val="32"/>
          <w:rtl/>
        </w:rPr>
        <w:t>،</w:t>
      </w:r>
      <w:r w:rsidRPr="005C0AF4">
        <w:rPr>
          <w:rFonts w:ascii="w_Lotus" w:hAnsi="w_Lotus" w:cs="w_Lotus" w:hint="cs"/>
          <w:sz w:val="32"/>
          <w:szCs w:val="32"/>
          <w:rtl/>
        </w:rPr>
        <w:t xml:space="preserve"> عرف و ابنای محاوره در جایی که می‌خواهند رفع تنافی بکنند</w:t>
      </w:r>
      <w:r w:rsidR="00170963" w:rsidRPr="005C0AF4">
        <w:rPr>
          <w:rFonts w:ascii="w_Lotus" w:hAnsi="w_Lotus" w:cs="w_Lotus" w:hint="cs"/>
          <w:sz w:val="32"/>
          <w:szCs w:val="32"/>
          <w:rtl/>
        </w:rPr>
        <w:t xml:space="preserve"> بین کلمات یک شخصیت بزرگی (که نمی‌شود تناقض گفته باشد)</w:t>
      </w:r>
      <w:r w:rsidRPr="005C0AF4">
        <w:rPr>
          <w:rFonts w:ascii="w_Lotus" w:hAnsi="w_Lotus" w:cs="w_Lotus" w:hint="cs"/>
          <w:sz w:val="32"/>
          <w:szCs w:val="32"/>
          <w:rtl/>
        </w:rPr>
        <w:t>، آن اظهریت مد نظرشان نیست.</w:t>
      </w:r>
      <w:r w:rsidR="00170963" w:rsidRPr="005C0AF4">
        <w:rPr>
          <w:rFonts w:ascii="w_Lotus" w:hAnsi="w_Lotus" w:cs="w_Lotus" w:hint="cs"/>
          <w:sz w:val="32"/>
          <w:szCs w:val="32"/>
          <w:rtl/>
        </w:rPr>
        <w:t xml:space="preserve"> </w:t>
      </w:r>
      <w:r w:rsidR="00A468CD" w:rsidRPr="005C0AF4">
        <w:rPr>
          <w:rFonts w:ascii="w_Lotus" w:hAnsi="w_Lotus" w:cs="w_Lotus" w:hint="cs"/>
          <w:sz w:val="32"/>
          <w:szCs w:val="32"/>
          <w:rtl/>
        </w:rPr>
        <w:t xml:space="preserve">ملاک جمع آنها اظهریت نیست که تأمل کنند دلالت یکی وضعی است، اطلاقی است، این یکی اظهر است و دیگری ظاهر و ... این حرف‌ها توی ذهن عرف نیست. اینها را اصولیون غیرعرفی مانند مرحوم آخوند </w:t>
      </w:r>
      <w:r w:rsidR="006F2B8F" w:rsidRPr="005C0AF4">
        <w:rPr>
          <w:rFonts w:ascii="w_Lotus" w:hAnsi="w_Lotus" w:cs="w_Lotus" w:hint="cs"/>
          <w:sz w:val="32"/>
          <w:szCs w:val="32"/>
          <w:rtl/>
        </w:rPr>
        <w:t xml:space="preserve">و آقاضیاء </w:t>
      </w:r>
      <w:r w:rsidR="00A468CD" w:rsidRPr="005C0AF4">
        <w:rPr>
          <w:rFonts w:ascii="w_Lotus" w:hAnsi="w_Lotus" w:cs="w_Lotus" w:hint="cs"/>
          <w:sz w:val="32"/>
          <w:szCs w:val="32"/>
          <w:rtl/>
        </w:rPr>
        <w:t>می‌گویند</w:t>
      </w:r>
      <w:r w:rsidR="006F2B8F" w:rsidRPr="005C0AF4">
        <w:rPr>
          <w:rFonts w:ascii="w_Lotus" w:hAnsi="w_Lotus" w:cs="w_Lotus" w:hint="cs"/>
          <w:sz w:val="32"/>
          <w:szCs w:val="32"/>
          <w:rtl/>
        </w:rPr>
        <w:t>.</w:t>
      </w:r>
    </w:p>
    <w:p w:rsidR="00976D9B" w:rsidRPr="005C0AF4" w:rsidRDefault="006F2B8F" w:rsidP="00976D9B">
      <w:pPr>
        <w:jc w:val="both"/>
        <w:rPr>
          <w:rFonts w:ascii="w_Lotus" w:hAnsi="w_Lotus" w:cs="w_Lotus"/>
          <w:sz w:val="32"/>
          <w:szCs w:val="32"/>
          <w:rtl/>
        </w:rPr>
      </w:pPr>
      <w:r w:rsidRPr="005C0AF4">
        <w:rPr>
          <w:rFonts w:ascii="w_Lotus" w:hAnsi="w_Lotus" w:cs="w_Lotus" w:hint="cs"/>
          <w:sz w:val="32"/>
          <w:szCs w:val="32"/>
          <w:rtl/>
        </w:rPr>
        <w:lastRenderedPageBreak/>
        <w:t xml:space="preserve"> وقتی بخواهند</w:t>
      </w:r>
      <w:r w:rsidR="00976D9B" w:rsidRPr="005C0AF4">
        <w:rPr>
          <w:rFonts w:ascii="w_Lotus" w:hAnsi="w_Lotus" w:cs="w_Lotus" w:hint="cs"/>
          <w:sz w:val="32"/>
          <w:szCs w:val="32"/>
          <w:rtl/>
        </w:rPr>
        <w:t xml:space="preserve"> جمع کنند</w:t>
      </w:r>
      <w:r w:rsidRPr="005C0AF4">
        <w:rPr>
          <w:rFonts w:ascii="w_Lotus" w:hAnsi="w_Lotus" w:cs="w_Lotus" w:hint="cs"/>
          <w:sz w:val="32"/>
          <w:szCs w:val="32"/>
          <w:rtl/>
        </w:rPr>
        <w:t xml:space="preserve"> کلمات یک بزرگی را که در ظاهر تنافی دارد میگویند اینها را کنار هم بگذاریم ببینیم این کلامش تفسیر می‌‌کند، یا این کلامش بیان می‌کند و مقصودش این است</w:t>
      </w:r>
      <w:r w:rsidR="0014453A" w:rsidRPr="005C0AF4">
        <w:rPr>
          <w:rFonts w:ascii="w_Lotus" w:hAnsi="w_Lotus" w:cs="w_Lotus" w:hint="cs"/>
          <w:sz w:val="32"/>
          <w:szCs w:val="32"/>
          <w:rtl/>
        </w:rPr>
        <w:t xml:space="preserve"> زیرا این کلام قرینه است بر آن کلام.  یک جای دیگری فلان سخن را گفته پس منظورش این است. این همان قرینیت است. این است که قرینیت مطابق ارتکاز عرفی ماست</w:t>
      </w:r>
      <w:r w:rsidR="00BF2888" w:rsidRPr="005C0AF4">
        <w:rPr>
          <w:rFonts w:ascii="w_Lotus" w:hAnsi="w_Lotus" w:cs="w_Lotus" w:hint="cs"/>
          <w:sz w:val="32"/>
          <w:szCs w:val="32"/>
          <w:rtl/>
        </w:rPr>
        <w:t>. در فارسی هم می‌گوییم کلماتش را جمع کنیم ببینیم چه می‌گوید، وقتی جمع می‌کنند نمی‌روند سراغ آن چیزی که ظهورش قوی‌تر است. قوی‌تری در ذهن عرف ن</w:t>
      </w:r>
      <w:r w:rsidR="00976D9B" w:rsidRPr="005C0AF4">
        <w:rPr>
          <w:rFonts w:ascii="w_Lotus" w:hAnsi="w_Lotus" w:cs="w_Lotus" w:hint="cs"/>
          <w:sz w:val="32"/>
          <w:szCs w:val="32"/>
          <w:rtl/>
        </w:rPr>
        <w:t>یست. بلکه می‌روند سراغ آنکه بیا</w:t>
      </w:r>
      <w:r w:rsidR="00BF2888" w:rsidRPr="005C0AF4">
        <w:rPr>
          <w:rFonts w:ascii="w_Lotus" w:hAnsi="w_Lotus" w:cs="w_Lotus" w:hint="cs"/>
          <w:sz w:val="32"/>
          <w:szCs w:val="32"/>
          <w:rtl/>
        </w:rPr>
        <w:t xml:space="preserve">‌نگر است و می‌بینند کدام بیان می‌کند. </w:t>
      </w:r>
    </w:p>
    <w:p w:rsidR="00976D9B" w:rsidRPr="005C0AF4" w:rsidRDefault="00BF2888" w:rsidP="00976D9B">
      <w:pPr>
        <w:jc w:val="both"/>
        <w:rPr>
          <w:rFonts w:ascii="w_Lotus" w:hAnsi="w_Lotus" w:cs="w_Lotus"/>
          <w:sz w:val="32"/>
          <w:szCs w:val="32"/>
          <w:rtl/>
        </w:rPr>
      </w:pPr>
      <w:r w:rsidRPr="005C0AF4">
        <w:rPr>
          <w:rFonts w:ascii="w_Lotus" w:hAnsi="w_Lotus" w:cs="w_Lotus" w:hint="cs"/>
          <w:sz w:val="32"/>
          <w:szCs w:val="32"/>
          <w:rtl/>
        </w:rPr>
        <w:t xml:space="preserve">ما گفتیم «القرآن یفسر بعضه بعضا»، که مرسله است، این مختص به قرآن نیست، سنت هم همینطور است، یک حکیم هم که صحبت کنند همینطور است. سخنانش را جمع </w:t>
      </w:r>
      <w:r w:rsidR="00620CAD" w:rsidRPr="005C0AF4">
        <w:rPr>
          <w:rFonts w:ascii="w_Lotus" w:hAnsi="w_Lotus" w:cs="w_Lotus" w:hint="cs"/>
          <w:sz w:val="32"/>
          <w:szCs w:val="32"/>
          <w:rtl/>
        </w:rPr>
        <w:t>می‌کنند.</w:t>
      </w:r>
      <w:r w:rsidRPr="005C0AF4">
        <w:rPr>
          <w:rFonts w:ascii="w_Lotus" w:hAnsi="w_Lotus" w:cs="w_Lotus" w:hint="cs"/>
          <w:sz w:val="32"/>
          <w:szCs w:val="32"/>
          <w:rtl/>
        </w:rPr>
        <w:t xml:space="preserve"> </w:t>
      </w:r>
      <w:r w:rsidR="00620CAD" w:rsidRPr="005C0AF4">
        <w:rPr>
          <w:rFonts w:ascii="w_Lotus" w:hAnsi="w_Lotus" w:cs="w_Lotus" w:hint="cs"/>
          <w:sz w:val="32"/>
          <w:szCs w:val="32"/>
          <w:rtl/>
        </w:rPr>
        <w:t>وقتی بخواهند بررسی بکنند، حرفهایش را جمع می‌کنند ببینند در جاهای مختلف چه گفته، یا می‌گویند</w:t>
      </w:r>
      <w:r w:rsidR="00976D9B" w:rsidRPr="005C0AF4">
        <w:rPr>
          <w:rFonts w:ascii="w_Lotus" w:hAnsi="w_Lotus" w:cs="w_Lotus" w:hint="cs"/>
          <w:sz w:val="32"/>
          <w:szCs w:val="32"/>
          <w:rtl/>
        </w:rPr>
        <w:t xml:space="preserve"> (مثلا در وصیت نامه)</w:t>
      </w:r>
      <w:r w:rsidR="00620CAD" w:rsidRPr="005C0AF4">
        <w:rPr>
          <w:rFonts w:ascii="w_Lotus" w:hAnsi="w_Lotus" w:cs="w_Lotus" w:hint="cs"/>
          <w:sz w:val="32"/>
          <w:szCs w:val="32"/>
          <w:rtl/>
        </w:rPr>
        <w:t xml:space="preserve"> تا آخرش بخوانیم ببینیم چه چیزی نوشته. </w:t>
      </w:r>
      <w:r w:rsidR="00976D9B" w:rsidRPr="005C0AF4">
        <w:rPr>
          <w:rFonts w:ascii="w_Lotus" w:hAnsi="w_Lotus" w:cs="w_Lotus" w:hint="cs"/>
          <w:sz w:val="32"/>
          <w:szCs w:val="32"/>
          <w:rtl/>
        </w:rPr>
        <w:t>"</w:t>
      </w:r>
      <w:r w:rsidR="00620CAD" w:rsidRPr="005C0AF4">
        <w:rPr>
          <w:rFonts w:ascii="w_Lotus" w:hAnsi="w_Lotus" w:cs="w_Lotus" w:hint="cs"/>
          <w:sz w:val="32"/>
          <w:szCs w:val="32"/>
          <w:rtl/>
        </w:rPr>
        <w:t>الکلام یفسر بعضه بعضا</w:t>
      </w:r>
      <w:r w:rsidR="00976D9B" w:rsidRPr="005C0AF4">
        <w:rPr>
          <w:rFonts w:ascii="w_Lotus" w:hAnsi="w_Lotus" w:cs="w_Lotus" w:hint="cs"/>
          <w:sz w:val="32"/>
          <w:szCs w:val="32"/>
          <w:rtl/>
        </w:rPr>
        <w:t>"</w:t>
      </w:r>
      <w:r w:rsidR="00620CAD" w:rsidRPr="005C0AF4">
        <w:rPr>
          <w:rFonts w:ascii="w_Lotus" w:hAnsi="w_Lotus" w:cs="w_Lotus" w:hint="cs"/>
          <w:sz w:val="32"/>
          <w:szCs w:val="32"/>
          <w:rtl/>
        </w:rPr>
        <w:t xml:space="preserve"> یک امر عقلایی است.</w:t>
      </w:r>
    </w:p>
    <w:p w:rsidR="00881D8B" w:rsidRPr="005C0AF4" w:rsidRDefault="00620CAD" w:rsidP="00976D9B">
      <w:pPr>
        <w:jc w:val="both"/>
        <w:rPr>
          <w:rFonts w:ascii="w_Lotus" w:hAnsi="w_Lotus" w:cs="w_Lotus"/>
          <w:sz w:val="32"/>
          <w:szCs w:val="32"/>
          <w:rtl/>
        </w:rPr>
      </w:pPr>
      <w:r w:rsidRPr="005C0AF4">
        <w:rPr>
          <w:rFonts w:ascii="w_Lotus" w:hAnsi="w_Lotus" w:cs="w_Lotus" w:hint="cs"/>
          <w:sz w:val="32"/>
          <w:szCs w:val="32"/>
          <w:rtl/>
        </w:rPr>
        <w:t xml:space="preserve"> بله یک وقتی است که عام آبی از تخصیص است و اصلاً صلاحیت ندارد برایش قرینه بیاوریم، این تفسیربردار نیست، نه اینکه چون اظهر از خاص است</w:t>
      </w:r>
      <w:r w:rsidR="000354A2" w:rsidRPr="005C0AF4">
        <w:rPr>
          <w:rFonts w:ascii="w_Lotus" w:hAnsi="w_Lotus" w:cs="w_Lotus" w:hint="cs"/>
          <w:sz w:val="32"/>
          <w:szCs w:val="32"/>
          <w:rtl/>
        </w:rPr>
        <w:t>، مقدم شده باشد. اینجا هم نائینی قبول دارد که اگر عام و مطلق آبی بودند ما باید مقید را حمل بر استحباب بکنیم. زیرا قرینه‌بردار و تفسیر بردار نیست. غیر از این نمی‌شود اصلا</w:t>
      </w:r>
      <w:r w:rsidR="00F45906" w:rsidRPr="005C0AF4">
        <w:rPr>
          <w:rFonts w:ascii="w_Lotus" w:hAnsi="w_Lotus" w:cs="w_Lotus" w:hint="cs"/>
          <w:sz w:val="32"/>
          <w:szCs w:val="32"/>
          <w:rtl/>
        </w:rPr>
        <w:t xml:space="preserve"> تفسیرش کرد.</w:t>
      </w:r>
      <w:r w:rsidR="00976D9B" w:rsidRPr="005C0AF4">
        <w:rPr>
          <w:rFonts w:ascii="w_Lotus" w:hAnsi="w_Lotus" w:cs="w_Lotus" w:hint="cs"/>
          <w:sz w:val="32"/>
          <w:szCs w:val="32"/>
          <w:rtl/>
        </w:rPr>
        <w:t xml:space="preserve"> نکته اش اینست</w:t>
      </w:r>
      <w:r w:rsidR="00F45906" w:rsidRPr="005C0AF4">
        <w:rPr>
          <w:rFonts w:ascii="w_Lotus" w:hAnsi="w_Lotus" w:cs="w_Lotus" w:hint="cs"/>
          <w:sz w:val="32"/>
          <w:szCs w:val="32"/>
          <w:rtl/>
        </w:rPr>
        <w:t xml:space="preserve"> نه اینکه چون اقوی ظهوراً از مقید است مقدم است، بلکه</w:t>
      </w:r>
      <w:r w:rsidR="00976D9B" w:rsidRPr="005C0AF4">
        <w:rPr>
          <w:rFonts w:ascii="w_Lotus" w:hAnsi="w_Lotus" w:cs="w_Lotus" w:hint="cs"/>
          <w:sz w:val="32"/>
          <w:szCs w:val="32"/>
          <w:rtl/>
        </w:rPr>
        <w:t xml:space="preserve"> قابلیت</w:t>
      </w:r>
      <w:r w:rsidR="00F45906" w:rsidRPr="005C0AF4">
        <w:rPr>
          <w:rFonts w:ascii="w_Lotus" w:hAnsi="w_Lotus" w:cs="w_Lotus" w:hint="cs"/>
          <w:sz w:val="32"/>
          <w:szCs w:val="32"/>
          <w:rtl/>
        </w:rPr>
        <w:t xml:space="preserve"> تفسیر ندارد. عقلا، ابنای محاوره در کلمات بزرگان (مراد از بزرگان </w:t>
      </w:r>
      <w:r w:rsidR="00992420" w:rsidRPr="005C0AF4">
        <w:rPr>
          <w:rFonts w:ascii="w_Lotus" w:hAnsi="w_Lotus" w:cs="w_Lotus" w:hint="cs"/>
          <w:sz w:val="32"/>
          <w:szCs w:val="32"/>
          <w:rtl/>
        </w:rPr>
        <w:t>در برابر کسانی است که نمی‌فهمند چه می‌گویند است</w:t>
      </w:r>
      <w:r w:rsidR="00976D9B" w:rsidRPr="005C0AF4">
        <w:rPr>
          <w:rFonts w:ascii="w_Lotus" w:hAnsi="w_Lotus" w:cs="w_Lotus" w:hint="cs"/>
          <w:sz w:val="32"/>
          <w:szCs w:val="32"/>
          <w:rtl/>
        </w:rPr>
        <w:t xml:space="preserve"> </w:t>
      </w:r>
      <w:r w:rsidR="00992420" w:rsidRPr="005C0AF4">
        <w:rPr>
          <w:rFonts w:ascii="w_Lotus" w:hAnsi="w_Lotus" w:cs="w_Lotus" w:hint="cs"/>
          <w:sz w:val="32"/>
          <w:szCs w:val="32"/>
          <w:rtl/>
        </w:rPr>
        <w:t>که کسی حرف آنها را جمع نمی‌کند و می‌گویند تناقض گفته است، و هر روز یک حرفی می‌زند.</w:t>
      </w:r>
      <w:r w:rsidR="00976D9B" w:rsidRPr="005C0AF4">
        <w:rPr>
          <w:rFonts w:ascii="w_Lotus" w:hAnsi="w_Lotus" w:cs="w_Lotus" w:hint="cs"/>
          <w:sz w:val="32"/>
          <w:szCs w:val="32"/>
          <w:rtl/>
        </w:rPr>
        <w:t>)</w:t>
      </w:r>
      <w:r w:rsidR="00992420" w:rsidRPr="005C0AF4">
        <w:rPr>
          <w:rFonts w:ascii="w_Lotus" w:hAnsi="w_Lotus" w:cs="w_Lotus" w:hint="cs"/>
          <w:sz w:val="32"/>
          <w:szCs w:val="32"/>
          <w:rtl/>
        </w:rPr>
        <w:t xml:space="preserve"> انسان حکیم خصوصاً در نوشته‌جات و خصوصاً در وصیت‌ها که مواظب‌اند تناقض نگویند و </w:t>
      </w:r>
      <w:r w:rsidR="00976D9B" w:rsidRPr="005C0AF4">
        <w:rPr>
          <w:rFonts w:ascii="w_Lotus" w:hAnsi="w_Lotus" w:cs="w_Lotus" w:hint="cs"/>
          <w:sz w:val="32"/>
          <w:szCs w:val="32"/>
          <w:rtl/>
        </w:rPr>
        <w:t>«</w:t>
      </w:r>
      <w:r w:rsidR="00992420" w:rsidRPr="005C0AF4">
        <w:rPr>
          <w:rFonts w:ascii="w_Lotus" w:hAnsi="w_Lotus" w:cs="w_Lotus" w:hint="cs"/>
          <w:sz w:val="32"/>
          <w:szCs w:val="32"/>
          <w:rtl/>
        </w:rPr>
        <w:t>نباید</w:t>
      </w:r>
      <w:r w:rsidR="00976D9B" w:rsidRPr="005C0AF4">
        <w:rPr>
          <w:rFonts w:ascii="w_Lotus" w:hAnsi="w_Lotus" w:cs="w_Lotus" w:hint="cs"/>
          <w:sz w:val="32"/>
          <w:szCs w:val="32"/>
          <w:rtl/>
        </w:rPr>
        <w:t>»</w:t>
      </w:r>
      <w:r w:rsidR="00992420" w:rsidRPr="005C0AF4">
        <w:rPr>
          <w:rFonts w:ascii="w_Lotus" w:hAnsi="w_Lotus" w:cs="w_Lotus" w:hint="cs"/>
          <w:sz w:val="32"/>
          <w:szCs w:val="32"/>
          <w:rtl/>
        </w:rPr>
        <w:t xml:space="preserve"> تناقض گفته باشد</w:t>
      </w:r>
      <w:r w:rsidR="00FB434D" w:rsidRPr="005C0AF4">
        <w:rPr>
          <w:rFonts w:ascii="w_Lotus" w:hAnsi="w_Lotus" w:cs="w_Lotus" w:hint="cs"/>
          <w:sz w:val="32"/>
          <w:szCs w:val="32"/>
          <w:rtl/>
        </w:rPr>
        <w:t xml:space="preserve">، مردم اینگونه‌اند که جمع می‌کنند بین کلمات، بعضی را قرینه بعضی می‌بینند و مقدم می‌دارند از باب قرینیت، نه اظهریت مادامی که قابلیت تفسیر و تاب قرینه را داشته باشد. اگر تاب قرینه را ندارد و مستقیم صحبت کرده است و مثلاً گفته است نستجیر بالله «خدا نیست». این را دیگر کاری نمی‌شود کرد. حالا بیاییم جای دیگری چیزی گفته حملش کنیم؟ نمی‌شود. </w:t>
      </w:r>
    </w:p>
    <w:p w:rsidR="007944BE" w:rsidRPr="005C0AF4" w:rsidRDefault="007944BE" w:rsidP="00120C82">
      <w:pPr>
        <w:jc w:val="both"/>
        <w:rPr>
          <w:rFonts w:ascii="w_Lotus" w:hAnsi="w_Lotus" w:cs="w_Lotus"/>
          <w:sz w:val="32"/>
          <w:szCs w:val="32"/>
          <w:rtl/>
        </w:rPr>
      </w:pPr>
      <w:r w:rsidRPr="005C0AF4">
        <w:rPr>
          <w:rFonts w:ascii="w_Lotus" w:hAnsi="w_Lotus" w:cs="w_Lotus" w:hint="cs"/>
          <w:sz w:val="32"/>
          <w:szCs w:val="32"/>
          <w:rtl/>
        </w:rPr>
        <w:t>مناقشه استاد نسبت به مثال مرحوم نایینی</w:t>
      </w:r>
    </w:p>
    <w:p w:rsidR="007944BE" w:rsidRPr="005C0AF4" w:rsidRDefault="00227866" w:rsidP="00120C82">
      <w:pPr>
        <w:jc w:val="both"/>
        <w:rPr>
          <w:rFonts w:ascii="w_Lotus" w:hAnsi="w_Lotus" w:cs="w_Lotus"/>
          <w:sz w:val="32"/>
          <w:szCs w:val="32"/>
          <w:rtl/>
        </w:rPr>
      </w:pPr>
      <w:r w:rsidRPr="005C0AF4">
        <w:rPr>
          <w:rFonts w:ascii="w_Lotus" w:hAnsi="w_Lotus" w:cs="w_Lotus" w:hint="cs"/>
          <w:sz w:val="32"/>
          <w:szCs w:val="32"/>
          <w:rtl/>
        </w:rPr>
        <w:t>این فرمایش آقای نائینی را مرحوم آقای خویی نیز قبول کرده است. ظاهرا بعد از مرحوم نائینی همه قبو</w:t>
      </w:r>
      <w:r w:rsidR="00A461FD" w:rsidRPr="005C0AF4">
        <w:rPr>
          <w:rFonts w:ascii="w_Lotus" w:hAnsi="w_Lotus" w:cs="w_Lotus" w:hint="cs"/>
          <w:sz w:val="32"/>
          <w:szCs w:val="32"/>
          <w:rtl/>
        </w:rPr>
        <w:t>ل دارند، و من نشنیدم خلاف آن را،</w:t>
      </w:r>
      <w:r w:rsidRPr="005C0AF4">
        <w:rPr>
          <w:rFonts w:ascii="w_Lotus" w:hAnsi="w_Lotus" w:cs="w_Lotus" w:hint="cs"/>
          <w:sz w:val="32"/>
          <w:szCs w:val="32"/>
          <w:rtl/>
        </w:rPr>
        <w:t xml:space="preserve"> </w:t>
      </w:r>
      <w:r w:rsidR="007944BE" w:rsidRPr="005C0AF4">
        <w:rPr>
          <w:rFonts w:ascii="w_Lotus" w:hAnsi="w_Lotus" w:cs="w_Lotus" w:hint="cs"/>
          <w:sz w:val="32"/>
          <w:szCs w:val="32"/>
          <w:rtl/>
        </w:rPr>
        <w:t>(</w:t>
      </w:r>
      <w:r w:rsidRPr="005C0AF4">
        <w:rPr>
          <w:rFonts w:ascii="w_Lotus" w:hAnsi="w_Lotus" w:cs="w_Lotus" w:hint="cs"/>
          <w:sz w:val="32"/>
          <w:szCs w:val="32"/>
          <w:rtl/>
        </w:rPr>
        <w:t xml:space="preserve">آقا ضیاء هم همزمان با </w:t>
      </w:r>
      <w:r w:rsidR="007944BE" w:rsidRPr="005C0AF4">
        <w:rPr>
          <w:rFonts w:ascii="w_Lotus" w:hAnsi="w_Lotus" w:cs="w_Lotus" w:hint="cs"/>
          <w:sz w:val="32"/>
          <w:szCs w:val="32"/>
          <w:rtl/>
        </w:rPr>
        <w:t>آخوند است و او را هم حساب نکنید)</w:t>
      </w:r>
      <w:r w:rsidR="00A461FD" w:rsidRPr="005C0AF4">
        <w:rPr>
          <w:rFonts w:ascii="w_Lotus" w:hAnsi="w_Lotus" w:cs="w_Lotus" w:hint="cs"/>
          <w:sz w:val="32"/>
          <w:szCs w:val="32"/>
          <w:rtl/>
        </w:rPr>
        <w:t xml:space="preserve"> که ملاک تقدیم در جمع عرفی قرینیت است لا اظهریت.</w:t>
      </w:r>
    </w:p>
    <w:p w:rsidR="00227866" w:rsidRPr="005C0AF4" w:rsidRDefault="00A461FD" w:rsidP="00120C82">
      <w:pPr>
        <w:jc w:val="both"/>
        <w:rPr>
          <w:rFonts w:ascii="w_Lotus" w:hAnsi="w_Lotus" w:cs="w_Lotus"/>
          <w:sz w:val="32"/>
          <w:szCs w:val="32"/>
          <w:rtl/>
        </w:rPr>
      </w:pPr>
      <w:r w:rsidRPr="005C0AF4">
        <w:rPr>
          <w:rFonts w:ascii="w_Lotus" w:hAnsi="w_Lotus" w:cs="w_Lotus" w:hint="cs"/>
          <w:sz w:val="32"/>
          <w:szCs w:val="32"/>
          <w:rtl/>
        </w:rPr>
        <w:t xml:space="preserve"> منتها اینکه مرحوم نائینی شاهدی آورد که «رأیت اسدا یرمی» که ملاک تقدیم</w:t>
      </w:r>
      <w:r w:rsidR="007944BE" w:rsidRPr="005C0AF4">
        <w:rPr>
          <w:rFonts w:ascii="w_Lotus" w:hAnsi="w_Lotus" w:cs="w_Lotus" w:hint="cs"/>
          <w:sz w:val="32"/>
          <w:szCs w:val="32"/>
          <w:rtl/>
        </w:rPr>
        <w:t>،</w:t>
      </w:r>
      <w:r w:rsidRPr="005C0AF4">
        <w:rPr>
          <w:rFonts w:ascii="w_Lotus" w:hAnsi="w_Lotus" w:cs="w_Lotus" w:hint="cs"/>
          <w:sz w:val="32"/>
          <w:szCs w:val="32"/>
          <w:rtl/>
        </w:rPr>
        <w:t xml:space="preserve"> اظهریت نیست، قرینیت است ولو اینکه اضعف باشد. و این مثال را زد برای قرینه اضعف. و گفت ظهور اسد در حیوان مفترس وضعی و اقوی است. یرمی ظهورش در تیراندازی انصرافی است و اضعف است. ولی یرمی مقدم است. می‌گوییم تیراندازی کرد پس مراد</w:t>
      </w:r>
      <w:r w:rsidR="00EF77BE" w:rsidRPr="005C0AF4">
        <w:rPr>
          <w:rFonts w:ascii="w_Lotus" w:hAnsi="w_Lotus" w:cs="w_Lotus" w:hint="cs"/>
          <w:sz w:val="32"/>
          <w:szCs w:val="32"/>
          <w:rtl/>
        </w:rPr>
        <w:t xml:space="preserve"> از اسد رجل </w:t>
      </w:r>
      <w:r w:rsidR="00EF77BE" w:rsidRPr="005C0AF4">
        <w:rPr>
          <w:rFonts w:ascii="w_Lotus" w:hAnsi="w_Lotus" w:cs="w_Lotus" w:hint="cs"/>
          <w:sz w:val="32"/>
          <w:szCs w:val="32"/>
          <w:rtl/>
        </w:rPr>
        <w:lastRenderedPageBreak/>
        <w:t xml:space="preserve">شجاع است. پس قرینه </w:t>
      </w:r>
      <w:r w:rsidR="007944BE" w:rsidRPr="005C0AF4">
        <w:rPr>
          <w:rFonts w:ascii="w_Lotus" w:hAnsi="w_Lotus" w:cs="w_Lotus" w:hint="cs"/>
          <w:sz w:val="32"/>
          <w:szCs w:val="32"/>
          <w:rtl/>
        </w:rPr>
        <w:t>است، قرینه برخلاف معنای وضعی</w:t>
      </w:r>
      <w:r w:rsidR="00EF77BE" w:rsidRPr="005C0AF4">
        <w:rPr>
          <w:rFonts w:ascii="w_Lotus" w:hAnsi="w_Lotus" w:cs="w_Lotus" w:hint="cs"/>
          <w:sz w:val="32"/>
          <w:szCs w:val="32"/>
          <w:rtl/>
        </w:rPr>
        <w:t xml:space="preserve">. یعنی یرمی قرینه است بر ذوالقرینه و اضعف است. </w:t>
      </w:r>
    </w:p>
    <w:p w:rsidR="007944BE" w:rsidRPr="005C0AF4" w:rsidRDefault="00EF77BE" w:rsidP="007944BE">
      <w:pPr>
        <w:jc w:val="both"/>
        <w:rPr>
          <w:rFonts w:ascii="w_Lotus" w:hAnsi="w_Lotus" w:cs="w_Lotus"/>
          <w:sz w:val="32"/>
          <w:szCs w:val="32"/>
          <w:rtl/>
        </w:rPr>
      </w:pPr>
      <w:r w:rsidRPr="005C0AF4">
        <w:rPr>
          <w:rFonts w:ascii="w_Lotus" w:hAnsi="w_Lotus" w:cs="w_Lotus" w:hint="cs"/>
          <w:sz w:val="32"/>
          <w:szCs w:val="32"/>
          <w:rtl/>
        </w:rPr>
        <w:t>ما در این مثال مناقشه داریم و نمی‌توانیم بپذیریم. ما می‌گوییم ظهور یرمی در تیراندازی اقوی است از ظهور اسد در حیوان مفترس. زیرا اسد خیلی اوقات در رجل شجاع استعمال می‌شود، و این استعمالش در رجل شجاع ظهورش را در حیوان مفترس می‌کاهد</w:t>
      </w:r>
      <w:r w:rsidR="007944BE" w:rsidRPr="005C0AF4">
        <w:rPr>
          <w:rFonts w:ascii="w_Lotus" w:hAnsi="w_Lotus" w:cs="w_Lotus" w:hint="cs"/>
          <w:sz w:val="32"/>
          <w:szCs w:val="32"/>
          <w:rtl/>
        </w:rPr>
        <w:t>. همان که مرحوم آخوند می‌گفت. ب</w:t>
      </w:r>
      <w:r w:rsidRPr="005C0AF4">
        <w:rPr>
          <w:rFonts w:ascii="w_Lotus" w:hAnsi="w_Lotus" w:cs="w_Lotus" w:hint="cs"/>
          <w:sz w:val="32"/>
          <w:szCs w:val="32"/>
          <w:rtl/>
        </w:rPr>
        <w:t xml:space="preserve">خلاف یرمی که در معنای سنگ‌ها را می‌انداخت یا با دستش برف‌ها را می‌انداخت اصلاً استعمال </w:t>
      </w:r>
      <w:r w:rsidR="007944BE" w:rsidRPr="005C0AF4">
        <w:rPr>
          <w:rFonts w:ascii="w_Lotus" w:hAnsi="w_Lotus" w:cs="w_Lotus" w:hint="cs"/>
          <w:sz w:val="32"/>
          <w:szCs w:val="32"/>
          <w:rtl/>
        </w:rPr>
        <w:t>ن</w:t>
      </w:r>
      <w:r w:rsidRPr="005C0AF4">
        <w:rPr>
          <w:rFonts w:ascii="w_Lotus" w:hAnsi="w_Lotus" w:cs="w_Lotus" w:hint="cs"/>
          <w:sz w:val="32"/>
          <w:szCs w:val="32"/>
          <w:rtl/>
        </w:rPr>
        <w:t xml:space="preserve">می‌شود. </w:t>
      </w:r>
    </w:p>
    <w:p w:rsidR="007944BE" w:rsidRPr="005C0AF4" w:rsidRDefault="00EF77BE" w:rsidP="007944BE">
      <w:pPr>
        <w:jc w:val="both"/>
        <w:rPr>
          <w:rFonts w:ascii="w_Lotus" w:hAnsi="w_Lotus" w:cs="w_Lotus"/>
          <w:sz w:val="32"/>
          <w:szCs w:val="32"/>
          <w:rtl/>
        </w:rPr>
      </w:pPr>
      <w:r w:rsidRPr="005C0AF4">
        <w:rPr>
          <w:rFonts w:ascii="w_Lotus" w:hAnsi="w_Lotus" w:cs="w_Lotus" w:hint="cs"/>
          <w:sz w:val="32"/>
          <w:szCs w:val="32"/>
          <w:rtl/>
        </w:rPr>
        <w:t>اینکه در ذهن مبارک ایشان بوده است که ظهور اس</w:t>
      </w:r>
      <w:r w:rsidR="007944BE" w:rsidRPr="005C0AF4">
        <w:rPr>
          <w:rFonts w:ascii="w_Lotus" w:hAnsi="w_Lotus" w:cs="w_Lotus" w:hint="cs"/>
          <w:sz w:val="32"/>
          <w:szCs w:val="32"/>
          <w:rtl/>
        </w:rPr>
        <w:t>د</w:t>
      </w:r>
      <w:r w:rsidRPr="005C0AF4">
        <w:rPr>
          <w:rFonts w:ascii="w_Lotus" w:hAnsi="w_Lotus" w:cs="w_Lotus" w:hint="cs"/>
          <w:sz w:val="32"/>
          <w:szCs w:val="32"/>
          <w:rtl/>
        </w:rPr>
        <w:t xml:space="preserve"> در حیوان مفترس وضعی است درست است، اما هر وضعی اقوی است، این اول کلام است. رب</w:t>
      </w:r>
      <w:r w:rsidR="007944BE" w:rsidRPr="005C0AF4">
        <w:rPr>
          <w:rFonts w:ascii="w_Lotus" w:hAnsi="w_Lotus" w:cs="w_Lotus" w:hint="cs"/>
          <w:sz w:val="32"/>
          <w:szCs w:val="32"/>
          <w:rtl/>
        </w:rPr>
        <w:t>ّ</w:t>
      </w:r>
      <w:r w:rsidRPr="005C0AF4">
        <w:rPr>
          <w:rFonts w:ascii="w_Lotus" w:hAnsi="w_Lotus" w:cs="w_Lotus" w:hint="cs"/>
          <w:sz w:val="32"/>
          <w:szCs w:val="32"/>
          <w:rtl/>
        </w:rPr>
        <w:t xml:space="preserve"> ظهور غیروضعی</w:t>
      </w:r>
      <w:r w:rsidR="007944BE" w:rsidRPr="005C0AF4">
        <w:rPr>
          <w:rFonts w:ascii="w_Lotus" w:hAnsi="w_Lotus" w:cs="w_Lotus" w:hint="cs"/>
          <w:sz w:val="32"/>
          <w:szCs w:val="32"/>
          <w:rtl/>
        </w:rPr>
        <w:t xml:space="preserve"> که</w:t>
      </w:r>
      <w:r w:rsidRPr="005C0AF4">
        <w:rPr>
          <w:rFonts w:ascii="w_Lotus" w:hAnsi="w_Lotus" w:cs="w_Lotus" w:hint="cs"/>
          <w:sz w:val="32"/>
          <w:szCs w:val="32"/>
          <w:rtl/>
        </w:rPr>
        <w:t xml:space="preserve"> اقوی</w:t>
      </w:r>
      <w:r w:rsidR="007944BE" w:rsidRPr="005C0AF4">
        <w:rPr>
          <w:rFonts w:ascii="w_Lotus" w:hAnsi="w_Lotus" w:cs="w_Lotus" w:hint="cs"/>
          <w:sz w:val="32"/>
          <w:szCs w:val="32"/>
          <w:rtl/>
        </w:rPr>
        <w:t xml:space="preserve"> است</w:t>
      </w:r>
      <w:r w:rsidRPr="005C0AF4">
        <w:rPr>
          <w:rFonts w:ascii="w_Lotus" w:hAnsi="w_Lotus" w:cs="w_Lotus" w:hint="cs"/>
          <w:sz w:val="32"/>
          <w:szCs w:val="32"/>
          <w:rtl/>
        </w:rPr>
        <w:t xml:space="preserve"> از ظهور وضعی. گاه چنان ظهور غیروضعی قوت پیدا می‌کند که ظهور وضعی </w:t>
      </w:r>
      <w:r w:rsidR="007944BE" w:rsidRPr="005C0AF4">
        <w:rPr>
          <w:rFonts w:ascii="w_Lotus" w:hAnsi="w_Lotus" w:cs="w_Lotus" w:hint="cs"/>
          <w:sz w:val="32"/>
          <w:szCs w:val="32"/>
          <w:rtl/>
        </w:rPr>
        <w:t xml:space="preserve">منتفی و </w:t>
      </w:r>
      <w:r w:rsidRPr="005C0AF4">
        <w:rPr>
          <w:rFonts w:ascii="w_Lotus" w:hAnsi="w_Lotus" w:cs="w_Lotus" w:hint="cs"/>
          <w:sz w:val="32"/>
          <w:szCs w:val="32"/>
          <w:rtl/>
        </w:rPr>
        <w:t>مهجور می‌شود. در «منقول» اینگونه است. از بس استعمال می‌کنند در معنای جدید</w:t>
      </w:r>
      <w:r w:rsidR="00E55A12" w:rsidRPr="005C0AF4">
        <w:rPr>
          <w:rFonts w:ascii="w_Lotus" w:hAnsi="w_Lotus" w:cs="w_Lotus" w:hint="cs"/>
          <w:sz w:val="32"/>
          <w:szCs w:val="32"/>
          <w:rtl/>
        </w:rPr>
        <w:t xml:space="preserve"> موجب ظهور انصرافی می‌شود و این ظهور انصرافی سبب می‌شود ظهور وضعی آن گم بشود. </w:t>
      </w:r>
    </w:p>
    <w:p w:rsidR="007944BE" w:rsidRPr="005C0AF4" w:rsidRDefault="00E55A12" w:rsidP="007944BE">
      <w:pPr>
        <w:jc w:val="both"/>
        <w:rPr>
          <w:rFonts w:ascii="w_Lotus" w:hAnsi="w_Lotus" w:cs="w_Lotus"/>
          <w:sz w:val="32"/>
          <w:szCs w:val="32"/>
          <w:rtl/>
        </w:rPr>
      </w:pPr>
      <w:r w:rsidRPr="005C0AF4">
        <w:rPr>
          <w:rFonts w:ascii="w_Lotus" w:hAnsi="w_Lotus" w:cs="w_Lotus" w:hint="cs"/>
          <w:sz w:val="32"/>
          <w:szCs w:val="32"/>
          <w:rtl/>
        </w:rPr>
        <w:t>مثلاً کلمه حیوان اصلا ظهور وضعی ندارد. چطور برخی جاها ظهور انصرافی سبب می‌شود که ظهور وضعی منتفی بشود، گاه گاه</w:t>
      </w:r>
      <w:r w:rsidR="007944BE" w:rsidRPr="005C0AF4">
        <w:rPr>
          <w:rFonts w:ascii="w_Lotus" w:hAnsi="w_Lotus" w:cs="w_Lotus" w:hint="cs"/>
          <w:sz w:val="32"/>
          <w:szCs w:val="32"/>
          <w:rtl/>
        </w:rPr>
        <w:t>ی</w:t>
      </w:r>
      <w:r w:rsidRPr="005C0AF4">
        <w:rPr>
          <w:rFonts w:ascii="w_Lotus" w:hAnsi="w_Lotus" w:cs="w_Lotus" w:hint="cs"/>
          <w:sz w:val="32"/>
          <w:szCs w:val="32"/>
          <w:rtl/>
        </w:rPr>
        <w:t xml:space="preserve"> هم ظهور وضعی می‌ماند ولی قوت ندارد. لذا ما این مثال را قبول نداریم. کبری قبول است که ملاک تقدم مقید بر مطلق، و خاص بر عام و </w:t>
      </w:r>
      <w:r w:rsidR="00B12706" w:rsidRPr="005C0AF4">
        <w:rPr>
          <w:rFonts w:ascii="w_Lotus" w:hAnsi="w_Lotus" w:cs="w_Lotus" w:hint="cs"/>
          <w:sz w:val="32"/>
          <w:szCs w:val="32"/>
          <w:rtl/>
        </w:rPr>
        <w:t>سایر موارد قرینیت است لا اظهریت، ولو اضعف باشد.</w:t>
      </w:r>
    </w:p>
    <w:p w:rsidR="00EF77BE" w:rsidRPr="005C0AF4" w:rsidRDefault="007944BE" w:rsidP="007944BE">
      <w:pPr>
        <w:jc w:val="both"/>
        <w:rPr>
          <w:rFonts w:ascii="w_Lotus" w:hAnsi="w_Lotus" w:cs="w_Lotus"/>
          <w:sz w:val="32"/>
          <w:szCs w:val="32"/>
          <w:rtl/>
        </w:rPr>
      </w:pPr>
      <w:r w:rsidRPr="005C0AF4">
        <w:rPr>
          <w:rFonts w:ascii="w_Lotus" w:hAnsi="w_Lotus" w:cs="w_Lotus" w:hint="cs"/>
          <w:sz w:val="32"/>
          <w:szCs w:val="32"/>
          <w:rtl/>
        </w:rPr>
        <w:t>(بعد از سوال سایل:)</w:t>
      </w:r>
      <w:r w:rsidR="00B12706" w:rsidRPr="005C0AF4">
        <w:rPr>
          <w:rFonts w:ascii="w_Lotus" w:hAnsi="w_Lotus" w:cs="w_Lotus" w:hint="cs"/>
          <w:sz w:val="32"/>
          <w:szCs w:val="32"/>
          <w:rtl/>
        </w:rPr>
        <w:t xml:space="preserve"> الان دأب همین است در فقه. تا برخورد می‌کنیم به </w:t>
      </w:r>
      <w:r w:rsidRPr="005C0AF4">
        <w:rPr>
          <w:rFonts w:ascii="w_Lotus" w:hAnsi="w_Lotus" w:cs="w_Lotus" w:hint="cs"/>
          <w:sz w:val="32"/>
          <w:szCs w:val="32"/>
          <w:rtl/>
        </w:rPr>
        <w:t xml:space="preserve">یک </w:t>
      </w:r>
      <w:r w:rsidR="00B12706" w:rsidRPr="005C0AF4">
        <w:rPr>
          <w:rFonts w:ascii="w_Lotus" w:hAnsi="w_Lotus" w:cs="w_Lotus" w:hint="cs"/>
          <w:sz w:val="32"/>
          <w:szCs w:val="32"/>
          <w:rtl/>
        </w:rPr>
        <w:t xml:space="preserve">مطلق و مقیدی نمی‌رویم به خصوصیات کلام توجه کنیم که ظهور مطلق اقوی است یا ظهور مقید. گاهی مناسبات حکم و موضوع به نفع اطلاق است، و ظهور مطلق را قوی‌تر می‌کند، اما عمل بر خلاف نظر آخوند است. در فقه به هر مطلق و مقیدی برسند، اگر مطلق آبی نباشد، مطلق را بر مقید حمل می‌کنند و </w:t>
      </w:r>
      <w:r w:rsidRPr="005C0AF4">
        <w:rPr>
          <w:rFonts w:ascii="w_Lotus" w:hAnsi="w_Lotus" w:cs="w_Lotus" w:hint="cs"/>
          <w:sz w:val="32"/>
          <w:szCs w:val="32"/>
          <w:rtl/>
        </w:rPr>
        <w:t xml:space="preserve">اصلا </w:t>
      </w:r>
      <w:r w:rsidR="00B12706" w:rsidRPr="005C0AF4">
        <w:rPr>
          <w:rFonts w:ascii="w_Lotus" w:hAnsi="w_Lotus" w:cs="w_Lotus" w:hint="cs"/>
          <w:sz w:val="32"/>
          <w:szCs w:val="32"/>
          <w:rtl/>
        </w:rPr>
        <w:t>به اظهریت التفات نمی‌کنند.</w:t>
      </w:r>
    </w:p>
    <w:p w:rsidR="00337BB1" w:rsidRPr="005C0AF4" w:rsidRDefault="007944BE" w:rsidP="00120C82">
      <w:pPr>
        <w:jc w:val="both"/>
        <w:rPr>
          <w:rFonts w:ascii="w_Lotus" w:hAnsi="w_Lotus" w:cs="w_Lotus"/>
          <w:sz w:val="32"/>
          <w:szCs w:val="32"/>
          <w:rtl/>
        </w:rPr>
      </w:pPr>
      <w:r w:rsidRPr="005C0AF4">
        <w:rPr>
          <w:rFonts w:ascii="w_Lotus" w:hAnsi="w_Lotus" w:cs="w_Lotus" w:hint="cs"/>
          <w:sz w:val="32"/>
          <w:szCs w:val="32"/>
          <w:rtl/>
        </w:rPr>
        <w:t>(</w:t>
      </w:r>
      <w:r w:rsidR="00337BB1" w:rsidRPr="005C0AF4">
        <w:rPr>
          <w:rFonts w:ascii="w_Lotus" w:hAnsi="w_Lotus" w:cs="w_Lotus" w:hint="cs"/>
          <w:sz w:val="32"/>
          <w:szCs w:val="32"/>
          <w:rtl/>
        </w:rPr>
        <w:t>جواب سؤال:</w:t>
      </w:r>
      <w:r w:rsidRPr="005C0AF4">
        <w:rPr>
          <w:rFonts w:ascii="w_Lotus" w:hAnsi="w_Lotus" w:cs="w_Lotus" w:hint="cs"/>
          <w:sz w:val="32"/>
          <w:szCs w:val="32"/>
          <w:rtl/>
        </w:rPr>
        <w:t>)</w:t>
      </w:r>
      <w:r w:rsidR="00337BB1" w:rsidRPr="005C0AF4">
        <w:rPr>
          <w:rFonts w:ascii="w_Lotus" w:hAnsi="w_Lotus" w:cs="w_Lotus" w:hint="cs"/>
          <w:sz w:val="32"/>
          <w:szCs w:val="32"/>
          <w:rtl/>
        </w:rPr>
        <w:t xml:space="preserve"> اینها امور ارتکازی است و در کتاب و روایت و آیه نیست. اینجا آنچه در عرف اس</w:t>
      </w:r>
      <w:r w:rsidR="00DE44AA" w:rsidRPr="005C0AF4">
        <w:rPr>
          <w:rFonts w:ascii="w_Lotus" w:hAnsi="w_Lotus" w:cs="w_Lotus" w:hint="cs"/>
          <w:sz w:val="32"/>
          <w:szCs w:val="32"/>
          <w:rtl/>
        </w:rPr>
        <w:t>ت تحلیل شده است. باید ببنیم</w:t>
      </w:r>
      <w:r w:rsidR="00337BB1" w:rsidRPr="005C0AF4">
        <w:rPr>
          <w:rFonts w:ascii="w_Lotus" w:hAnsi="w_Lotus" w:cs="w_Lotus" w:hint="cs"/>
          <w:sz w:val="32"/>
          <w:szCs w:val="32"/>
          <w:rtl/>
        </w:rPr>
        <w:t xml:space="preserve"> در </w:t>
      </w:r>
      <w:r w:rsidR="00DE44AA" w:rsidRPr="005C0AF4">
        <w:rPr>
          <w:rFonts w:ascii="w_Lotus" w:hAnsi="w_Lotus" w:cs="w_Lotus" w:hint="cs"/>
          <w:sz w:val="32"/>
          <w:szCs w:val="32"/>
          <w:rtl/>
        </w:rPr>
        <w:t xml:space="preserve">ارتکاز </w:t>
      </w:r>
      <w:r w:rsidR="00337BB1" w:rsidRPr="005C0AF4">
        <w:rPr>
          <w:rFonts w:ascii="w_Lotus" w:hAnsi="w_Lotus" w:cs="w_Lotus" w:hint="cs"/>
          <w:sz w:val="32"/>
          <w:szCs w:val="32"/>
          <w:rtl/>
        </w:rPr>
        <w:t>عرف</w:t>
      </w:r>
      <w:r w:rsidR="00DE44AA" w:rsidRPr="005C0AF4">
        <w:rPr>
          <w:rFonts w:ascii="w_Lotus" w:hAnsi="w_Lotus" w:cs="w_Lotus" w:hint="cs"/>
          <w:sz w:val="32"/>
          <w:szCs w:val="32"/>
          <w:rtl/>
        </w:rPr>
        <w:t xml:space="preserve"> با چه ملاکی جمع می‌کند</w:t>
      </w:r>
      <w:r w:rsidR="00337BB1" w:rsidRPr="005C0AF4">
        <w:rPr>
          <w:rFonts w:ascii="w_Lotus" w:hAnsi="w_Lotus" w:cs="w_Lotus" w:hint="cs"/>
          <w:sz w:val="32"/>
          <w:szCs w:val="32"/>
          <w:rtl/>
        </w:rPr>
        <w:t xml:space="preserve">. </w:t>
      </w:r>
    </w:p>
    <w:p w:rsidR="00323802" w:rsidRPr="005C0AF4" w:rsidRDefault="002A6B27" w:rsidP="00120C82">
      <w:pPr>
        <w:jc w:val="both"/>
        <w:rPr>
          <w:rFonts w:ascii="w_Lotus" w:hAnsi="w_Lotus" w:cs="w_Lotus"/>
          <w:b/>
          <w:bCs/>
          <w:sz w:val="32"/>
          <w:szCs w:val="32"/>
          <w:rtl/>
        </w:rPr>
      </w:pPr>
      <w:r w:rsidRPr="005C0AF4">
        <w:rPr>
          <w:rFonts w:ascii="w_Lotus" w:hAnsi="w_Lotus" w:cs="w_Lotus" w:hint="cs"/>
          <w:b/>
          <w:bCs/>
          <w:sz w:val="32"/>
          <w:szCs w:val="32"/>
          <w:rtl/>
        </w:rPr>
        <w:t>تحلیل</w:t>
      </w:r>
      <w:r w:rsidR="00323802" w:rsidRPr="005C0AF4">
        <w:rPr>
          <w:rFonts w:ascii="w_Lotus" w:hAnsi="w_Lotus" w:cs="w_Lotus" w:hint="cs"/>
          <w:b/>
          <w:bCs/>
          <w:sz w:val="32"/>
          <w:szCs w:val="32"/>
          <w:rtl/>
        </w:rPr>
        <w:t xml:space="preserve"> نائینی </w:t>
      </w:r>
      <w:r w:rsidRPr="005C0AF4">
        <w:rPr>
          <w:rFonts w:ascii="w_Lotus" w:hAnsi="w_Lotus" w:cs="w_Lotus" w:hint="cs"/>
          <w:b/>
          <w:bCs/>
          <w:sz w:val="32"/>
          <w:szCs w:val="32"/>
          <w:rtl/>
        </w:rPr>
        <w:t>از</w:t>
      </w:r>
      <w:r w:rsidR="00323802" w:rsidRPr="005C0AF4">
        <w:rPr>
          <w:rFonts w:ascii="w_Lotus" w:hAnsi="w_Lotus" w:cs="w_Lotus" w:hint="cs"/>
          <w:b/>
          <w:bCs/>
          <w:sz w:val="32"/>
          <w:szCs w:val="32"/>
          <w:rtl/>
        </w:rPr>
        <w:t xml:space="preserve"> وجه تقدیم قرینه بر ذوالقرینه</w:t>
      </w:r>
    </w:p>
    <w:p w:rsidR="00DE44AA" w:rsidRPr="005C0AF4" w:rsidRDefault="00323802" w:rsidP="00DE44AA">
      <w:pPr>
        <w:jc w:val="both"/>
        <w:rPr>
          <w:rFonts w:ascii="w_Lotus" w:hAnsi="w_Lotus" w:cs="w_Lotus"/>
          <w:sz w:val="32"/>
          <w:szCs w:val="32"/>
          <w:rtl/>
        </w:rPr>
      </w:pPr>
      <w:r w:rsidRPr="005C0AF4">
        <w:rPr>
          <w:rFonts w:ascii="w_Lotus" w:hAnsi="w_Lotus" w:cs="w_Lotus" w:hint="cs"/>
          <w:sz w:val="32"/>
          <w:szCs w:val="32"/>
          <w:rtl/>
        </w:rPr>
        <w:t xml:space="preserve">مطب سومی که مرحوم نائینی فرموده است در وجه تقدیم قرینه بر ذوالقرینه است. تحلیلات مرحوم نائینی گاه </w:t>
      </w:r>
      <w:r w:rsidR="00DE44AA" w:rsidRPr="005C0AF4">
        <w:rPr>
          <w:rFonts w:ascii="w_Lotus" w:hAnsi="w_Lotus" w:cs="w_Lotus" w:hint="cs"/>
          <w:sz w:val="32"/>
          <w:szCs w:val="32"/>
          <w:rtl/>
        </w:rPr>
        <w:t xml:space="preserve">گاهی </w:t>
      </w:r>
      <w:r w:rsidRPr="005C0AF4">
        <w:rPr>
          <w:rFonts w:ascii="w_Lotus" w:hAnsi="w_Lotus" w:cs="w_Lotus" w:hint="cs"/>
          <w:sz w:val="32"/>
          <w:szCs w:val="32"/>
          <w:rtl/>
        </w:rPr>
        <w:t>خطا می‌رود. فهم ایشان از عرف بهتر از مرحوم آخوند است</w:t>
      </w:r>
      <w:r w:rsidR="003E2850" w:rsidRPr="005C0AF4">
        <w:rPr>
          <w:rFonts w:ascii="w_Lotus" w:hAnsi="w_Lotus" w:cs="w_Lotus" w:hint="cs"/>
          <w:sz w:val="32"/>
          <w:szCs w:val="32"/>
          <w:rtl/>
        </w:rPr>
        <w:t>، اما تحلیلش گاهی نادرست است. تحلیل فکر قوی می‌خواهد، فهم عرف عرفیت قوی</w:t>
      </w:r>
      <w:r w:rsidR="00DE44AA" w:rsidRPr="005C0AF4">
        <w:rPr>
          <w:rFonts w:ascii="w_Lotus" w:hAnsi="w_Lotus" w:cs="w_Lotus" w:hint="cs"/>
          <w:sz w:val="32"/>
          <w:szCs w:val="32"/>
          <w:rtl/>
        </w:rPr>
        <w:t>ه و ذهن</w:t>
      </w:r>
      <w:r w:rsidR="003E2850" w:rsidRPr="005C0AF4">
        <w:rPr>
          <w:rFonts w:ascii="w_Lotus" w:hAnsi="w_Lotus" w:cs="w_Lotus" w:hint="cs"/>
          <w:sz w:val="32"/>
          <w:szCs w:val="32"/>
          <w:rtl/>
        </w:rPr>
        <w:t xml:space="preserve"> </w:t>
      </w:r>
      <w:r w:rsidR="00DE44AA" w:rsidRPr="005C0AF4">
        <w:rPr>
          <w:rFonts w:ascii="w_Lotus" w:hAnsi="w_Lotus" w:cs="w_Lotus" w:hint="cs"/>
          <w:sz w:val="32"/>
          <w:szCs w:val="32"/>
          <w:rtl/>
        </w:rPr>
        <w:t xml:space="preserve">قوی </w:t>
      </w:r>
      <w:r w:rsidR="003E2850" w:rsidRPr="005C0AF4">
        <w:rPr>
          <w:rFonts w:ascii="w_Lotus" w:hAnsi="w_Lotus" w:cs="w_Lotus" w:hint="cs"/>
          <w:sz w:val="32"/>
          <w:szCs w:val="32"/>
          <w:rtl/>
        </w:rPr>
        <w:t>می‌خواهد. مرحوم نائینی می‌گوید ارتکاز بر این است که تقدیم بخاطر قرینیت است</w:t>
      </w:r>
      <w:r w:rsidR="00DE44AA" w:rsidRPr="005C0AF4">
        <w:rPr>
          <w:rFonts w:ascii="w_Lotus" w:hAnsi="w_Lotus" w:cs="w_Lotus" w:hint="cs"/>
          <w:sz w:val="32"/>
          <w:szCs w:val="32"/>
          <w:rtl/>
        </w:rPr>
        <w:t xml:space="preserve"> (که بنظر ما خوب فهمیده)</w:t>
      </w:r>
      <w:r w:rsidR="003E2850" w:rsidRPr="005C0AF4">
        <w:rPr>
          <w:rFonts w:ascii="w_Lotus" w:hAnsi="w_Lotus" w:cs="w_Lotus" w:hint="cs"/>
          <w:sz w:val="32"/>
          <w:szCs w:val="32"/>
          <w:rtl/>
        </w:rPr>
        <w:t xml:space="preserve">. </w:t>
      </w:r>
    </w:p>
    <w:p w:rsidR="00DE44AA" w:rsidRPr="005C0AF4" w:rsidRDefault="003E2850" w:rsidP="00DE44AA">
      <w:pPr>
        <w:jc w:val="both"/>
        <w:rPr>
          <w:rFonts w:ascii="w_Lotus" w:hAnsi="w_Lotus" w:cs="w_Lotus"/>
          <w:sz w:val="32"/>
          <w:szCs w:val="32"/>
          <w:rtl/>
        </w:rPr>
      </w:pPr>
      <w:r w:rsidRPr="005C0AF4">
        <w:rPr>
          <w:rFonts w:ascii="w_Lotus" w:hAnsi="w_Lotus" w:cs="w_Lotus" w:hint="cs"/>
          <w:sz w:val="32"/>
          <w:szCs w:val="32"/>
          <w:rtl/>
        </w:rPr>
        <w:lastRenderedPageBreak/>
        <w:t xml:space="preserve">اما در مطلب سوم این را تحلیل کرده است که چرا قرینه مقدم بر ذوالقرینه است. ایشان گفته است وجه اینکه قرینه بر ذوالقرینه مقدم است عرفاً در این است که شک در ذوالقرینه ناشی از شک در قرینه است. </w:t>
      </w:r>
      <w:r w:rsidR="00A47C4A" w:rsidRPr="005C0AF4">
        <w:rPr>
          <w:rFonts w:ascii="w_Lotus" w:hAnsi="w_Lotus" w:cs="w_Lotus" w:hint="cs"/>
          <w:sz w:val="32"/>
          <w:szCs w:val="32"/>
          <w:rtl/>
        </w:rPr>
        <w:t xml:space="preserve"> نظیر اصل سببی و مسببی در اصول و موضوعات که می‌گویند اصل سببی مقدم بر اصل مسببی است زیرا شک در مسبب ناشی می‌شود از شک در سبب. </w:t>
      </w:r>
    </w:p>
    <w:p w:rsidR="00323802" w:rsidRPr="005C0AF4" w:rsidRDefault="00DE44AA" w:rsidP="00DE44AA">
      <w:pPr>
        <w:jc w:val="both"/>
        <w:rPr>
          <w:rFonts w:ascii="w_Lotus" w:hAnsi="w_Lotus" w:cs="w_Lotus"/>
          <w:sz w:val="32"/>
          <w:szCs w:val="32"/>
          <w:rtl/>
        </w:rPr>
      </w:pPr>
      <w:r w:rsidRPr="005C0AF4">
        <w:rPr>
          <w:rFonts w:ascii="w_Lotus" w:hAnsi="w_Lotus" w:cs="w_Lotus" w:hint="cs"/>
          <w:sz w:val="32"/>
          <w:szCs w:val="32"/>
          <w:rtl/>
        </w:rPr>
        <w:t xml:space="preserve">اینجا ایشان تحلیل کرده است، </w:t>
      </w:r>
      <w:r w:rsidR="00A47C4A" w:rsidRPr="005C0AF4">
        <w:rPr>
          <w:rFonts w:ascii="w_Lotus" w:hAnsi="w_Lotus" w:cs="w_Lotus" w:hint="cs"/>
          <w:sz w:val="32"/>
          <w:szCs w:val="32"/>
          <w:rtl/>
        </w:rPr>
        <w:t xml:space="preserve">اینکه مراد از </w:t>
      </w:r>
      <w:r w:rsidRPr="005C0AF4">
        <w:rPr>
          <w:rFonts w:ascii="w_Lotus" w:hAnsi="w_Lotus" w:cs="w_Lotus" w:hint="cs"/>
          <w:sz w:val="32"/>
          <w:szCs w:val="32"/>
          <w:rtl/>
        </w:rPr>
        <w:t>اسد حیوان مفترس است یا رجل شجاع</w:t>
      </w:r>
      <w:r w:rsidR="00A47C4A" w:rsidRPr="005C0AF4">
        <w:rPr>
          <w:rFonts w:ascii="w_Lotus" w:hAnsi="w_Lotus" w:cs="w_Lotus" w:hint="cs"/>
          <w:sz w:val="32"/>
          <w:szCs w:val="32"/>
          <w:rtl/>
        </w:rPr>
        <w:t xml:space="preserve"> </w:t>
      </w:r>
      <w:r w:rsidR="006D2D7D" w:rsidRPr="005C0AF4">
        <w:rPr>
          <w:rFonts w:ascii="w_Lotus" w:hAnsi="w_Lotus" w:cs="w_Lotus" w:hint="cs"/>
          <w:sz w:val="32"/>
          <w:szCs w:val="32"/>
          <w:rtl/>
        </w:rPr>
        <w:t>به دلیل این است که کلمه «یرمی» آمده است والا شک نداشتیم. منشأ شک در کلمه اسد که ذوالقرینه است شک در یرمی است که اگر تیراندازی باشد، مراد از اسد رجل شجاع است، و اگر یعنی خاک‌اندازی و سگ‌اندازی که از عهده شیر هم برمی‌آید که در این صورت مراد از اسد حیوان مفترس است.</w:t>
      </w:r>
      <w:r w:rsidR="008F1534" w:rsidRPr="005C0AF4">
        <w:rPr>
          <w:rFonts w:ascii="w_Lotus" w:hAnsi="w_Lotus" w:cs="w_Lotus" w:hint="cs"/>
          <w:sz w:val="32"/>
          <w:szCs w:val="32"/>
          <w:rtl/>
        </w:rPr>
        <w:t xml:space="preserve"> به نظر نائینی شک در ذوالقرینه ناشی می‌شود از شک در قرینه و مردم می‌روند سراغ منشأ و منشأ را مقدم می‌کنند بر ناشی. می‌گویند اصل قرینه است که منشأ شک ما است.</w:t>
      </w:r>
      <w:r w:rsidRPr="005C0AF4">
        <w:rPr>
          <w:rFonts w:ascii="w_Lotus" w:hAnsi="w_Lotus" w:cs="w_Lotus" w:hint="cs"/>
          <w:sz w:val="32"/>
          <w:szCs w:val="32"/>
          <w:rtl/>
        </w:rPr>
        <w:t xml:space="preserve"> لذا اگر تکلیفش را معین کنیم تمام است.</w:t>
      </w:r>
    </w:p>
    <w:p w:rsidR="008F1534" w:rsidRPr="005C0AF4" w:rsidRDefault="00474654" w:rsidP="00120C82">
      <w:pPr>
        <w:jc w:val="both"/>
        <w:rPr>
          <w:rFonts w:ascii="w_Lotus" w:hAnsi="w_Lotus" w:cs="w_Lotus"/>
          <w:sz w:val="32"/>
          <w:szCs w:val="32"/>
          <w:rtl/>
        </w:rPr>
      </w:pPr>
      <w:r w:rsidRPr="005C0AF4">
        <w:rPr>
          <w:rFonts w:ascii="w_Lotus" w:hAnsi="w_Lotus" w:cs="w_Lotus" w:hint="cs"/>
          <w:sz w:val="32"/>
          <w:szCs w:val="32"/>
          <w:rtl/>
        </w:rPr>
        <w:t>ایشان در</w:t>
      </w:r>
      <w:r w:rsidR="00DE44AA" w:rsidRPr="005C0AF4">
        <w:rPr>
          <w:rFonts w:ascii="w_Lotus" w:hAnsi="w_Lotus" w:cs="w_Lotus" w:hint="cs"/>
          <w:sz w:val="32"/>
          <w:szCs w:val="32"/>
          <w:rtl/>
        </w:rPr>
        <w:t xml:space="preserve"> تعلیل</w:t>
      </w:r>
      <w:r w:rsidRPr="005C0AF4">
        <w:rPr>
          <w:rFonts w:ascii="w_Lotus" w:hAnsi="w_Lotus" w:cs="w_Lotus" w:hint="cs"/>
          <w:sz w:val="32"/>
          <w:szCs w:val="32"/>
          <w:rtl/>
        </w:rPr>
        <w:t xml:space="preserve"> تقدم قرینه بر ذوالقرینه تسبب را مط</w:t>
      </w:r>
      <w:r w:rsidR="00DE44AA" w:rsidRPr="005C0AF4">
        <w:rPr>
          <w:rFonts w:ascii="w_Lotus" w:hAnsi="w_Lotus" w:cs="w_Lotus" w:hint="cs"/>
          <w:sz w:val="32"/>
          <w:szCs w:val="32"/>
          <w:rtl/>
        </w:rPr>
        <w:t>رح کرده است. و برای همین می‌گوی</w:t>
      </w:r>
      <w:r w:rsidRPr="005C0AF4">
        <w:rPr>
          <w:rFonts w:ascii="w_Lotus" w:hAnsi="w_Lotus" w:cs="w_Lotus" w:hint="cs"/>
          <w:sz w:val="32"/>
          <w:szCs w:val="32"/>
          <w:rtl/>
        </w:rPr>
        <w:t>د اصالت الظهور در قرینه حاکم است بر اصالت الظهور در ذوالقرینه زیرا شک در آن (ذوالقرینه) ناشی از شک در این (قرینه) است. ایشان کلمه «حکومت» را آورده است.</w:t>
      </w:r>
    </w:p>
    <w:p w:rsidR="002A6B27" w:rsidRPr="005C0AF4" w:rsidRDefault="002A6B27" w:rsidP="00120C82">
      <w:pPr>
        <w:jc w:val="both"/>
        <w:rPr>
          <w:rFonts w:ascii="w_Lotus" w:hAnsi="w_Lotus" w:cs="w_Lotus"/>
          <w:b/>
          <w:bCs/>
          <w:sz w:val="32"/>
          <w:szCs w:val="32"/>
          <w:rtl/>
        </w:rPr>
      </w:pPr>
      <w:r w:rsidRPr="005C0AF4">
        <w:rPr>
          <w:rFonts w:ascii="w_Lotus" w:hAnsi="w_Lotus" w:cs="w_Lotus" w:hint="cs"/>
          <w:b/>
          <w:bCs/>
          <w:sz w:val="32"/>
          <w:szCs w:val="32"/>
          <w:rtl/>
        </w:rPr>
        <w:t>نظر استاد درباره تحلیل نائینی</w:t>
      </w:r>
    </w:p>
    <w:p w:rsidR="00C53C6C" w:rsidRPr="005C0AF4" w:rsidRDefault="002A6B27" w:rsidP="00120C82">
      <w:pPr>
        <w:jc w:val="both"/>
        <w:rPr>
          <w:rFonts w:ascii="w_Lotus" w:hAnsi="w_Lotus" w:cs="w_Lotus"/>
          <w:sz w:val="32"/>
          <w:szCs w:val="32"/>
          <w:rtl/>
        </w:rPr>
      </w:pPr>
      <w:r w:rsidRPr="005C0AF4">
        <w:rPr>
          <w:rFonts w:ascii="w_Lotus" w:hAnsi="w_Lotus" w:cs="w_Lotus" w:hint="cs"/>
          <w:sz w:val="32"/>
          <w:szCs w:val="32"/>
          <w:rtl/>
        </w:rPr>
        <w:t xml:space="preserve">اولاً ما نیازی به این تحلیل نداریم. ما اگر گفتیم عرف این را قرینه می‌داند و ضابطه هم بیان کردید که </w:t>
      </w:r>
      <w:r w:rsidR="001D0D95" w:rsidRPr="005C0AF4">
        <w:rPr>
          <w:rFonts w:ascii="w_Lotus" w:hAnsi="w_Lotus" w:cs="w_Lotus" w:hint="cs"/>
          <w:sz w:val="32"/>
          <w:szCs w:val="32"/>
          <w:rtl/>
        </w:rPr>
        <w:t>کجا چیزی قرینه است،</w:t>
      </w:r>
      <w:r w:rsidR="00C53C6C" w:rsidRPr="005C0AF4">
        <w:rPr>
          <w:rFonts w:ascii="w_Lotus" w:hAnsi="w_Lotus" w:cs="w_Lotus" w:hint="cs"/>
          <w:sz w:val="32"/>
          <w:szCs w:val="32"/>
          <w:rtl/>
        </w:rPr>
        <w:t xml:space="preserve"> این</w:t>
      </w:r>
      <w:r w:rsidR="001D0D95" w:rsidRPr="005C0AF4">
        <w:rPr>
          <w:rFonts w:ascii="w_Lotus" w:hAnsi="w_Lotus" w:cs="w_Lotus" w:hint="cs"/>
          <w:sz w:val="32"/>
          <w:szCs w:val="32"/>
          <w:rtl/>
        </w:rPr>
        <w:t xml:space="preserve"> مقدم بر ذوالقرینه است. چه علت و منشأ آن را بفهمیم و چه نفهمیم. </w:t>
      </w:r>
    </w:p>
    <w:p w:rsidR="00C53C6C" w:rsidRPr="005C0AF4" w:rsidRDefault="001D0D95" w:rsidP="00120C82">
      <w:pPr>
        <w:jc w:val="both"/>
        <w:rPr>
          <w:rFonts w:ascii="w_Lotus" w:hAnsi="w_Lotus" w:cs="w_Lotus"/>
          <w:sz w:val="32"/>
          <w:szCs w:val="32"/>
          <w:rtl/>
        </w:rPr>
      </w:pPr>
      <w:r w:rsidRPr="005C0AF4">
        <w:rPr>
          <w:rFonts w:ascii="w_Lotus" w:hAnsi="w_Lotus" w:cs="w_Lotus" w:hint="cs"/>
          <w:sz w:val="32"/>
          <w:szCs w:val="32"/>
          <w:rtl/>
        </w:rPr>
        <w:t xml:space="preserve">صحت این مبنا که وجه تقدم قرینیت است توقف بر این ندارد که ریشه‌اش در این باشد که شک در یکی ناشی از شک در دیگری باشد. این امری عرفی است که می‌پذیریم. این سیره عقلاست که قرینه را بر ذوالقرینه مقدم بدارد ولو آنکه چرای آن را نفهمیم. </w:t>
      </w:r>
    </w:p>
    <w:p w:rsidR="00B06B47" w:rsidRPr="005C0AF4" w:rsidRDefault="00F353B8" w:rsidP="00120C82">
      <w:pPr>
        <w:jc w:val="both"/>
        <w:rPr>
          <w:rFonts w:ascii="w_Lotus" w:hAnsi="w_Lotus" w:cs="w_Lotus"/>
          <w:sz w:val="32"/>
          <w:szCs w:val="32"/>
          <w:rtl/>
        </w:rPr>
      </w:pPr>
      <w:r w:rsidRPr="005C0AF4">
        <w:rPr>
          <w:rFonts w:ascii="w_Lotus" w:hAnsi="w_Lotus" w:cs="w_Lotus" w:hint="cs"/>
          <w:sz w:val="32"/>
          <w:szCs w:val="32"/>
          <w:rtl/>
        </w:rPr>
        <w:t xml:space="preserve">البته این اولاً اشکال مستقل به حرف نائینی نیست و باید بجای اولاً بگوییم لایخفی که نیازی نداریم به این تحلیل. </w:t>
      </w:r>
    </w:p>
    <w:p w:rsidR="00391261" w:rsidRPr="005C0AF4" w:rsidRDefault="00C53C6C" w:rsidP="00120C82">
      <w:pPr>
        <w:jc w:val="both"/>
        <w:rPr>
          <w:rFonts w:ascii="w_Lotus" w:hAnsi="w_Lotus" w:cs="w_Lotus"/>
          <w:sz w:val="32"/>
          <w:szCs w:val="32"/>
          <w:rtl/>
        </w:rPr>
      </w:pPr>
      <w:r w:rsidRPr="005C0AF4">
        <w:rPr>
          <w:rFonts w:ascii="w_Lotus" w:hAnsi="w_Lotus" w:cs="w_Lotus" w:hint="cs"/>
          <w:sz w:val="32"/>
          <w:szCs w:val="32"/>
          <w:rtl/>
        </w:rPr>
        <w:t xml:space="preserve">اما </w:t>
      </w:r>
      <w:r w:rsidR="001D0D95" w:rsidRPr="005C0AF4">
        <w:rPr>
          <w:rFonts w:ascii="w_Lotus" w:hAnsi="w_Lotus" w:cs="w_Lotus" w:hint="cs"/>
          <w:sz w:val="32"/>
          <w:szCs w:val="32"/>
          <w:rtl/>
        </w:rPr>
        <w:t xml:space="preserve">ثانیاً، </w:t>
      </w:r>
      <w:r w:rsidR="00B06B47" w:rsidRPr="005C0AF4">
        <w:rPr>
          <w:rFonts w:ascii="w_Lotus" w:hAnsi="w_Lotus" w:cs="w_Lotus" w:hint="cs"/>
          <w:sz w:val="32"/>
          <w:szCs w:val="32"/>
          <w:rtl/>
        </w:rPr>
        <w:t xml:space="preserve">اینکه اصلاً این تحلیل درست است یا نه، ما نمی‌توانیم تصدیق کنیم که وجه تقدم قرینه بر ذوالقرینه این است که شک در ذوالقرینه ناشی می‌شود از شک در قرینه. مرحوم نائینی ادعا کرده ولی دلیل نیاورده است. گاهی ممکن است شک در قرینه ناشی از شک در ذوالقرینه باشد. شاید در مقید همینطور است اعتق رقبة مؤمنه شک داریم که مستحبی است که تقیید نیاورد، یا واجب است و تقیید می‌آورد. </w:t>
      </w:r>
      <w:r w:rsidR="00391261" w:rsidRPr="005C0AF4">
        <w:rPr>
          <w:rFonts w:ascii="w_Lotus" w:hAnsi="w_Lotus" w:cs="w_Lotus" w:hint="cs"/>
          <w:sz w:val="32"/>
          <w:szCs w:val="32"/>
          <w:rtl/>
        </w:rPr>
        <w:t xml:space="preserve">اینجا در مقید شک داریم و چون شک داریم مراد از قرینه چیست، شک میکنیم که آیا مطلق مراد است یا نه. اعتق رقبة مؤمنه قرینه است و اعتق رقبة ذوالقرینه است، الان شک داریم که ذوالقرینه مطلق است </w:t>
      </w:r>
      <w:r w:rsidR="00391261" w:rsidRPr="005C0AF4">
        <w:rPr>
          <w:rFonts w:ascii="w_Lotus" w:hAnsi="w_Lotus" w:cs="w_Lotus" w:hint="cs"/>
          <w:sz w:val="32"/>
          <w:szCs w:val="32"/>
          <w:rtl/>
        </w:rPr>
        <w:lastRenderedPageBreak/>
        <w:t>یا نه</w:t>
      </w:r>
      <w:r w:rsidRPr="005C0AF4">
        <w:rPr>
          <w:rFonts w:ascii="w_Lotus" w:hAnsi="w_Lotus" w:cs="w_Lotus" w:hint="cs"/>
          <w:sz w:val="32"/>
          <w:szCs w:val="32"/>
          <w:rtl/>
        </w:rPr>
        <w:t>؟</w:t>
      </w:r>
      <w:r w:rsidR="00391261" w:rsidRPr="005C0AF4">
        <w:rPr>
          <w:rFonts w:ascii="w_Lotus" w:hAnsi="w_Lotus" w:cs="w_Lotus" w:hint="cs"/>
          <w:sz w:val="32"/>
          <w:szCs w:val="32"/>
          <w:rtl/>
        </w:rPr>
        <w:t xml:space="preserve"> زیرا شک داریم که مراد از اعتق رقبة مؤمنة وجوب است یا نه. اصلاً آخوند از همین راه آمد و گفت </w:t>
      </w:r>
      <w:r w:rsidR="00F460B7" w:rsidRPr="005C0AF4">
        <w:rPr>
          <w:rFonts w:ascii="w_Lotus" w:hAnsi="w_Lotus" w:cs="w_Lotus" w:hint="cs"/>
          <w:sz w:val="32"/>
          <w:szCs w:val="32"/>
          <w:rtl/>
        </w:rPr>
        <w:t>چون وجوب تعیینی دارد از این رسید به تقیید.</w:t>
      </w:r>
    </w:p>
    <w:p w:rsidR="00F460B7" w:rsidRPr="005C0AF4" w:rsidRDefault="00C53C6C" w:rsidP="00120C82">
      <w:pPr>
        <w:jc w:val="both"/>
        <w:rPr>
          <w:rFonts w:ascii="w_Lotus" w:hAnsi="w_Lotus" w:cs="w_Lotus"/>
          <w:sz w:val="32"/>
          <w:szCs w:val="32"/>
          <w:rtl/>
        </w:rPr>
      </w:pPr>
      <w:r w:rsidRPr="005C0AF4">
        <w:rPr>
          <w:rFonts w:ascii="w_Lotus" w:hAnsi="w_Lotus" w:cs="w_Lotus" w:hint="cs"/>
          <w:sz w:val="32"/>
          <w:szCs w:val="32"/>
          <w:rtl/>
        </w:rPr>
        <w:t>(</w:t>
      </w:r>
      <w:r w:rsidR="00816030" w:rsidRPr="005C0AF4">
        <w:rPr>
          <w:rFonts w:ascii="w_Lotus" w:hAnsi="w_Lotus" w:cs="w_Lotus" w:hint="cs"/>
          <w:sz w:val="32"/>
          <w:szCs w:val="32"/>
          <w:rtl/>
        </w:rPr>
        <w:t>سؤال:</w:t>
      </w:r>
      <w:r w:rsidRPr="005C0AF4">
        <w:rPr>
          <w:rFonts w:ascii="w_Lotus" w:hAnsi="w_Lotus" w:cs="w_Lotus" w:hint="cs"/>
          <w:sz w:val="32"/>
          <w:szCs w:val="32"/>
          <w:rtl/>
        </w:rPr>
        <w:t xml:space="preserve"> الان باز هم شک در قرینه سبب شد.)</w:t>
      </w:r>
    </w:p>
    <w:p w:rsidR="00816030" w:rsidRPr="005C0AF4" w:rsidRDefault="00816030" w:rsidP="00120C82">
      <w:pPr>
        <w:jc w:val="both"/>
        <w:rPr>
          <w:rFonts w:ascii="w_Lotus" w:hAnsi="w_Lotus" w:cs="w_Lotus"/>
          <w:sz w:val="32"/>
          <w:szCs w:val="32"/>
          <w:rtl/>
        </w:rPr>
      </w:pPr>
      <w:r w:rsidRPr="005C0AF4">
        <w:rPr>
          <w:rFonts w:ascii="w_Lotus" w:hAnsi="w_Lotus" w:cs="w_Lotus" w:hint="cs"/>
          <w:sz w:val="32"/>
          <w:szCs w:val="32"/>
          <w:rtl/>
        </w:rPr>
        <w:t xml:space="preserve">پاسخ: اینجا تسبب نیست. تساوی است. ما در اطلاق اعتق رقبة شک داریم چون اعتق رقبة مؤمنة داریم. و در اعتق رقبة مؤمنه شک داریم چون یک مطلق (اعتق رقبه) داریم. </w:t>
      </w:r>
    </w:p>
    <w:p w:rsidR="002D7858" w:rsidRPr="005C0AF4" w:rsidRDefault="002D7858" w:rsidP="00120C82">
      <w:pPr>
        <w:jc w:val="both"/>
        <w:rPr>
          <w:rFonts w:ascii="w_Lotus" w:hAnsi="w_Lotus" w:cs="w_Lotus"/>
          <w:sz w:val="32"/>
          <w:szCs w:val="32"/>
          <w:rtl/>
        </w:rPr>
      </w:pPr>
      <w:r w:rsidRPr="005C0AF4">
        <w:rPr>
          <w:rFonts w:ascii="w_Lotus" w:hAnsi="w_Lotus" w:cs="w_Lotus" w:hint="cs"/>
          <w:sz w:val="32"/>
          <w:szCs w:val="32"/>
          <w:rtl/>
        </w:rPr>
        <w:t xml:space="preserve">اینکه نائینی گفته است وجه تقدیم قرینه بر ذوالقرینه این است که رابطه آنها تسبب است و شک در قرینه سبب شک در ذوالقرینه است، این طور نیست. ما در تفسیر کلمات به ظاهر متناقض یک حکیم و یک انسان فرهیخته </w:t>
      </w:r>
      <w:r w:rsidR="00C53C6C" w:rsidRPr="005C0AF4">
        <w:rPr>
          <w:rFonts w:ascii="w_Lotus" w:hAnsi="w_Lotus" w:cs="w_Lotus" w:hint="cs"/>
          <w:sz w:val="32"/>
          <w:szCs w:val="32"/>
          <w:rtl/>
        </w:rPr>
        <w:t xml:space="preserve">وقتی کلماتش را جمع کنیم </w:t>
      </w:r>
      <w:r w:rsidRPr="005C0AF4">
        <w:rPr>
          <w:rFonts w:ascii="w_Lotus" w:hAnsi="w_Lotus" w:cs="w_Lotus" w:hint="cs"/>
          <w:sz w:val="32"/>
          <w:szCs w:val="32"/>
          <w:rtl/>
        </w:rPr>
        <w:t>اینجور نیست که اگر به قرینه و ذوالقرینه برسیم بگو</w:t>
      </w:r>
      <w:r w:rsidR="00C53C6C" w:rsidRPr="005C0AF4">
        <w:rPr>
          <w:rFonts w:ascii="w_Lotus" w:hAnsi="w_Lotus" w:cs="w_Lotus" w:hint="cs"/>
          <w:sz w:val="32"/>
          <w:szCs w:val="32"/>
          <w:rtl/>
        </w:rPr>
        <w:t>ی</w:t>
      </w:r>
      <w:r w:rsidRPr="005C0AF4">
        <w:rPr>
          <w:rFonts w:ascii="w_Lotus" w:hAnsi="w_Lotus" w:cs="w_Lotus" w:hint="cs"/>
          <w:sz w:val="32"/>
          <w:szCs w:val="32"/>
          <w:rtl/>
        </w:rPr>
        <w:t>یم ما شک در ذوالقرینه داریم زیرا شک در قرینه داریم. اینها همه در عرض هم است و میبینیم چه گفته است و همه را با هم حساب می‌کنیم</w:t>
      </w:r>
      <w:r w:rsidR="00C1741F" w:rsidRPr="005C0AF4">
        <w:rPr>
          <w:rFonts w:ascii="w_Lotus" w:hAnsi="w_Lotus" w:cs="w_Lotus" w:hint="cs"/>
          <w:sz w:val="32"/>
          <w:szCs w:val="32"/>
          <w:rtl/>
        </w:rPr>
        <w:t xml:space="preserve">. دو تا جمله را کنار هم می‌گذاریم. قوام </w:t>
      </w:r>
      <w:r w:rsidR="00C53C6C" w:rsidRPr="005C0AF4">
        <w:rPr>
          <w:rFonts w:ascii="w_Lotus" w:hAnsi="w_Lotus" w:cs="w_Lotus" w:hint="cs"/>
          <w:sz w:val="32"/>
          <w:szCs w:val="32"/>
          <w:rtl/>
        </w:rPr>
        <w:t>قرینیت به بیان‌گری است، بیان‌گری</w:t>
      </w:r>
      <w:r w:rsidR="00C1741F" w:rsidRPr="005C0AF4">
        <w:rPr>
          <w:rFonts w:ascii="w_Lotus" w:hAnsi="w_Lotus" w:cs="w_Lotus" w:hint="cs"/>
          <w:sz w:val="32"/>
          <w:szCs w:val="32"/>
          <w:rtl/>
        </w:rPr>
        <w:t xml:space="preserve"> عرفی. این می‌تواند آن را بیان بکند، ولی آن نمی‌تواند این را بیان ب</w:t>
      </w:r>
      <w:r w:rsidR="00367DF7" w:rsidRPr="005C0AF4">
        <w:rPr>
          <w:rFonts w:ascii="w_Lotus" w:hAnsi="w_Lotus" w:cs="w_Lotus" w:hint="cs"/>
          <w:sz w:val="32"/>
          <w:szCs w:val="32"/>
          <w:rtl/>
        </w:rPr>
        <w:t>کند. لذا فرمایش مرحوم نائینی که وجه تقدیم قرینه را تسبب می‌داند را نمی‌توانیم تصدیق بکنیم.</w:t>
      </w:r>
    </w:p>
    <w:p w:rsidR="00367DF7" w:rsidRPr="005C0AF4" w:rsidRDefault="00367DF7" w:rsidP="00120C82">
      <w:pPr>
        <w:jc w:val="both"/>
        <w:rPr>
          <w:rFonts w:ascii="w_Lotus" w:hAnsi="w_Lotus" w:cs="w_Lotus"/>
          <w:b/>
          <w:bCs/>
          <w:sz w:val="32"/>
          <w:szCs w:val="32"/>
          <w:rtl/>
        </w:rPr>
      </w:pPr>
      <w:r w:rsidRPr="005C0AF4">
        <w:rPr>
          <w:rFonts w:ascii="w_Lotus" w:hAnsi="w_Lotus" w:cs="w_Lotus" w:hint="cs"/>
          <w:b/>
          <w:bCs/>
          <w:sz w:val="32"/>
          <w:szCs w:val="32"/>
          <w:rtl/>
        </w:rPr>
        <w:t>نظر مرحوم نائینی درباره ضابطه قرینه</w:t>
      </w:r>
    </w:p>
    <w:p w:rsidR="00A55715" w:rsidRPr="005C0AF4" w:rsidRDefault="00367DF7" w:rsidP="00A55715">
      <w:pPr>
        <w:jc w:val="both"/>
        <w:rPr>
          <w:rFonts w:ascii="w_Lotus" w:hAnsi="w_Lotus" w:cs="w_Lotus"/>
          <w:sz w:val="32"/>
          <w:szCs w:val="32"/>
          <w:rtl/>
        </w:rPr>
      </w:pPr>
      <w:r w:rsidRPr="005C0AF4">
        <w:rPr>
          <w:rFonts w:ascii="w_Lotus" w:hAnsi="w_Lotus" w:cs="w_Lotus" w:hint="cs"/>
          <w:sz w:val="32"/>
          <w:szCs w:val="32"/>
          <w:rtl/>
        </w:rPr>
        <w:t>مطلب چهارم درباره ضابطه است. مرحوم نائینی فرمود ضابطه کلی نداریم که چه چیزی قرینه است و چه چیزی ذوالقرینه و ایشان درست می‌گوید.</w:t>
      </w:r>
      <w:r w:rsidR="00122319" w:rsidRPr="005C0AF4">
        <w:rPr>
          <w:rFonts w:ascii="w_Lotus" w:hAnsi="w_Lotus" w:cs="w_Lotus" w:hint="cs"/>
          <w:sz w:val="32"/>
          <w:szCs w:val="32"/>
          <w:rtl/>
        </w:rPr>
        <w:t xml:space="preserve"> ولی ایشان گفته فی الجمله می‌توانیم به</w:t>
      </w:r>
      <w:r w:rsidR="00A55715" w:rsidRPr="005C0AF4">
        <w:rPr>
          <w:rFonts w:ascii="w_Lotus" w:hAnsi="w_Lotus" w:cs="w_Lotus" w:hint="cs"/>
          <w:sz w:val="32"/>
          <w:szCs w:val="32"/>
          <w:rtl/>
        </w:rPr>
        <w:t xml:space="preserve"> شما آدرسی بدهیم. ایشان گفته‌</w:t>
      </w:r>
      <w:r w:rsidR="00122319" w:rsidRPr="005C0AF4">
        <w:rPr>
          <w:rFonts w:ascii="w_Lotus" w:hAnsi="w_Lotus" w:cs="w_Lotus" w:hint="cs"/>
          <w:sz w:val="32"/>
          <w:szCs w:val="32"/>
          <w:rtl/>
        </w:rPr>
        <w:t xml:space="preserve"> کل فضلة فی الکلام قرینه است و</w:t>
      </w:r>
      <w:r w:rsidR="00A55715" w:rsidRPr="005C0AF4">
        <w:rPr>
          <w:rFonts w:ascii="w_Lotus" w:hAnsi="w_Lotus" w:cs="w_Lotus" w:hint="cs"/>
          <w:sz w:val="32"/>
          <w:szCs w:val="32"/>
          <w:rtl/>
        </w:rPr>
        <w:t xml:space="preserve"> قبل از آن،</w:t>
      </w:r>
      <w:r w:rsidR="00122319" w:rsidRPr="005C0AF4">
        <w:rPr>
          <w:rFonts w:ascii="w_Lotus" w:hAnsi="w_Lotus" w:cs="w_Lotus" w:hint="cs"/>
          <w:sz w:val="32"/>
          <w:szCs w:val="32"/>
          <w:rtl/>
        </w:rPr>
        <w:t xml:space="preserve"> رکن کلام ذوالقرینه است. فضله در کلام مانند صفت، ظرف و جارومجرور. مردم </w:t>
      </w:r>
      <w:r w:rsidR="0008062D" w:rsidRPr="005C0AF4">
        <w:rPr>
          <w:rFonts w:ascii="w_Lotus" w:hAnsi="w_Lotus" w:cs="w_Lotus" w:hint="cs"/>
          <w:sz w:val="32"/>
          <w:szCs w:val="32"/>
          <w:rtl/>
        </w:rPr>
        <w:t>تتمه کلام را می‌آورند تا مقصودشان از صدر</w:t>
      </w:r>
      <w:r w:rsidR="00A55715" w:rsidRPr="005C0AF4">
        <w:rPr>
          <w:rFonts w:ascii="w_Lotus" w:hAnsi="w_Lotus" w:cs="w_Lotus" w:hint="cs"/>
          <w:sz w:val="32"/>
          <w:szCs w:val="32"/>
          <w:rtl/>
        </w:rPr>
        <w:t xml:space="preserve"> را بیان کنند. ایشان خوب گفته</w:t>
      </w:r>
      <w:r w:rsidR="0008062D" w:rsidRPr="005C0AF4">
        <w:rPr>
          <w:rFonts w:ascii="w_Lotus" w:hAnsi="w_Lotus" w:cs="w_Lotus" w:hint="cs"/>
          <w:sz w:val="32"/>
          <w:szCs w:val="32"/>
          <w:rtl/>
        </w:rPr>
        <w:t xml:space="preserve">. بعد از این که کلام تشکیل شد و رکن کلام آمد، آن </w:t>
      </w:r>
      <w:r w:rsidR="00A55715" w:rsidRPr="005C0AF4">
        <w:rPr>
          <w:rFonts w:ascii="w_Lotus" w:hAnsi="w_Lotus" w:cs="w_Lotus" w:hint="cs"/>
          <w:sz w:val="32"/>
          <w:szCs w:val="32"/>
          <w:rtl/>
        </w:rPr>
        <w:t>قید را می آوریم تا</w:t>
      </w:r>
      <w:r w:rsidR="0008062D" w:rsidRPr="005C0AF4">
        <w:rPr>
          <w:rFonts w:ascii="w_Lotus" w:hAnsi="w_Lotus" w:cs="w_Lotus" w:hint="cs"/>
          <w:sz w:val="32"/>
          <w:szCs w:val="32"/>
          <w:rtl/>
        </w:rPr>
        <w:t xml:space="preserve"> توضیح می‌دهیم با فضله. اینجا می‌گویند ذیل قرینه بر صدر است.</w:t>
      </w:r>
    </w:p>
    <w:p w:rsidR="00A55715" w:rsidRPr="005C0AF4" w:rsidRDefault="00A55715" w:rsidP="00A55715">
      <w:pPr>
        <w:jc w:val="both"/>
        <w:rPr>
          <w:rFonts w:ascii="w_Lotus" w:hAnsi="w_Lotus" w:cs="w_Lotus"/>
          <w:sz w:val="32"/>
          <w:szCs w:val="32"/>
          <w:rtl/>
        </w:rPr>
      </w:pPr>
      <w:r w:rsidRPr="005C0AF4">
        <w:rPr>
          <w:rFonts w:ascii="w_Lotus" w:hAnsi="w_Lotus" w:cs="w_Lotus" w:hint="cs"/>
          <w:sz w:val="32"/>
          <w:szCs w:val="32"/>
          <w:rtl/>
        </w:rPr>
        <w:t>مناقشه استاد</w:t>
      </w:r>
    </w:p>
    <w:p w:rsidR="00367DF7" w:rsidRPr="005C0AF4" w:rsidRDefault="0008062D" w:rsidP="00A55715">
      <w:pPr>
        <w:jc w:val="both"/>
        <w:rPr>
          <w:rFonts w:ascii="w_Lotus" w:hAnsi="w_Lotus" w:cs="w_Lotus"/>
          <w:sz w:val="32"/>
          <w:szCs w:val="32"/>
          <w:rtl/>
        </w:rPr>
      </w:pPr>
      <w:r w:rsidRPr="005C0AF4">
        <w:rPr>
          <w:rFonts w:ascii="w_Lotus" w:hAnsi="w_Lotus" w:cs="w_Lotus" w:hint="cs"/>
          <w:sz w:val="32"/>
          <w:szCs w:val="32"/>
          <w:rtl/>
        </w:rPr>
        <w:t xml:space="preserve"> اما نسبت به صغریات آن مرحوم نائینی گفته است </w:t>
      </w:r>
      <w:r w:rsidR="00A55715" w:rsidRPr="005C0AF4">
        <w:rPr>
          <w:rFonts w:ascii="w_Lotus" w:hAnsi="w_Lotus" w:cs="w_Lotus" w:hint="cs"/>
          <w:sz w:val="32"/>
          <w:szCs w:val="32"/>
          <w:rtl/>
        </w:rPr>
        <w:t>فضله مثل مفاعیل و مفعول</w:t>
      </w:r>
      <w:r w:rsidR="00281481" w:rsidRPr="005C0AF4">
        <w:rPr>
          <w:rFonts w:ascii="w_Lotus" w:hAnsi="w_Lotus" w:cs="w_Lotus" w:hint="cs"/>
          <w:sz w:val="32"/>
          <w:szCs w:val="32"/>
          <w:rtl/>
        </w:rPr>
        <w:t>،</w:t>
      </w:r>
      <w:r w:rsidRPr="005C0AF4">
        <w:rPr>
          <w:rFonts w:ascii="w_Lotus" w:hAnsi="w_Lotus" w:cs="w_Lotus" w:hint="cs"/>
          <w:sz w:val="32"/>
          <w:szCs w:val="32"/>
          <w:rtl/>
        </w:rPr>
        <w:t xml:space="preserve"> در برابر فاعل که رکن است. در ادبیات هم ظاهراً همینطور است که مفعول را فضله کلام می‌دانند. این نادرست است، زیرا مفعول رکن کلام است. رکن فعل لازم فعل و فاعل است، ولی رکن فعل متعدی فعل و فاعل و مفعول است</w:t>
      </w:r>
      <w:r w:rsidR="00284E16" w:rsidRPr="005C0AF4">
        <w:rPr>
          <w:rFonts w:ascii="w_Lotus" w:hAnsi="w_Lotus" w:cs="w_Lotus" w:hint="cs"/>
          <w:sz w:val="32"/>
          <w:szCs w:val="32"/>
          <w:rtl/>
        </w:rPr>
        <w:t xml:space="preserve"> و اینجا مفعول فضله نیست و رکن کلام است. </w:t>
      </w:r>
    </w:p>
    <w:p w:rsidR="00284E16" w:rsidRPr="005C0AF4" w:rsidRDefault="00284E16" w:rsidP="00120C82">
      <w:pPr>
        <w:jc w:val="both"/>
        <w:rPr>
          <w:rFonts w:ascii="w_Lotus" w:hAnsi="w_Lotus" w:cs="w_Lotus"/>
          <w:sz w:val="32"/>
          <w:szCs w:val="32"/>
          <w:rtl/>
        </w:rPr>
      </w:pPr>
      <w:r w:rsidRPr="005C0AF4">
        <w:rPr>
          <w:rFonts w:ascii="w_Lotus" w:hAnsi="w_Lotus" w:cs="w_Lotus" w:hint="cs"/>
          <w:sz w:val="32"/>
          <w:szCs w:val="32"/>
          <w:rtl/>
        </w:rPr>
        <w:t xml:space="preserve">اصلاً مرحوم نائینی در </w:t>
      </w:r>
      <w:r w:rsidR="00A55715" w:rsidRPr="005C0AF4">
        <w:rPr>
          <w:rFonts w:ascii="w_Lotus" w:hAnsi="w_Lotus" w:cs="w_Lotus" w:hint="cs"/>
          <w:sz w:val="32"/>
          <w:szCs w:val="32"/>
          <w:rtl/>
        </w:rPr>
        <w:t>"</w:t>
      </w:r>
      <w:r w:rsidRPr="005C0AF4">
        <w:rPr>
          <w:rFonts w:ascii="w_Lotus" w:hAnsi="w_Lotus" w:cs="w_Lotus" w:hint="cs"/>
          <w:sz w:val="32"/>
          <w:szCs w:val="32"/>
          <w:rtl/>
        </w:rPr>
        <w:t>لاتنقض الیقین بالشک</w:t>
      </w:r>
      <w:r w:rsidR="00A55715" w:rsidRPr="005C0AF4">
        <w:rPr>
          <w:rFonts w:ascii="w_Lotus" w:hAnsi="w_Lotus" w:cs="w_Lotus" w:hint="cs"/>
          <w:sz w:val="32"/>
          <w:szCs w:val="32"/>
          <w:rtl/>
        </w:rPr>
        <w:t>"</w:t>
      </w:r>
      <w:r w:rsidRPr="005C0AF4">
        <w:rPr>
          <w:rFonts w:ascii="w_Lotus" w:hAnsi="w_Lotus" w:cs="w_Lotus" w:hint="cs"/>
          <w:sz w:val="32"/>
          <w:szCs w:val="32"/>
          <w:rtl/>
        </w:rPr>
        <w:t xml:space="preserve"> می‌گوید</w:t>
      </w:r>
      <w:r w:rsidR="00B909E4" w:rsidRPr="005C0AF4">
        <w:rPr>
          <w:rFonts w:ascii="w_Lotus" w:hAnsi="w_Lotus" w:cs="w_Lotus" w:hint="cs"/>
          <w:sz w:val="32"/>
          <w:szCs w:val="32"/>
          <w:rtl/>
        </w:rPr>
        <w:t xml:space="preserve"> لاتنقض قرینه است که</w:t>
      </w:r>
      <w:r w:rsidRPr="005C0AF4">
        <w:rPr>
          <w:rFonts w:ascii="w_Lotus" w:hAnsi="w_Lotus" w:cs="w_Lotus" w:hint="cs"/>
          <w:sz w:val="32"/>
          <w:szCs w:val="32"/>
          <w:rtl/>
        </w:rPr>
        <w:t xml:space="preserve"> مراد از یقین</w:t>
      </w:r>
      <w:r w:rsidR="00A55715" w:rsidRPr="005C0AF4">
        <w:rPr>
          <w:rFonts w:ascii="w_Lotus" w:hAnsi="w_Lotus" w:cs="w_Lotus" w:hint="cs"/>
          <w:sz w:val="32"/>
          <w:szCs w:val="32"/>
          <w:rtl/>
        </w:rPr>
        <w:t>،</w:t>
      </w:r>
      <w:r w:rsidRPr="005C0AF4">
        <w:rPr>
          <w:rFonts w:ascii="w_Lotus" w:hAnsi="w_Lotus" w:cs="w_Lotus" w:hint="cs"/>
          <w:sz w:val="32"/>
          <w:szCs w:val="32"/>
          <w:rtl/>
        </w:rPr>
        <w:t xml:space="preserve"> یقین با استعداد است</w:t>
      </w:r>
      <w:r w:rsidR="00281481" w:rsidRPr="005C0AF4">
        <w:rPr>
          <w:rFonts w:ascii="w_Lotus" w:hAnsi="w_Lotus" w:cs="w_Lotus" w:hint="cs"/>
          <w:sz w:val="32"/>
          <w:szCs w:val="32"/>
          <w:rtl/>
        </w:rPr>
        <w:t xml:space="preserve">. </w:t>
      </w:r>
      <w:r w:rsidR="00B909E4" w:rsidRPr="005C0AF4">
        <w:rPr>
          <w:rFonts w:ascii="w_Lotus" w:hAnsi="w_Lotus" w:cs="w_Lotus" w:hint="cs"/>
          <w:sz w:val="32"/>
          <w:szCs w:val="32"/>
          <w:rtl/>
        </w:rPr>
        <w:t xml:space="preserve">یقین اینجا مفعول است و </w:t>
      </w:r>
      <w:r w:rsidR="00281481" w:rsidRPr="005C0AF4">
        <w:rPr>
          <w:rFonts w:ascii="w_Lotus" w:hAnsi="w_Lotus" w:cs="w_Lotus" w:hint="cs"/>
          <w:sz w:val="32"/>
          <w:szCs w:val="32"/>
          <w:rtl/>
        </w:rPr>
        <w:t xml:space="preserve">مفعول را نگفته است فضله. و اگر یقین اینجا رکن نباشد چه چیزی رکن است. از این </w:t>
      </w:r>
      <w:r w:rsidR="00B909E4" w:rsidRPr="005C0AF4">
        <w:rPr>
          <w:rFonts w:ascii="w_Lotus" w:hAnsi="w_Lotus" w:cs="w_Lotus" w:hint="cs"/>
          <w:sz w:val="32"/>
          <w:szCs w:val="32"/>
          <w:rtl/>
        </w:rPr>
        <w:t xml:space="preserve">مثالش در فوائد که گفته است کالمفاعیل مفعول این درست نیست زیرا مفعول در فعل متعدی رکن است. </w:t>
      </w:r>
    </w:p>
    <w:p w:rsidR="00A55715" w:rsidRPr="005C0AF4" w:rsidRDefault="00A55715" w:rsidP="00120C82">
      <w:pPr>
        <w:jc w:val="both"/>
        <w:rPr>
          <w:rFonts w:ascii="w_Lotus" w:hAnsi="w_Lotus" w:cs="w_Lotus"/>
          <w:sz w:val="32"/>
          <w:szCs w:val="32"/>
          <w:rtl/>
        </w:rPr>
      </w:pPr>
      <w:r w:rsidRPr="005C0AF4">
        <w:rPr>
          <w:rFonts w:ascii="w_Lotus" w:hAnsi="w_Lotus" w:cs="w_Lotus" w:hint="cs"/>
          <w:sz w:val="32"/>
          <w:szCs w:val="32"/>
          <w:rtl/>
        </w:rPr>
        <w:t>حالا مهم نیست چون مناقشه در مثال است.</w:t>
      </w:r>
    </w:p>
    <w:p w:rsidR="00B909E4" w:rsidRPr="005C0AF4" w:rsidRDefault="00B909E4" w:rsidP="00120C82">
      <w:pPr>
        <w:jc w:val="both"/>
        <w:rPr>
          <w:rFonts w:ascii="w_Lotus" w:hAnsi="w_Lotus" w:cs="w_Lotus"/>
          <w:sz w:val="32"/>
          <w:szCs w:val="32"/>
          <w:rtl/>
        </w:rPr>
      </w:pPr>
      <w:r w:rsidRPr="005C0AF4">
        <w:rPr>
          <w:rFonts w:ascii="w_Lotus" w:hAnsi="w_Lotus" w:cs="w_Lotus" w:hint="cs"/>
          <w:sz w:val="32"/>
          <w:szCs w:val="32"/>
          <w:rtl/>
        </w:rPr>
        <w:lastRenderedPageBreak/>
        <w:t xml:space="preserve">اینکه گفته است کل ما کان فضلة فهو تتمة فی الکلام فهو قید فهو قرینة حرف درستی است. عرفی است. </w:t>
      </w:r>
    </w:p>
    <w:p w:rsidR="00A55715" w:rsidRPr="005C0AF4" w:rsidRDefault="004F2871" w:rsidP="00120C82">
      <w:pPr>
        <w:jc w:val="both"/>
        <w:rPr>
          <w:rFonts w:ascii="w_Lotus" w:hAnsi="w_Lotus" w:cs="w_Lotus"/>
          <w:sz w:val="32"/>
          <w:szCs w:val="32"/>
          <w:rtl/>
        </w:rPr>
      </w:pPr>
      <w:r w:rsidRPr="005C0AF4">
        <w:rPr>
          <w:rFonts w:ascii="w_Lotus" w:hAnsi="w_Lotus" w:cs="w_Lotus" w:hint="cs"/>
          <w:sz w:val="32"/>
          <w:szCs w:val="32"/>
          <w:rtl/>
        </w:rPr>
        <w:t>آدرس</w:t>
      </w:r>
      <w:r w:rsidR="00A55715" w:rsidRPr="005C0AF4">
        <w:rPr>
          <w:rFonts w:ascii="w_Lotus" w:hAnsi="w_Lotus" w:cs="w_Lotus" w:hint="cs"/>
          <w:sz w:val="32"/>
          <w:szCs w:val="32"/>
          <w:rtl/>
        </w:rPr>
        <w:t>(مثال)</w:t>
      </w:r>
      <w:r w:rsidRPr="005C0AF4">
        <w:rPr>
          <w:rFonts w:ascii="w_Lotus" w:hAnsi="w_Lotus" w:cs="w_Lotus" w:hint="cs"/>
          <w:sz w:val="32"/>
          <w:szCs w:val="32"/>
          <w:rtl/>
        </w:rPr>
        <w:t xml:space="preserve"> دوم ایشان متعلق فعل و موضوع</w:t>
      </w:r>
      <w:r w:rsidR="00866C01" w:rsidRPr="005C0AF4">
        <w:rPr>
          <w:rFonts w:ascii="w_Lotus" w:hAnsi="w_Lotus" w:cs="w_Lotus" w:hint="cs"/>
          <w:sz w:val="32"/>
          <w:szCs w:val="32"/>
          <w:rtl/>
        </w:rPr>
        <w:t xml:space="preserve"> </w:t>
      </w:r>
      <w:r w:rsidRPr="005C0AF4">
        <w:rPr>
          <w:rFonts w:ascii="w_Lotus" w:hAnsi="w_Lotus" w:cs="w_Lotus" w:hint="cs"/>
          <w:sz w:val="32"/>
          <w:szCs w:val="32"/>
          <w:rtl/>
        </w:rPr>
        <w:t>فعل است. اینجا ایشان گفته‌اند اگر کلام مبدوّ به فعل شد و فعل اول آمد بعد موضوعش آمد مانند لاتضرب احدا، گفته‌اند لاتضرب قرینه است بر اینکه احدا یعنی احدا من الاحیاء. لاتضرب ظهور انصرافی‌اش زدن مول</w:t>
      </w:r>
      <w:r w:rsidR="00A55715" w:rsidRPr="005C0AF4">
        <w:rPr>
          <w:rFonts w:ascii="w_Lotus" w:hAnsi="w_Lotus" w:cs="w_Lotus" w:hint="cs"/>
          <w:sz w:val="32"/>
          <w:szCs w:val="32"/>
          <w:rtl/>
        </w:rPr>
        <w:t>ِ</w:t>
      </w:r>
      <w:r w:rsidRPr="005C0AF4">
        <w:rPr>
          <w:rFonts w:ascii="w_Lotus" w:hAnsi="w_Lotus" w:cs="w_Lotus" w:hint="cs"/>
          <w:sz w:val="32"/>
          <w:szCs w:val="32"/>
          <w:rtl/>
        </w:rPr>
        <w:t>م است.</w:t>
      </w:r>
      <w:r w:rsidR="00154702" w:rsidRPr="005C0AF4">
        <w:rPr>
          <w:rFonts w:ascii="w_Lotus" w:hAnsi="w_Lotus" w:cs="w_Lotus" w:hint="cs"/>
          <w:sz w:val="32"/>
          <w:szCs w:val="32"/>
          <w:rtl/>
        </w:rPr>
        <w:t xml:space="preserve"> و احدا با اینکه نکرده در سیاق نفی است ولی عموم ندارد. قرینه آن لاتضرب است. ایشان گفته‌اند یکی از قرائن فعلی است که در ابتدای کلام است و هرچه بعد از آن بیاید به رنگ همین فعل است</w:t>
      </w:r>
      <w:r w:rsidR="00562E01" w:rsidRPr="005C0AF4">
        <w:rPr>
          <w:rFonts w:ascii="w_Lotus" w:hAnsi="w_Lotus" w:cs="w_Lotus" w:hint="cs"/>
          <w:sz w:val="32"/>
          <w:szCs w:val="32"/>
          <w:rtl/>
        </w:rPr>
        <w:t xml:space="preserve"> و باید فعل را حفظ کنید.</w:t>
      </w:r>
    </w:p>
    <w:p w:rsidR="004F2871" w:rsidRPr="005C0AF4" w:rsidRDefault="00562E01" w:rsidP="00120C82">
      <w:pPr>
        <w:jc w:val="both"/>
        <w:rPr>
          <w:rFonts w:ascii="w_Lotus" w:hAnsi="w_Lotus" w:cs="w_Lotus"/>
          <w:sz w:val="32"/>
          <w:szCs w:val="32"/>
          <w:rtl/>
        </w:rPr>
      </w:pPr>
      <w:r w:rsidRPr="005C0AF4">
        <w:rPr>
          <w:rFonts w:ascii="w_Lotus" w:hAnsi="w_Lotus" w:cs="w_Lotus" w:hint="cs"/>
          <w:sz w:val="32"/>
          <w:szCs w:val="32"/>
          <w:rtl/>
        </w:rPr>
        <w:t xml:space="preserve"> در لاتنقض الیقین باید نقض را حفظ کنید و نقض صدق کند. پس یقین باید به معنای یقینی باشد که مستعد است و شک باید شک به آن باشد بماله استعداد. فعل اول قرینه بر تضیق متعلقات و موضوعاتش است. ایشان در باقی موارد</w:t>
      </w:r>
      <w:r w:rsidR="00A55715" w:rsidRPr="005C0AF4">
        <w:rPr>
          <w:rFonts w:ascii="w_Lotus" w:hAnsi="w_Lotus" w:cs="w_Lotus" w:hint="cs"/>
          <w:sz w:val="32"/>
          <w:szCs w:val="32"/>
          <w:rtl/>
        </w:rPr>
        <w:t xml:space="preserve"> (غیر از فضله و فعل مبدوّ)</w:t>
      </w:r>
      <w:r w:rsidRPr="005C0AF4">
        <w:rPr>
          <w:rFonts w:ascii="w_Lotus" w:hAnsi="w_Lotus" w:cs="w_Lotus" w:hint="cs"/>
          <w:sz w:val="32"/>
          <w:szCs w:val="32"/>
          <w:rtl/>
        </w:rPr>
        <w:t xml:space="preserve"> گفته است ضابطه‌ای نیست و یختلف باختلاف الموارد.</w:t>
      </w:r>
    </w:p>
    <w:p w:rsidR="00A55715" w:rsidRPr="005C0AF4" w:rsidRDefault="00A55715" w:rsidP="00120C82">
      <w:pPr>
        <w:jc w:val="both"/>
        <w:rPr>
          <w:rFonts w:ascii="w_Lotus" w:hAnsi="w_Lotus" w:cs="w_Lotus"/>
          <w:sz w:val="32"/>
          <w:szCs w:val="32"/>
          <w:rtl/>
        </w:rPr>
      </w:pPr>
      <w:r w:rsidRPr="005C0AF4">
        <w:rPr>
          <w:rFonts w:ascii="w_Lotus" w:hAnsi="w_Lotus" w:cs="w_Lotus" w:hint="cs"/>
          <w:sz w:val="32"/>
          <w:szCs w:val="32"/>
          <w:rtl/>
        </w:rPr>
        <w:t>مناقشه استاد</w:t>
      </w:r>
    </w:p>
    <w:p w:rsidR="00684D54" w:rsidRPr="005C0AF4" w:rsidRDefault="00D401AF" w:rsidP="00120C82">
      <w:pPr>
        <w:jc w:val="both"/>
        <w:rPr>
          <w:rFonts w:ascii="w_Lotus" w:hAnsi="w_Lotus" w:cs="w_Lotus"/>
          <w:sz w:val="32"/>
          <w:szCs w:val="32"/>
          <w:rtl/>
        </w:rPr>
      </w:pPr>
      <w:r w:rsidRPr="005C0AF4">
        <w:rPr>
          <w:rFonts w:ascii="w_Lotus" w:hAnsi="w_Lotus" w:cs="w_Lotus" w:hint="cs"/>
          <w:sz w:val="32"/>
          <w:szCs w:val="32"/>
          <w:rtl/>
        </w:rPr>
        <w:t xml:space="preserve">در این قسمت دوم ما نفهمیدیم چرا فعل باید مبدو باشد. اگر </w:t>
      </w:r>
      <w:r w:rsidR="00E0194F" w:rsidRPr="005C0AF4">
        <w:rPr>
          <w:rFonts w:ascii="w_Lotus" w:hAnsi="w_Lotus" w:cs="w_Lotus" w:hint="cs"/>
          <w:sz w:val="32"/>
          <w:szCs w:val="32"/>
          <w:rtl/>
        </w:rPr>
        <w:t xml:space="preserve">بنا باشد </w:t>
      </w:r>
      <w:r w:rsidRPr="005C0AF4">
        <w:rPr>
          <w:rFonts w:ascii="w_Lotus" w:hAnsi="w_Lotus" w:cs="w_Lotus" w:hint="cs"/>
          <w:sz w:val="32"/>
          <w:szCs w:val="32"/>
          <w:rtl/>
        </w:rPr>
        <w:t>فعل قرینه بر متعلق و موضوع باشد</w:t>
      </w:r>
      <w:r w:rsidR="00E0194F" w:rsidRPr="005C0AF4">
        <w:rPr>
          <w:rFonts w:ascii="w_Lotus" w:hAnsi="w_Lotus" w:cs="w_Lotus" w:hint="cs"/>
          <w:sz w:val="32"/>
          <w:szCs w:val="32"/>
          <w:rtl/>
        </w:rPr>
        <w:t xml:space="preserve"> و اصل باشد</w:t>
      </w:r>
      <w:r w:rsidRPr="005C0AF4">
        <w:rPr>
          <w:rFonts w:ascii="w_Lotus" w:hAnsi="w_Lotus" w:cs="w_Lotus" w:hint="cs"/>
          <w:sz w:val="32"/>
          <w:szCs w:val="32"/>
          <w:rtl/>
        </w:rPr>
        <w:t xml:space="preserve"> فرقی ندارد اول بیاید و بگوید لاتنقض الیقین بالشک یا بگوید </w:t>
      </w:r>
      <w:r w:rsidR="00E0194F" w:rsidRPr="005C0AF4">
        <w:rPr>
          <w:rFonts w:ascii="w_Lotus" w:hAnsi="w_Lotus" w:cs="w_Lotus" w:hint="cs"/>
          <w:sz w:val="32"/>
          <w:szCs w:val="32"/>
          <w:rtl/>
        </w:rPr>
        <w:t>"</w:t>
      </w:r>
      <w:r w:rsidRPr="005C0AF4">
        <w:rPr>
          <w:rFonts w:ascii="w_Lotus" w:hAnsi="w_Lotus" w:cs="w_Lotus" w:hint="cs"/>
          <w:sz w:val="32"/>
          <w:szCs w:val="32"/>
          <w:rtl/>
        </w:rPr>
        <w:t>من کان علی شک فی یقینه فلاینقضه</w:t>
      </w:r>
      <w:r w:rsidR="00E0194F" w:rsidRPr="005C0AF4">
        <w:rPr>
          <w:rFonts w:ascii="w_Lotus" w:hAnsi="w_Lotus" w:cs="w_Lotus" w:hint="cs"/>
          <w:sz w:val="32"/>
          <w:szCs w:val="32"/>
          <w:rtl/>
        </w:rPr>
        <w:t>"</w:t>
      </w:r>
      <w:r w:rsidRPr="005C0AF4">
        <w:rPr>
          <w:rFonts w:ascii="w_Lotus" w:hAnsi="w_Lotus" w:cs="w_Lotus" w:hint="cs"/>
          <w:sz w:val="32"/>
          <w:szCs w:val="32"/>
          <w:rtl/>
        </w:rPr>
        <w:t>، ذهن عرفی فرقی میان این دو نمی‌</w:t>
      </w:r>
      <w:r w:rsidR="00684D54" w:rsidRPr="005C0AF4">
        <w:rPr>
          <w:rFonts w:ascii="w_Lotus" w:hAnsi="w_Lotus" w:cs="w_Lotus" w:hint="cs"/>
          <w:sz w:val="32"/>
          <w:szCs w:val="32"/>
          <w:rtl/>
        </w:rPr>
        <w:t xml:space="preserve">بیند. اگر بگوییم این فعل این شأن را دارد که متعلقات و موضوعات خود را ضیق بکند، فرقی ندارد که اول بیاید یا آخر. </w:t>
      </w:r>
    </w:p>
    <w:p w:rsidR="00E0194F" w:rsidRPr="005C0AF4" w:rsidRDefault="00684D54" w:rsidP="00120C82">
      <w:pPr>
        <w:jc w:val="both"/>
        <w:rPr>
          <w:rFonts w:ascii="w_Lotus" w:hAnsi="w_Lotus" w:cs="w_Lotus"/>
          <w:sz w:val="32"/>
          <w:szCs w:val="32"/>
          <w:rtl/>
        </w:rPr>
      </w:pPr>
      <w:r w:rsidRPr="005C0AF4">
        <w:rPr>
          <w:rFonts w:ascii="w_Lotus" w:hAnsi="w_Lotus" w:cs="w_Lotus" w:hint="cs"/>
          <w:sz w:val="32"/>
          <w:szCs w:val="32"/>
          <w:rtl/>
        </w:rPr>
        <w:t xml:space="preserve">حالا ضیق می‌کند یا نه این داستانی دارد که ما نتوانستیم تصدیق بکنیم. </w:t>
      </w:r>
    </w:p>
    <w:p w:rsidR="00562E01" w:rsidRPr="005C0AF4" w:rsidRDefault="00684D54" w:rsidP="00E0194F">
      <w:pPr>
        <w:jc w:val="both"/>
        <w:rPr>
          <w:rFonts w:ascii="w_Lotus" w:hAnsi="w_Lotus" w:cs="w_Lotus"/>
          <w:sz w:val="32"/>
          <w:szCs w:val="32"/>
          <w:rtl/>
        </w:rPr>
      </w:pPr>
      <w:r w:rsidRPr="005C0AF4">
        <w:rPr>
          <w:rFonts w:ascii="w_Lotus" w:hAnsi="w_Lotus" w:cs="w_Lotus" w:hint="cs"/>
          <w:sz w:val="32"/>
          <w:szCs w:val="32"/>
          <w:rtl/>
        </w:rPr>
        <w:t>برخی جاها همینطور است «لاتضرب احدا» یعنی احدا من الاحیا. حال این احد من الاحیا از لاتضرب آمده است یا نه، فیه کلام</w:t>
      </w:r>
      <w:r w:rsidR="00E0194F" w:rsidRPr="005C0AF4">
        <w:rPr>
          <w:rFonts w:ascii="w_Lotus" w:hAnsi="w_Lotus" w:cs="w_Lotus" w:hint="cs"/>
          <w:sz w:val="32"/>
          <w:szCs w:val="32"/>
          <w:rtl/>
        </w:rPr>
        <w:t>ٌ</w:t>
      </w:r>
      <w:r w:rsidRPr="005C0AF4">
        <w:rPr>
          <w:rFonts w:ascii="w_Lotus" w:hAnsi="w_Lotus" w:cs="w_Lotus" w:hint="cs"/>
          <w:sz w:val="32"/>
          <w:szCs w:val="32"/>
          <w:rtl/>
        </w:rPr>
        <w:t xml:space="preserve">. ولی در لاتنقض الیقین بالشک یقین اطلاق دارد، کما اینکه آخوند گفته است، چه یقینی که استعداد دارد و چه یقینی که استعداد ندارد. </w:t>
      </w:r>
      <w:r w:rsidR="00691684" w:rsidRPr="005C0AF4">
        <w:rPr>
          <w:rFonts w:ascii="w_Lotus" w:hAnsi="w_Lotus" w:cs="w_Lotus" w:hint="cs"/>
          <w:sz w:val="32"/>
          <w:szCs w:val="32"/>
          <w:rtl/>
        </w:rPr>
        <w:t xml:space="preserve">نائینی </w:t>
      </w:r>
      <w:r w:rsidR="00E0194F" w:rsidRPr="005C0AF4">
        <w:rPr>
          <w:rFonts w:ascii="w_Lotus" w:hAnsi="w_Lotus" w:cs="w_Lotus" w:hint="cs"/>
          <w:sz w:val="32"/>
          <w:szCs w:val="32"/>
          <w:rtl/>
        </w:rPr>
        <w:t xml:space="preserve">برهانی نیاورده </w:t>
      </w:r>
      <w:r w:rsidR="00691684" w:rsidRPr="005C0AF4">
        <w:rPr>
          <w:rFonts w:ascii="w_Lotus" w:hAnsi="w_Lotus" w:cs="w_Lotus" w:hint="cs"/>
          <w:sz w:val="32"/>
          <w:szCs w:val="32"/>
          <w:rtl/>
        </w:rPr>
        <w:t xml:space="preserve">بر </w:t>
      </w:r>
      <w:r w:rsidRPr="005C0AF4">
        <w:rPr>
          <w:rFonts w:ascii="w_Lotus" w:hAnsi="w_Lotus" w:cs="w_Lotus" w:hint="cs"/>
          <w:sz w:val="32"/>
          <w:szCs w:val="32"/>
          <w:rtl/>
        </w:rPr>
        <w:t>اینکه کلیتاً فعل اصل باشد برای ت</w:t>
      </w:r>
      <w:r w:rsidR="00E0194F" w:rsidRPr="005C0AF4">
        <w:rPr>
          <w:rFonts w:ascii="w_Lotus" w:hAnsi="w_Lotus" w:cs="w_Lotus" w:hint="cs"/>
          <w:sz w:val="32"/>
          <w:szCs w:val="32"/>
          <w:rtl/>
        </w:rPr>
        <w:t xml:space="preserve">وسعه و تضییق متعلقات و موضوعاتش. </w:t>
      </w:r>
      <w:r w:rsidR="00691684" w:rsidRPr="005C0AF4">
        <w:rPr>
          <w:rFonts w:ascii="w_Lotus" w:hAnsi="w_Lotus" w:cs="w_Lotus" w:hint="cs"/>
          <w:sz w:val="32"/>
          <w:szCs w:val="32"/>
          <w:rtl/>
        </w:rPr>
        <w:t>و ما نیز استقصا نکردیم. لذا می‌گوییم ممکن است بعضی جاها قرینیت داشته باشد و بعضی جاها نداشته باشد.</w:t>
      </w:r>
    </w:p>
    <w:p w:rsidR="00E0194F" w:rsidRPr="005C0AF4" w:rsidRDefault="00E0194F" w:rsidP="00120C82">
      <w:pPr>
        <w:jc w:val="both"/>
        <w:rPr>
          <w:rFonts w:ascii="w_Lotus" w:hAnsi="w_Lotus" w:cs="w_Lotus"/>
          <w:sz w:val="32"/>
          <w:szCs w:val="32"/>
          <w:rtl/>
        </w:rPr>
      </w:pPr>
      <w:r w:rsidRPr="005C0AF4">
        <w:rPr>
          <w:rFonts w:ascii="w_Lotus" w:hAnsi="w_Lotus" w:cs="w_Lotus" w:hint="cs"/>
          <w:sz w:val="32"/>
          <w:szCs w:val="32"/>
          <w:rtl/>
        </w:rPr>
        <w:t>بعد ایشان فرموده</w:t>
      </w:r>
      <w:r w:rsidR="00D42C9C" w:rsidRPr="005C0AF4">
        <w:rPr>
          <w:rFonts w:ascii="w_Lotus" w:hAnsi="w_Lotus" w:cs="w_Lotus" w:hint="cs"/>
          <w:sz w:val="32"/>
          <w:szCs w:val="32"/>
          <w:rtl/>
        </w:rPr>
        <w:t xml:space="preserve"> این ضابطه‌ها در متصل است و</w:t>
      </w:r>
      <w:r w:rsidRPr="005C0AF4">
        <w:rPr>
          <w:rFonts w:ascii="w_Lotus" w:hAnsi="w_Lotus" w:cs="w_Lotus" w:hint="cs"/>
          <w:sz w:val="32"/>
          <w:szCs w:val="32"/>
          <w:rtl/>
        </w:rPr>
        <w:t xml:space="preserve"> اما</w:t>
      </w:r>
      <w:r w:rsidR="00D42C9C" w:rsidRPr="005C0AF4">
        <w:rPr>
          <w:rFonts w:ascii="w_Lotus" w:hAnsi="w_Lotus" w:cs="w_Lotus" w:hint="cs"/>
          <w:sz w:val="32"/>
          <w:szCs w:val="32"/>
          <w:rtl/>
        </w:rPr>
        <w:t xml:space="preserve"> در منفصل برای اینکه بفهیمد قرینه است یا نه باید آن را متصل کرد. مرحوم نائینی می‌گوید کلام یک متکلمی که درست صحبت می‌کند و مثلاً معصوم است، باید همه آنها را فی مجلس واحد فرض کنیم. درست است که یکی در سال صد آمده است و یکی در سال دویست، ولی چون همه اینها یک چ</w:t>
      </w:r>
      <w:r w:rsidRPr="005C0AF4">
        <w:rPr>
          <w:rFonts w:ascii="w_Lotus" w:hAnsi="w_Lotus" w:cs="w_Lotus" w:hint="cs"/>
          <w:sz w:val="32"/>
          <w:szCs w:val="32"/>
          <w:rtl/>
        </w:rPr>
        <w:t>یز می‌گویند و ائمه کشخص واحد اند</w:t>
      </w:r>
      <w:r w:rsidR="00D42C9C" w:rsidRPr="005C0AF4">
        <w:rPr>
          <w:rFonts w:ascii="w_Lotus" w:hAnsi="w_Lotus" w:cs="w_Lotus" w:hint="cs"/>
          <w:sz w:val="32"/>
          <w:szCs w:val="32"/>
          <w:rtl/>
        </w:rPr>
        <w:t xml:space="preserve">، کلماتشان را باید مجموع حساب </w:t>
      </w:r>
      <w:r w:rsidR="002B2F61" w:rsidRPr="005C0AF4">
        <w:rPr>
          <w:rFonts w:ascii="w_Lotus" w:hAnsi="w_Lotus" w:cs="w_Lotus" w:hint="cs"/>
          <w:sz w:val="32"/>
          <w:szCs w:val="32"/>
          <w:rtl/>
        </w:rPr>
        <w:t xml:space="preserve">کنیم. </w:t>
      </w:r>
    </w:p>
    <w:p w:rsidR="00D42C9C" w:rsidRPr="005C0AF4" w:rsidRDefault="00E0194F" w:rsidP="00120C82">
      <w:pPr>
        <w:jc w:val="both"/>
        <w:rPr>
          <w:rFonts w:ascii="w_Lotus" w:hAnsi="w_Lotus" w:cs="w_Lotus"/>
          <w:sz w:val="32"/>
          <w:szCs w:val="32"/>
          <w:rtl/>
        </w:rPr>
      </w:pPr>
      <w:r w:rsidRPr="005C0AF4">
        <w:rPr>
          <w:rFonts w:ascii="w_Lotus" w:hAnsi="w_Lotus" w:cs="w_Lotus" w:hint="cs"/>
          <w:sz w:val="32"/>
          <w:szCs w:val="32"/>
          <w:rtl/>
        </w:rPr>
        <w:lastRenderedPageBreak/>
        <w:t xml:space="preserve"> </w:t>
      </w:r>
      <w:r w:rsidR="002B2F61" w:rsidRPr="005C0AF4">
        <w:rPr>
          <w:rFonts w:ascii="w_Lotus" w:hAnsi="w_Lotus" w:cs="w_Lotus" w:hint="cs"/>
          <w:sz w:val="32"/>
          <w:szCs w:val="32"/>
          <w:rtl/>
        </w:rPr>
        <w:t>عرف کلمات کسانی که روی حکمت صحبت می‌کنند، تناقض در مرادشان نیست، از گفته خود پشیمان نمی‌شوند، بدا نیست، در اینها عرف برای تشخیص مقاصدشان از کلماتشان</w:t>
      </w:r>
      <w:r w:rsidRPr="005C0AF4">
        <w:rPr>
          <w:rFonts w:ascii="w_Lotus" w:hAnsi="w_Lotus" w:cs="w_Lotus" w:hint="cs"/>
          <w:sz w:val="32"/>
          <w:szCs w:val="32"/>
          <w:rtl/>
        </w:rPr>
        <w:t>،</w:t>
      </w:r>
      <w:r w:rsidR="002B2F61" w:rsidRPr="005C0AF4">
        <w:rPr>
          <w:rFonts w:ascii="w_Lotus" w:hAnsi="w_Lotus" w:cs="w_Lotus" w:hint="cs"/>
          <w:sz w:val="32"/>
          <w:szCs w:val="32"/>
          <w:rtl/>
        </w:rPr>
        <w:t xml:space="preserve"> همه را سرجمع می‌کنند، یک کاسه می‌کنند و می‌بینند این کلامی که صد سال قبل آمده با کلامی که صد سال بعد آمده </w:t>
      </w:r>
      <w:r w:rsidRPr="005C0AF4">
        <w:rPr>
          <w:rFonts w:ascii="w_Lotus" w:hAnsi="w_Lotus" w:cs="w_Lotus" w:hint="cs"/>
          <w:sz w:val="32"/>
          <w:szCs w:val="32"/>
          <w:rtl/>
        </w:rPr>
        <w:t xml:space="preserve">حالا که متصلش کردیم </w:t>
      </w:r>
      <w:r w:rsidR="002B2F61" w:rsidRPr="005C0AF4">
        <w:rPr>
          <w:rFonts w:ascii="w_Lotus" w:hAnsi="w_Lotus" w:cs="w_Lotus" w:hint="cs"/>
          <w:sz w:val="32"/>
          <w:szCs w:val="32"/>
          <w:rtl/>
        </w:rPr>
        <w:t xml:space="preserve">حالت قرینیت پیدا می‌کنند یا نه. این هم حرف متینی است. </w:t>
      </w:r>
      <w:r w:rsidR="008E3F8D" w:rsidRPr="005C0AF4">
        <w:rPr>
          <w:rFonts w:ascii="w_Lotus" w:hAnsi="w_Lotus" w:cs="w_Lotus" w:hint="cs"/>
          <w:sz w:val="32"/>
          <w:szCs w:val="32"/>
          <w:rtl/>
        </w:rPr>
        <w:t>مشی هم بر همین است که کلمات ائمه را کلام واحد فرض می‌کنیم.</w:t>
      </w:r>
    </w:p>
    <w:p w:rsidR="008E3F8D" w:rsidRPr="005C0AF4" w:rsidRDefault="00E0194F" w:rsidP="00120C82">
      <w:pPr>
        <w:jc w:val="both"/>
        <w:rPr>
          <w:rFonts w:ascii="w_Lotus" w:hAnsi="w_Lotus" w:cs="w_Lotus"/>
          <w:sz w:val="32"/>
          <w:szCs w:val="32"/>
          <w:rtl/>
        </w:rPr>
      </w:pPr>
      <w:r w:rsidRPr="005C0AF4">
        <w:rPr>
          <w:rFonts w:ascii="w_Lotus" w:hAnsi="w_Lotus" w:cs="w_Lotus" w:hint="cs"/>
          <w:sz w:val="32"/>
          <w:szCs w:val="32"/>
          <w:rtl/>
        </w:rPr>
        <w:t xml:space="preserve">(بعد از سوال سایل:) </w:t>
      </w:r>
      <w:r w:rsidR="008E3F8D" w:rsidRPr="005C0AF4">
        <w:rPr>
          <w:rFonts w:ascii="w_Lotus" w:hAnsi="w_Lotus" w:cs="w_Lotus" w:hint="cs"/>
          <w:sz w:val="32"/>
          <w:szCs w:val="32"/>
          <w:rtl/>
        </w:rPr>
        <w:t>اینکه می‌گوییم این را کلام واحد محسوب می‌کنیم برای کشف مراد جدی است، و</w:t>
      </w:r>
      <w:r w:rsidRPr="005C0AF4">
        <w:rPr>
          <w:rFonts w:ascii="w_Lotus" w:hAnsi="w_Lotus" w:cs="w_Lotus" w:hint="cs"/>
          <w:sz w:val="32"/>
          <w:szCs w:val="32"/>
          <w:rtl/>
        </w:rPr>
        <w:t xml:space="preserve"> </w:t>
      </w:r>
      <w:r w:rsidR="008E3F8D" w:rsidRPr="005C0AF4">
        <w:rPr>
          <w:rFonts w:ascii="w_Lotus" w:hAnsi="w_Lotus" w:cs="w_Lotus" w:hint="cs"/>
          <w:sz w:val="32"/>
          <w:szCs w:val="32"/>
          <w:rtl/>
        </w:rPr>
        <w:t>الا مراد استعمالی که منعقد شده است، و مراد استعمالی قیمتی ندارد.</w:t>
      </w:r>
    </w:p>
    <w:p w:rsidR="00164338" w:rsidRPr="005C0AF4" w:rsidRDefault="00E0194F" w:rsidP="00120C82">
      <w:pPr>
        <w:jc w:val="both"/>
        <w:rPr>
          <w:rFonts w:ascii="w_Lotus" w:hAnsi="w_Lotus" w:cs="w_Lotus"/>
          <w:sz w:val="32"/>
          <w:szCs w:val="32"/>
          <w:rtl/>
        </w:rPr>
      </w:pPr>
      <w:r w:rsidRPr="005C0AF4">
        <w:rPr>
          <w:rFonts w:ascii="w_Lotus" w:hAnsi="w_Lotus" w:cs="w_Lotus" w:hint="cs"/>
          <w:sz w:val="32"/>
          <w:szCs w:val="32"/>
          <w:rtl/>
        </w:rPr>
        <w:t>(</w:t>
      </w:r>
      <w:r w:rsidR="00164338" w:rsidRPr="005C0AF4">
        <w:rPr>
          <w:rFonts w:ascii="w_Lotus" w:hAnsi="w_Lotus" w:cs="w_Lotus" w:hint="cs"/>
          <w:sz w:val="32"/>
          <w:szCs w:val="32"/>
          <w:rtl/>
        </w:rPr>
        <w:t>پاسخ سؤال:</w:t>
      </w:r>
      <w:r w:rsidRPr="005C0AF4">
        <w:rPr>
          <w:rFonts w:ascii="w_Lotus" w:hAnsi="w_Lotus" w:cs="w_Lotus" w:hint="cs"/>
          <w:sz w:val="32"/>
          <w:szCs w:val="32"/>
          <w:rtl/>
        </w:rPr>
        <w:t>)</w:t>
      </w:r>
      <w:r w:rsidR="00164338" w:rsidRPr="005C0AF4">
        <w:rPr>
          <w:rFonts w:ascii="w_Lotus" w:hAnsi="w_Lotus" w:cs="w_Lotus" w:hint="cs"/>
          <w:sz w:val="32"/>
          <w:szCs w:val="32"/>
          <w:rtl/>
        </w:rPr>
        <w:t xml:space="preserve"> عام و خاص مردم عام و خاص نیست، ناسخ و منسوخ است. اگر عام و خاص است کسی است که حکیمانه صحبت می‌کند. عرف در حق کسانی که همینطوری و بی‌ضابطه سخن می‌گویند خاص را </w:t>
      </w:r>
      <w:r w:rsidR="00BF2854" w:rsidRPr="005C0AF4">
        <w:rPr>
          <w:rFonts w:ascii="w_Lotus" w:hAnsi="w_Lotus" w:cs="w_Lotus" w:hint="cs"/>
          <w:sz w:val="32"/>
          <w:szCs w:val="32"/>
          <w:rtl/>
        </w:rPr>
        <w:t>ناسخ می‌دانند و می‌گویند پشیما</w:t>
      </w:r>
      <w:r w:rsidR="00164338" w:rsidRPr="005C0AF4">
        <w:rPr>
          <w:rFonts w:ascii="w_Lotus" w:hAnsi="w_Lotus" w:cs="w_Lotus" w:hint="cs"/>
          <w:sz w:val="32"/>
          <w:szCs w:val="32"/>
          <w:rtl/>
        </w:rPr>
        <w:t xml:space="preserve">ن شده است. </w:t>
      </w:r>
      <w:r w:rsidR="00BF2854" w:rsidRPr="005C0AF4">
        <w:rPr>
          <w:rFonts w:ascii="w_Lotus" w:hAnsi="w_Lotus" w:cs="w_Lotus" w:hint="cs"/>
          <w:sz w:val="32"/>
          <w:szCs w:val="32"/>
          <w:rtl/>
        </w:rPr>
        <w:t>اما همین عرف درباره افراد باضابطه که اهل تناقض و اختلاف‌گویی نیستند، مانند وصیت‌نامه که بعید است تناقض باشد، صدر و ذیل را برای کشف مراد جدی نگاه می‌کنند.</w:t>
      </w:r>
    </w:p>
    <w:p w:rsidR="00BF2854" w:rsidRPr="005C0AF4" w:rsidRDefault="00BF2854" w:rsidP="00120C82">
      <w:pPr>
        <w:jc w:val="both"/>
        <w:rPr>
          <w:rFonts w:ascii="w_Lotus" w:hAnsi="w_Lotus" w:cs="w_Lotus"/>
          <w:sz w:val="32"/>
          <w:szCs w:val="32"/>
          <w:rtl/>
        </w:rPr>
      </w:pPr>
      <w:r w:rsidRPr="005C0AF4">
        <w:rPr>
          <w:rFonts w:ascii="w_Lotus" w:hAnsi="w_Lotus" w:cs="w_Lotus" w:hint="cs"/>
          <w:sz w:val="32"/>
          <w:szCs w:val="32"/>
          <w:rtl/>
        </w:rPr>
        <w:t xml:space="preserve">مرحوم نائینی می‌گوید در افراد باضابطه و حکیم کلامات منفصل را متصل فرض می‌کنیم و می‌بینیم حالت </w:t>
      </w:r>
      <w:r w:rsidR="002A1401" w:rsidRPr="005C0AF4">
        <w:rPr>
          <w:rFonts w:ascii="w_Lotus" w:hAnsi="w_Lotus" w:cs="w_Lotus" w:hint="cs"/>
          <w:sz w:val="32"/>
          <w:szCs w:val="32"/>
          <w:rtl/>
        </w:rPr>
        <w:t>فضله</w:t>
      </w:r>
      <w:r w:rsidRPr="005C0AF4">
        <w:rPr>
          <w:rFonts w:ascii="w_Lotus" w:hAnsi="w_Lotus" w:cs="w_Lotus" w:hint="cs"/>
          <w:sz w:val="32"/>
          <w:szCs w:val="32"/>
          <w:rtl/>
        </w:rPr>
        <w:t xml:space="preserve"> پیدا می‌کند یا نه.</w:t>
      </w:r>
      <w:r w:rsidR="002A1401" w:rsidRPr="005C0AF4">
        <w:rPr>
          <w:rFonts w:ascii="w_Lotus" w:hAnsi="w_Lotus" w:cs="w_Lotus" w:hint="cs"/>
          <w:sz w:val="32"/>
          <w:szCs w:val="32"/>
          <w:rtl/>
        </w:rPr>
        <w:t xml:space="preserve"> مقید منفصل که مقید باشد، نه من وجه</w:t>
      </w:r>
      <w:r w:rsidR="00E114BE" w:rsidRPr="005C0AF4">
        <w:rPr>
          <w:rFonts w:ascii="w_Lotus" w:hAnsi="w_Lotus" w:cs="w_Lotus" w:hint="cs"/>
          <w:sz w:val="32"/>
          <w:szCs w:val="32"/>
          <w:rtl/>
        </w:rPr>
        <w:t>،</w:t>
      </w:r>
      <w:r w:rsidR="002A1401" w:rsidRPr="005C0AF4">
        <w:rPr>
          <w:rFonts w:ascii="w_Lotus" w:hAnsi="w_Lotus" w:cs="w_Lotus" w:hint="cs"/>
          <w:sz w:val="32"/>
          <w:szCs w:val="32"/>
          <w:rtl/>
        </w:rPr>
        <w:t xml:space="preserve"> همیشه متصلش حالت فضله پیدا می‌کند. لذا همه مقیدات منفصل را قرینه می‌دانیم زیرا اگر </w:t>
      </w:r>
      <w:r w:rsidR="00C163DC" w:rsidRPr="005C0AF4">
        <w:rPr>
          <w:rFonts w:ascii="w_Lotus" w:hAnsi="w_Lotus" w:cs="w_Lotus" w:hint="cs"/>
          <w:sz w:val="32"/>
          <w:szCs w:val="32"/>
          <w:rtl/>
        </w:rPr>
        <w:t xml:space="preserve">همه </w:t>
      </w:r>
      <w:r w:rsidR="002A1401" w:rsidRPr="005C0AF4">
        <w:rPr>
          <w:rFonts w:ascii="w_Lotus" w:hAnsi="w_Lotus" w:cs="w_Lotus" w:hint="cs"/>
          <w:sz w:val="32"/>
          <w:szCs w:val="32"/>
          <w:rtl/>
        </w:rPr>
        <w:t xml:space="preserve">آنها را متصل فرض کنیم حالت قرینه پیدا می‌کند. </w:t>
      </w:r>
    </w:p>
    <w:p w:rsidR="00852431" w:rsidRPr="005C0AF4" w:rsidRDefault="006B72B0" w:rsidP="00120C82">
      <w:pPr>
        <w:jc w:val="both"/>
        <w:rPr>
          <w:rFonts w:ascii="w_Lotus" w:hAnsi="w_Lotus" w:cs="w_Lotus"/>
          <w:b/>
          <w:bCs/>
          <w:sz w:val="32"/>
          <w:szCs w:val="32"/>
          <w:rtl/>
        </w:rPr>
      </w:pPr>
      <w:r w:rsidRPr="005C0AF4">
        <w:rPr>
          <w:rFonts w:ascii="w_Lotus" w:hAnsi="w_Lotus" w:cs="w_Lotus" w:hint="cs"/>
          <w:b/>
          <w:bCs/>
          <w:sz w:val="32"/>
          <w:szCs w:val="32"/>
          <w:rtl/>
        </w:rPr>
        <w:t>فهم وحدت مطلوب در مطلق و مقید متفقِ متنافی</w:t>
      </w:r>
    </w:p>
    <w:p w:rsidR="002A1401" w:rsidRPr="00603A86" w:rsidRDefault="002A1401" w:rsidP="00852431">
      <w:pPr>
        <w:jc w:val="both"/>
        <w:rPr>
          <w:rFonts w:ascii="w_Lotus" w:hAnsi="w_Lotus" w:cs="w_Lotus"/>
          <w:sz w:val="32"/>
          <w:szCs w:val="32"/>
        </w:rPr>
      </w:pPr>
      <w:r w:rsidRPr="005C0AF4">
        <w:rPr>
          <w:rFonts w:ascii="w_Lotus" w:hAnsi="w_Lotus" w:cs="w_Lotus" w:hint="cs"/>
          <w:sz w:val="32"/>
          <w:szCs w:val="32"/>
          <w:rtl/>
        </w:rPr>
        <w:t>مطلب دیگری که ما از مرحوم نائینی بحث می‌کنیم، این است که</w:t>
      </w:r>
      <w:r w:rsidR="00852431" w:rsidRPr="005C0AF4">
        <w:rPr>
          <w:rFonts w:ascii="w_Lotus" w:hAnsi="w_Lotus" w:cs="w_Lotus" w:hint="cs"/>
          <w:sz w:val="32"/>
          <w:szCs w:val="32"/>
          <w:rtl/>
        </w:rPr>
        <w:t xml:space="preserve"> آخوند و دیگران گفتند</w:t>
      </w:r>
      <w:r w:rsidRPr="005C0AF4">
        <w:rPr>
          <w:rFonts w:ascii="w_Lotus" w:hAnsi="w_Lotus" w:cs="w_Lotus" w:hint="cs"/>
          <w:sz w:val="32"/>
          <w:szCs w:val="32"/>
          <w:rtl/>
        </w:rPr>
        <w:t xml:space="preserve"> بحث ما در مطلق و مقید </w:t>
      </w:r>
      <w:r w:rsidR="00852431" w:rsidRPr="005C0AF4">
        <w:rPr>
          <w:rFonts w:ascii="w_Lotus" w:hAnsi="w_Lotus" w:cs="w_Lotus" w:hint="cs"/>
          <w:sz w:val="32"/>
          <w:szCs w:val="32"/>
          <w:rtl/>
        </w:rPr>
        <w:t>متفقین متنافیین است</w:t>
      </w:r>
      <w:r w:rsidRPr="005C0AF4">
        <w:rPr>
          <w:rFonts w:ascii="w_Lotus" w:hAnsi="w_Lotus" w:cs="w_Lotus" w:hint="cs"/>
          <w:sz w:val="32"/>
          <w:szCs w:val="32"/>
          <w:rtl/>
        </w:rPr>
        <w:t>، کجا متنافی</w:t>
      </w:r>
      <w:r w:rsidR="00852431" w:rsidRPr="005C0AF4">
        <w:rPr>
          <w:rFonts w:ascii="w_Lotus" w:hAnsi="w_Lotus" w:cs="w_Lotus" w:hint="cs"/>
          <w:sz w:val="32"/>
          <w:szCs w:val="32"/>
          <w:rtl/>
        </w:rPr>
        <w:t xml:space="preserve"> هستند؟ گفتند وقتی وحدت مطلوب باشد. اما وحدت مطلوب را از کجا بفهمیم؟ آخوند گفته است وقتی دلیل خارجی برای وحدت مطلوب باشد. نائینی می‌گوید ما از همین مطلق و مقید وحدت مطلوب را می‌فهمیم. اگر قرینه‌ای برای تعدد مطلوب بود که هیچ، ولی اگر قرینه نبود همین مطلق و مقید برای رساندن وحدت مطلوب کافی است. امر بدیعی را بیان کرده است که انشالله فردا بحث خواهیم کرد.</w:t>
      </w:r>
      <w:bookmarkEnd w:id="0"/>
    </w:p>
    <w:sectPr w:rsidR="002A1401" w:rsidRPr="00603A86" w:rsidSect="0011499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_Lotus">
    <w:altName w:val="Arial"/>
    <w:charset w:val="00"/>
    <w:family w:val="auto"/>
    <w:pitch w:val="variable"/>
    <w:sig w:usb0="00000000"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86"/>
    <w:rsid w:val="000354A2"/>
    <w:rsid w:val="0008062D"/>
    <w:rsid w:val="00114990"/>
    <w:rsid w:val="00120C82"/>
    <w:rsid w:val="00122319"/>
    <w:rsid w:val="0014453A"/>
    <w:rsid w:val="00154702"/>
    <w:rsid w:val="00164338"/>
    <w:rsid w:val="00170963"/>
    <w:rsid w:val="001D0D95"/>
    <w:rsid w:val="001E1759"/>
    <w:rsid w:val="00227866"/>
    <w:rsid w:val="00281481"/>
    <w:rsid w:val="00284E16"/>
    <w:rsid w:val="002A1401"/>
    <w:rsid w:val="002A6B27"/>
    <w:rsid w:val="002B2F61"/>
    <w:rsid w:val="002D7858"/>
    <w:rsid w:val="00323802"/>
    <w:rsid w:val="00337BB1"/>
    <w:rsid w:val="00367DF7"/>
    <w:rsid w:val="00391261"/>
    <w:rsid w:val="003E2850"/>
    <w:rsid w:val="00474654"/>
    <w:rsid w:val="004F2871"/>
    <w:rsid w:val="00562E01"/>
    <w:rsid w:val="005C0AF4"/>
    <w:rsid w:val="00603A86"/>
    <w:rsid w:val="00620CAD"/>
    <w:rsid w:val="00684D54"/>
    <w:rsid w:val="00691684"/>
    <w:rsid w:val="006B72B0"/>
    <w:rsid w:val="006D2D7D"/>
    <w:rsid w:val="006F2B8F"/>
    <w:rsid w:val="00736A80"/>
    <w:rsid w:val="007944BE"/>
    <w:rsid w:val="00816030"/>
    <w:rsid w:val="00852431"/>
    <w:rsid w:val="00866C01"/>
    <w:rsid w:val="00881D8B"/>
    <w:rsid w:val="008D260B"/>
    <w:rsid w:val="008E3F8D"/>
    <w:rsid w:val="008F1534"/>
    <w:rsid w:val="00976D9B"/>
    <w:rsid w:val="00992420"/>
    <w:rsid w:val="00A461FD"/>
    <w:rsid w:val="00A468CD"/>
    <w:rsid w:val="00A47C4A"/>
    <w:rsid w:val="00A55715"/>
    <w:rsid w:val="00B06B47"/>
    <w:rsid w:val="00B12706"/>
    <w:rsid w:val="00B909E4"/>
    <w:rsid w:val="00BF2854"/>
    <w:rsid w:val="00BF2888"/>
    <w:rsid w:val="00BF2AF2"/>
    <w:rsid w:val="00C163DC"/>
    <w:rsid w:val="00C1741F"/>
    <w:rsid w:val="00C356B8"/>
    <w:rsid w:val="00C53C6C"/>
    <w:rsid w:val="00D16BB4"/>
    <w:rsid w:val="00D401AF"/>
    <w:rsid w:val="00D42C9C"/>
    <w:rsid w:val="00DE44AA"/>
    <w:rsid w:val="00E0194F"/>
    <w:rsid w:val="00E114BE"/>
    <w:rsid w:val="00E26033"/>
    <w:rsid w:val="00E55A12"/>
    <w:rsid w:val="00EF77BE"/>
    <w:rsid w:val="00F353B8"/>
    <w:rsid w:val="00F45906"/>
    <w:rsid w:val="00F460B7"/>
    <w:rsid w:val="00FB1AD0"/>
    <w:rsid w:val="00FB43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0A82DC-C941-4078-8D29-BCF156667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2906</Words>
  <Characters>11537</Characters>
  <Application>Microsoft Office Word</Application>
  <DocSecurity>0</DocSecurity>
  <Lines>216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Yousefi</dc:creator>
  <cp:keywords/>
  <dc:description/>
  <cp:lastModifiedBy>حساب Microsoft</cp:lastModifiedBy>
  <cp:revision>4</cp:revision>
  <dcterms:created xsi:type="dcterms:W3CDTF">2022-10-17T12:43:00Z</dcterms:created>
  <dcterms:modified xsi:type="dcterms:W3CDTF">2023-07-11T06:01:00Z</dcterms:modified>
</cp:coreProperties>
</file>