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D6537" w:rsidRDefault="007D6537">
      <w:pPr>
        <w:pStyle w:val="TOC5"/>
        <w:tabs>
          <w:tab w:val="right" w:leader="dot" w:pos="10194"/>
        </w:tabs>
        <w:rPr>
          <w:rFonts w:asciiTheme="minorHAnsi" w:eastAsiaTheme="minorEastAsia" w:hAnsiTheme="minorHAnsi" w:cstheme="minorBidi"/>
          <w:bCs w:val="0"/>
          <w:noProof/>
          <w:color w:val="auto"/>
          <w:szCs w:val="22"/>
          <w:rtl/>
          <w:lang w:bidi="ar-SA"/>
        </w:rPr>
      </w:pPr>
      <w:r>
        <w:rPr>
          <w:rFonts w:cs="B Titr"/>
          <w:bCs w:val="0"/>
          <w:noProof/>
          <w:webHidden/>
          <w:rtl/>
        </w:rPr>
        <w:fldChar w:fldCharType="begin"/>
      </w:r>
      <w:r>
        <w:rPr>
          <w:rFonts w:cs="B Titr"/>
          <w:bCs w:val="0"/>
          <w:noProof/>
          <w:webHidden/>
          <w:rtl/>
        </w:rPr>
        <w:instrText xml:space="preserve"> </w:instrText>
      </w:r>
      <w:r>
        <w:rPr>
          <w:rFonts w:cs="B Titr"/>
          <w:bCs w:val="0"/>
          <w:noProof/>
          <w:webHidden/>
        </w:rPr>
        <w:instrText>TOC</w:instrText>
      </w:r>
      <w:r>
        <w:rPr>
          <w:rFonts w:cs="B Titr"/>
          <w:bCs w:val="0"/>
          <w:noProof/>
          <w:webHidden/>
          <w:rtl/>
        </w:rPr>
        <w:instrText xml:space="preserve"> \</w:instrText>
      </w:r>
      <w:r>
        <w:rPr>
          <w:rFonts w:cs="B Titr"/>
          <w:bCs w:val="0"/>
          <w:noProof/>
          <w:webHidden/>
        </w:rPr>
        <w:instrText>o "</w:instrText>
      </w:r>
      <w:r>
        <w:rPr>
          <w:rFonts w:cs="B Titr"/>
          <w:bCs w:val="0"/>
          <w:noProof/>
          <w:webHidden/>
          <w:rtl/>
        </w:rPr>
        <w:instrText>1-8</w:instrText>
      </w:r>
      <w:r>
        <w:rPr>
          <w:rFonts w:cs="B Titr"/>
          <w:bCs w:val="0"/>
          <w:noProof/>
          <w:webHidden/>
        </w:rPr>
        <w:instrText>" \h \z \u</w:instrText>
      </w:r>
      <w:r>
        <w:rPr>
          <w:rFonts w:cs="B Titr"/>
          <w:bCs w:val="0"/>
          <w:noProof/>
          <w:webHidden/>
          <w:rtl/>
        </w:rPr>
        <w:instrText xml:space="preserve"> </w:instrText>
      </w:r>
      <w:r>
        <w:rPr>
          <w:rFonts w:cs="B Titr"/>
          <w:bCs w:val="0"/>
          <w:noProof/>
          <w:webHidden/>
          <w:rtl/>
        </w:rPr>
        <w:fldChar w:fldCharType="separate"/>
      </w:r>
      <w:hyperlink w:anchor="_Toc38407595" w:history="1">
        <w:r w:rsidRPr="00551D0A">
          <w:rPr>
            <w:rStyle w:val="Hyperlink"/>
            <w:rFonts w:hint="eastAsia"/>
            <w:noProof/>
            <w:rtl/>
          </w:rPr>
          <w:t>نکته</w:t>
        </w:r>
        <w:r w:rsidRPr="00551D0A">
          <w:rPr>
            <w:rStyle w:val="Hyperlink"/>
            <w:noProof/>
            <w:rtl/>
          </w:rPr>
          <w:t xml:space="preserve"> </w:t>
        </w:r>
        <w:r w:rsidRPr="00551D0A">
          <w:rPr>
            <w:rStyle w:val="Hyperlink"/>
            <w:rFonts w:hint="eastAsia"/>
            <w:noProof/>
            <w:rtl/>
          </w:rPr>
          <w:t>أوّل</w:t>
        </w:r>
        <w:r w:rsidRPr="00551D0A">
          <w:rPr>
            <w:rStyle w:val="Hyperlink"/>
            <w:noProof/>
            <w:rtl/>
          </w:rPr>
          <w:t xml:space="preserve">: </w:t>
        </w:r>
        <w:r w:rsidRPr="00551D0A">
          <w:rPr>
            <w:rStyle w:val="Hyperlink"/>
            <w:rFonts w:hint="eastAsia"/>
            <w:noProof/>
            <w:rtl/>
          </w:rPr>
          <w:t>تکم</w:t>
        </w:r>
        <w:r w:rsidRPr="00551D0A">
          <w:rPr>
            <w:rStyle w:val="Hyperlink"/>
            <w:rFonts w:hint="cs"/>
            <w:noProof/>
            <w:rtl/>
          </w:rPr>
          <w:t>ی</w:t>
        </w:r>
        <w:r w:rsidRPr="00551D0A">
          <w:rPr>
            <w:rStyle w:val="Hyperlink"/>
            <w:rFonts w:hint="eastAsia"/>
            <w:noProof/>
            <w:rtl/>
          </w:rPr>
          <w:t>ل</w:t>
        </w:r>
        <w:r w:rsidRPr="00551D0A">
          <w:rPr>
            <w:rStyle w:val="Hyperlink"/>
            <w:noProof/>
            <w:rtl/>
          </w:rPr>
          <w:t xml:space="preserve"> </w:t>
        </w:r>
        <w:r w:rsidRPr="00551D0A">
          <w:rPr>
            <w:rStyle w:val="Hyperlink"/>
            <w:rFonts w:hint="eastAsia"/>
            <w:noProof/>
            <w:rtl/>
          </w:rPr>
          <w:t>مسأله</w:t>
        </w:r>
        <w:r w:rsidRPr="00551D0A">
          <w:rPr>
            <w:rStyle w:val="Hyperlink"/>
            <w:noProof/>
            <w:rtl/>
          </w:rPr>
          <w:t xml:space="preserve"> 13 </w:t>
        </w:r>
        <w:r w:rsidRPr="00551D0A">
          <w:rPr>
            <w:rStyle w:val="Hyperlink"/>
            <w:rFonts w:hint="eastAsia"/>
            <w:noProof/>
            <w:rtl/>
          </w:rPr>
          <w:t>غسل</w:t>
        </w:r>
        <w:r w:rsidRPr="00551D0A">
          <w:rPr>
            <w:rStyle w:val="Hyperlink"/>
            <w:noProof/>
            <w:rtl/>
          </w:rPr>
          <w:t xml:space="preserve"> </w:t>
        </w:r>
        <w:r w:rsidRPr="00551D0A">
          <w:rPr>
            <w:rStyle w:val="Hyperlink"/>
            <w:rFonts w:hint="eastAsia"/>
            <w:noProof/>
            <w:rtl/>
          </w:rPr>
          <w:t>جمعه</w:t>
        </w:r>
        <w:r w:rsidRPr="00551D0A">
          <w:rPr>
            <w:rStyle w:val="Hyperlink"/>
            <w:noProof/>
            <w:rtl/>
          </w:rPr>
          <w:t xml:space="preserve"> (</w:t>
        </w:r>
        <w:r w:rsidRPr="00551D0A">
          <w:rPr>
            <w:rStyle w:val="Hyperlink"/>
            <w:rFonts w:hint="eastAsia"/>
            <w:noProof/>
            <w:rtl/>
          </w:rPr>
          <w:t>مشروع</w:t>
        </w:r>
        <w:r w:rsidRPr="00551D0A">
          <w:rPr>
            <w:rStyle w:val="Hyperlink"/>
            <w:rFonts w:hint="cs"/>
            <w:noProof/>
            <w:rtl/>
          </w:rPr>
          <w:t>یّ</w:t>
        </w:r>
        <w:r w:rsidRPr="00551D0A">
          <w:rPr>
            <w:rStyle w:val="Hyperlink"/>
            <w:rFonts w:hint="eastAsia"/>
            <w:noProof/>
            <w:rtl/>
          </w:rPr>
          <w:t>ت</w:t>
        </w:r>
        <w:r w:rsidRPr="00551D0A">
          <w:rPr>
            <w:rStyle w:val="Hyperlink"/>
            <w:noProof/>
            <w:rtl/>
          </w:rPr>
          <w:t xml:space="preserve"> </w:t>
        </w:r>
        <w:r w:rsidRPr="00551D0A">
          <w:rPr>
            <w:rStyle w:val="Hyperlink"/>
            <w:rFonts w:hint="eastAsia"/>
            <w:noProof/>
            <w:rtl/>
          </w:rPr>
          <w:t>غسل</w:t>
        </w:r>
        <w:r w:rsidRPr="00551D0A">
          <w:rPr>
            <w:rStyle w:val="Hyperlink"/>
            <w:noProof/>
            <w:rtl/>
          </w:rPr>
          <w:t xml:space="preserve"> </w:t>
        </w:r>
        <w:r w:rsidRPr="00551D0A">
          <w:rPr>
            <w:rStyle w:val="Hyperlink"/>
            <w:rFonts w:hint="eastAsia"/>
            <w:noProof/>
            <w:rtl/>
          </w:rPr>
          <w:t>جمعه</w:t>
        </w:r>
        <w:r w:rsidRPr="00551D0A">
          <w:rPr>
            <w:rStyle w:val="Hyperlink"/>
            <w:noProof/>
            <w:rtl/>
          </w:rPr>
          <w:t xml:space="preserve"> </w:t>
        </w:r>
        <w:r w:rsidRPr="00551D0A">
          <w:rPr>
            <w:rStyle w:val="Hyperlink"/>
            <w:rFonts w:hint="eastAsia"/>
            <w:noProof/>
            <w:rtl/>
          </w:rPr>
          <w:t>برا</w:t>
        </w:r>
        <w:r w:rsidRPr="00551D0A">
          <w:rPr>
            <w:rStyle w:val="Hyperlink"/>
            <w:rFonts w:hint="cs"/>
            <w:noProof/>
            <w:rtl/>
          </w:rPr>
          <w:t>ی</w:t>
        </w:r>
        <w:r w:rsidRPr="00551D0A">
          <w:rPr>
            <w:rStyle w:val="Hyperlink"/>
            <w:noProof/>
            <w:rtl/>
          </w:rPr>
          <w:t xml:space="preserve"> </w:t>
        </w:r>
        <w:r w:rsidRPr="00551D0A">
          <w:rPr>
            <w:rStyle w:val="Hyperlink"/>
            <w:rFonts w:hint="eastAsia"/>
            <w:noProof/>
            <w:rtl/>
          </w:rPr>
          <w:t>حائض</w:t>
        </w:r>
        <w:r w:rsidRPr="00551D0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38407595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D6537" w:rsidRDefault="007D6537">
      <w:pPr>
        <w:pStyle w:val="TOC5"/>
        <w:tabs>
          <w:tab w:val="right" w:leader="dot" w:pos="10194"/>
        </w:tabs>
        <w:rPr>
          <w:rFonts w:asciiTheme="minorHAnsi" w:eastAsiaTheme="minorEastAsia" w:hAnsiTheme="minorHAnsi" w:cstheme="minorBidi"/>
          <w:bCs w:val="0"/>
          <w:noProof/>
          <w:color w:val="auto"/>
          <w:szCs w:val="22"/>
          <w:rtl/>
          <w:lang w:bidi="ar-SA"/>
        </w:rPr>
      </w:pPr>
      <w:hyperlink w:anchor="_Toc38407596" w:history="1">
        <w:r w:rsidRPr="00551D0A">
          <w:rPr>
            <w:rStyle w:val="Hyperlink"/>
            <w:rFonts w:hint="eastAsia"/>
            <w:noProof/>
            <w:rtl/>
          </w:rPr>
          <w:t>نکته</w:t>
        </w:r>
        <w:r w:rsidRPr="00551D0A">
          <w:rPr>
            <w:rStyle w:val="Hyperlink"/>
            <w:noProof/>
            <w:rtl/>
          </w:rPr>
          <w:t xml:space="preserve"> </w:t>
        </w:r>
        <w:r w:rsidRPr="00551D0A">
          <w:rPr>
            <w:rStyle w:val="Hyperlink"/>
            <w:rFonts w:hint="eastAsia"/>
            <w:noProof/>
            <w:rtl/>
          </w:rPr>
          <w:t>دوم</w:t>
        </w:r>
        <w:r w:rsidRPr="00551D0A">
          <w:rPr>
            <w:rStyle w:val="Hyperlink"/>
            <w:noProof/>
            <w:rtl/>
          </w:rPr>
          <w:t xml:space="preserve">: </w:t>
        </w:r>
        <w:r w:rsidRPr="00551D0A">
          <w:rPr>
            <w:rStyle w:val="Hyperlink"/>
            <w:rFonts w:hint="eastAsia"/>
            <w:noProof/>
            <w:rtl/>
          </w:rPr>
          <w:t>تکم</w:t>
        </w:r>
        <w:r w:rsidRPr="00551D0A">
          <w:rPr>
            <w:rStyle w:val="Hyperlink"/>
            <w:rFonts w:hint="cs"/>
            <w:noProof/>
            <w:rtl/>
          </w:rPr>
          <w:t>ی</w:t>
        </w:r>
        <w:r w:rsidRPr="00551D0A">
          <w:rPr>
            <w:rStyle w:val="Hyperlink"/>
            <w:rFonts w:hint="eastAsia"/>
            <w:noProof/>
            <w:rtl/>
          </w:rPr>
          <w:t>ل</w:t>
        </w:r>
        <w:r w:rsidRPr="00551D0A">
          <w:rPr>
            <w:rStyle w:val="Hyperlink"/>
            <w:noProof/>
            <w:rtl/>
          </w:rPr>
          <w:t xml:space="preserve"> </w:t>
        </w:r>
        <w:r w:rsidRPr="00551D0A">
          <w:rPr>
            <w:rStyle w:val="Hyperlink"/>
            <w:rFonts w:hint="eastAsia"/>
            <w:noProof/>
            <w:rtl/>
          </w:rPr>
          <w:t>مسأله</w:t>
        </w:r>
        <w:r w:rsidRPr="00551D0A">
          <w:rPr>
            <w:rStyle w:val="Hyperlink"/>
            <w:noProof/>
            <w:rtl/>
          </w:rPr>
          <w:t xml:space="preserve"> 14 </w:t>
        </w:r>
        <w:r w:rsidRPr="00551D0A">
          <w:rPr>
            <w:rStyle w:val="Hyperlink"/>
            <w:rFonts w:hint="eastAsia"/>
            <w:noProof/>
            <w:rtl/>
          </w:rPr>
          <w:t>غسل</w:t>
        </w:r>
        <w:r w:rsidRPr="00551D0A">
          <w:rPr>
            <w:rStyle w:val="Hyperlink"/>
            <w:noProof/>
            <w:rtl/>
          </w:rPr>
          <w:t xml:space="preserve"> </w:t>
        </w:r>
        <w:r w:rsidRPr="00551D0A">
          <w:rPr>
            <w:rStyle w:val="Hyperlink"/>
            <w:rFonts w:hint="eastAsia"/>
            <w:noProof/>
            <w:rtl/>
          </w:rPr>
          <w:t>جمعه</w:t>
        </w:r>
        <w:r w:rsidRPr="00551D0A">
          <w:rPr>
            <w:rStyle w:val="Hyperlink"/>
            <w:noProof/>
            <w:rtl/>
          </w:rPr>
          <w:t xml:space="preserve"> (</w:t>
        </w:r>
        <w:r w:rsidRPr="00551D0A">
          <w:rPr>
            <w:rStyle w:val="Hyperlink"/>
            <w:rFonts w:hint="eastAsia"/>
            <w:noProof/>
            <w:rtl/>
          </w:rPr>
          <w:t>بررس</w:t>
        </w:r>
        <w:r w:rsidRPr="00551D0A">
          <w:rPr>
            <w:rStyle w:val="Hyperlink"/>
            <w:rFonts w:hint="cs"/>
            <w:noProof/>
            <w:rtl/>
          </w:rPr>
          <w:t>ی</w:t>
        </w:r>
        <w:r w:rsidRPr="00551D0A">
          <w:rPr>
            <w:rStyle w:val="Hyperlink"/>
            <w:noProof/>
            <w:rtl/>
          </w:rPr>
          <w:t xml:space="preserve"> </w:t>
        </w:r>
        <w:r w:rsidRPr="00551D0A">
          <w:rPr>
            <w:rStyle w:val="Hyperlink"/>
            <w:rFonts w:hint="eastAsia"/>
            <w:noProof/>
            <w:rtl/>
          </w:rPr>
          <w:t>مشروع</w:t>
        </w:r>
        <w:r w:rsidRPr="00551D0A">
          <w:rPr>
            <w:rStyle w:val="Hyperlink"/>
            <w:rFonts w:hint="cs"/>
            <w:noProof/>
            <w:rtl/>
          </w:rPr>
          <w:t>یّ</w:t>
        </w:r>
        <w:r w:rsidRPr="00551D0A">
          <w:rPr>
            <w:rStyle w:val="Hyperlink"/>
            <w:rFonts w:hint="eastAsia"/>
            <w:noProof/>
            <w:rtl/>
          </w:rPr>
          <w:t>ت</w:t>
        </w:r>
        <w:r w:rsidRPr="00551D0A">
          <w:rPr>
            <w:rStyle w:val="Hyperlink"/>
            <w:noProof/>
            <w:rtl/>
          </w:rPr>
          <w:t xml:space="preserve"> </w:t>
        </w:r>
        <w:r w:rsidRPr="00551D0A">
          <w:rPr>
            <w:rStyle w:val="Hyperlink"/>
            <w:rFonts w:hint="eastAsia"/>
            <w:noProof/>
            <w:rtl/>
          </w:rPr>
          <w:t>ت</w:t>
        </w:r>
        <w:r w:rsidRPr="00551D0A">
          <w:rPr>
            <w:rStyle w:val="Hyperlink"/>
            <w:rFonts w:hint="cs"/>
            <w:noProof/>
            <w:rtl/>
          </w:rPr>
          <w:t>ی</w:t>
        </w:r>
        <w:r w:rsidRPr="00551D0A">
          <w:rPr>
            <w:rStyle w:val="Hyperlink"/>
            <w:rFonts w:hint="eastAsia"/>
            <w:noProof/>
            <w:rtl/>
          </w:rPr>
          <w:t>مّم</w:t>
        </w:r>
        <w:r w:rsidRPr="00551D0A">
          <w:rPr>
            <w:rStyle w:val="Hyperlink"/>
            <w:noProof/>
            <w:rtl/>
          </w:rPr>
          <w:t xml:space="preserve"> </w:t>
        </w:r>
        <w:r w:rsidRPr="00551D0A">
          <w:rPr>
            <w:rStyle w:val="Hyperlink"/>
            <w:rFonts w:hint="eastAsia"/>
            <w:noProof/>
            <w:rtl/>
          </w:rPr>
          <w:t>بدل</w:t>
        </w:r>
        <w:r w:rsidRPr="00551D0A">
          <w:rPr>
            <w:rStyle w:val="Hyperlink"/>
            <w:noProof/>
            <w:rtl/>
          </w:rPr>
          <w:t xml:space="preserve"> </w:t>
        </w:r>
        <w:r w:rsidRPr="00551D0A">
          <w:rPr>
            <w:rStyle w:val="Hyperlink"/>
            <w:rFonts w:hint="eastAsia"/>
            <w:noProof/>
            <w:rtl/>
          </w:rPr>
          <w:t>از</w:t>
        </w:r>
        <w:r w:rsidRPr="00551D0A">
          <w:rPr>
            <w:rStyle w:val="Hyperlink"/>
            <w:noProof/>
            <w:rtl/>
          </w:rPr>
          <w:t xml:space="preserve"> </w:t>
        </w:r>
        <w:r w:rsidRPr="00551D0A">
          <w:rPr>
            <w:rStyle w:val="Hyperlink"/>
            <w:rFonts w:hint="eastAsia"/>
            <w:noProof/>
            <w:rtl/>
          </w:rPr>
          <w:t>غسل</w:t>
        </w:r>
        <w:r w:rsidRPr="00551D0A">
          <w:rPr>
            <w:rStyle w:val="Hyperlink"/>
            <w:noProof/>
            <w:rtl/>
          </w:rPr>
          <w:t xml:space="preserve"> </w:t>
        </w:r>
        <w:r w:rsidRPr="00551D0A">
          <w:rPr>
            <w:rStyle w:val="Hyperlink"/>
            <w:rFonts w:hint="eastAsia"/>
            <w:noProof/>
            <w:rtl/>
          </w:rPr>
          <w:t>جمعه</w:t>
        </w:r>
        <w:r w:rsidRPr="00551D0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38407596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D6537" w:rsidRDefault="007D6537">
      <w:pPr>
        <w:pStyle w:val="TOC5"/>
        <w:tabs>
          <w:tab w:val="right" w:leader="dot" w:pos="10194"/>
        </w:tabs>
        <w:rPr>
          <w:rFonts w:asciiTheme="minorHAnsi" w:eastAsiaTheme="minorEastAsia" w:hAnsiTheme="minorHAnsi" w:cstheme="minorBidi"/>
          <w:bCs w:val="0"/>
          <w:noProof/>
          <w:color w:val="auto"/>
          <w:szCs w:val="22"/>
          <w:rtl/>
          <w:lang w:bidi="ar-SA"/>
        </w:rPr>
      </w:pPr>
      <w:hyperlink w:anchor="_Toc38407597" w:history="1">
        <w:r w:rsidRPr="00551D0A">
          <w:rPr>
            <w:rStyle w:val="Hyperlink"/>
            <w:rFonts w:hint="eastAsia"/>
            <w:noProof/>
            <w:rtl/>
          </w:rPr>
          <w:t>نکته</w:t>
        </w:r>
        <w:r w:rsidRPr="00551D0A">
          <w:rPr>
            <w:rStyle w:val="Hyperlink"/>
            <w:noProof/>
            <w:rtl/>
          </w:rPr>
          <w:t xml:space="preserve"> </w:t>
        </w:r>
        <w:r w:rsidRPr="00551D0A">
          <w:rPr>
            <w:rStyle w:val="Hyperlink"/>
            <w:rFonts w:hint="eastAsia"/>
            <w:noProof/>
            <w:rtl/>
          </w:rPr>
          <w:t>سوم</w:t>
        </w:r>
        <w:r w:rsidRPr="00551D0A">
          <w:rPr>
            <w:rStyle w:val="Hyperlink"/>
            <w:noProof/>
            <w:rtl/>
          </w:rPr>
          <w:t xml:space="preserve">: </w:t>
        </w:r>
        <w:r w:rsidRPr="00551D0A">
          <w:rPr>
            <w:rStyle w:val="Hyperlink"/>
            <w:rFonts w:hint="eastAsia"/>
            <w:noProof/>
            <w:rtl/>
          </w:rPr>
          <w:t>تکم</w:t>
        </w:r>
        <w:r w:rsidRPr="00551D0A">
          <w:rPr>
            <w:rStyle w:val="Hyperlink"/>
            <w:rFonts w:hint="cs"/>
            <w:noProof/>
            <w:rtl/>
          </w:rPr>
          <w:t>ی</w:t>
        </w:r>
        <w:r w:rsidRPr="00551D0A">
          <w:rPr>
            <w:rStyle w:val="Hyperlink"/>
            <w:rFonts w:hint="eastAsia"/>
            <w:noProof/>
            <w:rtl/>
          </w:rPr>
          <w:t>ل</w:t>
        </w:r>
        <w:r w:rsidRPr="00551D0A">
          <w:rPr>
            <w:rStyle w:val="Hyperlink"/>
            <w:noProof/>
            <w:rtl/>
          </w:rPr>
          <w:t xml:space="preserve"> </w:t>
        </w:r>
        <w:r w:rsidRPr="00551D0A">
          <w:rPr>
            <w:rStyle w:val="Hyperlink"/>
            <w:rFonts w:hint="eastAsia"/>
            <w:noProof/>
            <w:rtl/>
          </w:rPr>
          <w:t>مسأله</w:t>
        </w:r>
        <w:r w:rsidRPr="00551D0A">
          <w:rPr>
            <w:rStyle w:val="Hyperlink"/>
            <w:noProof/>
            <w:rtl/>
          </w:rPr>
          <w:t xml:space="preserve"> 1 </w:t>
        </w:r>
        <w:r w:rsidRPr="00551D0A">
          <w:rPr>
            <w:rStyle w:val="Hyperlink"/>
            <w:rFonts w:hint="eastAsia"/>
            <w:noProof/>
            <w:rtl/>
          </w:rPr>
          <w:t>غسل</w:t>
        </w:r>
        <w:r w:rsidRPr="00551D0A">
          <w:rPr>
            <w:rStyle w:val="Hyperlink"/>
            <w:noProof/>
            <w:rtl/>
          </w:rPr>
          <w:t xml:space="preserve"> </w:t>
        </w:r>
        <w:r w:rsidRPr="00551D0A">
          <w:rPr>
            <w:rStyle w:val="Hyperlink"/>
            <w:rFonts w:hint="eastAsia"/>
            <w:noProof/>
            <w:rtl/>
          </w:rPr>
          <w:t>جمعه</w:t>
        </w:r>
        <w:r w:rsidRPr="00551D0A">
          <w:rPr>
            <w:rStyle w:val="Hyperlink"/>
            <w:noProof/>
            <w:rtl/>
          </w:rPr>
          <w:t xml:space="preserve"> (</w:t>
        </w:r>
        <w:r w:rsidRPr="00551D0A">
          <w:rPr>
            <w:rStyle w:val="Hyperlink"/>
            <w:rFonts w:hint="eastAsia"/>
            <w:noProof/>
            <w:rtl/>
          </w:rPr>
          <w:t>ثمرات</w:t>
        </w:r>
        <w:r w:rsidRPr="00551D0A">
          <w:rPr>
            <w:rStyle w:val="Hyperlink"/>
            <w:noProof/>
            <w:rtl/>
          </w:rPr>
          <w:t xml:space="preserve"> </w:t>
        </w:r>
        <w:r w:rsidRPr="00551D0A">
          <w:rPr>
            <w:rStyle w:val="Hyperlink"/>
            <w:rFonts w:hint="eastAsia"/>
            <w:noProof/>
            <w:rtl/>
          </w:rPr>
          <w:t>اختلاف</w:t>
        </w:r>
        <w:r w:rsidRPr="00551D0A">
          <w:rPr>
            <w:rStyle w:val="Hyperlink"/>
            <w:noProof/>
            <w:rtl/>
          </w:rPr>
          <w:t xml:space="preserve"> </w:t>
        </w:r>
        <w:r w:rsidRPr="00551D0A">
          <w:rPr>
            <w:rStyle w:val="Hyperlink"/>
            <w:rFonts w:hint="eastAsia"/>
            <w:noProof/>
            <w:rtl/>
          </w:rPr>
          <w:t>در</w:t>
        </w:r>
        <w:r w:rsidRPr="00551D0A">
          <w:rPr>
            <w:rStyle w:val="Hyperlink"/>
            <w:noProof/>
            <w:rtl/>
          </w:rPr>
          <w:t xml:space="preserve"> </w:t>
        </w:r>
        <w:r w:rsidRPr="00551D0A">
          <w:rPr>
            <w:rStyle w:val="Hyperlink"/>
            <w:rFonts w:hint="eastAsia"/>
            <w:noProof/>
            <w:rtl/>
          </w:rPr>
          <w:t>وقت</w:t>
        </w:r>
        <w:r w:rsidRPr="00551D0A">
          <w:rPr>
            <w:rStyle w:val="Hyperlink"/>
            <w:noProof/>
            <w:rtl/>
          </w:rPr>
          <w:t xml:space="preserve"> </w:t>
        </w:r>
        <w:r w:rsidRPr="00551D0A">
          <w:rPr>
            <w:rStyle w:val="Hyperlink"/>
            <w:rFonts w:hint="eastAsia"/>
            <w:noProof/>
            <w:rtl/>
          </w:rPr>
          <w:t>غسل</w:t>
        </w:r>
        <w:r w:rsidRPr="00551D0A">
          <w:rPr>
            <w:rStyle w:val="Hyperlink"/>
            <w:noProof/>
            <w:rtl/>
          </w:rPr>
          <w:t xml:space="preserve"> </w:t>
        </w:r>
        <w:r w:rsidRPr="00551D0A">
          <w:rPr>
            <w:rStyle w:val="Hyperlink"/>
            <w:rFonts w:hint="eastAsia"/>
            <w:noProof/>
            <w:rtl/>
          </w:rPr>
          <w:t>جمعه</w:t>
        </w:r>
        <w:r w:rsidRPr="00551D0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38407597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D6537" w:rsidRDefault="007D6537">
      <w:pPr>
        <w:pStyle w:val="TOC4"/>
        <w:tabs>
          <w:tab w:val="right" w:leader="dot" w:pos="10194"/>
        </w:tabs>
        <w:rPr>
          <w:rFonts w:asciiTheme="minorHAnsi" w:eastAsiaTheme="minorEastAsia" w:hAnsiTheme="minorHAnsi" w:cstheme="minorBidi"/>
          <w:bCs w:val="0"/>
          <w:noProof/>
          <w:color w:val="auto"/>
          <w:szCs w:val="22"/>
          <w:rtl/>
          <w:lang w:bidi="ar-SA"/>
        </w:rPr>
      </w:pPr>
      <w:hyperlink w:anchor="_Toc38407598" w:history="1">
        <w:r w:rsidRPr="00551D0A">
          <w:rPr>
            <w:rStyle w:val="Hyperlink"/>
            <w:rFonts w:hint="eastAsia"/>
            <w:noProof/>
            <w:rtl/>
          </w:rPr>
          <w:t>ادامه</w:t>
        </w:r>
        <w:r w:rsidRPr="00551D0A">
          <w:rPr>
            <w:rStyle w:val="Hyperlink"/>
            <w:noProof/>
            <w:rtl/>
          </w:rPr>
          <w:t xml:space="preserve"> </w:t>
        </w:r>
        <w:r w:rsidRPr="00551D0A">
          <w:rPr>
            <w:rStyle w:val="Hyperlink"/>
            <w:rFonts w:hint="eastAsia"/>
            <w:noProof/>
            <w:rtl/>
          </w:rPr>
          <w:t>غسل</w:t>
        </w:r>
        <w:r w:rsidRPr="00551D0A">
          <w:rPr>
            <w:rStyle w:val="Hyperlink"/>
            <w:noProof/>
            <w:rtl/>
          </w:rPr>
          <w:t xml:space="preserve"> </w:t>
        </w:r>
        <w:r w:rsidRPr="00551D0A">
          <w:rPr>
            <w:rStyle w:val="Hyperlink"/>
            <w:rFonts w:hint="eastAsia"/>
            <w:noProof/>
            <w:rtl/>
          </w:rPr>
          <w:t>شبها</w:t>
        </w:r>
        <w:r w:rsidRPr="00551D0A">
          <w:rPr>
            <w:rStyle w:val="Hyperlink"/>
            <w:rFonts w:hint="cs"/>
            <w:noProof/>
            <w:rtl/>
          </w:rPr>
          <w:t>ی</w:t>
        </w:r>
        <w:r w:rsidRPr="00551D0A">
          <w:rPr>
            <w:rStyle w:val="Hyperlink"/>
            <w:noProof/>
            <w:rtl/>
          </w:rPr>
          <w:t xml:space="preserve"> </w:t>
        </w:r>
        <w:r w:rsidRPr="00551D0A">
          <w:rPr>
            <w:rStyle w:val="Hyperlink"/>
            <w:rFonts w:hint="eastAsia"/>
            <w:noProof/>
            <w:rtl/>
          </w:rPr>
          <w:t>ماه</w:t>
        </w:r>
        <w:r w:rsidRPr="00551D0A">
          <w:rPr>
            <w:rStyle w:val="Hyperlink"/>
            <w:noProof/>
            <w:rtl/>
          </w:rPr>
          <w:t xml:space="preserve"> </w:t>
        </w:r>
        <w:r w:rsidRPr="00551D0A">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38407598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D6537" w:rsidRDefault="007D6537">
      <w:pPr>
        <w:pStyle w:val="TOC6"/>
        <w:tabs>
          <w:tab w:val="right" w:leader="dot" w:pos="10194"/>
        </w:tabs>
        <w:rPr>
          <w:rFonts w:asciiTheme="minorHAnsi" w:eastAsiaTheme="minorEastAsia" w:hAnsiTheme="minorHAnsi" w:cstheme="minorBidi"/>
          <w:bCs w:val="0"/>
          <w:noProof/>
          <w:color w:val="auto"/>
          <w:szCs w:val="22"/>
          <w:rtl/>
          <w:lang w:bidi="ar-SA"/>
        </w:rPr>
      </w:pPr>
      <w:hyperlink w:anchor="_Toc38407599" w:history="1">
        <w:r w:rsidRPr="00551D0A">
          <w:rPr>
            <w:rStyle w:val="Hyperlink"/>
            <w:rFonts w:hint="eastAsia"/>
            <w:noProof/>
            <w:rtl/>
          </w:rPr>
          <w:t>دل</w:t>
        </w:r>
        <w:r w:rsidRPr="00551D0A">
          <w:rPr>
            <w:rStyle w:val="Hyperlink"/>
            <w:rFonts w:hint="cs"/>
            <w:noProof/>
            <w:rtl/>
          </w:rPr>
          <w:t>ی</w:t>
        </w:r>
        <w:r w:rsidRPr="00551D0A">
          <w:rPr>
            <w:rStyle w:val="Hyperlink"/>
            <w:rFonts w:hint="eastAsia"/>
            <w:noProof/>
            <w:rtl/>
          </w:rPr>
          <w:t>ل</w:t>
        </w:r>
        <w:r w:rsidRPr="00551D0A">
          <w:rPr>
            <w:rStyle w:val="Hyperlink"/>
            <w:noProof/>
            <w:rtl/>
          </w:rPr>
          <w:t xml:space="preserve"> </w:t>
        </w:r>
        <w:r w:rsidRPr="00551D0A">
          <w:rPr>
            <w:rStyle w:val="Hyperlink"/>
            <w:rFonts w:hint="eastAsia"/>
            <w:noProof/>
            <w:rtl/>
          </w:rPr>
          <w:t>استحباب</w:t>
        </w:r>
        <w:r w:rsidRPr="00551D0A">
          <w:rPr>
            <w:rStyle w:val="Hyperlink"/>
            <w:noProof/>
            <w:rtl/>
          </w:rPr>
          <w:t xml:space="preserve"> </w:t>
        </w:r>
        <w:r w:rsidRPr="00551D0A">
          <w:rPr>
            <w:rStyle w:val="Hyperlink"/>
            <w:rFonts w:hint="eastAsia"/>
            <w:noProof/>
            <w:rtl/>
          </w:rPr>
          <w:t>غسل</w:t>
        </w:r>
        <w:r w:rsidRPr="00551D0A">
          <w:rPr>
            <w:rStyle w:val="Hyperlink"/>
            <w:noProof/>
            <w:rtl/>
          </w:rPr>
          <w:t xml:space="preserve"> </w:t>
        </w:r>
        <w:r w:rsidRPr="00551D0A">
          <w:rPr>
            <w:rStyle w:val="Hyperlink"/>
            <w:rFonts w:hint="eastAsia"/>
            <w:noProof/>
            <w:rtl/>
          </w:rPr>
          <w:t>شب</w:t>
        </w:r>
        <w:r w:rsidRPr="00551D0A">
          <w:rPr>
            <w:rStyle w:val="Hyperlink"/>
            <w:noProof/>
            <w:rtl/>
          </w:rPr>
          <w:t xml:space="preserve"> </w:t>
        </w:r>
        <w:r w:rsidRPr="00551D0A">
          <w:rPr>
            <w:rStyle w:val="Hyperlink"/>
            <w:rFonts w:hint="eastAsia"/>
            <w:noProof/>
            <w:rtl/>
          </w:rPr>
          <w:t>ب</w:t>
        </w:r>
        <w:r w:rsidRPr="00551D0A">
          <w:rPr>
            <w:rStyle w:val="Hyperlink"/>
            <w:rFonts w:hint="cs"/>
            <w:noProof/>
            <w:rtl/>
          </w:rPr>
          <w:t>ی</w:t>
        </w:r>
        <w:r w:rsidRPr="00551D0A">
          <w:rPr>
            <w:rStyle w:val="Hyperlink"/>
            <w:rFonts w:hint="eastAsia"/>
            <w:noProof/>
            <w:rtl/>
          </w:rPr>
          <w:t>ست</w:t>
        </w:r>
        <w:r w:rsidRPr="00551D0A">
          <w:rPr>
            <w:rStyle w:val="Hyperlink"/>
            <w:noProof/>
            <w:rtl/>
          </w:rPr>
          <w:t xml:space="preserve"> </w:t>
        </w:r>
        <w:r w:rsidRPr="00551D0A">
          <w:rPr>
            <w:rStyle w:val="Hyperlink"/>
            <w:rFonts w:hint="eastAsia"/>
            <w:noProof/>
            <w:rtl/>
          </w:rPr>
          <w:t>و</w:t>
        </w:r>
        <w:r w:rsidRPr="00551D0A">
          <w:rPr>
            <w:rStyle w:val="Hyperlink"/>
            <w:noProof/>
            <w:rtl/>
          </w:rPr>
          <w:t xml:space="preserve"> </w:t>
        </w:r>
        <w:r w:rsidRPr="00551D0A">
          <w:rPr>
            <w:rStyle w:val="Hyperlink"/>
            <w:rFonts w:hint="eastAsia"/>
            <w:noProof/>
            <w:rtl/>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38407599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D6537" w:rsidRDefault="007D6537">
      <w:pPr>
        <w:pStyle w:val="TOC6"/>
        <w:tabs>
          <w:tab w:val="right" w:leader="dot" w:pos="10194"/>
        </w:tabs>
        <w:rPr>
          <w:rFonts w:asciiTheme="minorHAnsi" w:eastAsiaTheme="minorEastAsia" w:hAnsiTheme="minorHAnsi" w:cstheme="minorBidi"/>
          <w:bCs w:val="0"/>
          <w:noProof/>
          <w:color w:val="auto"/>
          <w:szCs w:val="22"/>
          <w:rtl/>
          <w:lang w:bidi="ar-SA"/>
        </w:rPr>
      </w:pPr>
      <w:hyperlink w:anchor="_Toc38407600" w:history="1">
        <w:r w:rsidRPr="00551D0A">
          <w:rPr>
            <w:rStyle w:val="Hyperlink"/>
            <w:rFonts w:hint="eastAsia"/>
            <w:noProof/>
            <w:rtl/>
          </w:rPr>
          <w:t>دل</w:t>
        </w:r>
        <w:r w:rsidRPr="00551D0A">
          <w:rPr>
            <w:rStyle w:val="Hyperlink"/>
            <w:rFonts w:hint="cs"/>
            <w:noProof/>
            <w:rtl/>
          </w:rPr>
          <w:t>ی</w:t>
        </w:r>
        <w:r w:rsidRPr="00551D0A">
          <w:rPr>
            <w:rStyle w:val="Hyperlink"/>
            <w:rFonts w:hint="eastAsia"/>
            <w:noProof/>
            <w:rtl/>
          </w:rPr>
          <w:t>ل</w:t>
        </w:r>
        <w:r w:rsidRPr="00551D0A">
          <w:rPr>
            <w:rStyle w:val="Hyperlink"/>
            <w:noProof/>
            <w:rtl/>
          </w:rPr>
          <w:t xml:space="preserve"> </w:t>
        </w:r>
        <w:r w:rsidRPr="00551D0A">
          <w:rPr>
            <w:rStyle w:val="Hyperlink"/>
            <w:rFonts w:hint="eastAsia"/>
            <w:noProof/>
            <w:rtl/>
          </w:rPr>
          <w:t>استحباب</w:t>
        </w:r>
        <w:r w:rsidRPr="00551D0A">
          <w:rPr>
            <w:rStyle w:val="Hyperlink"/>
            <w:noProof/>
            <w:rtl/>
          </w:rPr>
          <w:t xml:space="preserve"> </w:t>
        </w:r>
        <w:r w:rsidRPr="00551D0A">
          <w:rPr>
            <w:rStyle w:val="Hyperlink"/>
            <w:rFonts w:hint="eastAsia"/>
            <w:noProof/>
            <w:rtl/>
          </w:rPr>
          <w:t>غسل</w:t>
        </w:r>
        <w:r w:rsidRPr="00551D0A">
          <w:rPr>
            <w:rStyle w:val="Hyperlink"/>
            <w:noProof/>
            <w:rtl/>
          </w:rPr>
          <w:t xml:space="preserve"> </w:t>
        </w:r>
        <w:r w:rsidRPr="00551D0A">
          <w:rPr>
            <w:rStyle w:val="Hyperlink"/>
            <w:rFonts w:hint="eastAsia"/>
            <w:noProof/>
            <w:rtl/>
          </w:rPr>
          <w:t>در</w:t>
        </w:r>
        <w:r w:rsidRPr="00551D0A">
          <w:rPr>
            <w:rStyle w:val="Hyperlink"/>
            <w:noProof/>
            <w:rtl/>
          </w:rPr>
          <w:t xml:space="preserve"> </w:t>
        </w:r>
        <w:r w:rsidRPr="00551D0A">
          <w:rPr>
            <w:rStyle w:val="Hyperlink"/>
            <w:rFonts w:hint="eastAsia"/>
            <w:noProof/>
            <w:rtl/>
          </w:rPr>
          <w:t>شب</w:t>
        </w:r>
        <w:r w:rsidRPr="00551D0A">
          <w:rPr>
            <w:rStyle w:val="Hyperlink"/>
            <w:noProof/>
            <w:rtl/>
          </w:rPr>
          <w:t xml:space="preserve"> </w:t>
        </w:r>
        <w:r w:rsidRPr="00551D0A">
          <w:rPr>
            <w:rStyle w:val="Hyperlink"/>
            <w:rFonts w:hint="eastAsia"/>
            <w:noProof/>
            <w:rtl/>
          </w:rPr>
          <w:t>ن</w:t>
        </w:r>
        <w:r w:rsidRPr="00551D0A">
          <w:rPr>
            <w:rStyle w:val="Hyperlink"/>
            <w:rFonts w:hint="cs"/>
            <w:noProof/>
            <w:rtl/>
          </w:rPr>
          <w:t>ی</w:t>
        </w:r>
        <w:r w:rsidRPr="00551D0A">
          <w:rPr>
            <w:rStyle w:val="Hyperlink"/>
            <w:rFonts w:hint="eastAsia"/>
            <w:noProof/>
            <w:rtl/>
          </w:rPr>
          <w:t>مه</w:t>
        </w:r>
        <w:r w:rsidRPr="00551D0A">
          <w:rPr>
            <w:rStyle w:val="Hyperlink"/>
            <w:noProof/>
            <w:rtl/>
          </w:rPr>
          <w:t xml:space="preserve"> </w:t>
        </w:r>
        <w:r w:rsidRPr="00551D0A">
          <w:rPr>
            <w:rStyle w:val="Hyperlink"/>
            <w:rFonts w:hint="eastAsia"/>
            <w:noProof/>
            <w:rtl/>
          </w:rPr>
          <w:t>ماه</w:t>
        </w:r>
        <w:r w:rsidRPr="00551D0A">
          <w:rPr>
            <w:rStyle w:val="Hyperlink"/>
            <w:noProof/>
            <w:rtl/>
          </w:rPr>
          <w:t xml:space="preserve"> </w:t>
        </w:r>
        <w:r w:rsidRPr="00551D0A">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38407600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7D6537" w:rsidRDefault="007D6537">
      <w:pPr>
        <w:pStyle w:val="TOC6"/>
        <w:tabs>
          <w:tab w:val="right" w:leader="dot" w:pos="10194"/>
        </w:tabs>
        <w:rPr>
          <w:rFonts w:asciiTheme="minorHAnsi" w:eastAsiaTheme="minorEastAsia" w:hAnsiTheme="minorHAnsi" w:cstheme="minorBidi"/>
          <w:bCs w:val="0"/>
          <w:noProof/>
          <w:color w:val="auto"/>
          <w:szCs w:val="22"/>
          <w:rtl/>
          <w:lang w:bidi="ar-SA"/>
        </w:rPr>
      </w:pPr>
      <w:hyperlink w:anchor="_Toc38407601" w:history="1">
        <w:r w:rsidRPr="00551D0A">
          <w:rPr>
            <w:rStyle w:val="Hyperlink"/>
            <w:rFonts w:hint="eastAsia"/>
            <w:noProof/>
            <w:rtl/>
          </w:rPr>
          <w:t>نظر</w:t>
        </w:r>
        <w:r w:rsidRPr="00551D0A">
          <w:rPr>
            <w:rStyle w:val="Hyperlink"/>
            <w:noProof/>
            <w:rtl/>
          </w:rPr>
          <w:t xml:space="preserve"> </w:t>
        </w:r>
        <w:r w:rsidRPr="00551D0A">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38407601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7D6537" w:rsidP="00C91EB6">
      <w:r>
        <w:rPr>
          <w:rFonts w:cs="B Titr"/>
          <w:bCs/>
          <w:noProof/>
          <w:webHidden/>
          <w:color w:val="632423" w:themeColor="accent2" w:themeShade="80"/>
          <w:szCs w:val="24"/>
          <w:rtl/>
        </w:rPr>
        <w:fldChar w:fldCharType="end"/>
      </w:r>
    </w:p>
    <w:p w:rsidR="00F343FB" w:rsidRPr="00A6366F" w:rsidRDefault="00F842AD" w:rsidP="00025B70">
      <w:r w:rsidRPr="008A522A">
        <w:rPr>
          <w:rStyle w:val="Emphasis"/>
          <w:rFonts w:hint="cs"/>
          <w:b/>
          <w:bCs w:val="0"/>
          <w:rtl/>
        </w:rPr>
        <w:t>موضوع</w:t>
      </w:r>
      <w:r w:rsidRPr="00EB78E3">
        <w:rPr>
          <w:rStyle w:val="Emphasis"/>
          <w:rFonts w:hint="cs"/>
          <w:rtl/>
        </w:rPr>
        <w:t>:</w:t>
      </w:r>
      <w:r w:rsidR="00A6366F" w:rsidRPr="00A6366F">
        <w:rPr>
          <w:rFonts w:hint="cs"/>
          <w:rtl/>
        </w:rPr>
        <w:t xml:space="preserve"> </w:t>
      </w:r>
      <w:bookmarkStart w:id="0" w:name="BokSabj2_d"/>
      <w:bookmarkEnd w:id="0"/>
      <w:r w:rsidR="00BE71A0">
        <w:rPr>
          <w:rFonts w:hint="cs"/>
          <w:rtl/>
        </w:rPr>
        <w:t>خصوصیّات</w:t>
      </w:r>
      <w:r w:rsidR="00BE71A0">
        <w:rPr>
          <w:rtl/>
        </w:rPr>
        <w:t xml:space="preserve"> - </w:t>
      </w:r>
      <w:r w:rsidR="00BE71A0">
        <w:rPr>
          <w:rFonts w:hint="cs"/>
          <w:rtl/>
        </w:rPr>
        <w:t>مسائل</w:t>
      </w:r>
      <w:r w:rsidR="00025B70">
        <w:rPr>
          <w:rFonts w:hint="cs"/>
          <w:rtl/>
        </w:rPr>
        <w:t xml:space="preserve"> </w:t>
      </w:r>
      <w:r w:rsidR="00386C11" w:rsidRPr="00A6366F">
        <w:rPr>
          <w:rFonts w:hint="cs"/>
          <w:rtl/>
        </w:rPr>
        <w:t>/</w:t>
      </w:r>
      <w:bookmarkStart w:id="1" w:name="BokSabj_d"/>
      <w:bookmarkEnd w:id="1"/>
      <w:r w:rsidR="00BE71A0">
        <w:rPr>
          <w:rFonts w:hint="cs"/>
          <w:rtl/>
        </w:rPr>
        <w:t>غسل</w:t>
      </w:r>
      <w:r w:rsidR="00BE71A0">
        <w:rPr>
          <w:rtl/>
        </w:rPr>
        <w:t xml:space="preserve"> </w:t>
      </w:r>
      <w:r w:rsidR="00BE71A0">
        <w:rPr>
          <w:rFonts w:hint="cs"/>
          <w:rtl/>
        </w:rPr>
        <w:t>شبهای</w:t>
      </w:r>
      <w:r w:rsidR="00BE71A0">
        <w:rPr>
          <w:rtl/>
        </w:rPr>
        <w:t xml:space="preserve"> </w:t>
      </w:r>
      <w:r w:rsidR="00BE71A0">
        <w:rPr>
          <w:rFonts w:hint="cs"/>
          <w:rtl/>
        </w:rPr>
        <w:t>ماه</w:t>
      </w:r>
      <w:r w:rsidR="00BE71A0">
        <w:rPr>
          <w:rtl/>
        </w:rPr>
        <w:t xml:space="preserve"> </w:t>
      </w:r>
      <w:r w:rsidR="00BE71A0">
        <w:rPr>
          <w:rFonts w:hint="cs"/>
          <w:rtl/>
        </w:rPr>
        <w:t>رمضان</w:t>
      </w:r>
      <w:r w:rsidR="00386C11" w:rsidRPr="00A6366F">
        <w:rPr>
          <w:rFonts w:hint="cs"/>
          <w:rtl/>
        </w:rPr>
        <w:t xml:space="preserve"> /</w:t>
      </w:r>
      <w:bookmarkStart w:id="2" w:name="Bokkolli"/>
      <w:bookmarkEnd w:id="2"/>
      <w:r w:rsidR="00BE71A0">
        <w:rPr>
          <w:rFonts w:hint="cs"/>
          <w:rtl/>
        </w:rPr>
        <w:t>أغسال</w:t>
      </w:r>
      <w:r w:rsidR="00BE71A0">
        <w:rPr>
          <w:rtl/>
        </w:rPr>
        <w:t xml:space="preserve"> </w:t>
      </w:r>
      <w:r w:rsidR="00BE71A0">
        <w:rPr>
          <w:rFonts w:hint="cs"/>
          <w:rtl/>
        </w:rPr>
        <w:t>مستحبّی</w:t>
      </w:r>
      <w:r w:rsidR="001B6799" w:rsidRPr="00A6366F">
        <w:rPr>
          <w:rFonts w:hint="cs"/>
          <w:rtl/>
        </w:rPr>
        <w:t xml:space="preserve"> </w:t>
      </w:r>
    </w:p>
    <w:p w:rsidR="008F5B4D" w:rsidRPr="008A522A" w:rsidRDefault="008F5B4D" w:rsidP="008F5B4D">
      <w:pPr>
        <w:rPr>
          <w:rStyle w:val="Emphasis"/>
          <w:b/>
          <w:bCs w:val="0"/>
          <w:rtl/>
        </w:rPr>
      </w:pPr>
      <w:r w:rsidRPr="008A522A">
        <w:rPr>
          <w:rStyle w:val="Emphasis"/>
          <w:rFonts w:hint="cs"/>
          <w:b/>
          <w:bCs w:val="0"/>
          <w:rtl/>
        </w:rPr>
        <w:t>خلاصه مباحث گذشته:</w:t>
      </w:r>
    </w:p>
    <w:p w:rsidR="00247D2F" w:rsidRPr="003A6148" w:rsidRDefault="00247D2F" w:rsidP="003A6148">
      <w:pPr>
        <w:pBdr>
          <w:bottom w:val="double" w:sz="6" w:space="1" w:color="auto"/>
        </w:pBdr>
      </w:pPr>
    </w:p>
    <w:p w:rsidR="008F5B4D" w:rsidRDefault="008F5B4D" w:rsidP="003A6148"/>
    <w:p w:rsidR="00DA30A8" w:rsidRDefault="00DA30A8" w:rsidP="00DA30A8">
      <w:pPr>
        <w:rPr>
          <w:rFonts w:hint="cs"/>
          <w:rtl/>
        </w:rPr>
      </w:pPr>
      <w:r>
        <w:rPr>
          <w:rFonts w:hint="cs"/>
          <w:rtl/>
        </w:rPr>
        <w:t>سه نکته از مباحث گذشته باقی مانده است؛ که آنها را مطرح می</w:t>
      </w:r>
      <w:r>
        <w:rPr>
          <w:rFonts w:hint="cs"/>
          <w:rtl/>
        </w:rPr>
        <w:softHyphen/>
        <w:t>کنیم.</w:t>
      </w:r>
    </w:p>
    <w:p w:rsidR="00DA30A8" w:rsidRDefault="00DA30A8" w:rsidP="00DA30A8">
      <w:pPr>
        <w:pStyle w:val="Heading5"/>
        <w:rPr>
          <w:rFonts w:hint="cs"/>
          <w:rtl/>
        </w:rPr>
      </w:pPr>
      <w:bookmarkStart w:id="3" w:name="_Toc38407595"/>
      <w:r>
        <w:rPr>
          <w:rFonts w:hint="cs"/>
          <w:rtl/>
        </w:rPr>
        <w:t>نکته أوّل: تکمیل مسأله 13 غسل جمعه (مشروعیّت غسل جمعه برای حائض)</w:t>
      </w:r>
      <w:bookmarkEnd w:id="3"/>
    </w:p>
    <w:p w:rsidR="00DA30A8" w:rsidRDefault="00DA30A8" w:rsidP="00BC376C">
      <w:pPr>
        <w:rPr>
          <w:rFonts w:hint="cs"/>
          <w:rtl/>
        </w:rPr>
      </w:pPr>
      <w:r>
        <w:rPr>
          <w:rFonts w:hint="cs"/>
          <w:rtl/>
        </w:rPr>
        <w:t>راجع به غسل جمعه از زن حائض بحث کردیم، و گفتیم مقتضای اطلاقات این است که غسل جمعه از زن حائض هم صحیح است. و آنهائی که اشکال کردند؛ منشأ اشکالشان را بیان کردیم. و گفتیم که درست نیست.</w:t>
      </w:r>
    </w:p>
    <w:p w:rsidR="00DA30A8" w:rsidRPr="00655D5B" w:rsidRDefault="00DA30A8" w:rsidP="00BC376C">
      <w:pPr>
        <w:rPr>
          <w:color w:val="00B050"/>
          <w:rtl/>
        </w:rPr>
      </w:pPr>
      <w:r>
        <w:rPr>
          <w:rFonts w:hint="cs"/>
          <w:rtl/>
        </w:rPr>
        <w:t>بعض از رفقا روایتی را پیدا کردند که در سابق هم در مورد آن روایت بحث کردیم؛ و آن روایت، صحیحه محمد بن مسلم است که می</w:t>
      </w:r>
      <w:r>
        <w:rPr>
          <w:rtl/>
        </w:rPr>
        <w:softHyphen/>
      </w:r>
      <w:r>
        <w:rPr>
          <w:rFonts w:hint="cs"/>
          <w:rtl/>
        </w:rPr>
        <w:t xml:space="preserve">گوید زن حائض در روز جمعه وضو بگیرد، و ذکر خدا بگوید. </w:t>
      </w:r>
      <w:r w:rsidR="00BC376C">
        <w:rPr>
          <w:rFonts w:ascii="Arial" w:hAnsi="Arial" w:cs="Arial" w:hint="cs"/>
          <w:rtl/>
        </w:rPr>
        <w:t>﴿</w:t>
      </w:r>
      <w:r w:rsidR="00BC376C" w:rsidRPr="00BC376C">
        <w:rPr>
          <w:rFonts w:ascii="Noor_Lotus" w:hAnsi="Noor_Lotus" w:hint="cs"/>
          <w:color w:val="008000"/>
          <w:rtl/>
        </w:rPr>
        <w:t>وَ</w:t>
      </w:r>
      <w:r w:rsidR="00BC376C" w:rsidRPr="00BC376C">
        <w:rPr>
          <w:rFonts w:ascii="Traditional Arabic" w:hAnsi="Traditional Arabic" w:hint="cs"/>
          <w:color w:val="008000"/>
          <w:rtl/>
        </w:rPr>
        <w:t xml:space="preserve"> عَنْهُ عَنْ أَبِيهِ عَنْ حَمَّادِ بْنِ عِيسَى عَنْ حَرِيزٍ</w:t>
      </w:r>
      <w:r w:rsidR="00BC376C" w:rsidRPr="00BC376C">
        <w:rPr>
          <w:rFonts w:ascii="Noor_Lotus" w:hAnsi="Noor_Lotus" w:hint="cs"/>
          <w:color w:val="008000"/>
          <w:rtl/>
        </w:rPr>
        <w:t xml:space="preserve"> </w:t>
      </w:r>
      <w:r w:rsidR="00BC376C" w:rsidRPr="00BC376C">
        <w:rPr>
          <w:rFonts w:ascii="Traditional Arabic" w:hAnsi="Traditional Arabic" w:hint="cs"/>
          <w:color w:val="008000"/>
          <w:rtl/>
        </w:rPr>
        <w:t>عَنْ مُحَمَّدِ بْنِ مُسْلِمٍ قَالَ:</w:t>
      </w:r>
      <w:r w:rsidR="00BC376C" w:rsidRPr="00BC376C">
        <w:rPr>
          <w:rFonts w:ascii="Noor_Lotus" w:hAnsi="Noor_Lotus" w:hint="cs"/>
          <w:color w:val="008000"/>
          <w:rtl/>
        </w:rPr>
        <w:t xml:space="preserve"> سَأَلْتُ أَبَا عَبْدِ اللَّهِ (علیه السلام) عَنِ الْحَائِضِ- تَطْهُرُ يَوْمَ الْجُمُعَةِ وَ تَذْكُرُ اللَّهَ قَالَ أَمَّا الطُّهْرُ فَلَا- وَ لَكِنَّهَا تَوَضَّأُ فِي وَقْتِ الصَّلَاةِ- ثُمَّ تَسْتَقْبِلُ الْقِبْلَةَ وَ تَذْكُرُ اللَّهَ تَعَالَ</w:t>
      </w:r>
      <w:r w:rsidRPr="00BC376C">
        <w:rPr>
          <w:rFonts w:ascii="Noor_Lotus" w:hAnsi="Noor_Lotus" w:hint="cs"/>
          <w:color w:val="008000"/>
          <w:rtl/>
        </w:rPr>
        <w:t>ى</w:t>
      </w:r>
      <w:r w:rsidR="00BC376C" w:rsidRPr="001C00B9">
        <w:rPr>
          <w:rFonts w:ascii="Times New Roman" w:hAnsi="Times New Roman" w:cs="Times New Roman" w:hint="cs"/>
          <w:color w:val="008000"/>
          <w:rtl/>
        </w:rPr>
        <w:t>﴾</w:t>
      </w:r>
      <w:r w:rsidRPr="00655D5B">
        <w:rPr>
          <w:rFonts w:ascii="Noor_Lotus" w:hAnsi="Noor_Lotus" w:hint="cs"/>
          <w:color w:val="00B050"/>
          <w:rtl/>
        </w:rPr>
        <w:t>.</w:t>
      </w:r>
      <w:r w:rsidRPr="00655D5B">
        <w:rPr>
          <w:rStyle w:val="FootnoteReference"/>
          <w:rFonts w:ascii="Noor_Lotus" w:hAnsi="Noor_Lotus"/>
          <w:sz w:val="28"/>
          <w:rtl/>
        </w:rPr>
        <w:footnoteReference w:id="1"/>
      </w:r>
    </w:p>
    <w:p w:rsidR="00DA30A8" w:rsidRDefault="00DA30A8" w:rsidP="00BC376C">
      <w:pPr>
        <w:rPr>
          <w:rFonts w:hint="cs"/>
          <w:rtl/>
        </w:rPr>
      </w:pPr>
      <w:r w:rsidRPr="00931FC8">
        <w:rPr>
          <w:rFonts w:hint="cs"/>
          <w:rtl/>
        </w:rPr>
        <w:t>که «تطهِّر» درست است؛ یعنی یوم الجمعه</w:t>
      </w:r>
      <w:r>
        <w:rPr>
          <w:rFonts w:hint="cs"/>
          <w:rtl/>
        </w:rPr>
        <w:t xml:space="preserve"> غسل بکند. کسی بگوید ظاهر این روایت، اینکه سؤال می</w:t>
      </w:r>
      <w:r>
        <w:rPr>
          <w:rtl/>
        </w:rPr>
        <w:softHyphen/>
      </w:r>
      <w:r>
        <w:rPr>
          <w:rFonts w:hint="cs"/>
          <w:rtl/>
        </w:rPr>
        <w:t>کند از غسل حائض در یوم الجمعه، و حضرت فرموده «أما الطهر فلا» در نتیجه غسل یوم الجمعه را در حقّ حائض نفی می</w:t>
      </w:r>
      <w:r>
        <w:rPr>
          <w:rtl/>
        </w:rPr>
        <w:softHyphen/>
      </w:r>
      <w:r>
        <w:rPr>
          <w:rFonts w:hint="cs"/>
          <w:rtl/>
        </w:rPr>
        <w:t>کند.</w:t>
      </w:r>
    </w:p>
    <w:p w:rsidR="00DA30A8" w:rsidRDefault="00DA30A8" w:rsidP="00BC376C">
      <w:pPr>
        <w:rPr>
          <w:rFonts w:hint="cs"/>
          <w:rtl/>
        </w:rPr>
      </w:pPr>
      <w:r>
        <w:rPr>
          <w:rFonts w:hint="cs"/>
          <w:rtl/>
        </w:rPr>
        <w:t>و لکن در آنجا بحث کردیم که این صحیحه دلالت بر مطلوب ندارد. در این روایت سؤالش این است که حائض غسل بکند و ذکر خدا بگوید. این شخص شنیده که مستحب است حائض وضو بگیرد و ذکر خدا بگوید؛ حال سؤال می</w:t>
      </w:r>
      <w:r>
        <w:rPr>
          <w:rtl/>
        </w:rPr>
        <w:softHyphen/>
      </w:r>
      <w:r>
        <w:rPr>
          <w:rFonts w:hint="cs"/>
          <w:rtl/>
        </w:rPr>
        <w:t xml:space="preserve">کند که چه جور است </w:t>
      </w:r>
      <w:r>
        <w:rPr>
          <w:rFonts w:hint="cs"/>
          <w:rtl/>
        </w:rPr>
        <w:lastRenderedPageBreak/>
        <w:t>اگر غسل جمعه بکند و ذکر خدا بگوید. این روایت در مقام نفی مقدِّمیّت غسل جمعه برای ذکر است؛ و در مقام نفی اصل مشروعیّت غسل جمعه نیست. این روایت که می</w:t>
      </w:r>
      <w:r>
        <w:rPr>
          <w:rtl/>
        </w:rPr>
        <w:softHyphen/>
      </w:r>
      <w:r>
        <w:rPr>
          <w:rFonts w:hint="cs"/>
          <w:rtl/>
        </w:rPr>
        <w:t>گوید «أما الطهر فلا» مردّد است که فی حدّ نفسه فرموده «فلا»، که در این صورت مراد عدم مشروعیّت باشد؛ یا از باب مقدّمیّت فرموده «فلا»، که در این صورت مراد نفی مقدّمیّت است. که مرحوم خوئی هم این احتمال را داده است؛ و گفته این روایت اجمال دارد؛ و نمی</w:t>
      </w:r>
      <w:r>
        <w:rPr>
          <w:rtl/>
        </w:rPr>
        <w:softHyphen/>
      </w:r>
      <w:r>
        <w:rPr>
          <w:rFonts w:hint="cs"/>
          <w:rtl/>
        </w:rPr>
        <w:t>تواند مشروعیّت غسل جمعه را در حقّ حائض  نفی بکند. لعلّ کسانی که در صحت غسل جمعه برای حائض قبل از انقطاع دم، اشکال کرده</w:t>
      </w:r>
      <w:r>
        <w:rPr>
          <w:rFonts w:hint="cs"/>
          <w:rtl/>
        </w:rPr>
        <w:softHyphen/>
        <w:t>اند؛ این روایت را دیده</w:t>
      </w:r>
      <w:r>
        <w:rPr>
          <w:rtl/>
        </w:rPr>
        <w:softHyphen/>
      </w:r>
      <w:r>
        <w:rPr>
          <w:rFonts w:hint="cs"/>
          <w:rtl/>
        </w:rPr>
        <w:t>اند، که برایشان صاف نبوده است.</w:t>
      </w:r>
    </w:p>
    <w:p w:rsidR="00DA30A8" w:rsidRDefault="00DA30A8" w:rsidP="00DA30A8">
      <w:pPr>
        <w:pStyle w:val="Heading5"/>
        <w:rPr>
          <w:rFonts w:hint="cs"/>
          <w:rtl/>
        </w:rPr>
      </w:pPr>
      <w:bookmarkStart w:id="4" w:name="_Toc38407596"/>
      <w:r>
        <w:rPr>
          <w:rFonts w:hint="cs"/>
          <w:rtl/>
        </w:rPr>
        <w:t>نکته دوم: تکمیل مسأله 14 غسل جمعه (بررسی مشروعیّت تیمّم بدل از غسل جمعه)</w:t>
      </w:r>
      <w:bookmarkEnd w:id="4"/>
    </w:p>
    <w:p w:rsidR="00DA30A8" w:rsidRDefault="00DA30A8" w:rsidP="00BC376C">
      <w:pPr>
        <w:rPr>
          <w:rFonts w:hint="cs"/>
          <w:rtl/>
        </w:rPr>
      </w:pPr>
      <w:r>
        <w:rPr>
          <w:rFonts w:hint="cs"/>
          <w:rtl/>
        </w:rPr>
        <w:t>نکته دوم در مورد تیمّم بدل از غسل جمعه یا سایر اغسال است. عرض کردیم که مشروعیّت تیمّم، مبتنی بر اطلاقات است. کسی که اطلاقات «إنّ ربّ الماء ربّ التّراب» را قبول دارد؛ می</w:t>
      </w:r>
      <w:r>
        <w:rPr>
          <w:rFonts w:hint="cs"/>
          <w:rtl/>
        </w:rPr>
        <w:softHyphen/>
        <w:t>گوید تیمّم بدل زا غسل جمعه، کفایت می</w:t>
      </w:r>
      <w:r>
        <w:rPr>
          <w:rFonts w:hint="cs"/>
          <w:rtl/>
        </w:rPr>
        <w:softHyphen/>
        <w:t>کند. مرحوم سیّد و مرحوم حکیم که این اطلاقات را قبول کرده</w:t>
      </w:r>
      <w:r>
        <w:rPr>
          <w:rtl/>
        </w:rPr>
        <w:softHyphen/>
      </w:r>
      <w:r>
        <w:rPr>
          <w:rFonts w:hint="cs"/>
          <w:rtl/>
        </w:rPr>
        <w:t>اند، لذا گفته</w:t>
      </w:r>
      <w:r>
        <w:rPr>
          <w:rtl/>
        </w:rPr>
        <w:softHyphen/>
      </w:r>
      <w:r>
        <w:rPr>
          <w:rFonts w:hint="cs"/>
          <w:rtl/>
        </w:rPr>
        <w:t>اند کفایت می</w:t>
      </w:r>
      <w:r>
        <w:rPr>
          <w:rtl/>
        </w:rPr>
        <w:softHyphen/>
      </w:r>
      <w:r>
        <w:rPr>
          <w:rFonts w:hint="cs"/>
          <w:rtl/>
        </w:rPr>
        <w:t>کند. حال این روایت اطلاق دارد یا اطلاق ندارد؛ بحثش را به باب تیمّم موکول کردیم. آنی که می</w:t>
      </w:r>
      <w:r>
        <w:rPr>
          <w:rtl/>
        </w:rPr>
        <w:softHyphen/>
      </w:r>
      <w:r>
        <w:rPr>
          <w:rFonts w:hint="cs"/>
          <w:rtl/>
        </w:rPr>
        <w:t>خواهیم بیان بکنیم، یکی از مبعِّدات تیمّم در اینگونه موارد، این است که مفتَی به اصحاب نیست. در روایات و در کلمات سابقین، این تنصیص نیست که تیمّم بدل از غسل جمعه باشد.</w:t>
      </w:r>
    </w:p>
    <w:p w:rsidR="00DA30A8" w:rsidRDefault="00DA30A8" w:rsidP="00BC376C">
      <w:pPr>
        <w:rPr>
          <w:rFonts w:hint="cs"/>
          <w:rtl/>
        </w:rPr>
      </w:pPr>
      <w:r>
        <w:rPr>
          <w:rFonts w:hint="cs"/>
          <w:rtl/>
        </w:rPr>
        <w:t>اینکه مرحوم بروجردی تعل</w:t>
      </w:r>
      <w:bookmarkStart w:id="5" w:name="_GoBack"/>
      <w:bookmarkEnd w:id="5"/>
      <w:r>
        <w:rPr>
          <w:rFonts w:hint="cs"/>
          <w:rtl/>
        </w:rPr>
        <w:t xml:space="preserve">یقه زده که </w:t>
      </w:r>
      <w:r w:rsidRPr="008B2967">
        <w:rPr>
          <w:rFonts w:hint="cs"/>
          <w:rtl/>
        </w:rPr>
        <w:t>مشروعیّت تیمّم بدل از غسل جمعه، محلّ تأمل است؛ شاید منشأش همین است که در اطلاقات گیر داشته است. خصوصاً</w:t>
      </w:r>
      <w:r>
        <w:rPr>
          <w:rFonts w:hint="cs"/>
          <w:rtl/>
        </w:rPr>
        <w:t xml:space="preserve"> که حکمت غسل جمعه، جهت خبثی بوده است؛ که تیمّم ربطی به آن ندارد. که این سبب می</w:t>
      </w:r>
      <w:r>
        <w:rPr>
          <w:rtl/>
        </w:rPr>
        <w:softHyphen/>
      </w:r>
      <w:r>
        <w:rPr>
          <w:rFonts w:hint="cs"/>
          <w:rtl/>
        </w:rPr>
        <w:t>شود بگوئیم در مشروعیّت تیمّم بدل از غسل جمعه تأمّل است؛ گرچه رجاءً عیبی ندارد.</w:t>
      </w:r>
    </w:p>
    <w:p w:rsidR="00DA30A8" w:rsidRDefault="00DA30A8" w:rsidP="00DA30A8">
      <w:pPr>
        <w:pStyle w:val="Heading5"/>
        <w:rPr>
          <w:rFonts w:hint="cs"/>
          <w:rtl/>
        </w:rPr>
      </w:pPr>
      <w:bookmarkStart w:id="6" w:name="_Toc38407597"/>
      <w:r>
        <w:rPr>
          <w:rFonts w:hint="cs"/>
          <w:rtl/>
        </w:rPr>
        <w:t>نکته سوم: تکمیل مسأله 1 غسل جمعه (ثمرات اختلاف در وقت غسل جمعه)</w:t>
      </w:r>
      <w:bookmarkEnd w:id="6"/>
    </w:p>
    <w:p w:rsidR="00DA30A8" w:rsidRDefault="00DA30A8" w:rsidP="00BC376C">
      <w:pPr>
        <w:rPr>
          <w:rFonts w:hint="cs"/>
          <w:rtl/>
        </w:rPr>
      </w:pPr>
      <w:r>
        <w:rPr>
          <w:rFonts w:hint="cs"/>
          <w:rtl/>
        </w:rPr>
        <w:t>در بحث اینکه امر غسل جمعه تا غروب ادامه دارد، یا تا زوال است؛ یک بحثی بود که آیا این بحث ثمره دارد یا ثمره ندارد. مرحوم همدانی ثمراتی را نقل کرده و از آنها جواب داده است. مرحوم خوئی هم ثمراتی را ذکر نموده و از آنها جواب داده است. که در ذهن ما یک ثمره چهارمی هم برای آن بحث پیدا می</w:t>
      </w:r>
      <w:r>
        <w:rPr>
          <w:rtl/>
        </w:rPr>
        <w:softHyphen/>
      </w:r>
      <w:r>
        <w:rPr>
          <w:rFonts w:hint="cs"/>
          <w:rtl/>
        </w:rPr>
        <w:t>شود؛ اگر گفتید آخر وقت غسل جمعه، زوال است؛ اگر شخصی تا زوال آب پیدا نکرد، و تیمّم کرد، و بعد از زوال آب پیدا شد؛ آنهائی که می</w:t>
      </w:r>
      <w:r>
        <w:rPr>
          <w:rtl/>
        </w:rPr>
        <w:softHyphen/>
      </w:r>
      <w:r>
        <w:rPr>
          <w:rFonts w:hint="cs"/>
          <w:rtl/>
        </w:rPr>
        <w:t>گویند امر به غسل جمعه تا آخر روز جمعه است، می</w:t>
      </w:r>
      <w:r>
        <w:rPr>
          <w:rtl/>
        </w:rPr>
        <w:softHyphen/>
      </w:r>
      <w:r>
        <w:rPr>
          <w:rFonts w:hint="cs"/>
          <w:rtl/>
        </w:rPr>
        <w:t>گویند این تیمّم مجزی نیست؛ چون خیال می</w:t>
      </w:r>
      <w:r>
        <w:rPr>
          <w:rtl/>
        </w:rPr>
        <w:softHyphen/>
      </w:r>
      <w:r>
        <w:rPr>
          <w:rFonts w:hint="cs"/>
          <w:rtl/>
        </w:rPr>
        <w:t>کرد آب ندارد؛ ولی آب پیدا شد. و اما کسانی که می</w:t>
      </w:r>
      <w:r>
        <w:rPr>
          <w:rtl/>
        </w:rPr>
        <w:softHyphen/>
      </w:r>
      <w:r>
        <w:rPr>
          <w:rFonts w:hint="cs"/>
          <w:rtl/>
        </w:rPr>
        <w:t>گویند تا وقت غسل جمعه تا زوال است، و بعد از زوال امر آخر است؛ که لعلّ مشهور قائل به همین بودند، این شخص که تا ظهر آب نداشت، و تیمّم کرد؛ مجزی است. این ثمره در ذهن ما رسیده است، که در ذهن ما این ثمره تمام است.</w:t>
      </w:r>
    </w:p>
    <w:p w:rsidR="00DA30A8" w:rsidRDefault="00DA30A8" w:rsidP="00BC376C">
      <w:pPr>
        <w:pStyle w:val="Heading4"/>
        <w:tabs>
          <w:tab w:val="left" w:pos="3799"/>
        </w:tabs>
        <w:rPr>
          <w:rFonts w:hint="cs"/>
          <w:rtl/>
        </w:rPr>
      </w:pPr>
      <w:bookmarkStart w:id="7" w:name="_Toc38407598"/>
      <w:r>
        <w:rPr>
          <w:rFonts w:hint="cs"/>
          <w:rtl/>
        </w:rPr>
        <w:lastRenderedPageBreak/>
        <w:t>ادامه غسل شبهای ماه رمضان</w:t>
      </w:r>
      <w:bookmarkEnd w:id="7"/>
      <w:r w:rsidR="00BC376C">
        <w:rPr>
          <w:rtl/>
        </w:rPr>
        <w:tab/>
      </w:r>
    </w:p>
    <w:p w:rsidR="00DA30A8" w:rsidRPr="00D8610C" w:rsidRDefault="00DA30A8" w:rsidP="001C00B9">
      <w:pPr>
        <w:pStyle w:val="NormalWeb"/>
        <w:bidi/>
        <w:spacing w:line="276" w:lineRule="auto"/>
        <w:jc w:val="both"/>
        <w:rPr>
          <w:rFonts w:ascii="Noor_Titr" w:hAnsi="Noor_Titr" w:cs="B Badr" w:hint="cs"/>
          <w:color w:val="00B050"/>
          <w:sz w:val="28"/>
          <w:szCs w:val="28"/>
          <w:rtl/>
        </w:rPr>
      </w:pPr>
      <w:r w:rsidRPr="00BC376C">
        <w:rPr>
          <w:rFonts w:ascii="Calibri" w:eastAsia="Calibri" w:hAnsi="Calibri" w:cs="B Badr" w:hint="cs"/>
          <w:sz w:val="22"/>
          <w:szCs w:val="28"/>
          <w:rtl/>
        </w:rPr>
        <w:t>اما بحث فعلی ما به اینجا رسیده بود که یکی از اغسال، غسل روز او</w:t>
      </w:r>
      <w:r w:rsidR="00BC376C">
        <w:rPr>
          <w:rFonts w:ascii="Calibri" w:eastAsia="Calibri" w:hAnsi="Calibri" w:cs="B Badr" w:hint="cs"/>
          <w:sz w:val="22"/>
          <w:szCs w:val="28"/>
          <w:rtl/>
        </w:rPr>
        <w:t xml:space="preserve">ل ماه رمضان است. که مرحوم خوئی </w:t>
      </w:r>
      <w:r w:rsidRPr="00BC376C">
        <w:rPr>
          <w:rFonts w:ascii="Calibri" w:eastAsia="Calibri" w:hAnsi="Calibri" w:cs="B Badr" w:hint="cs"/>
          <w:sz w:val="22"/>
          <w:szCs w:val="28"/>
          <w:rtl/>
        </w:rPr>
        <w:t>فرمود غسل یوم اول شهر رمضان، هیچ روایتی ندارد. و روایت مال لیله اُولی شهر رمضان است؛ چون در صدر روایت فرموده «من اغتسل أوّل لیلة من السنة».</w:t>
      </w:r>
      <w:r>
        <w:rPr>
          <w:rFonts w:ascii="Noor_Titr" w:hAnsi="Noor_Titr" w:cs="B Lotus" w:hint="cs"/>
          <w:sz w:val="28"/>
          <w:szCs w:val="28"/>
          <w:rtl/>
        </w:rPr>
        <w:t xml:space="preserve"> </w:t>
      </w:r>
      <w:r w:rsidR="001C00B9">
        <w:rPr>
          <w:rFonts w:hint="cs"/>
          <w:sz w:val="28"/>
          <w:szCs w:val="28"/>
          <w:rtl/>
        </w:rPr>
        <w:t>﴿</w:t>
      </w:r>
      <w:r w:rsidR="001C00B9" w:rsidRPr="001C00B9">
        <w:rPr>
          <w:rFonts w:ascii="Traditional Arabic" w:hAnsi="Traditional Arabic" w:cs="B Badr" w:hint="cs"/>
          <w:color w:val="008000"/>
          <w:sz w:val="28"/>
          <w:szCs w:val="28"/>
          <w:rtl/>
        </w:rPr>
        <w:t>قَالَ ابْنُ طَاوُسٍ وَ رَوَيْنَا بِإِسْنَادِنَا إِلَى سَعْدِ بْنِ عَبْدِ اللَّهِ عَنْ عَلِيِّ بْنِ إِبْرَاهِيمَ عَنْ أَبِيهِ عَنِ النَّوْفَلِيِّ عَنِ السَّكُونِيِّ عَنْ أَبِي عَبْدِ اللَّهِ (علیه السلام) عَنْ آبَائِهِ عَنْ عَلِيٍّ (علیهم السلام) قَالَ:</w:t>
      </w:r>
      <w:r w:rsidR="001C00B9" w:rsidRPr="001C00B9">
        <w:rPr>
          <w:rFonts w:ascii="Noor_Lotus" w:hAnsi="Noor_Lotus" w:cs="B Badr" w:hint="cs"/>
          <w:color w:val="008000"/>
          <w:sz w:val="28"/>
          <w:szCs w:val="28"/>
          <w:rtl/>
        </w:rPr>
        <w:t xml:space="preserve"> مَنِ اغْتَسَلَ أَوَّلَ يَوْمٍ مِنَ السَّنَةِ فِي مَاءٍ جَارٍ- وَ صَبَّ عَلَى رَأْسِهِ ثَلَاثِينَ غُرْفَةً كَانَ دَوَاءَ السَّنَةِ- وَ إِنَّ أَوَّلَ كُلِّ سَنَةٍ أَوَّلُ يَوْمٍ مِنْ شَهْرِ رَمَضَان</w:t>
      </w:r>
      <w:r w:rsidR="001C00B9" w:rsidRPr="001C00B9">
        <w:rPr>
          <w:rFonts w:ascii="Noor_Lotus" w:hAnsi="Noor_Lotus" w:cs="B Badr" w:hint="cs"/>
          <w:color w:val="008000"/>
          <w:sz w:val="28"/>
          <w:szCs w:val="28"/>
          <w:rtl/>
        </w:rPr>
        <w:t xml:space="preserve"> </w:t>
      </w:r>
      <w:r w:rsidRPr="001C00B9">
        <w:rPr>
          <w:rFonts w:ascii="Noor_Lotus" w:hAnsi="Noor_Lotus" w:cs="B Badr" w:hint="cs"/>
          <w:color w:val="008000"/>
          <w:sz w:val="28"/>
          <w:szCs w:val="28"/>
          <w:rtl/>
        </w:rPr>
        <w:t>َ</w:t>
      </w:r>
      <w:r w:rsidR="001C00B9" w:rsidRPr="001C00B9">
        <w:rPr>
          <w:rFonts w:hint="cs"/>
          <w:color w:val="008000"/>
          <w:sz w:val="28"/>
          <w:szCs w:val="28"/>
          <w:rtl/>
        </w:rPr>
        <w:t>﴾</w:t>
      </w:r>
      <w:r w:rsidRPr="00D8610C">
        <w:rPr>
          <w:rFonts w:ascii="Noor_Lotus" w:hAnsi="Noor_Lotus" w:cs="B Badr" w:hint="cs"/>
          <w:color w:val="00B050"/>
          <w:sz w:val="28"/>
          <w:szCs w:val="28"/>
          <w:rtl/>
        </w:rPr>
        <w:t>.</w:t>
      </w:r>
      <w:r w:rsidRPr="00D8610C">
        <w:rPr>
          <w:rStyle w:val="FootnoteReference"/>
          <w:rFonts w:ascii="Noor_Lotus" w:hAnsi="Noor_Lotus" w:cs="B Badr"/>
          <w:sz w:val="28"/>
          <w:szCs w:val="28"/>
          <w:rtl/>
        </w:rPr>
        <w:footnoteReference w:id="2"/>
      </w:r>
    </w:p>
    <w:p w:rsidR="00DA30A8" w:rsidRDefault="00DA30A8" w:rsidP="001C00B9">
      <w:pPr>
        <w:rPr>
          <w:rFonts w:hint="cs"/>
          <w:rtl/>
        </w:rPr>
      </w:pPr>
      <w:r>
        <w:rPr>
          <w:rFonts w:hint="cs"/>
          <w:rtl/>
        </w:rPr>
        <w:t>و لکن در نُسخ وسائل جدید، به جای «من اغتسل أوّل لیلة من السنة» جمله «من اغتسل أوّل یوم من السنة» دارد. در خود إقبال «من اغتسل اوّل یوم من السنة» دارد. و سند این روایت هم مشکلی ندارد.</w:t>
      </w:r>
    </w:p>
    <w:p w:rsidR="00DA30A8" w:rsidRDefault="00DA30A8" w:rsidP="001C00B9">
      <w:pPr>
        <w:rPr>
          <w:rFonts w:hint="cs"/>
          <w:rtl/>
        </w:rPr>
      </w:pPr>
      <w:r>
        <w:rPr>
          <w:rFonts w:hint="cs"/>
          <w:rtl/>
        </w:rPr>
        <w:t>مرحوم صاحب حدائق که به روایت اهتمام می</w:t>
      </w:r>
      <w:r>
        <w:rPr>
          <w:rtl/>
        </w:rPr>
        <w:softHyphen/>
      </w:r>
      <w:r>
        <w:rPr>
          <w:rFonts w:hint="cs"/>
          <w:rtl/>
        </w:rPr>
        <w:t>دهد «أوّل یوم» خوانده است؛ و طبق آن فتوی داده است مرحوم صاحب جواهر هم به «أوّل یوم» استناد کرده است.</w:t>
      </w:r>
    </w:p>
    <w:p w:rsidR="00DA30A8" w:rsidRPr="00530514" w:rsidRDefault="00DA30A8" w:rsidP="001C00B9">
      <w:pPr>
        <w:rPr>
          <w:color w:val="00B050"/>
          <w:rtl/>
        </w:rPr>
      </w:pPr>
      <w:r>
        <w:rPr>
          <w:rFonts w:hint="cs"/>
          <w:rtl/>
        </w:rPr>
        <w:t xml:space="preserve">و لکن در مقابل، یک روایت مشابه همین روایت داریم که در آن روایت «أوّل لیلة» آمده است. </w:t>
      </w:r>
      <w:r w:rsidR="001C00B9">
        <w:rPr>
          <w:rFonts w:ascii="Arial" w:hAnsi="Arial" w:cs="Arial" w:hint="cs"/>
          <w:rtl/>
        </w:rPr>
        <w:t>﴿</w:t>
      </w:r>
      <w:r w:rsidR="001C00B9" w:rsidRPr="001C00B9">
        <w:rPr>
          <w:rFonts w:ascii="Traditional Arabic" w:hAnsi="Traditional Arabic" w:hint="cs"/>
          <w:color w:val="008000"/>
          <w:rtl/>
        </w:rPr>
        <w:t>قَالَ وَ رَأَيْتُ فِي كِتَابٍ أَعْتَقِدُ أَنَّهُ تَأْلِيفُ أَبِي مُحَمَّدٍ جَعْفَرِ بْنِ أَحْمَدَ الْقُمِّيِّ عَنِ الصَّادِقِ (علیه السلام) قَالَ:</w:t>
      </w:r>
      <w:r w:rsidR="001C00B9" w:rsidRPr="001C00B9">
        <w:rPr>
          <w:rFonts w:ascii="Noor_Lotus" w:hAnsi="Noor_Lotus" w:hint="cs"/>
          <w:color w:val="008000"/>
          <w:rtl/>
        </w:rPr>
        <w:t xml:space="preserve"> مَنِ اغْتَسَلَ أَوَّلَ لَيْلَةٍ مِنْ شَهْرِ رَمَضَانَ فِي نَهَرٍ جَارٍ- وَ يَصُبُّ عَلَى رَأْسِهِ ثَلَاثِينَ كَفّاً مِنَ الْمَاءِ- طَهُرَ إِلَى شَهْرِ رَمَضَانَ مِنْ قَابِل</w:t>
      </w:r>
      <w:r w:rsidR="001C00B9" w:rsidRPr="001C00B9">
        <w:rPr>
          <w:rFonts w:ascii="Noor_Lotus" w:hAnsi="Noor_Lotus" w:hint="cs"/>
          <w:color w:val="008000"/>
          <w:rtl/>
        </w:rPr>
        <w:t xml:space="preserve"> </w:t>
      </w:r>
      <w:r w:rsidRPr="001C00B9">
        <w:rPr>
          <w:rFonts w:ascii="Noor_Lotus" w:hAnsi="Noor_Lotus" w:hint="cs"/>
          <w:color w:val="008000"/>
          <w:rtl/>
        </w:rPr>
        <w:t>ٍ</w:t>
      </w:r>
      <w:r w:rsidR="001C00B9" w:rsidRPr="001C00B9">
        <w:rPr>
          <w:rFonts w:ascii="Times New Roman" w:hAnsi="Times New Roman" w:cs="Times New Roman" w:hint="cs"/>
          <w:color w:val="008000"/>
          <w:rtl/>
        </w:rPr>
        <w:t>﴾</w:t>
      </w:r>
      <w:r w:rsidRPr="00530514">
        <w:rPr>
          <w:rFonts w:ascii="Noor_Lotus" w:hAnsi="Noor_Lotus" w:hint="cs"/>
          <w:color w:val="00B050"/>
          <w:rtl/>
        </w:rPr>
        <w:t>.</w:t>
      </w:r>
      <w:r w:rsidRPr="00530514">
        <w:rPr>
          <w:rStyle w:val="FootnoteReference"/>
          <w:rFonts w:ascii="Noor_Lotus" w:hAnsi="Noor_Lotus"/>
          <w:sz w:val="28"/>
          <w:rtl/>
        </w:rPr>
        <w:footnoteReference w:id="3"/>
      </w:r>
    </w:p>
    <w:p w:rsidR="00DA30A8" w:rsidRPr="00851014" w:rsidRDefault="00DA30A8" w:rsidP="001C00B9">
      <w:pPr>
        <w:rPr>
          <w:rFonts w:hint="cs"/>
          <w:rtl/>
        </w:rPr>
      </w:pPr>
      <w:r w:rsidRPr="00851014">
        <w:rPr>
          <w:rFonts w:hint="cs"/>
          <w:rtl/>
        </w:rPr>
        <w:t>مراد از «طهر إلی شهر رمضان من قابل»، در این روایت، طهارت از ذنوب است. به ذهن می</w:t>
      </w:r>
      <w:r w:rsidRPr="00851014">
        <w:rPr>
          <w:rtl/>
        </w:rPr>
        <w:softHyphen/>
      </w:r>
      <w:r w:rsidRPr="00851014">
        <w:rPr>
          <w:rFonts w:hint="cs"/>
          <w:rtl/>
        </w:rPr>
        <w:t>زند که «یوم» نبوده است. خصوصاً که در کلمات سابقین، روز اول ماه رمضان نیامده است؛ و خصوصاً که غسل در ماه رمضان، مناسبت با روز ندارد؛ چون غسل در روز، ضعف آور است.</w:t>
      </w:r>
    </w:p>
    <w:p w:rsidR="00DA30A8" w:rsidRDefault="00DA30A8" w:rsidP="001C00B9">
      <w:pPr>
        <w:rPr>
          <w:rFonts w:hint="cs"/>
          <w:rtl/>
        </w:rPr>
      </w:pPr>
      <w:r w:rsidRPr="00851014">
        <w:rPr>
          <w:rFonts w:hint="cs"/>
          <w:rtl/>
        </w:rPr>
        <w:t>این است که ما در روایت «أوّل لیلة» گیر داریم؛</w:t>
      </w:r>
      <w:r>
        <w:rPr>
          <w:rFonts w:hint="cs"/>
          <w:rtl/>
        </w:rPr>
        <w:t xml:space="preserve"> و می</w:t>
      </w:r>
      <w:r>
        <w:rPr>
          <w:rtl/>
        </w:rPr>
        <w:softHyphen/>
      </w:r>
      <w:r>
        <w:rPr>
          <w:rFonts w:hint="cs"/>
          <w:rtl/>
        </w:rPr>
        <w:t>گوئیم نسخه صاحب وسائل برای خودش سند نقل  کرده است که «لیلة» دارد. و این بعدی</w:t>
      </w:r>
      <w:r>
        <w:rPr>
          <w:rtl/>
        </w:rPr>
        <w:softHyphen/>
      </w:r>
      <w:r>
        <w:rPr>
          <w:rFonts w:hint="cs"/>
          <w:rtl/>
        </w:rPr>
        <w:t>ها که وسائل را سی جلدی کرده</w:t>
      </w:r>
      <w:r>
        <w:rPr>
          <w:rtl/>
        </w:rPr>
        <w:softHyphen/>
      </w:r>
      <w:r>
        <w:rPr>
          <w:rFonts w:hint="cs"/>
          <w:rtl/>
        </w:rPr>
        <w:t>اند، آن را تغیر داده</w:t>
      </w:r>
      <w:r>
        <w:rPr>
          <w:rtl/>
        </w:rPr>
        <w:softHyphen/>
      </w:r>
      <w:r>
        <w:rPr>
          <w:rFonts w:hint="cs"/>
          <w:rtl/>
        </w:rPr>
        <w:t>اند. و قرینیّت ذیل هم ناتمام است. چون در شب أوّل ماه رمضان غسل بکند، برای اینکه فردا اول سال است؛ کفایت می</w:t>
      </w:r>
      <w:r>
        <w:rPr>
          <w:rFonts w:hint="cs"/>
          <w:rtl/>
        </w:rPr>
        <w:softHyphen/>
        <w:t>کند. اینکه در شب أوّل ماه رمضان غسل دارد، منحصر به این روایت نیست. اما اینکه علاوه از شب، در روز هم غسل مستحب باشد؛ نمی</w:t>
      </w:r>
      <w:r>
        <w:rPr>
          <w:rtl/>
        </w:rPr>
        <w:softHyphen/>
      </w:r>
      <w:r>
        <w:rPr>
          <w:rFonts w:hint="cs"/>
          <w:rtl/>
        </w:rPr>
        <w:t>توان از این روایت استظهار کرد. البته به آن تندی که مرحوم خوئی می</w:t>
      </w:r>
      <w:r>
        <w:rPr>
          <w:rtl/>
        </w:rPr>
        <w:softHyphen/>
      </w:r>
      <w:r>
        <w:rPr>
          <w:rFonts w:hint="cs"/>
          <w:rtl/>
        </w:rPr>
        <w:t>گوید که اصلاً روایتی نداریم، نیست؛ بلکه می</w:t>
      </w:r>
      <w:r>
        <w:rPr>
          <w:rtl/>
        </w:rPr>
        <w:softHyphen/>
      </w:r>
      <w:r>
        <w:rPr>
          <w:rFonts w:hint="cs"/>
          <w:rtl/>
        </w:rPr>
        <w:t>گوئیم روایت داریم، ولی روایتش جای مناقشه دارد.</w:t>
      </w:r>
    </w:p>
    <w:p w:rsidR="00DA30A8" w:rsidRDefault="00DA30A8" w:rsidP="00BC376C">
      <w:pPr>
        <w:pStyle w:val="Heading6"/>
        <w:rPr>
          <w:rFonts w:hint="cs"/>
          <w:rtl/>
        </w:rPr>
      </w:pPr>
      <w:bookmarkStart w:id="8" w:name="_Toc38407599"/>
      <w:r>
        <w:rPr>
          <w:rFonts w:hint="cs"/>
          <w:rtl/>
        </w:rPr>
        <w:lastRenderedPageBreak/>
        <w:t>دلیل استحباب غسل شب بیست و چهارم</w:t>
      </w:r>
      <w:bookmarkEnd w:id="8"/>
    </w:p>
    <w:p w:rsidR="00DA30A8" w:rsidRDefault="00DA30A8" w:rsidP="001C00B9">
      <w:pPr>
        <w:rPr>
          <w:rFonts w:hint="cs"/>
          <w:rtl/>
        </w:rPr>
      </w:pPr>
      <w:r>
        <w:rPr>
          <w:rFonts w:hint="cs"/>
          <w:rtl/>
        </w:rPr>
        <w:t xml:space="preserve"> یک چیزی دیگری که محل بحث است، غسل شب بیست و چهارم است؛ که آیا دلیلی بر مشروعیّتش  داریم یا نه؟ دلیل آن، منحصر به روایت خصال است؛ که روایت خصاص، محل کلام واقع شده است؛ که آیا مرسله صدوق است، یا ادامه روایت حریز است؟</w:t>
      </w:r>
    </w:p>
    <w:p w:rsidR="00DA30A8" w:rsidRDefault="00DA30A8" w:rsidP="001C00B9">
      <w:pPr>
        <w:rPr>
          <w:rFonts w:hint="cs"/>
          <w:color w:val="00B050"/>
          <w:rtl/>
        </w:rPr>
      </w:pPr>
      <w:r>
        <w:rPr>
          <w:rFonts w:hint="cs"/>
          <w:rtl/>
        </w:rPr>
        <w:t xml:space="preserve">کأنّ مرحوم خوئی روز اوّل، یا در ابتدای کلامش فرموده که این هم </w:t>
      </w:r>
      <w:r w:rsidRPr="00567123">
        <w:rPr>
          <w:rFonts w:hint="cs"/>
          <w:rtl/>
        </w:rPr>
        <w:t>دلیل ندارد.</w:t>
      </w:r>
      <w:r>
        <w:rPr>
          <w:rFonts w:hint="cs"/>
          <w:rtl/>
        </w:rPr>
        <w:t xml:space="preserve"> چون در روایت خصال، شبهه است. </w:t>
      </w:r>
      <w:r w:rsidR="001C00B9">
        <w:rPr>
          <w:rFonts w:ascii="Arial" w:hAnsi="Arial" w:cs="Arial" w:hint="cs"/>
          <w:rtl/>
        </w:rPr>
        <w:t>﴿</w:t>
      </w:r>
      <w:r w:rsidR="001C00B9" w:rsidRPr="001C00B9">
        <w:rPr>
          <w:rFonts w:ascii="Noor_Lotus" w:hAnsi="Noor_Lotus" w:hint="cs"/>
          <w:color w:val="008000"/>
          <w:rtl/>
        </w:rPr>
        <w:t>وَ</w:t>
      </w:r>
      <w:r w:rsidR="001C00B9" w:rsidRPr="001C00B9">
        <w:rPr>
          <w:rFonts w:ascii="Traditional Arabic" w:hAnsi="Traditional Arabic" w:hint="cs"/>
          <w:color w:val="008000"/>
          <w:rtl/>
        </w:rPr>
        <w:t xml:space="preserve"> فِي الْخِصَالِ عَنْ أَبِيهِ عَنْ عَلِيِّ بْنِ إِبْرَاهِيمَ عَنْ أَبِيهِ عَنْ حَمَّادِ بْنِ عِيسَى عَنْ حَرِيزٍ عَنْ مُحَمَّدِ بْنِ مُسْلِمٍ عَنْ أَبِي جَعْفَرٍ (علیه السلام)</w:t>
      </w:r>
      <w:r w:rsidR="001C00B9" w:rsidRPr="001C00B9">
        <w:rPr>
          <w:rFonts w:ascii="Noor_Lotus" w:hAnsi="Noor_Lotus" w:hint="cs"/>
          <w:color w:val="008000"/>
          <w:rtl/>
        </w:rPr>
        <w:t xml:space="preserve"> مِثْلَهُ وَ زَادَ وَ غُسْلُ الْمَيِّتِ- ثُمَّ قَالَ وَ قَالَ عَبْدُ الرَّحْمَنِ بْنُ أَبِي عَبْدِ اللَّهِ- قَالَ لِي أَبُو عَبْدِ اللَّهِ (علیه السلام) اغْتَسِلْ فِي لَيْلَةِ أَرْبَعَةٍ وَ عِشْرِينَ- وَ مَا عَلَيْكَ أَنْ تَعْمَلَ فِي اللَّيْلَتَيْنِ جَمِيعا</w:t>
      </w:r>
      <w:r w:rsidR="001C00B9" w:rsidRPr="001C00B9">
        <w:rPr>
          <w:rFonts w:ascii="Noor_Lotus" w:hAnsi="Noor_Lotus" w:hint="cs"/>
          <w:color w:val="008000"/>
          <w:rtl/>
        </w:rPr>
        <w:t xml:space="preserve"> </w:t>
      </w:r>
      <w:r w:rsidRPr="001C00B9">
        <w:rPr>
          <w:rFonts w:ascii="Noor_Lotus" w:hAnsi="Noor_Lotus" w:hint="cs"/>
          <w:color w:val="008000"/>
          <w:rtl/>
        </w:rPr>
        <w:t>ً</w:t>
      </w:r>
      <w:r w:rsidR="001C00B9" w:rsidRPr="001C00B9">
        <w:rPr>
          <w:rFonts w:ascii="Times New Roman" w:hAnsi="Times New Roman" w:cs="Times New Roman" w:hint="cs"/>
          <w:color w:val="008000"/>
          <w:rtl/>
        </w:rPr>
        <w:t>﴾</w:t>
      </w:r>
      <w:r w:rsidRPr="00EB6F3A">
        <w:rPr>
          <w:rFonts w:ascii="Noor_Lotus" w:hAnsi="Noor_Lotus" w:hint="cs"/>
          <w:color w:val="00B050"/>
          <w:rtl/>
        </w:rPr>
        <w:t>.</w:t>
      </w:r>
      <w:r w:rsidRPr="00EB6F3A">
        <w:rPr>
          <w:rStyle w:val="FootnoteReference"/>
          <w:rFonts w:ascii="Noor_Lotus" w:hAnsi="Noor_Lotus"/>
          <w:sz w:val="28"/>
          <w:rtl/>
        </w:rPr>
        <w:footnoteReference w:id="4"/>
      </w:r>
    </w:p>
    <w:p w:rsidR="00DA30A8" w:rsidRDefault="00DA30A8" w:rsidP="001C00B9">
      <w:pPr>
        <w:rPr>
          <w:rFonts w:hint="cs"/>
          <w:rtl/>
        </w:rPr>
      </w:pPr>
      <w:r>
        <w:rPr>
          <w:rFonts w:hint="cs"/>
          <w:rtl/>
        </w:rPr>
        <w:t>شبهه این است اینکه در این روایت فرموده «و قال عبد الرحمن بن أبی عبد الله قال لی ...»، آیا کلام حریز است، یعنی حریز از محمد بن مسلم نقل می</w:t>
      </w:r>
      <w:r>
        <w:rPr>
          <w:rFonts w:hint="cs"/>
          <w:rtl/>
        </w:rPr>
        <w:softHyphen/>
        <w:t>کند که گفته حضرت به او این جمله را فرموده است. با «قال» یک جمله</w:t>
      </w:r>
      <w:r>
        <w:rPr>
          <w:rtl/>
        </w:rPr>
        <w:softHyphen/>
      </w:r>
      <w:r>
        <w:rPr>
          <w:rFonts w:hint="cs"/>
          <w:rtl/>
        </w:rPr>
        <w:t>ی معترضه می</w:t>
      </w:r>
      <w:r>
        <w:rPr>
          <w:rtl/>
        </w:rPr>
        <w:softHyphen/>
      </w:r>
      <w:r>
        <w:rPr>
          <w:rFonts w:hint="cs"/>
          <w:rtl/>
        </w:rPr>
        <w:t>آورد که آنها را محمد بن مسلم گفته است، و عبد الرحمن هم گفته که «اغتسل»؛ اینها را حریز به قول عبد الرحمن، به أغسالی اضافه کرده است که محمد بن مسلم گفته است؛ که در این صورت، سند تمام است. یا اینکه «و قال عبد الرحمن بن أبی عبد الله» زیادی مرحوم صدوق است. با توجه به اینکه مرحوم صدوق، به صورت مرسل از امام و غیر امام، زیاد نقل می</w:t>
      </w:r>
      <w:r>
        <w:rPr>
          <w:rFonts w:hint="cs"/>
          <w:rtl/>
        </w:rPr>
        <w:softHyphen/>
        <w:t>کند. مرحوم صدوق روایت محمد بن مسلم را که نقل کرده است، در این وسط به عنوان مرسله از عبد الرحمن نقل کرده است.</w:t>
      </w:r>
    </w:p>
    <w:p w:rsidR="00DA30A8" w:rsidRDefault="00DA30A8" w:rsidP="001C00B9">
      <w:pPr>
        <w:rPr>
          <w:rFonts w:hint="cs"/>
          <w:rtl/>
        </w:rPr>
      </w:pPr>
      <w:r>
        <w:rPr>
          <w:rFonts w:hint="cs"/>
          <w:rtl/>
        </w:rPr>
        <w:t xml:space="preserve"> لا یقال: که مرحوم صدوق در مشیخه، سندش را به عبد الرحمن بن أبی عبد الله البصری نقل کرده است.</w:t>
      </w:r>
    </w:p>
    <w:p w:rsidR="00DA30A8" w:rsidRDefault="00DA30A8" w:rsidP="001C00B9">
      <w:pPr>
        <w:rPr>
          <w:rFonts w:hint="cs"/>
          <w:rtl/>
        </w:rPr>
      </w:pPr>
      <w:r>
        <w:rPr>
          <w:rFonts w:hint="cs"/>
          <w:rtl/>
        </w:rPr>
        <w:t>فإنّه یقال: سند مشیخه مال فقیه است نه مال خصال.</w:t>
      </w:r>
    </w:p>
    <w:p w:rsidR="00DA30A8" w:rsidRDefault="00DA30A8" w:rsidP="001C00B9">
      <w:pPr>
        <w:rPr>
          <w:rtl/>
        </w:rPr>
      </w:pPr>
      <w:r>
        <w:rPr>
          <w:rFonts w:hint="cs"/>
          <w:rtl/>
        </w:rPr>
        <w:t xml:space="preserve">مثل اینکه مرحوم خوئی أوّل فرموده که مرسله صدوق است؛ ولی </w:t>
      </w:r>
      <w:r w:rsidRPr="0087373A">
        <w:rPr>
          <w:rFonts w:hint="cs"/>
          <w:rtl/>
        </w:rPr>
        <w:t xml:space="preserve">بعد </w:t>
      </w:r>
      <w:r>
        <w:rPr>
          <w:rFonts w:hint="cs"/>
          <w:rtl/>
        </w:rPr>
        <w:t>فرموده</w:t>
      </w:r>
      <w:r w:rsidRPr="0087373A">
        <w:rPr>
          <w:rStyle w:val="FootnoteReference"/>
          <w:rFonts w:ascii="Noor_Titr" w:hAnsi="Noor_Titr" w:cs="B Lotus"/>
          <w:sz w:val="28"/>
          <w:rtl/>
        </w:rPr>
        <w:footnoteReference w:id="5"/>
      </w:r>
      <w:r w:rsidRPr="0087373A">
        <w:rPr>
          <w:rFonts w:hint="cs"/>
          <w:rtl/>
        </w:rPr>
        <w:t xml:space="preserve"> </w:t>
      </w:r>
      <w:r>
        <w:rPr>
          <w:rFonts w:hint="cs"/>
          <w:rtl/>
        </w:rPr>
        <w:t xml:space="preserve">که ما رجوع کردیم، و دیدیم که این «قال» تتمّه </w:t>
      </w:r>
      <w:r w:rsidRPr="00687B9B">
        <w:rPr>
          <w:rFonts w:hint="cs"/>
          <w:rtl/>
        </w:rPr>
        <w:t>کلام حریز است</w:t>
      </w:r>
      <w:r>
        <w:rPr>
          <w:rFonts w:hint="cs"/>
          <w:rtl/>
        </w:rPr>
        <w:t>؛ و ربطی به مرحوم صدوق ندارد.</w:t>
      </w:r>
    </w:p>
    <w:p w:rsidR="00DA30A8" w:rsidRDefault="00DA30A8" w:rsidP="001C00B9">
      <w:pPr>
        <w:rPr>
          <w:rFonts w:hint="cs"/>
          <w:rtl/>
        </w:rPr>
      </w:pPr>
      <w:r>
        <w:rPr>
          <w:rFonts w:hint="cs"/>
          <w:rtl/>
        </w:rPr>
        <w:lastRenderedPageBreak/>
        <w:t>ظاهر این حدیث این است که «قال» کلام حریز است که به عنوان تکمیل آنچه محمد بن مسلم به او گفته است؛ آورده است. اینکه بگوئیم قال را مرحوم صدوق در وسط حدیث اضافه کرده است؛ بعید است. درست است که مرحوم صدوق روایات زیادی را به صورت مرسله می</w:t>
      </w:r>
      <w:r>
        <w:rPr>
          <w:rtl/>
        </w:rPr>
        <w:softHyphen/>
      </w:r>
      <w:r>
        <w:rPr>
          <w:rFonts w:hint="cs"/>
          <w:rtl/>
        </w:rPr>
        <w:t>آورد؛ ولی مرسلات را بعد از کلام امام (علیه السلام) نقل می</w:t>
      </w:r>
      <w:r>
        <w:rPr>
          <w:rtl/>
        </w:rPr>
        <w:softHyphen/>
      </w:r>
      <w:r>
        <w:rPr>
          <w:rFonts w:hint="cs"/>
          <w:rtl/>
        </w:rPr>
        <w:t>کند؛ نه در وسط کلام امام. مرحوم صدوق وقتی روایتی را از کسی نقل می</w:t>
      </w:r>
      <w:r>
        <w:rPr>
          <w:rtl/>
        </w:rPr>
        <w:softHyphen/>
      </w:r>
      <w:r>
        <w:rPr>
          <w:rFonts w:hint="cs"/>
          <w:rtl/>
        </w:rPr>
        <w:t>کند، أوّلش می</w:t>
      </w:r>
      <w:r>
        <w:rPr>
          <w:rtl/>
        </w:rPr>
        <w:softHyphen/>
      </w:r>
      <w:r>
        <w:rPr>
          <w:rFonts w:hint="cs"/>
          <w:rtl/>
        </w:rPr>
        <w:t>گوید عن حریز عن محمد بن مسلم، ظاهرش این است که تا آخرش از حریز است. لذا سند به روایت استحباب غسل در شب بیست و چهارم هم درست است.</w:t>
      </w:r>
    </w:p>
    <w:p w:rsidR="00DA30A8" w:rsidRDefault="00DA30A8" w:rsidP="00BC376C">
      <w:pPr>
        <w:pStyle w:val="Heading6"/>
        <w:rPr>
          <w:rFonts w:hint="cs"/>
          <w:rtl/>
        </w:rPr>
      </w:pPr>
      <w:bookmarkStart w:id="9" w:name="_Toc38407600"/>
      <w:r>
        <w:rPr>
          <w:rFonts w:hint="cs"/>
          <w:rtl/>
        </w:rPr>
        <w:t>دلیل استحباب غسل در شب نیمه ماه رمضان</w:t>
      </w:r>
      <w:bookmarkEnd w:id="9"/>
    </w:p>
    <w:p w:rsidR="00DA30A8" w:rsidRPr="00AB7C21" w:rsidRDefault="00DA30A8" w:rsidP="0076400D">
      <w:pPr>
        <w:pStyle w:val="NormalWeb"/>
        <w:bidi/>
        <w:spacing w:line="276" w:lineRule="auto"/>
        <w:jc w:val="both"/>
        <w:rPr>
          <w:rFonts w:ascii="Noor_Titr" w:hAnsi="Noor_Titr" w:cs="B Badr" w:hint="cs"/>
          <w:color w:val="00B050"/>
          <w:sz w:val="28"/>
          <w:szCs w:val="28"/>
          <w:rtl/>
        </w:rPr>
      </w:pPr>
      <w:r w:rsidRPr="001C00B9">
        <w:rPr>
          <w:rFonts w:ascii="Calibri" w:eastAsia="Calibri" w:hAnsi="Calibri" w:cs="B Badr" w:hint="cs"/>
          <w:sz w:val="22"/>
          <w:szCs w:val="28"/>
          <w:rtl/>
        </w:rPr>
        <w:t>آنی که باز باقی مانده است، استحباب غسل در شب نیمه ماه رمضان است، که آیا دلیل معتبر دارد، یا دلیل معتبر ندارد. دلیل این، منحصر به روایت ابن طاووس است؛ منتهی یک اضافه</w:t>
      </w:r>
      <w:r w:rsidRPr="001C00B9">
        <w:rPr>
          <w:rFonts w:ascii="Calibri" w:eastAsia="Calibri" w:hAnsi="Calibri" w:cs="B Badr" w:hint="cs"/>
          <w:sz w:val="22"/>
          <w:szCs w:val="28"/>
          <w:rtl/>
        </w:rPr>
        <w:softHyphen/>
        <w:t>ای دارد که ظاهراً آن را نخواندیم.</w:t>
      </w:r>
      <w:r>
        <w:rPr>
          <w:rFonts w:ascii="Noor_Titr" w:hAnsi="Noor_Titr" w:cs="B Lotus" w:hint="cs"/>
          <w:sz w:val="28"/>
          <w:szCs w:val="28"/>
          <w:rtl/>
        </w:rPr>
        <w:t xml:space="preserve"> </w:t>
      </w:r>
      <w:r w:rsidR="001C00B9">
        <w:rPr>
          <w:rFonts w:hint="cs"/>
          <w:sz w:val="28"/>
          <w:szCs w:val="28"/>
          <w:rtl/>
        </w:rPr>
        <w:t>﴿</w:t>
      </w:r>
      <w:r w:rsidR="001C00B9" w:rsidRPr="001C00B9">
        <w:rPr>
          <w:rFonts w:ascii="Traditional Arabic" w:hAnsi="Traditional Arabic" w:cs="B Badr" w:hint="cs"/>
          <w:color w:val="008000"/>
          <w:sz w:val="28"/>
          <w:szCs w:val="28"/>
          <w:rtl/>
        </w:rPr>
        <w:t>عَلِيُّ بْنُ مُوسَى بْنِ طَاوُسٍ فِي كِتَابِ الْإِقْبَالِ قَالَ رَوَى ابْنُ أَبِي قُرَّةَ فِي كِتَابِ عَمَلِ شَهْرِ رَمَضَانَ بِإِسْنَادِهِ إِلَى أَبِي عَبْدِ اللَّهِ (علیه السلام) قَالَ:</w:t>
      </w:r>
      <w:r w:rsidR="001C00B9" w:rsidRPr="001C00B9">
        <w:rPr>
          <w:rFonts w:ascii="Noor_Lotus" w:hAnsi="Noor_Lotus" w:cs="B Badr" w:hint="cs"/>
          <w:color w:val="008000"/>
          <w:sz w:val="28"/>
          <w:szCs w:val="28"/>
          <w:rtl/>
        </w:rPr>
        <w:t xml:space="preserve"> يُسْتَحَبُّ الْغُسْلُ فِي أَوَّلِ لَيْلَةٍ مِنْ شَهْرِ رَمَضَانَ- وَ لَيْلَةِ النِّصْفِ مِنْه</w:t>
      </w:r>
      <w:r w:rsidR="001C00B9" w:rsidRPr="001C00B9">
        <w:rPr>
          <w:rFonts w:ascii="Noor_Lotus" w:hAnsi="Noor_Lotus" w:cs="B Badr" w:hint="cs"/>
          <w:color w:val="008000"/>
          <w:sz w:val="28"/>
          <w:szCs w:val="28"/>
          <w:rtl/>
        </w:rPr>
        <w:t xml:space="preserve"> </w:t>
      </w:r>
      <w:r w:rsidRPr="001C00B9">
        <w:rPr>
          <w:rFonts w:ascii="Noor_Lotus" w:hAnsi="Noor_Lotus" w:cs="B Badr" w:hint="cs"/>
          <w:color w:val="008000"/>
          <w:sz w:val="28"/>
          <w:szCs w:val="28"/>
          <w:rtl/>
        </w:rPr>
        <w:t>ُ</w:t>
      </w:r>
      <w:r w:rsidR="001C00B9">
        <w:rPr>
          <w:rFonts w:hint="cs"/>
          <w:color w:val="008000"/>
          <w:sz w:val="28"/>
          <w:szCs w:val="28"/>
          <w:rtl/>
        </w:rPr>
        <w:t>﴾</w:t>
      </w:r>
      <w:r w:rsidRPr="00AB7C21">
        <w:rPr>
          <w:rFonts w:ascii="Noor_Lotus" w:hAnsi="Noor_Lotus" w:cs="B Badr" w:hint="cs"/>
          <w:color w:val="00B050"/>
          <w:sz w:val="28"/>
          <w:szCs w:val="28"/>
          <w:rtl/>
        </w:rPr>
        <w:t>.</w:t>
      </w:r>
      <w:r w:rsidRPr="00AB7C21">
        <w:rPr>
          <w:rStyle w:val="FootnoteReference"/>
          <w:rFonts w:ascii="Noor_Lotus" w:hAnsi="Noor_Lotus" w:cs="B Badr"/>
          <w:sz w:val="28"/>
          <w:szCs w:val="28"/>
          <w:rtl/>
        </w:rPr>
        <w:footnoteReference w:id="6"/>
      </w:r>
    </w:p>
    <w:p w:rsidR="00DA30A8" w:rsidRPr="00A46948" w:rsidRDefault="00DA30A8" w:rsidP="0076400D">
      <w:pPr>
        <w:rPr>
          <w:rFonts w:hint="cs"/>
          <w:rtl/>
        </w:rPr>
      </w:pPr>
      <w:r>
        <w:rPr>
          <w:rFonts w:hint="cs"/>
          <w:rtl/>
        </w:rPr>
        <w:t xml:space="preserve">سند این روایت، ضعیف است. زیرا ما از سند ابن أبی قرّة به أبی عبد الله (علیه السلام) اطلاعی نداریم. در اقبال هم هست سیّد بن طاووس گفته «و قد ذکره </w:t>
      </w:r>
      <w:r w:rsidRPr="00A46948">
        <w:rPr>
          <w:rFonts w:hint="cs"/>
          <w:rtl/>
        </w:rPr>
        <w:t>جماعة من أصحابنا الماضین»؛ مضافاً که در کتاب غنیه و کتاب وسیله ادّعای اجماع شده است؛ و در مقنعه هم فرموده «قال و روینا أنه یستحب الغسل لیلة النصف من شهر رمضان». که حال این غسل از بعض أغسال بهتر است.</w:t>
      </w:r>
    </w:p>
    <w:p w:rsidR="00DA30A8" w:rsidRDefault="00DA30A8" w:rsidP="0076400D">
      <w:pPr>
        <w:rPr>
          <w:rFonts w:hint="cs"/>
          <w:rtl/>
        </w:rPr>
      </w:pPr>
      <w:r>
        <w:rPr>
          <w:rFonts w:hint="cs"/>
          <w:rtl/>
        </w:rPr>
        <w:lastRenderedPageBreak/>
        <w:t>اما اینکه مرحوم سیّد در لیالی أزواج گیر کرده است؛ و فرموده</w:t>
      </w:r>
      <w:r w:rsidRPr="008613FF">
        <w:rPr>
          <w:rFonts w:ascii="Noor_Lotus" w:hAnsi="Noor_Lotus" w:hint="cs"/>
          <w:color w:val="0070C0"/>
          <w:rtl/>
        </w:rPr>
        <w:t xml:space="preserve"> </w:t>
      </w:r>
      <w:r>
        <w:rPr>
          <w:rFonts w:ascii="Noor_Lotus" w:hAnsi="Noor_Lotus" w:hint="cs"/>
          <w:color w:val="0070C0"/>
          <w:rtl/>
        </w:rPr>
        <w:t>«</w:t>
      </w:r>
      <w:r w:rsidRPr="00A31B26">
        <w:rPr>
          <w:rFonts w:ascii="Noor_Lotus" w:hAnsi="Noor_Lotus" w:hint="cs"/>
          <w:color w:val="0070C0"/>
          <w:rtl/>
        </w:rPr>
        <w:t>و قيل باستحباب الغسل في جميع لياليه حتى ليالي الأزواج</w:t>
      </w:r>
      <w:r>
        <w:rPr>
          <w:rFonts w:ascii="Noor_Lotus" w:hAnsi="Noor_Lotus" w:hint="cs"/>
          <w:color w:val="0070C0"/>
          <w:rtl/>
        </w:rPr>
        <w:t>»،</w:t>
      </w:r>
      <w:r>
        <w:rPr>
          <w:rFonts w:hint="cs"/>
          <w:rtl/>
        </w:rPr>
        <w:t xml:space="preserve"> از این باب است که دلیلی بر آن پیدا نشده است. بلکه از روایاتی که غسل</w:t>
      </w:r>
      <w:r>
        <w:rPr>
          <w:rtl/>
        </w:rPr>
        <w:softHyphen/>
      </w:r>
      <w:r>
        <w:rPr>
          <w:rFonts w:hint="cs"/>
          <w:rtl/>
        </w:rPr>
        <w:t>های شبهای ماه رمضان را بیان می</w:t>
      </w:r>
      <w:r>
        <w:rPr>
          <w:rtl/>
        </w:rPr>
        <w:softHyphen/>
      </w:r>
      <w:r>
        <w:rPr>
          <w:rFonts w:hint="cs"/>
          <w:rtl/>
        </w:rPr>
        <w:t>کند، معلوم می</w:t>
      </w:r>
      <w:r>
        <w:rPr>
          <w:rtl/>
        </w:rPr>
        <w:softHyphen/>
      </w:r>
      <w:r>
        <w:rPr>
          <w:rFonts w:hint="cs"/>
          <w:rtl/>
        </w:rPr>
        <w:t>شود که شبهای زوجِ بیست روز أوّل ماه رمضان، غسل ندارد. هیچ روایتی ندارد؛ بلکه روایات دیگر بر خلافش است.</w:t>
      </w:r>
    </w:p>
    <w:p w:rsidR="00DA30A8" w:rsidRDefault="0076400D" w:rsidP="0076400D">
      <w:pPr>
        <w:pStyle w:val="Heading6"/>
        <w:rPr>
          <w:rFonts w:hint="cs"/>
          <w:rtl/>
        </w:rPr>
      </w:pPr>
      <w:bookmarkStart w:id="10" w:name="_Toc38407601"/>
      <w:r>
        <w:rPr>
          <w:rFonts w:hint="cs"/>
          <w:rtl/>
        </w:rPr>
        <w:t>نظر استاد</w:t>
      </w:r>
      <w:bookmarkEnd w:id="10"/>
    </w:p>
    <w:p w:rsidR="00DA30A8" w:rsidRPr="0076400D" w:rsidRDefault="00DA30A8" w:rsidP="00DA30A8">
      <w:pPr>
        <w:pStyle w:val="NormalWeb"/>
        <w:bidi/>
        <w:spacing w:line="276" w:lineRule="auto"/>
        <w:jc w:val="both"/>
        <w:rPr>
          <w:rFonts w:ascii="Noor_Titr" w:hAnsi="Noor_Titr" w:cs="B Lotus" w:hint="cs"/>
          <w:sz w:val="28"/>
          <w:szCs w:val="28"/>
          <w:highlight w:val="yellow"/>
          <w:rtl/>
        </w:rPr>
      </w:pPr>
      <w:r w:rsidRPr="0076400D">
        <w:rPr>
          <w:rFonts w:ascii="Noor_Titr" w:hAnsi="Noor_Titr" w:cs="B Lotus" w:hint="cs"/>
          <w:sz w:val="28"/>
          <w:szCs w:val="28"/>
          <w:highlight w:val="yellow"/>
          <w:rtl/>
        </w:rPr>
        <w:t>آنی که می</w:t>
      </w:r>
      <w:r w:rsidRPr="0076400D">
        <w:rPr>
          <w:rFonts w:ascii="Noor_Titr" w:hAnsi="Noor_Titr" w:cs="B Lotus"/>
          <w:sz w:val="28"/>
          <w:szCs w:val="28"/>
          <w:highlight w:val="yellow"/>
          <w:rtl/>
        </w:rPr>
        <w:softHyphen/>
      </w:r>
      <w:r w:rsidRPr="0076400D">
        <w:rPr>
          <w:rFonts w:ascii="Noor_Titr" w:hAnsi="Noor_Titr" w:cs="B Lotus" w:hint="cs"/>
          <w:sz w:val="28"/>
          <w:szCs w:val="28"/>
          <w:highlight w:val="yellow"/>
          <w:rtl/>
        </w:rPr>
        <w:t>توان استحبابش را ثابت کرد، و استحبابش أکید است، غسل شب نوزدهم و شب بیست و یکم و شب بیست و سوم است؛ که نه تنها روایت دارد؛ بلکه روایت متواتره دارد. و از بعض روایات به دست می</w:t>
      </w:r>
      <w:r w:rsidRPr="0076400D">
        <w:rPr>
          <w:rFonts w:ascii="Noor_Titr" w:hAnsi="Noor_Titr" w:cs="B Lotus"/>
          <w:sz w:val="28"/>
          <w:szCs w:val="28"/>
          <w:highlight w:val="yellow"/>
          <w:rtl/>
        </w:rPr>
        <w:softHyphen/>
      </w:r>
      <w:r w:rsidRPr="0076400D">
        <w:rPr>
          <w:rFonts w:ascii="Noor_Titr" w:hAnsi="Noor_Titr" w:cs="B Lotus" w:hint="cs"/>
          <w:sz w:val="28"/>
          <w:szCs w:val="28"/>
          <w:highlight w:val="yellow"/>
          <w:rtl/>
        </w:rPr>
        <w:t>آید که «الإغتسال فی لیالی شهر الرمضان» به همین سه تا معنی کرده است. در بعض روایات سائل می</w:t>
      </w:r>
      <w:r w:rsidRPr="0076400D">
        <w:rPr>
          <w:rFonts w:ascii="Noor_Titr" w:hAnsi="Noor_Titr" w:cs="B Lotus"/>
          <w:sz w:val="28"/>
          <w:szCs w:val="28"/>
          <w:highlight w:val="yellow"/>
          <w:rtl/>
        </w:rPr>
        <w:softHyphen/>
      </w:r>
      <w:r w:rsidRPr="0076400D">
        <w:rPr>
          <w:rFonts w:ascii="Noor_Titr" w:hAnsi="Noor_Titr" w:cs="B Lotus" w:hint="cs"/>
          <w:sz w:val="28"/>
          <w:szCs w:val="28"/>
          <w:highlight w:val="yellow"/>
          <w:rtl/>
        </w:rPr>
        <w:t>گوید نمی</w:t>
      </w:r>
      <w:r w:rsidRPr="0076400D">
        <w:rPr>
          <w:rFonts w:ascii="Noor_Titr" w:hAnsi="Noor_Titr" w:cs="B Lotus"/>
          <w:sz w:val="28"/>
          <w:szCs w:val="28"/>
          <w:highlight w:val="yellow"/>
          <w:rtl/>
        </w:rPr>
        <w:softHyphen/>
      </w:r>
      <w:r w:rsidRPr="0076400D">
        <w:rPr>
          <w:rFonts w:ascii="Noor_Titr" w:hAnsi="Noor_Titr" w:cs="B Lotus" w:hint="cs"/>
          <w:sz w:val="28"/>
          <w:szCs w:val="28"/>
          <w:highlight w:val="yellow"/>
          <w:rtl/>
        </w:rPr>
        <w:t>توانم هر سه شب غسل بکنم، حضرت فرموده شب بیست و یکم و شب بیست و سوم غسل بکن؛ و بعد می</w:t>
      </w:r>
      <w:r w:rsidRPr="0076400D">
        <w:rPr>
          <w:rFonts w:ascii="Noor_Titr" w:hAnsi="Noor_Titr" w:cs="B Lotus"/>
          <w:sz w:val="28"/>
          <w:szCs w:val="28"/>
          <w:highlight w:val="yellow"/>
          <w:rtl/>
        </w:rPr>
        <w:softHyphen/>
      </w:r>
      <w:r w:rsidRPr="0076400D">
        <w:rPr>
          <w:rFonts w:ascii="Noor_Titr" w:hAnsi="Noor_Titr" w:cs="B Lotus" w:hint="cs"/>
          <w:sz w:val="28"/>
          <w:szCs w:val="28"/>
          <w:highlight w:val="yellow"/>
          <w:rtl/>
        </w:rPr>
        <w:t>گوید این را هم نمی</w:t>
      </w:r>
      <w:r w:rsidRPr="0076400D">
        <w:rPr>
          <w:rFonts w:ascii="Noor_Titr" w:hAnsi="Noor_Titr" w:cs="B Lotus" w:hint="cs"/>
          <w:sz w:val="28"/>
          <w:szCs w:val="28"/>
          <w:highlight w:val="yellow"/>
          <w:rtl/>
        </w:rPr>
        <w:softHyphen/>
        <w:t>توانم، حضرت فرمود شب بیست و سوم غسل بکن.</w:t>
      </w:r>
    </w:p>
    <w:p w:rsidR="00DA30A8" w:rsidRPr="0076400D" w:rsidRDefault="00DA30A8" w:rsidP="00DA30A8">
      <w:pPr>
        <w:pStyle w:val="NormalWeb"/>
        <w:bidi/>
        <w:spacing w:line="276" w:lineRule="auto"/>
        <w:jc w:val="both"/>
        <w:rPr>
          <w:rFonts w:ascii="Noor_Titr" w:hAnsi="Noor_Titr" w:cs="B Lotus" w:hint="cs"/>
          <w:sz w:val="28"/>
          <w:szCs w:val="28"/>
          <w:highlight w:val="yellow"/>
          <w:rtl/>
        </w:rPr>
      </w:pPr>
      <w:r w:rsidRPr="0076400D">
        <w:rPr>
          <w:rFonts w:ascii="Noor_Titr" w:hAnsi="Noor_Titr" w:cs="B Lotus" w:hint="cs"/>
          <w:sz w:val="28"/>
          <w:szCs w:val="28"/>
          <w:highlight w:val="yellow"/>
          <w:rtl/>
        </w:rPr>
        <w:t xml:space="preserve"> آنی که صاف است و روایات متواتره دارد؛ لیالی قدر است. غیر از این سه شب، شب هفدهم هم بیش از یک روایت دارد؛ یکی از آن روایات، صحیحه محمد بن مسلم است. و دلیل شب بیست و چهارم هم همان روایت خصال است.</w:t>
      </w:r>
    </w:p>
    <w:p w:rsidR="00DA30A8" w:rsidRPr="0076400D" w:rsidRDefault="00DA30A8" w:rsidP="00DA30A8">
      <w:pPr>
        <w:pStyle w:val="NormalWeb"/>
        <w:bidi/>
        <w:spacing w:line="276" w:lineRule="auto"/>
        <w:jc w:val="both"/>
        <w:rPr>
          <w:rFonts w:ascii="Noor_Titr" w:hAnsi="Noor_Titr" w:cs="B Lotus" w:hint="cs"/>
          <w:sz w:val="28"/>
          <w:szCs w:val="28"/>
          <w:highlight w:val="yellow"/>
          <w:rtl/>
        </w:rPr>
      </w:pPr>
      <w:r w:rsidRPr="0076400D">
        <w:rPr>
          <w:rFonts w:ascii="Noor_Titr" w:hAnsi="Noor_Titr" w:cs="B Lotus" w:hint="cs"/>
          <w:sz w:val="28"/>
          <w:szCs w:val="28"/>
          <w:highlight w:val="yellow"/>
          <w:rtl/>
        </w:rPr>
        <w:t>اما لیلة النصف را بحث کردیم و گفتیم اشکال و گیر دارد. روز اول ماه رمضان را هم نتوانستیم باور بکنیم؛ ولی شب اول ماه رمضان، روایت معتبره داشت. شب اول بعلاوه این پنج شب، دلیل بر آن تمام است. اما بقیّه موارد سخت است که استحبابش را ثابت کرد.</w:t>
      </w:r>
    </w:p>
    <w:p w:rsidR="00DA30A8" w:rsidRPr="0076400D" w:rsidRDefault="00DA30A8" w:rsidP="00DA30A8">
      <w:pPr>
        <w:pStyle w:val="NormalWeb"/>
        <w:bidi/>
        <w:spacing w:line="276" w:lineRule="auto"/>
        <w:jc w:val="both"/>
        <w:rPr>
          <w:rFonts w:ascii="Noor_Titr" w:hAnsi="Noor_Titr" w:cs="B Lotus" w:hint="cs"/>
          <w:sz w:val="28"/>
          <w:szCs w:val="28"/>
          <w:highlight w:val="yellow"/>
          <w:rtl/>
        </w:rPr>
      </w:pPr>
      <w:r w:rsidRPr="0076400D">
        <w:rPr>
          <w:rFonts w:ascii="Noor_Titr" w:hAnsi="Noor_Titr" w:cs="B Lotus" w:hint="cs"/>
          <w:sz w:val="28"/>
          <w:szCs w:val="28"/>
          <w:highlight w:val="yellow"/>
          <w:rtl/>
        </w:rPr>
        <w:t>اما غسل کردن در هر شب فرد یا همه دهه آخر ماه رمضان، همه</w:t>
      </w:r>
      <w:r w:rsidRPr="0076400D">
        <w:rPr>
          <w:rFonts w:ascii="Noor_Titr" w:hAnsi="Noor_Titr" w:cs="B Lotus" w:hint="cs"/>
          <w:sz w:val="28"/>
          <w:szCs w:val="28"/>
          <w:highlight w:val="yellow"/>
          <w:rtl/>
        </w:rPr>
        <w:softHyphen/>
        <w:t>اش از نظر سندی ناتمام بود. و اصحاب هم چون از مستحباب بوده است، متعرّض آن نشده</w:t>
      </w:r>
      <w:r w:rsidRPr="0076400D">
        <w:rPr>
          <w:rFonts w:ascii="Noor_Titr" w:hAnsi="Noor_Titr" w:cs="B Lotus"/>
          <w:sz w:val="28"/>
          <w:szCs w:val="28"/>
          <w:highlight w:val="yellow"/>
          <w:rtl/>
        </w:rPr>
        <w:softHyphen/>
      </w:r>
      <w:r w:rsidRPr="0076400D">
        <w:rPr>
          <w:rFonts w:ascii="Noor_Titr" w:hAnsi="Noor_Titr" w:cs="B Lotus" w:hint="cs"/>
          <w:sz w:val="28"/>
          <w:szCs w:val="28"/>
          <w:highlight w:val="yellow"/>
          <w:rtl/>
        </w:rPr>
        <w:t>اند. و منوط به اخبار من بلغ است؛ که علی الظاهر مرحوم سیّد اخبار من بلغ را قبول کرده و گفته استحبابش ثابت است.</w:t>
      </w:r>
    </w:p>
    <w:p w:rsidR="00DA30A8" w:rsidRPr="0076400D" w:rsidRDefault="00DA30A8" w:rsidP="00DA30A8">
      <w:pPr>
        <w:pStyle w:val="NormalWeb"/>
        <w:bidi/>
        <w:spacing w:line="276" w:lineRule="auto"/>
        <w:jc w:val="both"/>
        <w:rPr>
          <w:rFonts w:ascii="Noor_Titr" w:hAnsi="Noor_Titr" w:cs="B Lotus" w:hint="cs"/>
          <w:sz w:val="28"/>
          <w:szCs w:val="28"/>
          <w:highlight w:val="yellow"/>
          <w:rtl/>
        </w:rPr>
      </w:pPr>
      <w:r w:rsidRPr="0076400D">
        <w:rPr>
          <w:rFonts w:ascii="Noor_Titr" w:hAnsi="Noor_Titr" w:cs="B Lotus" w:hint="cs"/>
          <w:sz w:val="28"/>
          <w:szCs w:val="28"/>
          <w:highlight w:val="yellow"/>
          <w:rtl/>
        </w:rPr>
        <w:t>اینکه مرحوم سیّد فرموده آکد از اینها لیالی قدر است؛ این درست است. و اینکه فرموده و لیلة النصف هم آکد است، اگر استحبابش هم ثابت باشد؛ ولی آکد بودن را نمی</w:t>
      </w:r>
      <w:r w:rsidRPr="0076400D">
        <w:rPr>
          <w:rFonts w:ascii="Noor_Titr" w:hAnsi="Noor_Titr" w:cs="B Lotus"/>
          <w:sz w:val="28"/>
          <w:szCs w:val="28"/>
          <w:highlight w:val="yellow"/>
          <w:rtl/>
        </w:rPr>
        <w:softHyphen/>
      </w:r>
      <w:r w:rsidRPr="0076400D">
        <w:rPr>
          <w:rFonts w:ascii="Noor_Titr" w:hAnsi="Noor_Titr" w:cs="B Lotus" w:hint="cs"/>
          <w:sz w:val="28"/>
          <w:szCs w:val="28"/>
          <w:highlight w:val="yellow"/>
          <w:rtl/>
        </w:rPr>
        <w:t>شود فهمید. تأکید را باید از لسان روایت فهمید، نه از عدد روایت. حال اگر می</w:t>
      </w:r>
      <w:r w:rsidRPr="0076400D">
        <w:rPr>
          <w:rFonts w:ascii="Noor_Titr" w:hAnsi="Noor_Titr" w:cs="B Lotus"/>
          <w:sz w:val="28"/>
          <w:szCs w:val="28"/>
          <w:highlight w:val="yellow"/>
          <w:rtl/>
        </w:rPr>
        <w:softHyphen/>
      </w:r>
      <w:r w:rsidRPr="0076400D">
        <w:rPr>
          <w:rFonts w:ascii="Noor_Titr" w:hAnsi="Noor_Titr" w:cs="B Lotus" w:hint="cs"/>
          <w:sz w:val="28"/>
          <w:szCs w:val="28"/>
          <w:highlight w:val="yellow"/>
          <w:rtl/>
        </w:rPr>
        <w:t>گفتیم که مراد از «و الآکد منها لیالی القدر»، یعنی ما تأکید می</w:t>
      </w:r>
      <w:r w:rsidRPr="0076400D">
        <w:rPr>
          <w:rFonts w:ascii="Noor_Titr" w:hAnsi="Noor_Titr" w:cs="B Lotus"/>
          <w:sz w:val="28"/>
          <w:szCs w:val="28"/>
          <w:highlight w:val="yellow"/>
          <w:rtl/>
        </w:rPr>
        <w:softHyphen/>
      </w:r>
      <w:r w:rsidRPr="0076400D">
        <w:rPr>
          <w:rFonts w:ascii="Noor_Titr" w:hAnsi="Noor_Titr" w:cs="B Lotus" w:hint="cs"/>
          <w:sz w:val="28"/>
          <w:szCs w:val="28"/>
          <w:highlight w:val="yellow"/>
          <w:rtl/>
        </w:rPr>
        <w:t>کنیم به لحاظ اینکه سندش معتبر است؛ نه اینکه امام (علیه السلام) تأکید کرده است؛ باز درست نمی</w:t>
      </w:r>
      <w:r w:rsidRPr="0076400D">
        <w:rPr>
          <w:rFonts w:ascii="Noor_Titr" w:hAnsi="Noor_Titr" w:cs="B Lotus"/>
          <w:sz w:val="28"/>
          <w:szCs w:val="28"/>
          <w:highlight w:val="yellow"/>
          <w:rtl/>
        </w:rPr>
        <w:softHyphen/>
      </w:r>
      <w:r w:rsidRPr="0076400D">
        <w:rPr>
          <w:rFonts w:ascii="Noor_Titr" w:hAnsi="Noor_Titr" w:cs="B Lotus" w:hint="cs"/>
          <w:sz w:val="28"/>
          <w:szCs w:val="28"/>
          <w:highlight w:val="yellow"/>
          <w:rtl/>
        </w:rPr>
        <w:t xml:space="preserve">شد. چون لیلة النصف، سند معتبر ندارد. و از آن طرف لیلة الأوّل، سند معتبر دارد. لذا شاید اشتباه شده است، و در عبارت مرحوم سیّد به جای لیلة النصف، لیلة الأوّل بوده است. و لیلة السبعه </w:t>
      </w:r>
      <w:r w:rsidRPr="0076400D">
        <w:rPr>
          <w:rFonts w:ascii="Noor_Titr" w:hAnsi="Noor_Titr" w:cs="B Lotus" w:hint="cs"/>
          <w:sz w:val="28"/>
          <w:szCs w:val="28"/>
          <w:highlight w:val="yellow"/>
          <w:rtl/>
        </w:rPr>
        <w:lastRenderedPageBreak/>
        <w:t>عشر باز سند معتبر دارد. لیلة الخمس و العشرین را باز نمی</w:t>
      </w:r>
      <w:r w:rsidRPr="0076400D">
        <w:rPr>
          <w:rFonts w:ascii="Noor_Titr" w:hAnsi="Noor_Titr" w:cs="B Lotus"/>
          <w:sz w:val="28"/>
          <w:szCs w:val="28"/>
          <w:highlight w:val="yellow"/>
          <w:rtl/>
        </w:rPr>
        <w:softHyphen/>
      </w:r>
      <w:r w:rsidRPr="0076400D">
        <w:rPr>
          <w:rFonts w:ascii="Noor_Titr" w:hAnsi="Noor_Titr" w:cs="B Lotus" w:hint="cs"/>
          <w:sz w:val="28"/>
          <w:szCs w:val="28"/>
          <w:highlight w:val="yellow"/>
          <w:rtl/>
        </w:rPr>
        <w:t>شود درست کرد؛ چون أربعة و العشرین سندش بهتر بود. چون اینها علاوه از اخبار من بلغ روایت خاص هم داشت؛ و بعضی هم روایت خاص نداشت. که لعلّ مرحوم سیّد از این باب فرموده است. ولی باز ما این ترتیب را نتوانستیم قبول بکنیم.</w:t>
      </w:r>
    </w:p>
    <w:p w:rsidR="00DA30A8" w:rsidRPr="001A27D7" w:rsidRDefault="00DA30A8" w:rsidP="00824B22">
      <w:pPr>
        <w:rPr>
          <w:rtl/>
        </w:rPr>
      </w:pPr>
    </w:p>
    <w:p w:rsidR="001A1EA5" w:rsidRPr="006162A2" w:rsidRDefault="001A1EA5" w:rsidP="006162A2">
      <w:pPr>
        <w:rPr>
          <w:rtl/>
        </w:rPr>
      </w:pPr>
    </w:p>
    <w:sectPr w:rsidR="001A1EA5" w:rsidRPr="006162A2"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47F" w:rsidRDefault="0030247F" w:rsidP="008B750B">
      <w:pPr>
        <w:spacing w:line="240" w:lineRule="auto"/>
      </w:pPr>
      <w:r>
        <w:separator/>
      </w:r>
    </w:p>
  </w:endnote>
  <w:endnote w:type="continuationSeparator" w:id="0">
    <w:p w:rsidR="0030247F" w:rsidRDefault="0030247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Noor_Titr">
    <w:panose1 w:val="020007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DA30A8" w:rsidRPr="006D44C1" w:rsidTr="0020241A">
      <w:tc>
        <w:tcPr>
          <w:tcW w:w="3382" w:type="dxa"/>
          <w:tcBorders>
            <w:top w:val="nil"/>
            <w:left w:val="nil"/>
            <w:bottom w:val="nil"/>
            <w:right w:val="nil"/>
          </w:tcBorders>
        </w:tcPr>
        <w:p w:rsidR="00DA30A8" w:rsidRDefault="00DA30A8"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DA30A8" w:rsidRDefault="00DA30A8" w:rsidP="006D44C1">
          <w:pPr>
            <w:pStyle w:val="Footer"/>
            <w:jc w:val="right"/>
            <w:rPr>
              <w:rtl/>
            </w:rPr>
          </w:pPr>
          <w:r>
            <w:rPr>
              <w:rFonts w:hint="cs"/>
              <w:rtl/>
            </w:rPr>
            <w:t xml:space="preserve">صفحه </w:t>
          </w:r>
          <w:r>
            <w:fldChar w:fldCharType="begin"/>
          </w:r>
          <w:r>
            <w:instrText>PAGE   \* MERGEFORMAT</w:instrText>
          </w:r>
          <w:r>
            <w:fldChar w:fldCharType="separate"/>
          </w:r>
          <w:r w:rsidR="007D6537" w:rsidRPr="007D6537">
            <w:rPr>
              <w:noProof/>
              <w:rtl/>
              <w:lang w:val="fa-IR"/>
            </w:rPr>
            <w:t>2</w:t>
          </w:r>
          <w:r>
            <w:rPr>
              <w:noProof/>
            </w:rPr>
            <w:fldChar w:fldCharType="end"/>
          </w:r>
        </w:p>
      </w:tc>
      <w:tc>
        <w:tcPr>
          <w:tcW w:w="4786" w:type="dxa"/>
          <w:tcBorders>
            <w:top w:val="nil"/>
            <w:left w:val="nil"/>
            <w:bottom w:val="nil"/>
            <w:right w:val="nil"/>
          </w:tcBorders>
          <w:vAlign w:val="center"/>
        </w:tcPr>
        <w:p w:rsidR="00DA30A8" w:rsidRPr="006D44C1" w:rsidRDefault="00DA30A8" w:rsidP="001B6799">
          <w:pPr>
            <w:pStyle w:val="Footer"/>
            <w:bidi w:val="0"/>
            <w:rPr>
              <w:color w:val="808080" w:themeColor="background1" w:themeShade="80"/>
              <w:rtl/>
            </w:rPr>
          </w:pPr>
          <w:bookmarkStart w:id="18" w:name="BokAdres"/>
          <w:bookmarkEnd w:id="18"/>
          <w:r>
            <w:rPr>
              <w:color w:val="808080" w:themeColor="background1" w:themeShade="80"/>
            </w:rPr>
            <w:t>F1mg1_13960223-133_sl1_mfeb.ir</w:t>
          </w:r>
        </w:p>
      </w:tc>
    </w:tr>
  </w:tbl>
  <w:p w:rsidR="00DA30A8" w:rsidRDefault="00DA30A8"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47F" w:rsidRDefault="0030247F" w:rsidP="008B750B">
      <w:pPr>
        <w:spacing w:line="240" w:lineRule="auto"/>
      </w:pPr>
      <w:r>
        <w:separator/>
      </w:r>
    </w:p>
  </w:footnote>
  <w:footnote w:type="continuationSeparator" w:id="0">
    <w:p w:rsidR="0030247F" w:rsidRDefault="0030247F" w:rsidP="008B750B">
      <w:pPr>
        <w:spacing w:line="240" w:lineRule="auto"/>
      </w:pPr>
      <w:r>
        <w:continuationSeparator/>
      </w:r>
    </w:p>
  </w:footnote>
  <w:footnote w:id="1">
    <w:p w:rsidR="00DA30A8" w:rsidRPr="002914EC" w:rsidRDefault="00DA30A8" w:rsidP="00DA30A8">
      <w:pPr>
        <w:pStyle w:val="FootnoteText"/>
        <w:rPr>
          <w:rFonts w:hint="cs"/>
        </w:rPr>
      </w:pPr>
      <w:r w:rsidRPr="002914EC">
        <w:footnoteRef/>
      </w:r>
      <w:r w:rsidRPr="002914EC">
        <w:rPr>
          <w:rtl/>
        </w:rPr>
        <w:t xml:space="preserve"> </w:t>
      </w:r>
      <w:hyperlink r:id="rId1" w:history="1">
        <w:r w:rsidRPr="002914EC">
          <w:rPr>
            <w:rStyle w:val="Hyperlink"/>
            <w:rFonts w:hint="cs"/>
            <w:rtl/>
          </w:rPr>
          <w:t>وسائل</w:t>
        </w:r>
        <w:r w:rsidRPr="002914EC">
          <w:rPr>
            <w:rStyle w:val="Hyperlink"/>
            <w:rtl/>
          </w:rPr>
          <w:t xml:space="preserve"> </w:t>
        </w:r>
        <w:r w:rsidRPr="002914EC">
          <w:rPr>
            <w:rStyle w:val="Hyperlink"/>
            <w:rFonts w:hint="cs"/>
            <w:rtl/>
          </w:rPr>
          <w:t>الشیعه،</w:t>
        </w:r>
        <w:r w:rsidRPr="002914EC">
          <w:rPr>
            <w:rStyle w:val="Hyperlink"/>
            <w:rtl/>
          </w:rPr>
          <w:t xml:space="preserve"> </w:t>
        </w:r>
        <w:r w:rsidRPr="002914EC">
          <w:rPr>
            <w:rStyle w:val="Hyperlink"/>
            <w:rFonts w:hint="cs"/>
            <w:rtl/>
          </w:rPr>
          <w:t>شیخ</w:t>
        </w:r>
        <w:r w:rsidRPr="002914EC">
          <w:rPr>
            <w:rStyle w:val="Hyperlink"/>
            <w:rtl/>
          </w:rPr>
          <w:t xml:space="preserve"> </w:t>
        </w:r>
        <w:r w:rsidRPr="002914EC">
          <w:rPr>
            <w:rStyle w:val="Hyperlink"/>
            <w:rFonts w:hint="cs"/>
            <w:rtl/>
          </w:rPr>
          <w:t>حر</w:t>
        </w:r>
        <w:r w:rsidRPr="002914EC">
          <w:rPr>
            <w:rStyle w:val="Hyperlink"/>
            <w:rtl/>
          </w:rPr>
          <w:t xml:space="preserve"> </w:t>
        </w:r>
        <w:r w:rsidRPr="002914EC">
          <w:rPr>
            <w:rStyle w:val="Hyperlink"/>
            <w:rFonts w:hint="cs"/>
            <w:rtl/>
          </w:rPr>
          <w:t>عاملی،</w:t>
        </w:r>
        <w:r w:rsidRPr="002914EC">
          <w:rPr>
            <w:rStyle w:val="Hyperlink"/>
            <w:rtl/>
          </w:rPr>
          <w:t xml:space="preserve"> </w:t>
        </w:r>
        <w:r w:rsidRPr="002914EC">
          <w:rPr>
            <w:rStyle w:val="Hyperlink"/>
            <w:rFonts w:hint="cs"/>
            <w:rtl/>
          </w:rPr>
          <w:t>ج</w:t>
        </w:r>
        <w:r w:rsidRPr="002914EC">
          <w:rPr>
            <w:rStyle w:val="Hyperlink"/>
            <w:rtl/>
          </w:rPr>
          <w:t>2</w:t>
        </w:r>
        <w:r w:rsidRPr="002914EC">
          <w:rPr>
            <w:rStyle w:val="Hyperlink"/>
            <w:rFonts w:hint="cs"/>
            <w:rtl/>
          </w:rPr>
          <w:t>،</w:t>
        </w:r>
        <w:r w:rsidRPr="002914EC">
          <w:rPr>
            <w:rStyle w:val="Hyperlink"/>
            <w:rtl/>
          </w:rPr>
          <w:t xml:space="preserve"> </w:t>
        </w:r>
        <w:r w:rsidRPr="002914EC">
          <w:rPr>
            <w:rStyle w:val="Hyperlink"/>
            <w:rFonts w:hint="cs"/>
            <w:rtl/>
          </w:rPr>
          <w:t>ص</w:t>
        </w:r>
        <w:r w:rsidRPr="002914EC">
          <w:rPr>
            <w:rStyle w:val="Hyperlink"/>
            <w:rtl/>
          </w:rPr>
          <w:t>346</w:t>
        </w:r>
        <w:r w:rsidRPr="002914EC">
          <w:rPr>
            <w:rStyle w:val="Hyperlink"/>
            <w:rFonts w:hint="cs"/>
            <w:rtl/>
          </w:rPr>
          <w:t>،</w:t>
        </w:r>
        <w:r w:rsidRPr="002914EC">
          <w:rPr>
            <w:rStyle w:val="Hyperlink"/>
            <w:rtl/>
          </w:rPr>
          <w:t xml:space="preserve"> </w:t>
        </w:r>
        <w:r w:rsidRPr="002914EC">
          <w:rPr>
            <w:rStyle w:val="Hyperlink"/>
            <w:rFonts w:hint="cs"/>
            <w:rtl/>
          </w:rPr>
          <w:t>ابواب</w:t>
        </w:r>
        <w:r w:rsidRPr="002914EC">
          <w:rPr>
            <w:rStyle w:val="Hyperlink"/>
            <w:rtl/>
          </w:rPr>
          <w:t xml:space="preserve"> </w:t>
        </w:r>
        <w:r w:rsidRPr="002914EC">
          <w:rPr>
            <w:rStyle w:val="Hyperlink"/>
            <w:rFonts w:hint="cs"/>
            <w:rtl/>
          </w:rPr>
          <w:t>أبواب</w:t>
        </w:r>
        <w:r w:rsidRPr="002914EC">
          <w:rPr>
            <w:rStyle w:val="Hyperlink"/>
            <w:rtl/>
          </w:rPr>
          <w:t xml:space="preserve"> </w:t>
        </w:r>
        <w:r w:rsidRPr="002914EC">
          <w:rPr>
            <w:rStyle w:val="Hyperlink"/>
            <w:rFonts w:hint="cs"/>
            <w:rtl/>
          </w:rPr>
          <w:t>الحیض،</w:t>
        </w:r>
        <w:r w:rsidRPr="002914EC">
          <w:rPr>
            <w:rStyle w:val="Hyperlink"/>
            <w:rtl/>
          </w:rPr>
          <w:t xml:space="preserve"> </w:t>
        </w:r>
        <w:r w:rsidRPr="002914EC">
          <w:rPr>
            <w:rStyle w:val="Hyperlink"/>
            <w:rFonts w:hint="cs"/>
            <w:rtl/>
          </w:rPr>
          <w:t>باب</w:t>
        </w:r>
        <w:r w:rsidRPr="002914EC">
          <w:rPr>
            <w:rStyle w:val="Hyperlink"/>
            <w:rtl/>
          </w:rPr>
          <w:t>40</w:t>
        </w:r>
        <w:r w:rsidRPr="002914EC">
          <w:rPr>
            <w:rStyle w:val="Hyperlink"/>
            <w:rFonts w:hint="cs"/>
            <w:rtl/>
          </w:rPr>
          <w:t>،</w:t>
        </w:r>
        <w:r w:rsidRPr="002914EC">
          <w:rPr>
            <w:rStyle w:val="Hyperlink"/>
            <w:rtl/>
          </w:rPr>
          <w:t xml:space="preserve"> </w:t>
        </w:r>
        <w:r w:rsidRPr="002914EC">
          <w:rPr>
            <w:rStyle w:val="Hyperlink"/>
            <w:rFonts w:hint="cs"/>
            <w:rtl/>
          </w:rPr>
          <w:t>ح</w:t>
        </w:r>
        <w:r w:rsidRPr="002914EC">
          <w:rPr>
            <w:rStyle w:val="Hyperlink"/>
            <w:rtl/>
          </w:rPr>
          <w:t>4</w:t>
        </w:r>
        <w:r w:rsidRPr="002914EC">
          <w:rPr>
            <w:rStyle w:val="Hyperlink"/>
            <w:rFonts w:hint="cs"/>
            <w:rtl/>
          </w:rPr>
          <w:t>،</w:t>
        </w:r>
        <w:r w:rsidRPr="002914EC">
          <w:rPr>
            <w:rStyle w:val="Hyperlink"/>
            <w:rtl/>
          </w:rPr>
          <w:t xml:space="preserve"> </w:t>
        </w:r>
        <w:r w:rsidRPr="002914EC">
          <w:rPr>
            <w:rStyle w:val="Hyperlink"/>
            <w:rFonts w:hint="cs"/>
            <w:rtl/>
          </w:rPr>
          <w:t>ط</w:t>
        </w:r>
        <w:r w:rsidRPr="002914EC">
          <w:rPr>
            <w:rStyle w:val="Hyperlink"/>
            <w:rtl/>
          </w:rPr>
          <w:t xml:space="preserve"> </w:t>
        </w:r>
        <w:r w:rsidRPr="002914EC">
          <w:rPr>
            <w:rStyle w:val="Hyperlink"/>
            <w:rFonts w:hint="cs"/>
            <w:rtl/>
          </w:rPr>
          <w:t>آل</w:t>
        </w:r>
        <w:r w:rsidRPr="002914EC">
          <w:rPr>
            <w:rStyle w:val="Hyperlink"/>
            <w:rtl/>
          </w:rPr>
          <w:t xml:space="preserve"> </w:t>
        </w:r>
        <w:r w:rsidRPr="002914EC">
          <w:rPr>
            <w:rStyle w:val="Hyperlink"/>
            <w:rFonts w:hint="cs"/>
            <w:rtl/>
          </w:rPr>
          <w:t>البيت</w:t>
        </w:r>
        <w:r w:rsidRPr="002914EC">
          <w:rPr>
            <w:rStyle w:val="Hyperlink"/>
            <w:rtl/>
          </w:rPr>
          <w:t>.</w:t>
        </w:r>
      </w:hyperlink>
    </w:p>
  </w:footnote>
  <w:footnote w:id="2">
    <w:p w:rsidR="00DA30A8" w:rsidRPr="00EE2A24" w:rsidRDefault="00DA30A8" w:rsidP="001C00B9">
      <w:pPr>
        <w:pStyle w:val="FootnoteText"/>
        <w:tabs>
          <w:tab w:val="left" w:pos="7564"/>
        </w:tabs>
        <w:rPr>
          <w:rFonts w:hint="cs"/>
        </w:rPr>
      </w:pPr>
      <w:r w:rsidRPr="00EE2A24">
        <w:footnoteRef/>
      </w:r>
      <w:r w:rsidRPr="00EE2A24">
        <w:rPr>
          <w:rtl/>
        </w:rPr>
        <w:t xml:space="preserve"> </w:t>
      </w:r>
      <w:hyperlink r:id="rId2" w:history="1">
        <w:r w:rsidRPr="00EE2A24">
          <w:rPr>
            <w:rStyle w:val="Hyperlink"/>
            <w:rFonts w:hint="cs"/>
            <w:rtl/>
          </w:rPr>
          <w:t>وسائل</w:t>
        </w:r>
        <w:r w:rsidRPr="00EE2A24">
          <w:rPr>
            <w:rStyle w:val="Hyperlink"/>
            <w:rtl/>
          </w:rPr>
          <w:t xml:space="preserve"> </w:t>
        </w:r>
        <w:r w:rsidRPr="00EE2A24">
          <w:rPr>
            <w:rStyle w:val="Hyperlink"/>
            <w:rFonts w:hint="cs"/>
            <w:rtl/>
          </w:rPr>
          <w:t>الشیعه،</w:t>
        </w:r>
        <w:r w:rsidRPr="00EE2A24">
          <w:rPr>
            <w:rStyle w:val="Hyperlink"/>
            <w:rtl/>
          </w:rPr>
          <w:t xml:space="preserve"> </w:t>
        </w:r>
        <w:r w:rsidRPr="00EE2A24">
          <w:rPr>
            <w:rStyle w:val="Hyperlink"/>
            <w:rFonts w:hint="cs"/>
            <w:rtl/>
          </w:rPr>
          <w:t>شیخ</w:t>
        </w:r>
        <w:r w:rsidRPr="00EE2A24">
          <w:rPr>
            <w:rStyle w:val="Hyperlink"/>
            <w:rtl/>
          </w:rPr>
          <w:t xml:space="preserve"> </w:t>
        </w:r>
        <w:r w:rsidRPr="00EE2A24">
          <w:rPr>
            <w:rStyle w:val="Hyperlink"/>
            <w:rFonts w:hint="cs"/>
            <w:rtl/>
          </w:rPr>
          <w:t>حر</w:t>
        </w:r>
        <w:r w:rsidRPr="00EE2A24">
          <w:rPr>
            <w:rStyle w:val="Hyperlink"/>
            <w:rtl/>
          </w:rPr>
          <w:t xml:space="preserve"> </w:t>
        </w:r>
        <w:r w:rsidRPr="00EE2A24">
          <w:rPr>
            <w:rStyle w:val="Hyperlink"/>
            <w:rFonts w:hint="cs"/>
            <w:rtl/>
          </w:rPr>
          <w:t>عاملی،</w:t>
        </w:r>
        <w:r w:rsidRPr="00EE2A24">
          <w:rPr>
            <w:rStyle w:val="Hyperlink"/>
            <w:rtl/>
          </w:rPr>
          <w:t xml:space="preserve"> </w:t>
        </w:r>
        <w:r w:rsidRPr="00EE2A24">
          <w:rPr>
            <w:rStyle w:val="Hyperlink"/>
            <w:rFonts w:hint="cs"/>
            <w:rtl/>
          </w:rPr>
          <w:t>ج</w:t>
        </w:r>
        <w:r w:rsidRPr="00EE2A24">
          <w:rPr>
            <w:rStyle w:val="Hyperlink"/>
            <w:rtl/>
          </w:rPr>
          <w:t>3</w:t>
        </w:r>
        <w:r w:rsidRPr="00EE2A24">
          <w:rPr>
            <w:rStyle w:val="Hyperlink"/>
            <w:rFonts w:hint="cs"/>
            <w:rtl/>
          </w:rPr>
          <w:t>،</w:t>
        </w:r>
        <w:r w:rsidRPr="00EE2A24">
          <w:rPr>
            <w:rStyle w:val="Hyperlink"/>
            <w:rtl/>
          </w:rPr>
          <w:t xml:space="preserve"> </w:t>
        </w:r>
        <w:r w:rsidRPr="00EE2A24">
          <w:rPr>
            <w:rStyle w:val="Hyperlink"/>
            <w:rFonts w:hint="cs"/>
            <w:rtl/>
          </w:rPr>
          <w:t>ص</w:t>
        </w:r>
        <w:r w:rsidRPr="00EE2A24">
          <w:rPr>
            <w:rStyle w:val="Hyperlink"/>
            <w:rtl/>
          </w:rPr>
          <w:t>326</w:t>
        </w:r>
        <w:r w:rsidRPr="00EE2A24">
          <w:rPr>
            <w:rStyle w:val="Hyperlink"/>
            <w:rFonts w:hint="cs"/>
            <w:rtl/>
          </w:rPr>
          <w:t>،</w:t>
        </w:r>
        <w:r w:rsidRPr="00EE2A24">
          <w:rPr>
            <w:rStyle w:val="Hyperlink"/>
            <w:rtl/>
          </w:rPr>
          <w:t xml:space="preserve"> </w:t>
        </w:r>
        <w:r w:rsidRPr="00EE2A24">
          <w:rPr>
            <w:rStyle w:val="Hyperlink"/>
            <w:rFonts w:hint="cs"/>
            <w:rtl/>
          </w:rPr>
          <w:t>ابواب</w:t>
        </w:r>
        <w:r w:rsidRPr="00EE2A24">
          <w:rPr>
            <w:rStyle w:val="Hyperlink"/>
            <w:rtl/>
          </w:rPr>
          <w:t xml:space="preserve"> </w:t>
        </w:r>
        <w:r w:rsidRPr="00EE2A24">
          <w:rPr>
            <w:rStyle w:val="Hyperlink"/>
            <w:rFonts w:hint="cs"/>
            <w:rtl/>
          </w:rPr>
          <w:t>أغسال</w:t>
        </w:r>
        <w:r w:rsidRPr="00EE2A24">
          <w:rPr>
            <w:rStyle w:val="Hyperlink"/>
            <w:rtl/>
          </w:rPr>
          <w:t xml:space="preserve"> </w:t>
        </w:r>
        <w:r w:rsidRPr="00EE2A24">
          <w:rPr>
            <w:rStyle w:val="Hyperlink"/>
            <w:rFonts w:hint="cs"/>
            <w:rtl/>
          </w:rPr>
          <w:t>مسنونة،</w:t>
        </w:r>
        <w:r w:rsidRPr="00EE2A24">
          <w:rPr>
            <w:rStyle w:val="Hyperlink"/>
            <w:rtl/>
          </w:rPr>
          <w:t xml:space="preserve"> </w:t>
        </w:r>
        <w:r w:rsidRPr="00EE2A24">
          <w:rPr>
            <w:rStyle w:val="Hyperlink"/>
            <w:rFonts w:hint="cs"/>
            <w:rtl/>
          </w:rPr>
          <w:t>باب</w:t>
        </w:r>
        <w:r w:rsidRPr="00EE2A24">
          <w:rPr>
            <w:rStyle w:val="Hyperlink"/>
            <w:rtl/>
          </w:rPr>
          <w:t>14</w:t>
        </w:r>
        <w:r w:rsidRPr="00EE2A24">
          <w:rPr>
            <w:rStyle w:val="Hyperlink"/>
            <w:rFonts w:hint="cs"/>
            <w:rtl/>
          </w:rPr>
          <w:t>،</w:t>
        </w:r>
        <w:r w:rsidRPr="00EE2A24">
          <w:rPr>
            <w:rStyle w:val="Hyperlink"/>
            <w:rtl/>
          </w:rPr>
          <w:t xml:space="preserve"> </w:t>
        </w:r>
        <w:r w:rsidRPr="00EE2A24">
          <w:rPr>
            <w:rStyle w:val="Hyperlink"/>
            <w:rFonts w:hint="cs"/>
            <w:rtl/>
          </w:rPr>
          <w:t>ح</w:t>
        </w:r>
        <w:r w:rsidRPr="00EE2A24">
          <w:rPr>
            <w:rStyle w:val="Hyperlink"/>
            <w:rtl/>
          </w:rPr>
          <w:t>7</w:t>
        </w:r>
        <w:r w:rsidRPr="00EE2A24">
          <w:rPr>
            <w:rStyle w:val="Hyperlink"/>
            <w:rFonts w:hint="cs"/>
            <w:rtl/>
          </w:rPr>
          <w:t>،</w:t>
        </w:r>
        <w:r w:rsidRPr="00EE2A24">
          <w:rPr>
            <w:rStyle w:val="Hyperlink"/>
            <w:rtl/>
          </w:rPr>
          <w:t xml:space="preserve"> </w:t>
        </w:r>
        <w:r w:rsidRPr="00EE2A24">
          <w:rPr>
            <w:rStyle w:val="Hyperlink"/>
            <w:rFonts w:hint="cs"/>
            <w:rtl/>
          </w:rPr>
          <w:t>ط</w:t>
        </w:r>
        <w:r w:rsidRPr="00EE2A24">
          <w:rPr>
            <w:rStyle w:val="Hyperlink"/>
            <w:rtl/>
          </w:rPr>
          <w:t xml:space="preserve"> </w:t>
        </w:r>
        <w:r w:rsidRPr="00EE2A24">
          <w:rPr>
            <w:rStyle w:val="Hyperlink"/>
            <w:rFonts w:hint="cs"/>
            <w:rtl/>
          </w:rPr>
          <w:t>آل</w:t>
        </w:r>
        <w:r w:rsidRPr="00EE2A24">
          <w:rPr>
            <w:rStyle w:val="Hyperlink"/>
            <w:rtl/>
          </w:rPr>
          <w:t xml:space="preserve"> </w:t>
        </w:r>
        <w:r w:rsidRPr="00EE2A24">
          <w:rPr>
            <w:rStyle w:val="Hyperlink"/>
            <w:rFonts w:hint="cs"/>
            <w:rtl/>
          </w:rPr>
          <w:t>البيت</w:t>
        </w:r>
        <w:r w:rsidRPr="00EE2A24">
          <w:rPr>
            <w:rStyle w:val="Hyperlink"/>
            <w:rtl/>
          </w:rPr>
          <w:t>.</w:t>
        </w:r>
      </w:hyperlink>
      <w:r w:rsidR="001C00B9">
        <w:rPr>
          <w:rtl/>
        </w:rPr>
        <w:tab/>
      </w:r>
    </w:p>
  </w:footnote>
  <w:footnote w:id="3">
    <w:p w:rsidR="00DA30A8" w:rsidRPr="007E4B7F" w:rsidRDefault="00DA30A8" w:rsidP="00DA30A8">
      <w:pPr>
        <w:pStyle w:val="FootnoteText"/>
        <w:tabs>
          <w:tab w:val="left" w:pos="7306"/>
        </w:tabs>
        <w:rPr>
          <w:rFonts w:hint="cs"/>
        </w:rPr>
      </w:pPr>
      <w:r w:rsidRPr="007E4B7F">
        <w:footnoteRef/>
      </w:r>
      <w:r w:rsidRPr="007E4B7F">
        <w:rPr>
          <w:rtl/>
        </w:rPr>
        <w:t xml:space="preserve"> </w:t>
      </w:r>
      <w:hyperlink r:id="rId3" w:history="1">
        <w:r w:rsidRPr="007E4B7F">
          <w:rPr>
            <w:rStyle w:val="Hyperlink"/>
            <w:rFonts w:hint="cs"/>
            <w:rtl/>
          </w:rPr>
          <w:t>وسائل</w:t>
        </w:r>
        <w:r w:rsidRPr="007E4B7F">
          <w:rPr>
            <w:rStyle w:val="Hyperlink"/>
            <w:rtl/>
          </w:rPr>
          <w:t xml:space="preserve"> </w:t>
        </w:r>
        <w:r w:rsidRPr="007E4B7F">
          <w:rPr>
            <w:rStyle w:val="Hyperlink"/>
            <w:rFonts w:hint="cs"/>
            <w:rtl/>
          </w:rPr>
          <w:t>الشیعه،</w:t>
        </w:r>
        <w:r w:rsidRPr="007E4B7F">
          <w:rPr>
            <w:rStyle w:val="Hyperlink"/>
            <w:rtl/>
          </w:rPr>
          <w:t xml:space="preserve"> </w:t>
        </w:r>
        <w:r w:rsidRPr="007E4B7F">
          <w:rPr>
            <w:rStyle w:val="Hyperlink"/>
            <w:rFonts w:hint="cs"/>
            <w:rtl/>
          </w:rPr>
          <w:t>شیخ</w:t>
        </w:r>
        <w:r w:rsidRPr="007E4B7F">
          <w:rPr>
            <w:rStyle w:val="Hyperlink"/>
            <w:rtl/>
          </w:rPr>
          <w:t xml:space="preserve"> </w:t>
        </w:r>
        <w:r w:rsidRPr="007E4B7F">
          <w:rPr>
            <w:rStyle w:val="Hyperlink"/>
            <w:rFonts w:hint="cs"/>
            <w:rtl/>
          </w:rPr>
          <w:t>حر</w:t>
        </w:r>
        <w:r w:rsidRPr="007E4B7F">
          <w:rPr>
            <w:rStyle w:val="Hyperlink"/>
            <w:rtl/>
          </w:rPr>
          <w:t xml:space="preserve"> </w:t>
        </w:r>
        <w:r w:rsidRPr="007E4B7F">
          <w:rPr>
            <w:rStyle w:val="Hyperlink"/>
            <w:rFonts w:hint="cs"/>
            <w:rtl/>
          </w:rPr>
          <w:t>عاملی،</w:t>
        </w:r>
        <w:r w:rsidRPr="007E4B7F">
          <w:rPr>
            <w:rStyle w:val="Hyperlink"/>
            <w:rtl/>
          </w:rPr>
          <w:t xml:space="preserve"> </w:t>
        </w:r>
        <w:r w:rsidRPr="007E4B7F">
          <w:rPr>
            <w:rStyle w:val="Hyperlink"/>
            <w:rFonts w:hint="cs"/>
            <w:rtl/>
          </w:rPr>
          <w:t>ج</w:t>
        </w:r>
        <w:r w:rsidRPr="007E4B7F">
          <w:rPr>
            <w:rStyle w:val="Hyperlink"/>
            <w:rtl/>
          </w:rPr>
          <w:t>3</w:t>
        </w:r>
        <w:r w:rsidRPr="007E4B7F">
          <w:rPr>
            <w:rStyle w:val="Hyperlink"/>
            <w:rFonts w:hint="cs"/>
            <w:rtl/>
          </w:rPr>
          <w:t>،</w:t>
        </w:r>
        <w:r w:rsidRPr="007E4B7F">
          <w:rPr>
            <w:rStyle w:val="Hyperlink"/>
            <w:rtl/>
          </w:rPr>
          <w:t xml:space="preserve"> </w:t>
        </w:r>
        <w:r w:rsidRPr="007E4B7F">
          <w:rPr>
            <w:rStyle w:val="Hyperlink"/>
            <w:rFonts w:hint="cs"/>
            <w:rtl/>
          </w:rPr>
          <w:t>ص</w:t>
        </w:r>
        <w:r w:rsidRPr="007E4B7F">
          <w:rPr>
            <w:rStyle w:val="Hyperlink"/>
            <w:rtl/>
          </w:rPr>
          <w:t>325</w:t>
        </w:r>
        <w:r w:rsidRPr="007E4B7F">
          <w:rPr>
            <w:rStyle w:val="Hyperlink"/>
            <w:rFonts w:hint="cs"/>
            <w:rtl/>
          </w:rPr>
          <w:t>،</w:t>
        </w:r>
        <w:r w:rsidRPr="007E4B7F">
          <w:rPr>
            <w:rStyle w:val="Hyperlink"/>
            <w:rtl/>
          </w:rPr>
          <w:t xml:space="preserve"> </w:t>
        </w:r>
        <w:r w:rsidRPr="007E4B7F">
          <w:rPr>
            <w:rStyle w:val="Hyperlink"/>
            <w:rFonts w:hint="cs"/>
            <w:rtl/>
          </w:rPr>
          <w:t>ابواب</w:t>
        </w:r>
        <w:r w:rsidRPr="007E4B7F">
          <w:rPr>
            <w:rStyle w:val="Hyperlink"/>
            <w:rtl/>
          </w:rPr>
          <w:t xml:space="preserve"> </w:t>
        </w:r>
        <w:r w:rsidRPr="007E4B7F">
          <w:rPr>
            <w:rStyle w:val="Hyperlink"/>
            <w:rFonts w:hint="cs"/>
            <w:rtl/>
          </w:rPr>
          <w:t>أغسال</w:t>
        </w:r>
        <w:r w:rsidRPr="007E4B7F">
          <w:rPr>
            <w:rStyle w:val="Hyperlink"/>
            <w:rtl/>
          </w:rPr>
          <w:t xml:space="preserve"> </w:t>
        </w:r>
        <w:r w:rsidRPr="007E4B7F">
          <w:rPr>
            <w:rStyle w:val="Hyperlink"/>
            <w:rFonts w:hint="cs"/>
            <w:rtl/>
          </w:rPr>
          <w:t>مسنونة،</w:t>
        </w:r>
        <w:r w:rsidRPr="007E4B7F">
          <w:rPr>
            <w:rStyle w:val="Hyperlink"/>
            <w:rtl/>
          </w:rPr>
          <w:t xml:space="preserve"> </w:t>
        </w:r>
        <w:r w:rsidRPr="007E4B7F">
          <w:rPr>
            <w:rStyle w:val="Hyperlink"/>
            <w:rFonts w:hint="cs"/>
            <w:rtl/>
          </w:rPr>
          <w:t>باب</w:t>
        </w:r>
        <w:r w:rsidRPr="007E4B7F">
          <w:rPr>
            <w:rStyle w:val="Hyperlink"/>
            <w:rtl/>
          </w:rPr>
          <w:t>14</w:t>
        </w:r>
        <w:r w:rsidRPr="007E4B7F">
          <w:rPr>
            <w:rStyle w:val="Hyperlink"/>
            <w:rFonts w:hint="cs"/>
            <w:rtl/>
          </w:rPr>
          <w:t>،</w:t>
        </w:r>
        <w:r w:rsidRPr="007E4B7F">
          <w:rPr>
            <w:rStyle w:val="Hyperlink"/>
            <w:rtl/>
          </w:rPr>
          <w:t xml:space="preserve"> </w:t>
        </w:r>
        <w:r w:rsidRPr="007E4B7F">
          <w:rPr>
            <w:rStyle w:val="Hyperlink"/>
            <w:rFonts w:hint="cs"/>
            <w:rtl/>
          </w:rPr>
          <w:t>ح</w:t>
        </w:r>
        <w:r w:rsidRPr="007E4B7F">
          <w:rPr>
            <w:rStyle w:val="Hyperlink"/>
            <w:rtl/>
          </w:rPr>
          <w:t>4</w:t>
        </w:r>
        <w:r w:rsidRPr="007E4B7F">
          <w:rPr>
            <w:rStyle w:val="Hyperlink"/>
            <w:rFonts w:hint="cs"/>
            <w:rtl/>
          </w:rPr>
          <w:t>،</w:t>
        </w:r>
        <w:r w:rsidRPr="007E4B7F">
          <w:rPr>
            <w:rStyle w:val="Hyperlink"/>
            <w:rtl/>
          </w:rPr>
          <w:t xml:space="preserve"> </w:t>
        </w:r>
        <w:r w:rsidRPr="007E4B7F">
          <w:rPr>
            <w:rStyle w:val="Hyperlink"/>
            <w:rFonts w:hint="cs"/>
            <w:rtl/>
          </w:rPr>
          <w:t>ط</w:t>
        </w:r>
        <w:r w:rsidRPr="007E4B7F">
          <w:rPr>
            <w:rStyle w:val="Hyperlink"/>
            <w:rtl/>
          </w:rPr>
          <w:t xml:space="preserve"> </w:t>
        </w:r>
        <w:r w:rsidRPr="007E4B7F">
          <w:rPr>
            <w:rStyle w:val="Hyperlink"/>
            <w:rFonts w:hint="cs"/>
            <w:rtl/>
          </w:rPr>
          <w:t>آل</w:t>
        </w:r>
        <w:r w:rsidRPr="007E4B7F">
          <w:rPr>
            <w:rStyle w:val="Hyperlink"/>
            <w:rtl/>
          </w:rPr>
          <w:t xml:space="preserve"> </w:t>
        </w:r>
        <w:r w:rsidRPr="007E4B7F">
          <w:rPr>
            <w:rStyle w:val="Hyperlink"/>
            <w:rFonts w:hint="cs"/>
            <w:rtl/>
          </w:rPr>
          <w:t>البيت</w:t>
        </w:r>
        <w:r w:rsidRPr="007E4B7F">
          <w:rPr>
            <w:rStyle w:val="Hyperlink"/>
            <w:rtl/>
          </w:rPr>
          <w:t>.</w:t>
        </w:r>
      </w:hyperlink>
      <w:r>
        <w:rPr>
          <w:rtl/>
        </w:rPr>
        <w:tab/>
      </w:r>
    </w:p>
  </w:footnote>
  <w:footnote w:id="4">
    <w:p w:rsidR="00DA30A8" w:rsidRPr="00FC0C2F" w:rsidRDefault="00DA30A8" w:rsidP="00DA30A8">
      <w:pPr>
        <w:pStyle w:val="FootnoteText"/>
        <w:rPr>
          <w:rFonts w:hint="cs"/>
        </w:rPr>
      </w:pPr>
      <w:r w:rsidRPr="00FC0C2F">
        <w:footnoteRef/>
      </w:r>
      <w:r w:rsidRPr="00FC0C2F">
        <w:rPr>
          <w:rtl/>
        </w:rPr>
        <w:t xml:space="preserve"> </w:t>
      </w:r>
      <w:hyperlink r:id="rId4" w:history="1">
        <w:r w:rsidRPr="00FC0C2F">
          <w:rPr>
            <w:rStyle w:val="Hyperlink"/>
            <w:rFonts w:hint="cs"/>
            <w:rtl/>
          </w:rPr>
          <w:t>وسائل</w:t>
        </w:r>
        <w:r w:rsidRPr="00FC0C2F">
          <w:rPr>
            <w:rStyle w:val="Hyperlink"/>
            <w:rtl/>
          </w:rPr>
          <w:t xml:space="preserve"> </w:t>
        </w:r>
        <w:r w:rsidRPr="00FC0C2F">
          <w:rPr>
            <w:rStyle w:val="Hyperlink"/>
            <w:rFonts w:hint="cs"/>
            <w:rtl/>
          </w:rPr>
          <w:t>الشیعه،</w:t>
        </w:r>
        <w:r w:rsidRPr="00FC0C2F">
          <w:rPr>
            <w:rStyle w:val="Hyperlink"/>
            <w:rtl/>
          </w:rPr>
          <w:t xml:space="preserve"> </w:t>
        </w:r>
        <w:r w:rsidRPr="00FC0C2F">
          <w:rPr>
            <w:rStyle w:val="Hyperlink"/>
            <w:rFonts w:hint="cs"/>
            <w:rtl/>
          </w:rPr>
          <w:t>شیخ</w:t>
        </w:r>
        <w:r w:rsidRPr="00FC0C2F">
          <w:rPr>
            <w:rStyle w:val="Hyperlink"/>
            <w:rtl/>
          </w:rPr>
          <w:t xml:space="preserve"> </w:t>
        </w:r>
        <w:r w:rsidRPr="00FC0C2F">
          <w:rPr>
            <w:rStyle w:val="Hyperlink"/>
            <w:rFonts w:hint="cs"/>
            <w:rtl/>
          </w:rPr>
          <w:t>حر</w:t>
        </w:r>
        <w:r w:rsidRPr="00FC0C2F">
          <w:rPr>
            <w:rStyle w:val="Hyperlink"/>
            <w:rtl/>
          </w:rPr>
          <w:t xml:space="preserve"> </w:t>
        </w:r>
        <w:r w:rsidRPr="00FC0C2F">
          <w:rPr>
            <w:rStyle w:val="Hyperlink"/>
            <w:rFonts w:hint="cs"/>
            <w:rtl/>
          </w:rPr>
          <w:t>عاملی،</w:t>
        </w:r>
        <w:r w:rsidRPr="00FC0C2F">
          <w:rPr>
            <w:rStyle w:val="Hyperlink"/>
            <w:rtl/>
          </w:rPr>
          <w:t xml:space="preserve"> </w:t>
        </w:r>
        <w:r w:rsidRPr="00FC0C2F">
          <w:rPr>
            <w:rStyle w:val="Hyperlink"/>
            <w:rFonts w:hint="cs"/>
            <w:rtl/>
          </w:rPr>
          <w:t>ج</w:t>
        </w:r>
        <w:r w:rsidRPr="00FC0C2F">
          <w:rPr>
            <w:rStyle w:val="Hyperlink"/>
            <w:rtl/>
          </w:rPr>
          <w:t>3</w:t>
        </w:r>
        <w:r w:rsidRPr="00FC0C2F">
          <w:rPr>
            <w:rStyle w:val="Hyperlink"/>
            <w:rFonts w:hint="cs"/>
            <w:rtl/>
          </w:rPr>
          <w:t>،</w:t>
        </w:r>
        <w:r w:rsidRPr="00FC0C2F">
          <w:rPr>
            <w:rStyle w:val="Hyperlink"/>
            <w:rtl/>
          </w:rPr>
          <w:t xml:space="preserve"> </w:t>
        </w:r>
        <w:r w:rsidRPr="00FC0C2F">
          <w:rPr>
            <w:rStyle w:val="Hyperlink"/>
            <w:rFonts w:hint="cs"/>
            <w:rtl/>
          </w:rPr>
          <w:t>ص</w:t>
        </w:r>
        <w:r w:rsidRPr="00FC0C2F">
          <w:rPr>
            <w:rStyle w:val="Hyperlink"/>
            <w:rtl/>
          </w:rPr>
          <w:t>305</w:t>
        </w:r>
        <w:r w:rsidRPr="00FC0C2F">
          <w:rPr>
            <w:rStyle w:val="Hyperlink"/>
            <w:rFonts w:hint="cs"/>
            <w:rtl/>
          </w:rPr>
          <w:t>،</w:t>
        </w:r>
        <w:r w:rsidRPr="00FC0C2F">
          <w:rPr>
            <w:rStyle w:val="Hyperlink"/>
            <w:rtl/>
          </w:rPr>
          <w:t xml:space="preserve"> </w:t>
        </w:r>
        <w:r w:rsidRPr="00FC0C2F">
          <w:rPr>
            <w:rStyle w:val="Hyperlink"/>
            <w:rFonts w:hint="cs"/>
            <w:rtl/>
          </w:rPr>
          <w:t>ابواب</w:t>
        </w:r>
        <w:r w:rsidRPr="00FC0C2F">
          <w:rPr>
            <w:rStyle w:val="Hyperlink"/>
            <w:rtl/>
          </w:rPr>
          <w:t xml:space="preserve"> </w:t>
        </w:r>
        <w:r w:rsidRPr="00FC0C2F">
          <w:rPr>
            <w:rStyle w:val="Hyperlink"/>
            <w:rFonts w:hint="cs"/>
            <w:rtl/>
          </w:rPr>
          <w:t>أغسال</w:t>
        </w:r>
        <w:r w:rsidRPr="00FC0C2F">
          <w:rPr>
            <w:rStyle w:val="Hyperlink"/>
            <w:rtl/>
          </w:rPr>
          <w:t xml:space="preserve"> </w:t>
        </w:r>
        <w:r w:rsidRPr="00FC0C2F">
          <w:rPr>
            <w:rStyle w:val="Hyperlink"/>
            <w:rFonts w:hint="cs"/>
            <w:rtl/>
          </w:rPr>
          <w:t>مسنونة،</w:t>
        </w:r>
        <w:r w:rsidRPr="00FC0C2F">
          <w:rPr>
            <w:rStyle w:val="Hyperlink"/>
            <w:rtl/>
          </w:rPr>
          <w:t xml:space="preserve"> </w:t>
        </w:r>
        <w:r w:rsidRPr="00FC0C2F">
          <w:rPr>
            <w:rStyle w:val="Hyperlink"/>
            <w:rFonts w:hint="cs"/>
            <w:rtl/>
          </w:rPr>
          <w:t>باب</w:t>
        </w:r>
        <w:r w:rsidRPr="00FC0C2F">
          <w:rPr>
            <w:rStyle w:val="Hyperlink"/>
            <w:rtl/>
          </w:rPr>
          <w:t>1</w:t>
        </w:r>
        <w:r w:rsidRPr="00FC0C2F">
          <w:rPr>
            <w:rStyle w:val="Hyperlink"/>
            <w:rFonts w:hint="cs"/>
            <w:rtl/>
          </w:rPr>
          <w:t>،</w:t>
        </w:r>
        <w:r w:rsidRPr="00FC0C2F">
          <w:rPr>
            <w:rStyle w:val="Hyperlink"/>
            <w:rtl/>
          </w:rPr>
          <w:t xml:space="preserve"> </w:t>
        </w:r>
        <w:r w:rsidRPr="00FC0C2F">
          <w:rPr>
            <w:rStyle w:val="Hyperlink"/>
            <w:rFonts w:hint="cs"/>
            <w:rtl/>
          </w:rPr>
          <w:t>ح</w:t>
        </w:r>
        <w:r w:rsidRPr="00FC0C2F">
          <w:rPr>
            <w:rStyle w:val="Hyperlink"/>
            <w:rtl/>
          </w:rPr>
          <w:t>5</w:t>
        </w:r>
        <w:r w:rsidRPr="00FC0C2F">
          <w:rPr>
            <w:rStyle w:val="Hyperlink"/>
            <w:rFonts w:hint="cs"/>
            <w:rtl/>
          </w:rPr>
          <w:t>،</w:t>
        </w:r>
        <w:r w:rsidRPr="00FC0C2F">
          <w:rPr>
            <w:rStyle w:val="Hyperlink"/>
            <w:rtl/>
          </w:rPr>
          <w:t xml:space="preserve"> </w:t>
        </w:r>
        <w:r w:rsidRPr="00FC0C2F">
          <w:rPr>
            <w:rStyle w:val="Hyperlink"/>
            <w:rFonts w:hint="cs"/>
            <w:rtl/>
          </w:rPr>
          <w:t>ط</w:t>
        </w:r>
        <w:r w:rsidRPr="00FC0C2F">
          <w:rPr>
            <w:rStyle w:val="Hyperlink"/>
            <w:rtl/>
          </w:rPr>
          <w:t xml:space="preserve"> </w:t>
        </w:r>
        <w:r w:rsidRPr="00FC0C2F">
          <w:rPr>
            <w:rStyle w:val="Hyperlink"/>
            <w:rFonts w:hint="cs"/>
            <w:rtl/>
          </w:rPr>
          <w:t>آل</w:t>
        </w:r>
        <w:r w:rsidRPr="00FC0C2F">
          <w:rPr>
            <w:rStyle w:val="Hyperlink"/>
            <w:rtl/>
          </w:rPr>
          <w:t xml:space="preserve"> </w:t>
        </w:r>
        <w:r w:rsidRPr="00FC0C2F">
          <w:rPr>
            <w:rStyle w:val="Hyperlink"/>
            <w:rFonts w:hint="cs"/>
            <w:rtl/>
          </w:rPr>
          <w:t>البيت</w:t>
        </w:r>
        <w:r w:rsidRPr="00FC0C2F">
          <w:rPr>
            <w:rStyle w:val="Hyperlink"/>
            <w:rtl/>
          </w:rPr>
          <w:t>.</w:t>
        </w:r>
      </w:hyperlink>
    </w:p>
  </w:footnote>
  <w:footnote w:id="5">
    <w:p w:rsidR="00DA30A8" w:rsidRPr="00BD1473" w:rsidRDefault="00DA30A8" w:rsidP="00DA30A8">
      <w:pPr>
        <w:pStyle w:val="FootnoteText"/>
        <w:jc w:val="both"/>
        <w:rPr>
          <w:rFonts w:hint="cs"/>
          <w:sz w:val="22"/>
          <w:szCs w:val="22"/>
          <w:rtl/>
        </w:rPr>
      </w:pPr>
      <w:r w:rsidRPr="00A22B9E">
        <w:footnoteRef/>
      </w:r>
      <w:r w:rsidRPr="00A22B9E">
        <w:rPr>
          <w:rtl/>
        </w:rPr>
        <w:t xml:space="preserve"> </w:t>
      </w:r>
      <w:hyperlink r:id="rId5" w:history="1">
        <w:r w:rsidRPr="00A22B9E">
          <w:rPr>
            <w:rStyle w:val="Hyperlink"/>
            <w:rFonts w:hint="cs"/>
            <w:rtl/>
          </w:rPr>
          <w:t>موسوعة</w:t>
        </w:r>
        <w:r w:rsidRPr="00A22B9E">
          <w:rPr>
            <w:rStyle w:val="Hyperlink"/>
            <w:rtl/>
          </w:rPr>
          <w:t xml:space="preserve"> </w:t>
        </w:r>
        <w:r w:rsidRPr="00A22B9E">
          <w:rPr>
            <w:rStyle w:val="Hyperlink"/>
            <w:rFonts w:hint="cs"/>
            <w:rtl/>
          </w:rPr>
          <w:t>الامام</w:t>
        </w:r>
        <w:r w:rsidRPr="00A22B9E">
          <w:rPr>
            <w:rStyle w:val="Hyperlink"/>
            <w:rtl/>
          </w:rPr>
          <w:t xml:space="preserve"> </w:t>
        </w:r>
        <w:r w:rsidRPr="00A22B9E">
          <w:rPr>
            <w:rStyle w:val="Hyperlink"/>
            <w:rFonts w:hint="cs"/>
            <w:rtl/>
          </w:rPr>
          <w:t>الخویی،</w:t>
        </w:r>
        <w:r w:rsidRPr="00A22B9E">
          <w:rPr>
            <w:rStyle w:val="Hyperlink"/>
            <w:rtl/>
          </w:rPr>
          <w:t xml:space="preserve"> </w:t>
        </w:r>
        <w:r w:rsidRPr="00A22B9E">
          <w:rPr>
            <w:rStyle w:val="Hyperlink"/>
            <w:rFonts w:hint="cs"/>
            <w:rtl/>
          </w:rPr>
          <w:t>ابوالقاسم</w:t>
        </w:r>
        <w:r w:rsidRPr="00A22B9E">
          <w:rPr>
            <w:rStyle w:val="Hyperlink"/>
            <w:rtl/>
          </w:rPr>
          <w:t xml:space="preserve"> </w:t>
        </w:r>
        <w:r w:rsidRPr="00A22B9E">
          <w:rPr>
            <w:rStyle w:val="Hyperlink"/>
            <w:rFonts w:hint="cs"/>
            <w:rtl/>
          </w:rPr>
          <w:t>خویی،</w:t>
        </w:r>
        <w:r w:rsidRPr="00A22B9E">
          <w:rPr>
            <w:rStyle w:val="Hyperlink"/>
            <w:rtl/>
          </w:rPr>
          <w:t xml:space="preserve"> </w:t>
        </w:r>
        <w:r w:rsidRPr="00A22B9E">
          <w:rPr>
            <w:rStyle w:val="Hyperlink"/>
            <w:rFonts w:hint="cs"/>
            <w:rtl/>
          </w:rPr>
          <w:t>ج</w:t>
        </w:r>
        <w:r w:rsidRPr="00A22B9E">
          <w:rPr>
            <w:rStyle w:val="Hyperlink"/>
            <w:rtl/>
          </w:rPr>
          <w:t>10</w:t>
        </w:r>
        <w:r w:rsidRPr="00A22B9E">
          <w:rPr>
            <w:rStyle w:val="Hyperlink"/>
            <w:rFonts w:hint="cs"/>
            <w:rtl/>
          </w:rPr>
          <w:t>،</w:t>
        </w:r>
        <w:r w:rsidRPr="00A22B9E">
          <w:rPr>
            <w:rStyle w:val="Hyperlink"/>
            <w:rtl/>
          </w:rPr>
          <w:t xml:space="preserve"> </w:t>
        </w:r>
        <w:r w:rsidRPr="00A22B9E">
          <w:rPr>
            <w:rStyle w:val="Hyperlink"/>
            <w:rFonts w:hint="cs"/>
            <w:rtl/>
          </w:rPr>
          <w:t>ص</w:t>
        </w:r>
        <w:r w:rsidRPr="00A22B9E">
          <w:rPr>
            <w:rStyle w:val="Hyperlink"/>
            <w:rtl/>
          </w:rPr>
          <w:t>40 - 38.</w:t>
        </w:r>
      </w:hyperlink>
      <w:r>
        <w:rPr>
          <w:rFonts w:hint="cs"/>
          <w:rtl/>
        </w:rPr>
        <w:t xml:space="preserve"> </w:t>
      </w:r>
      <w:r w:rsidRPr="00BD1473">
        <w:rPr>
          <w:rFonts w:hint="cs"/>
          <w:sz w:val="22"/>
          <w:szCs w:val="22"/>
          <w:rtl/>
        </w:rPr>
        <w:t>(تبقى ليلة أربع و عشرين، ففي الوسائل بعد ما روى عن الصدوق عن أبي جعفر (عليه السلام) «الغسل في سبعة عشر موطناً: ليلة سبعة عشر من شهر رمضان و ليلة تسعة عشر، و ليلة إحدى و عشرين و ليلة ثلاث و عشرين ... إلخ». قال: و في الخصال عن أبيه ... عن محمد بن مسلم عن أبي جعفر (عليه السلام) مثله، و زاد: «و غسل الميِّت»، ثم قال و قال عبد الرحمن بن أبي عبد اللّه قال لي أبو عبد اللّه‌</w:t>
      </w:r>
      <w:r>
        <w:rPr>
          <w:rFonts w:hint="cs"/>
          <w:sz w:val="22"/>
          <w:szCs w:val="22"/>
          <w:rtl/>
        </w:rPr>
        <w:t xml:space="preserve"> </w:t>
      </w:r>
      <w:r w:rsidRPr="00BD1473">
        <w:rPr>
          <w:rFonts w:hint="cs"/>
          <w:sz w:val="22"/>
          <w:szCs w:val="22"/>
          <w:rtl/>
        </w:rPr>
        <w:t>(عليه السلام): «اغتسل في ليلة أربعة و عشرين، و ما عليك أن تعمل في الليلتين جميعاً».</w:t>
      </w:r>
    </w:p>
    <w:p w:rsidR="00DA30A8" w:rsidRPr="00BD1473" w:rsidRDefault="00DA30A8" w:rsidP="00DA30A8">
      <w:pPr>
        <w:pStyle w:val="FootnoteText"/>
        <w:jc w:val="both"/>
        <w:rPr>
          <w:rFonts w:hint="cs"/>
          <w:sz w:val="22"/>
          <w:szCs w:val="22"/>
          <w:rtl/>
        </w:rPr>
      </w:pPr>
      <w:r w:rsidRPr="00BD1473">
        <w:rPr>
          <w:rFonts w:hint="cs"/>
          <w:sz w:val="22"/>
          <w:szCs w:val="22"/>
          <w:rtl/>
        </w:rPr>
        <w:t>فان كان ضمير «ثم قال» راجعاً إلى محمد بن مسلم و كان تتمة للرواية السابقة التي رواها عن الخصال فهي رواية صحيحة، و معه لا بدّ من الالتزام باستحباب الغسل ليلة أربع و عشرين من شهر رمضان، و إذا كان مرجع الضمير هو الصدوق في الخصال فهي رواية مرسلة لا يمكن الاعتماد عليها، و حيث إن الأمر مجمل مردد بين الأمرين فلا يمكن الاستدلال بها.</w:t>
      </w:r>
    </w:p>
    <w:p w:rsidR="00DA30A8" w:rsidRPr="00BD1473" w:rsidRDefault="00DA30A8" w:rsidP="00DA30A8">
      <w:pPr>
        <w:pStyle w:val="FootnoteText"/>
        <w:jc w:val="both"/>
        <w:rPr>
          <w:rFonts w:hint="cs"/>
          <w:sz w:val="22"/>
          <w:szCs w:val="22"/>
          <w:rtl/>
        </w:rPr>
      </w:pPr>
      <w:r w:rsidRPr="00BD1473">
        <w:rPr>
          <w:rFonts w:hint="cs"/>
          <w:sz w:val="22"/>
          <w:szCs w:val="22"/>
          <w:rtl/>
        </w:rPr>
        <w:t>و في جامع الأحاديث للسيد البروجردي (قدس سره) نقل الرواية عن حريز بالسند المذكور في الوسائل، و معه لا بدّ من الالتزام بالاستحباب لصحّة الرواية بحسب السند، و على كل حال لا بدّ من مراجعة الخصال ليظهر حال السند.</w:t>
      </w:r>
    </w:p>
    <w:p w:rsidR="00DA30A8" w:rsidRPr="00BD1473" w:rsidRDefault="00DA30A8" w:rsidP="00DA30A8">
      <w:pPr>
        <w:pStyle w:val="FootnoteText"/>
        <w:jc w:val="both"/>
        <w:rPr>
          <w:rFonts w:hint="cs"/>
          <w:sz w:val="22"/>
          <w:szCs w:val="22"/>
          <w:rtl/>
        </w:rPr>
      </w:pPr>
      <w:r w:rsidRPr="00BD1473">
        <w:rPr>
          <w:rFonts w:hint="cs"/>
          <w:sz w:val="22"/>
          <w:szCs w:val="22"/>
          <w:rtl/>
        </w:rPr>
        <w:t>و قد راجعنا الخصال و ظهر أن الصحيح كما ذكره السيد البروجردي (قدس سره) لأنه بعد ما نقل عن حريز أنه قال: قال محمد بن مسلم، إلى آخر الرواية قال: ثم قال‌ قال عبد الرحمن بن أبي عبد اللّه عن أبي عبد اللّه (عليه السلام): «اغتسل في ليلة أربعة و عشرين ... إلخ» و هو ظاهر في رجوع الضمير إلى حريز، ثم بعد ذلك قال الصدوق ... رجع الحديث إلى محمد بن مسلم.</w:t>
      </w:r>
    </w:p>
    <w:p w:rsidR="00DA30A8" w:rsidRPr="00BD1473" w:rsidRDefault="00DA30A8" w:rsidP="00DA30A8">
      <w:pPr>
        <w:pStyle w:val="FootnoteText"/>
        <w:jc w:val="both"/>
        <w:rPr>
          <w:rFonts w:hint="cs"/>
          <w:sz w:val="22"/>
          <w:szCs w:val="22"/>
        </w:rPr>
      </w:pPr>
      <w:r w:rsidRPr="00BD1473">
        <w:rPr>
          <w:rFonts w:hint="cs"/>
          <w:sz w:val="22"/>
          <w:szCs w:val="22"/>
          <w:rtl/>
        </w:rPr>
        <w:t>و على الجملة: لا بدّ من الالتزام باستحباب الغسل في ليلة أربع و عشرين من شهر رمضان أيضاً، و هو يغني عن الوضوء على المختار).</w:t>
      </w:r>
    </w:p>
  </w:footnote>
  <w:footnote w:id="6">
    <w:p w:rsidR="00DA30A8" w:rsidRPr="00FE0DDC" w:rsidRDefault="00DA30A8" w:rsidP="00DA30A8">
      <w:pPr>
        <w:pStyle w:val="FootnoteText"/>
        <w:rPr>
          <w:rFonts w:hint="cs"/>
        </w:rPr>
      </w:pPr>
      <w:r w:rsidRPr="00FE0DDC">
        <w:footnoteRef/>
      </w:r>
      <w:r w:rsidRPr="00FE0DDC">
        <w:rPr>
          <w:rtl/>
        </w:rPr>
        <w:t xml:space="preserve"> </w:t>
      </w:r>
      <w:hyperlink r:id="rId6" w:history="1">
        <w:r w:rsidRPr="00FE0DDC">
          <w:rPr>
            <w:rStyle w:val="Hyperlink"/>
            <w:rFonts w:hint="cs"/>
            <w:rtl/>
          </w:rPr>
          <w:t>وسائل</w:t>
        </w:r>
        <w:r w:rsidRPr="00FE0DDC">
          <w:rPr>
            <w:rStyle w:val="Hyperlink"/>
            <w:rtl/>
          </w:rPr>
          <w:t xml:space="preserve"> </w:t>
        </w:r>
        <w:r w:rsidRPr="00FE0DDC">
          <w:rPr>
            <w:rStyle w:val="Hyperlink"/>
            <w:rFonts w:hint="cs"/>
            <w:rtl/>
          </w:rPr>
          <w:t>الشیعه،</w:t>
        </w:r>
        <w:r w:rsidRPr="00FE0DDC">
          <w:rPr>
            <w:rStyle w:val="Hyperlink"/>
            <w:rtl/>
          </w:rPr>
          <w:t xml:space="preserve"> </w:t>
        </w:r>
        <w:r w:rsidRPr="00FE0DDC">
          <w:rPr>
            <w:rStyle w:val="Hyperlink"/>
            <w:rFonts w:hint="cs"/>
            <w:rtl/>
          </w:rPr>
          <w:t>شیخ</w:t>
        </w:r>
        <w:r w:rsidRPr="00FE0DDC">
          <w:rPr>
            <w:rStyle w:val="Hyperlink"/>
            <w:rtl/>
          </w:rPr>
          <w:t xml:space="preserve"> </w:t>
        </w:r>
        <w:r w:rsidRPr="00FE0DDC">
          <w:rPr>
            <w:rStyle w:val="Hyperlink"/>
            <w:rFonts w:hint="cs"/>
            <w:rtl/>
          </w:rPr>
          <w:t>حر</w:t>
        </w:r>
        <w:r w:rsidRPr="00FE0DDC">
          <w:rPr>
            <w:rStyle w:val="Hyperlink"/>
            <w:rtl/>
          </w:rPr>
          <w:t xml:space="preserve"> </w:t>
        </w:r>
        <w:r w:rsidRPr="00FE0DDC">
          <w:rPr>
            <w:rStyle w:val="Hyperlink"/>
            <w:rFonts w:hint="cs"/>
            <w:rtl/>
          </w:rPr>
          <w:t>عاملی،</w:t>
        </w:r>
        <w:r w:rsidRPr="00FE0DDC">
          <w:rPr>
            <w:rStyle w:val="Hyperlink"/>
            <w:rtl/>
          </w:rPr>
          <w:t xml:space="preserve"> </w:t>
        </w:r>
        <w:r w:rsidRPr="00FE0DDC">
          <w:rPr>
            <w:rStyle w:val="Hyperlink"/>
            <w:rFonts w:hint="cs"/>
            <w:rtl/>
          </w:rPr>
          <w:t>ج</w:t>
        </w:r>
        <w:r w:rsidRPr="00FE0DDC">
          <w:rPr>
            <w:rStyle w:val="Hyperlink"/>
            <w:rtl/>
          </w:rPr>
          <w:t>3</w:t>
        </w:r>
        <w:r w:rsidRPr="00FE0DDC">
          <w:rPr>
            <w:rStyle w:val="Hyperlink"/>
            <w:rFonts w:hint="cs"/>
            <w:rtl/>
          </w:rPr>
          <w:t>،</w:t>
        </w:r>
        <w:r w:rsidRPr="00FE0DDC">
          <w:rPr>
            <w:rStyle w:val="Hyperlink"/>
            <w:rtl/>
          </w:rPr>
          <w:t xml:space="preserve"> </w:t>
        </w:r>
        <w:r w:rsidRPr="00FE0DDC">
          <w:rPr>
            <w:rStyle w:val="Hyperlink"/>
            <w:rFonts w:hint="cs"/>
            <w:rtl/>
          </w:rPr>
          <w:t>ص</w:t>
        </w:r>
        <w:r w:rsidRPr="00FE0DDC">
          <w:rPr>
            <w:rStyle w:val="Hyperlink"/>
            <w:rtl/>
          </w:rPr>
          <w:t>325</w:t>
        </w:r>
        <w:r w:rsidRPr="00FE0DDC">
          <w:rPr>
            <w:rStyle w:val="Hyperlink"/>
            <w:rFonts w:hint="cs"/>
            <w:rtl/>
          </w:rPr>
          <w:t>،</w:t>
        </w:r>
        <w:r w:rsidRPr="00FE0DDC">
          <w:rPr>
            <w:rStyle w:val="Hyperlink"/>
            <w:rtl/>
          </w:rPr>
          <w:t xml:space="preserve"> </w:t>
        </w:r>
        <w:r w:rsidRPr="00FE0DDC">
          <w:rPr>
            <w:rStyle w:val="Hyperlink"/>
            <w:rFonts w:hint="cs"/>
            <w:rtl/>
          </w:rPr>
          <w:t>ابواب</w:t>
        </w:r>
        <w:r w:rsidRPr="00FE0DDC">
          <w:rPr>
            <w:rStyle w:val="Hyperlink"/>
            <w:rtl/>
          </w:rPr>
          <w:t xml:space="preserve"> </w:t>
        </w:r>
        <w:r w:rsidRPr="00FE0DDC">
          <w:rPr>
            <w:rStyle w:val="Hyperlink"/>
            <w:rFonts w:hint="cs"/>
            <w:rtl/>
          </w:rPr>
          <w:t>أغسال</w:t>
        </w:r>
        <w:r w:rsidRPr="00FE0DDC">
          <w:rPr>
            <w:rStyle w:val="Hyperlink"/>
            <w:rtl/>
          </w:rPr>
          <w:t xml:space="preserve"> </w:t>
        </w:r>
        <w:r w:rsidRPr="00FE0DDC">
          <w:rPr>
            <w:rStyle w:val="Hyperlink"/>
            <w:rFonts w:hint="cs"/>
            <w:rtl/>
          </w:rPr>
          <w:t>مسنونة،</w:t>
        </w:r>
        <w:r w:rsidRPr="00FE0DDC">
          <w:rPr>
            <w:rStyle w:val="Hyperlink"/>
            <w:rtl/>
          </w:rPr>
          <w:t xml:space="preserve"> </w:t>
        </w:r>
        <w:r w:rsidRPr="00FE0DDC">
          <w:rPr>
            <w:rStyle w:val="Hyperlink"/>
            <w:rFonts w:hint="cs"/>
            <w:rtl/>
          </w:rPr>
          <w:t>باب</w:t>
        </w:r>
        <w:r w:rsidRPr="00FE0DDC">
          <w:rPr>
            <w:rStyle w:val="Hyperlink"/>
            <w:rtl/>
          </w:rPr>
          <w:t>14</w:t>
        </w:r>
        <w:r w:rsidRPr="00FE0DDC">
          <w:rPr>
            <w:rStyle w:val="Hyperlink"/>
            <w:rFonts w:hint="cs"/>
            <w:rtl/>
          </w:rPr>
          <w:t>،</w:t>
        </w:r>
        <w:r w:rsidRPr="00FE0DDC">
          <w:rPr>
            <w:rStyle w:val="Hyperlink"/>
            <w:rtl/>
          </w:rPr>
          <w:t xml:space="preserve"> </w:t>
        </w:r>
        <w:r w:rsidRPr="00FE0DDC">
          <w:rPr>
            <w:rStyle w:val="Hyperlink"/>
            <w:rFonts w:hint="cs"/>
            <w:rtl/>
          </w:rPr>
          <w:t>ح</w:t>
        </w:r>
        <w:r w:rsidRPr="00FE0DDC">
          <w:rPr>
            <w:rStyle w:val="Hyperlink"/>
            <w:rtl/>
          </w:rPr>
          <w:t>1</w:t>
        </w:r>
        <w:r w:rsidRPr="00FE0DDC">
          <w:rPr>
            <w:rStyle w:val="Hyperlink"/>
            <w:rFonts w:hint="cs"/>
            <w:rtl/>
          </w:rPr>
          <w:t>،</w:t>
        </w:r>
        <w:r w:rsidRPr="00FE0DDC">
          <w:rPr>
            <w:rStyle w:val="Hyperlink"/>
            <w:rtl/>
          </w:rPr>
          <w:t xml:space="preserve"> </w:t>
        </w:r>
        <w:r w:rsidRPr="00FE0DDC">
          <w:rPr>
            <w:rStyle w:val="Hyperlink"/>
            <w:rFonts w:hint="cs"/>
            <w:rtl/>
          </w:rPr>
          <w:t>ط</w:t>
        </w:r>
        <w:r w:rsidRPr="00FE0DDC">
          <w:rPr>
            <w:rStyle w:val="Hyperlink"/>
            <w:rtl/>
          </w:rPr>
          <w:t xml:space="preserve"> </w:t>
        </w:r>
        <w:r w:rsidRPr="00FE0DDC">
          <w:rPr>
            <w:rStyle w:val="Hyperlink"/>
            <w:rFonts w:hint="cs"/>
            <w:rtl/>
          </w:rPr>
          <w:t>آل</w:t>
        </w:r>
        <w:r w:rsidRPr="00FE0DDC">
          <w:rPr>
            <w:rStyle w:val="Hyperlink"/>
            <w:rtl/>
          </w:rPr>
          <w:t xml:space="preserve"> </w:t>
        </w:r>
        <w:r w:rsidRPr="00FE0DDC">
          <w:rPr>
            <w:rStyle w:val="Hyperlink"/>
            <w:rFonts w:hint="cs"/>
            <w:rtl/>
          </w:rPr>
          <w:t>البيت</w:t>
        </w:r>
        <w:r w:rsidRPr="00FE0DDC">
          <w:rPr>
            <w:rStyle w:val="Hyperlink"/>
            <w:rtl/>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0A8" w:rsidRPr="001D2E9A" w:rsidRDefault="00DA30A8"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w:t>
    </w:r>
    <w:bookmarkStart w:id="11" w:name="BokNum"/>
    <w:bookmarkEnd w:id="11"/>
    <w:r>
      <w:rPr>
        <w:b/>
        <w:bCs/>
        <w:sz w:val="20"/>
        <w:szCs w:val="24"/>
        <w:rtl/>
      </w:rPr>
      <w:t>133</w:t>
    </w:r>
    <w:r>
      <w:rPr>
        <w:rFonts w:hint="cs"/>
        <w:b/>
        <w:bCs/>
        <w:sz w:val="20"/>
        <w:szCs w:val="24"/>
        <w:rtl/>
      </w:rPr>
      <w:tab/>
    </w:r>
    <w:r w:rsidRPr="00C32A7E">
      <w:rPr>
        <w:rFonts w:hint="cs"/>
        <w:b/>
        <w:bCs/>
        <w:color w:val="632423" w:themeColor="accent2" w:themeShade="80"/>
        <w:sz w:val="20"/>
        <w:szCs w:val="24"/>
        <w:rtl/>
      </w:rPr>
      <w:t xml:space="preserve">درس خارج </w:t>
    </w:r>
    <w:bookmarkStart w:id="12" w:name="Bokdars"/>
    <w:bookmarkEnd w:id="12"/>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13" w:name="Bokostad"/>
    <w:bookmarkEnd w:id="13"/>
    <w:r>
      <w:rPr>
        <w:rFonts w:hint="cs"/>
        <w:b/>
        <w:bCs/>
        <w:color w:val="632423" w:themeColor="accent2" w:themeShade="80"/>
        <w:sz w:val="20"/>
        <w:szCs w:val="24"/>
        <w:rtl/>
      </w:rPr>
      <w:t>گنجي</w:t>
    </w:r>
    <w:r w:rsidRPr="00C32A7E">
      <w:rPr>
        <w:rFonts w:cs="ALAEM" w:hint="cs"/>
        <w:b/>
        <w:bCs/>
        <w:color w:val="632423" w:themeColor="accent2" w:themeShade="80"/>
        <w:sz w:val="14"/>
        <w:szCs w:val="14"/>
        <w:rtl/>
      </w:rPr>
      <w:t>(</w:t>
    </w:r>
    <w:r w:rsidRPr="00C32A7E">
      <w:rPr>
        <w:rFonts w:ascii="Times New Roman" w:hAnsi="Times New Roman" w:hint="cs"/>
        <w:b/>
        <w:bCs/>
        <w:color w:val="632423" w:themeColor="accent2" w:themeShade="80"/>
        <w:sz w:val="14"/>
        <w:szCs w:val="14"/>
        <w:rtl/>
      </w:rPr>
      <w:t>دام</w:t>
    </w:r>
    <w:r w:rsidRPr="00C32A7E">
      <w:rPr>
        <w:rFonts w:hint="cs"/>
        <w:b/>
        <w:bCs/>
        <w:color w:val="632423" w:themeColor="accent2" w:themeShade="80"/>
        <w:sz w:val="14"/>
        <w:szCs w:val="14"/>
        <w:rtl/>
      </w:rPr>
      <w:t xml:space="preserve"> </w:t>
    </w:r>
    <w:r w:rsidRPr="00C32A7E">
      <w:rPr>
        <w:rFonts w:ascii="Times New Roman" w:hAnsi="Times New Roman" w:hint="cs"/>
        <w:b/>
        <w:bCs/>
        <w:color w:val="632423" w:themeColor="accent2" w:themeShade="80"/>
        <w:sz w:val="14"/>
        <w:szCs w:val="14"/>
        <w:rtl/>
      </w:rPr>
      <w:t>ظله</w:t>
    </w:r>
    <w:r w:rsidRPr="00C32A7E">
      <w:rPr>
        <w:rFonts w:cs="ALAEM"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4" w:name="BokTarikh"/>
    <w:bookmarkEnd w:id="14"/>
    <w:r>
      <w:rPr>
        <w:sz w:val="24"/>
        <w:szCs w:val="24"/>
        <w:rtl/>
      </w:rPr>
      <w:t>23 /2 /1396</w:t>
    </w:r>
  </w:p>
  <w:p w:rsidR="00DA30A8" w:rsidRPr="00F16B53" w:rsidRDefault="00DA30A8"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sz w:val="24"/>
        <w:szCs w:val="24"/>
        <w:rtl/>
      </w:rPr>
      <w:t>:</w:t>
    </w:r>
    <w:bookmarkStart w:id="15" w:name="BokSabj"/>
    <w:bookmarkEnd w:id="15"/>
    <w:r>
      <w:rPr>
        <w:rFonts w:hint="cs"/>
        <w:sz w:val="24"/>
        <w:szCs w:val="24"/>
        <w:rtl/>
      </w:rPr>
      <w:t>غسل</w:t>
    </w:r>
    <w:r>
      <w:rPr>
        <w:sz w:val="24"/>
        <w:szCs w:val="24"/>
        <w:rtl/>
      </w:rPr>
      <w:t xml:space="preserve"> </w:t>
    </w:r>
    <w:r>
      <w:rPr>
        <w:rFonts w:hint="cs"/>
        <w:sz w:val="24"/>
        <w:szCs w:val="24"/>
        <w:rtl/>
      </w:rPr>
      <w:t>شبهای</w:t>
    </w:r>
    <w:r>
      <w:rPr>
        <w:sz w:val="24"/>
        <w:szCs w:val="24"/>
        <w:rtl/>
      </w:rPr>
      <w:t xml:space="preserve"> </w:t>
    </w:r>
    <w:r>
      <w:rPr>
        <w:rFonts w:hint="cs"/>
        <w:sz w:val="24"/>
        <w:szCs w:val="24"/>
        <w:rtl/>
      </w:rPr>
      <w:t>ماه</w:t>
    </w:r>
    <w:r>
      <w:rPr>
        <w:sz w:val="24"/>
        <w:szCs w:val="24"/>
        <w:rtl/>
      </w:rPr>
      <w:t xml:space="preserve"> </w:t>
    </w:r>
    <w:r>
      <w:rPr>
        <w:rFonts w:hint="cs"/>
        <w:sz w:val="24"/>
        <w:szCs w:val="24"/>
        <w:rtl/>
      </w:rPr>
      <w:t xml:space="preserve">رمضان  </w:t>
    </w:r>
    <w:r>
      <w:rPr>
        <w:rFonts w:hint="cs"/>
        <w:sz w:val="24"/>
        <w:szCs w:val="24"/>
        <w:rtl/>
      </w:rPr>
      <w:tab/>
    </w:r>
    <w:r w:rsidRPr="001D2E9A">
      <w:rPr>
        <w:rFonts w:hint="cs"/>
        <w:b/>
        <w:bCs/>
        <w:color w:val="7030A0"/>
        <w:sz w:val="24"/>
        <w:szCs w:val="24"/>
        <w:rtl/>
      </w:rPr>
      <w:t>مقرر</w:t>
    </w:r>
    <w:r>
      <w:rPr>
        <w:rFonts w:hint="cs"/>
        <w:sz w:val="24"/>
        <w:szCs w:val="24"/>
        <w:rtl/>
      </w:rPr>
      <w:t>:</w:t>
    </w:r>
    <w:bookmarkStart w:id="16" w:name="Bokmoqarer"/>
    <w:bookmarkEnd w:id="16"/>
    <w:r>
      <w:rPr>
        <w:rFonts w:hint="cs"/>
        <w:sz w:val="24"/>
        <w:szCs w:val="24"/>
        <w:rtl/>
      </w:rPr>
      <w:t>سجاد</w:t>
    </w:r>
    <w:r>
      <w:rPr>
        <w:sz w:val="24"/>
        <w:szCs w:val="24"/>
        <w:rtl/>
      </w:rPr>
      <w:t xml:space="preserve"> </w:t>
    </w:r>
    <w:r>
      <w:rPr>
        <w:rFonts w:hint="cs"/>
        <w:sz w:val="24"/>
        <w:szCs w:val="24"/>
        <w:rtl/>
      </w:rPr>
      <w:t>لشکري</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7" w:name="BokSabj2"/>
    <w:bookmarkEnd w:id="17"/>
    <w:r>
      <w:rPr>
        <w:rFonts w:hint="cs"/>
        <w:sz w:val="24"/>
        <w:szCs w:val="24"/>
        <w:rtl/>
      </w:rPr>
      <w:t>خصوصیّات</w:t>
    </w:r>
    <w:r>
      <w:rPr>
        <w:sz w:val="24"/>
        <w:szCs w:val="24"/>
        <w:rtl/>
      </w:rPr>
      <w:t xml:space="preserve"> - </w:t>
    </w:r>
    <w:r>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80A41"/>
    <w:rsid w:val="0008299B"/>
    <w:rsid w:val="000913AA"/>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00B9"/>
    <w:rsid w:val="001C1362"/>
    <w:rsid w:val="001D2E9A"/>
    <w:rsid w:val="001D597F"/>
    <w:rsid w:val="001E3FD4"/>
    <w:rsid w:val="0020241A"/>
    <w:rsid w:val="00203821"/>
    <w:rsid w:val="00211632"/>
    <w:rsid w:val="0021630D"/>
    <w:rsid w:val="00247D2F"/>
    <w:rsid w:val="00256560"/>
    <w:rsid w:val="0027605E"/>
    <w:rsid w:val="00281E00"/>
    <w:rsid w:val="00294A52"/>
    <w:rsid w:val="002B575F"/>
    <w:rsid w:val="002B729B"/>
    <w:rsid w:val="002C53A2"/>
    <w:rsid w:val="002D0040"/>
    <w:rsid w:val="002D2FA8"/>
    <w:rsid w:val="002E220F"/>
    <w:rsid w:val="0030247F"/>
    <w:rsid w:val="00307311"/>
    <w:rsid w:val="0032100F"/>
    <w:rsid w:val="0033402C"/>
    <w:rsid w:val="00340521"/>
    <w:rsid w:val="00345C73"/>
    <w:rsid w:val="00354A99"/>
    <w:rsid w:val="00360311"/>
    <w:rsid w:val="00361922"/>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2FC1"/>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5507"/>
    <w:rsid w:val="005E607B"/>
    <w:rsid w:val="005F0A8D"/>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4C1"/>
    <w:rsid w:val="006E5651"/>
    <w:rsid w:val="006E5B85"/>
    <w:rsid w:val="0070265B"/>
    <w:rsid w:val="00704813"/>
    <w:rsid w:val="0072290D"/>
    <w:rsid w:val="00723D6D"/>
    <w:rsid w:val="00724537"/>
    <w:rsid w:val="00731724"/>
    <w:rsid w:val="0073474B"/>
    <w:rsid w:val="00735511"/>
    <w:rsid w:val="00737208"/>
    <w:rsid w:val="00744DE6"/>
    <w:rsid w:val="00762452"/>
    <w:rsid w:val="007639E0"/>
    <w:rsid w:val="0076400D"/>
    <w:rsid w:val="00775507"/>
    <w:rsid w:val="00783473"/>
    <w:rsid w:val="0078594B"/>
    <w:rsid w:val="00795E02"/>
    <w:rsid w:val="007979D0"/>
    <w:rsid w:val="007A4E18"/>
    <w:rsid w:val="007A7B8C"/>
    <w:rsid w:val="007C6D9E"/>
    <w:rsid w:val="007D1C43"/>
    <w:rsid w:val="007D6537"/>
    <w:rsid w:val="007D6C53"/>
    <w:rsid w:val="007E1564"/>
    <w:rsid w:val="007E1E87"/>
    <w:rsid w:val="007E5B3F"/>
    <w:rsid w:val="007F2257"/>
    <w:rsid w:val="0080091D"/>
    <w:rsid w:val="00804108"/>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39B0"/>
    <w:rsid w:val="00B814A3"/>
    <w:rsid w:val="00B96F38"/>
    <w:rsid w:val="00BC376C"/>
    <w:rsid w:val="00BD0E74"/>
    <w:rsid w:val="00BD5F8C"/>
    <w:rsid w:val="00BE29DD"/>
    <w:rsid w:val="00BE71A0"/>
    <w:rsid w:val="00C066AF"/>
    <w:rsid w:val="00C10E06"/>
    <w:rsid w:val="00C145B8"/>
    <w:rsid w:val="00C2438F"/>
    <w:rsid w:val="00C32A7E"/>
    <w:rsid w:val="00C34F28"/>
    <w:rsid w:val="00C368DF"/>
    <w:rsid w:val="00C442C5"/>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A30A8"/>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3/325/&#1605;&#1606;%20&#1602;&#1575;&#1576;&#1604;" TargetMode="External"/><Relationship Id="rId2" Type="http://schemas.openxmlformats.org/officeDocument/2006/relationships/hyperlink" Target="http://lib.eshia.ir/11025/3/326/&#1705;&#1604;%20&#1587;&#1606;&#1577;" TargetMode="External"/><Relationship Id="rId1" Type="http://schemas.openxmlformats.org/officeDocument/2006/relationships/hyperlink" Target="http://lib.eshia.ir/11025/2/346/&#1740;&#1608;&#1605;%20&#1575;&#1604;&#1580;&#1605;&#1593;&#1607;" TargetMode="External"/><Relationship Id="rId6" Type="http://schemas.openxmlformats.org/officeDocument/2006/relationships/hyperlink" Target="http://lib.eshia.ir/11025/3/325/&#1604;&#1740;&#1604;&#1577;%20&#1575;&#1604;&#1606;&#1589;&#1601;%20&#1605;&#1606;&#1607;" TargetMode="External"/><Relationship Id="rId5" Type="http://schemas.openxmlformats.org/officeDocument/2006/relationships/hyperlink" Target="http://lib.eshia.ir/71334/10/40%20-%2038/&#1578;&#1576;&#1602;&#1740;%20&#1604;&#1740;&#1604;&#1577;" TargetMode="External"/><Relationship Id="rId4" Type="http://schemas.openxmlformats.org/officeDocument/2006/relationships/hyperlink" Target="http://lib.eshia.ir/11025/3/305/&#1571;&#1585;&#1576;&#1593;&#1577;%20&#1608;%20&#1593;&#1588;&#1585;&#1740;&#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97A80-B452-4DA2-A279-2D754881A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TotalTime>
  <Pages>7</Pages>
  <Words>1796</Words>
  <Characters>10238</Characters>
  <Application>Microsoft Office Word</Application>
  <DocSecurity>0</DocSecurity>
  <Lines>85</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12010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dc:creator>
  <cp:keywords>تقریر، درس خارج</cp:keywords>
  <dc:description>ویرایش 2.1</dc:description>
  <cp:lastModifiedBy>09359536430</cp:lastModifiedBy>
  <cp:revision>3</cp:revision>
  <dcterms:created xsi:type="dcterms:W3CDTF">2020-04-21T19:49:00Z</dcterms:created>
  <dcterms:modified xsi:type="dcterms:W3CDTF">2020-04-21T19:56:00Z</dcterms:modified>
</cp:coreProperties>
</file>