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6C4B3E" w:rsidRDefault="00761380">
      <w:pPr>
        <w:pStyle w:val="22"/>
        <w:tabs>
          <w:tab w:val="right" w:leader="dot" w:pos="10194"/>
        </w:tabs>
        <w:rPr>
          <w:rFonts w:asciiTheme="minorHAnsi" w:eastAsiaTheme="minorEastAsia" w:hAnsiTheme="minorHAnsi" w:cstheme="minorBidi"/>
          <w:bCs w:val="0"/>
          <w:noProof/>
          <w:color w:val="auto"/>
          <w:szCs w:val="22"/>
          <w:rtl/>
        </w:rPr>
      </w:pPr>
      <w:r>
        <w:rPr>
          <w:rStyle w:val="ac"/>
          <w:iCs/>
          <w:noProof/>
          <w:rtl/>
        </w:rPr>
        <w:fldChar w:fldCharType="begin"/>
      </w:r>
      <w:r>
        <w:rPr>
          <w:rStyle w:val="ac"/>
          <w:iCs/>
          <w:noProof/>
          <w:rtl/>
        </w:rPr>
        <w:instrText xml:space="preserve"> </w:instrText>
      </w:r>
      <w:r>
        <w:rPr>
          <w:rStyle w:val="ac"/>
          <w:iCs/>
          <w:noProof/>
        </w:rPr>
        <w:instrText>TOC</w:instrText>
      </w:r>
      <w:r>
        <w:rPr>
          <w:rStyle w:val="ac"/>
          <w:iCs/>
          <w:noProof/>
          <w:rtl/>
        </w:rPr>
        <w:instrText xml:space="preserve"> \</w:instrText>
      </w:r>
      <w:r>
        <w:rPr>
          <w:rStyle w:val="ac"/>
          <w:iCs/>
          <w:noProof/>
        </w:rPr>
        <w:instrText>o \h \z \u</w:instrText>
      </w:r>
      <w:r>
        <w:rPr>
          <w:rStyle w:val="ac"/>
          <w:iCs/>
          <w:noProof/>
          <w:rtl/>
        </w:rPr>
        <w:instrText xml:space="preserve"> </w:instrText>
      </w:r>
      <w:r>
        <w:rPr>
          <w:rStyle w:val="ac"/>
          <w:iCs/>
          <w:noProof/>
          <w:rtl/>
        </w:rPr>
        <w:fldChar w:fldCharType="separate"/>
      </w:r>
      <w:hyperlink w:anchor="_Toc476732204" w:history="1">
        <w:r w:rsidR="006C4B3E" w:rsidRPr="005D022B">
          <w:rPr>
            <w:rStyle w:val="ac"/>
            <w:rFonts w:hint="eastAsia"/>
            <w:noProof/>
            <w:rtl/>
          </w:rPr>
          <w:t>مستحب</w:t>
        </w:r>
        <w:r w:rsidR="006C4B3E" w:rsidRPr="005D022B">
          <w:rPr>
            <w:rStyle w:val="ac"/>
            <w:noProof/>
            <w:rtl/>
          </w:rPr>
          <w:t xml:space="preserve"> </w:t>
        </w:r>
        <w:r w:rsidR="006C4B3E" w:rsidRPr="005D022B">
          <w:rPr>
            <w:rStyle w:val="ac"/>
            <w:rFonts w:hint="eastAsia"/>
            <w:noProof/>
            <w:rtl/>
          </w:rPr>
          <w:t>چهاردهم</w:t>
        </w:r>
        <w:r w:rsidR="006C4B3E" w:rsidRPr="005D022B">
          <w:rPr>
            <w:rStyle w:val="ac"/>
            <w:noProof/>
            <w:rtl/>
          </w:rPr>
          <w:t xml:space="preserve">: </w:t>
        </w:r>
        <w:r w:rsidR="006C4B3E" w:rsidRPr="005D022B">
          <w:rPr>
            <w:rStyle w:val="ac"/>
            <w:rFonts w:hint="eastAsia"/>
            <w:noProof/>
            <w:rtl/>
          </w:rPr>
          <w:t>بستن</w:t>
        </w:r>
        <w:r w:rsidR="006C4B3E" w:rsidRPr="005D022B">
          <w:rPr>
            <w:rStyle w:val="ac"/>
            <w:noProof/>
            <w:rtl/>
          </w:rPr>
          <w:t xml:space="preserve"> </w:t>
        </w:r>
        <w:r w:rsidR="006C4B3E" w:rsidRPr="005D022B">
          <w:rPr>
            <w:rStyle w:val="ac"/>
            <w:rFonts w:hint="eastAsia"/>
            <w:noProof/>
            <w:rtl/>
          </w:rPr>
          <w:t>لحد</w:t>
        </w:r>
        <w:r w:rsidR="006C4B3E" w:rsidRPr="005D022B">
          <w:rPr>
            <w:rStyle w:val="ac"/>
            <w:noProof/>
            <w:rtl/>
          </w:rPr>
          <w:t xml:space="preserve"> </w:t>
        </w:r>
        <w:r w:rsidR="006C4B3E" w:rsidRPr="005D022B">
          <w:rPr>
            <w:rStyle w:val="ac"/>
            <w:rFonts w:hint="eastAsia"/>
            <w:noProof/>
            <w:rtl/>
          </w:rPr>
          <w:t>با</w:t>
        </w:r>
        <w:r w:rsidR="006C4B3E" w:rsidRPr="005D022B">
          <w:rPr>
            <w:rStyle w:val="ac"/>
            <w:noProof/>
            <w:rtl/>
          </w:rPr>
          <w:t xml:space="preserve"> </w:t>
        </w:r>
        <w:r w:rsidR="006C4B3E" w:rsidRPr="005D022B">
          <w:rPr>
            <w:rStyle w:val="ac"/>
            <w:rFonts w:hint="eastAsia"/>
            <w:noProof/>
            <w:rtl/>
          </w:rPr>
          <w:t>خشت،</w:t>
        </w:r>
        <w:r w:rsidR="006C4B3E" w:rsidRPr="005D022B">
          <w:rPr>
            <w:rStyle w:val="ac"/>
            <w:noProof/>
            <w:rtl/>
          </w:rPr>
          <w:t xml:space="preserve"> </w:t>
        </w:r>
        <w:r w:rsidR="006C4B3E" w:rsidRPr="005D022B">
          <w:rPr>
            <w:rStyle w:val="ac"/>
            <w:rFonts w:hint="eastAsia"/>
            <w:noProof/>
            <w:rtl/>
          </w:rPr>
          <w:t>سنگ،</w:t>
        </w:r>
        <w:r w:rsidR="006C4B3E" w:rsidRPr="005D022B">
          <w:rPr>
            <w:rStyle w:val="ac"/>
            <w:noProof/>
            <w:rtl/>
          </w:rPr>
          <w:t xml:space="preserve"> </w:t>
        </w:r>
        <w:r w:rsidR="006C4B3E" w:rsidRPr="005D022B">
          <w:rPr>
            <w:rStyle w:val="ac"/>
            <w:rFonts w:hint="eastAsia"/>
            <w:noProof/>
            <w:rtl/>
          </w:rPr>
          <w:t>و</w:t>
        </w:r>
        <w:r w:rsidR="006C4B3E" w:rsidRPr="005D022B">
          <w:rPr>
            <w:rStyle w:val="ac"/>
            <w:noProof/>
            <w:rtl/>
          </w:rPr>
          <w:t xml:space="preserve"> </w:t>
        </w:r>
        <w:r w:rsidR="006C4B3E" w:rsidRPr="005D022B">
          <w:rPr>
            <w:rStyle w:val="ac"/>
            <w:rFonts w:hint="eastAsia"/>
            <w:noProof/>
            <w:rtl/>
          </w:rPr>
          <w:t>امثال</w:t>
        </w:r>
        <w:r w:rsidR="006C4B3E" w:rsidRPr="005D022B">
          <w:rPr>
            <w:rStyle w:val="ac"/>
            <w:noProof/>
            <w:rtl/>
          </w:rPr>
          <w:t xml:space="preserve"> </w:t>
        </w:r>
        <w:r w:rsidR="006C4B3E" w:rsidRPr="005D022B">
          <w:rPr>
            <w:rStyle w:val="ac"/>
            <w:rFonts w:hint="eastAsia"/>
            <w:noProof/>
            <w:rtl/>
          </w:rPr>
          <w:t>ا</w:t>
        </w:r>
        <w:r w:rsidR="006C4B3E" w:rsidRPr="005D022B">
          <w:rPr>
            <w:rStyle w:val="ac"/>
            <w:rFonts w:hint="cs"/>
            <w:noProof/>
            <w:rtl/>
          </w:rPr>
          <w:t>ی</w:t>
        </w:r>
        <w:r w:rsidR="006C4B3E" w:rsidRPr="005D022B">
          <w:rPr>
            <w:rStyle w:val="ac"/>
            <w:rFonts w:hint="eastAsia"/>
            <w:noProof/>
            <w:rtl/>
          </w:rPr>
          <w:t>ندو</w:t>
        </w:r>
        <w:r w:rsidR="006C4B3E">
          <w:rPr>
            <w:noProof/>
            <w:webHidden/>
            <w:rtl/>
          </w:rPr>
          <w:tab/>
        </w:r>
        <w:r w:rsidR="006C4B3E">
          <w:rPr>
            <w:rStyle w:val="ac"/>
            <w:noProof/>
            <w:rtl/>
          </w:rPr>
          <w:fldChar w:fldCharType="begin"/>
        </w:r>
        <w:r w:rsidR="006C4B3E">
          <w:rPr>
            <w:noProof/>
            <w:webHidden/>
            <w:rtl/>
          </w:rPr>
          <w:instrText xml:space="preserve"> </w:instrText>
        </w:r>
        <w:r w:rsidR="006C4B3E">
          <w:rPr>
            <w:noProof/>
            <w:webHidden/>
          </w:rPr>
          <w:instrText>PAGEREF</w:instrText>
        </w:r>
        <w:r w:rsidR="006C4B3E">
          <w:rPr>
            <w:noProof/>
            <w:webHidden/>
            <w:rtl/>
          </w:rPr>
          <w:instrText xml:space="preserve"> _</w:instrText>
        </w:r>
        <w:r w:rsidR="006C4B3E">
          <w:rPr>
            <w:noProof/>
            <w:webHidden/>
          </w:rPr>
          <w:instrText>Toc</w:instrText>
        </w:r>
        <w:r w:rsidR="006C4B3E">
          <w:rPr>
            <w:noProof/>
            <w:webHidden/>
            <w:rtl/>
          </w:rPr>
          <w:instrText xml:space="preserve">476732204 </w:instrText>
        </w:r>
        <w:r w:rsidR="006C4B3E">
          <w:rPr>
            <w:noProof/>
            <w:webHidden/>
          </w:rPr>
          <w:instrText>\h</w:instrText>
        </w:r>
        <w:r w:rsidR="006C4B3E">
          <w:rPr>
            <w:noProof/>
            <w:webHidden/>
            <w:rtl/>
          </w:rPr>
          <w:instrText xml:space="preserve"> </w:instrText>
        </w:r>
        <w:r w:rsidR="006C4B3E">
          <w:rPr>
            <w:rStyle w:val="ac"/>
            <w:noProof/>
            <w:rtl/>
          </w:rPr>
        </w:r>
        <w:r w:rsidR="006C4B3E">
          <w:rPr>
            <w:rStyle w:val="ac"/>
            <w:noProof/>
            <w:rtl/>
          </w:rPr>
          <w:fldChar w:fldCharType="separate"/>
        </w:r>
        <w:r w:rsidR="006C4B3E">
          <w:rPr>
            <w:noProof/>
            <w:webHidden/>
            <w:rtl/>
          </w:rPr>
          <w:t>1</w:t>
        </w:r>
        <w:r w:rsidR="006C4B3E">
          <w:rPr>
            <w:rStyle w:val="ac"/>
            <w:noProof/>
            <w:rtl/>
          </w:rPr>
          <w:fldChar w:fldCharType="end"/>
        </w:r>
      </w:hyperlink>
    </w:p>
    <w:p w:rsidR="006C4B3E" w:rsidRDefault="007503B1">
      <w:pPr>
        <w:pStyle w:val="22"/>
        <w:tabs>
          <w:tab w:val="right" w:leader="dot" w:pos="10194"/>
        </w:tabs>
        <w:rPr>
          <w:rFonts w:asciiTheme="minorHAnsi" w:eastAsiaTheme="minorEastAsia" w:hAnsiTheme="minorHAnsi" w:cstheme="minorBidi"/>
          <w:bCs w:val="0"/>
          <w:noProof/>
          <w:color w:val="auto"/>
          <w:szCs w:val="22"/>
          <w:rtl/>
        </w:rPr>
      </w:pPr>
      <w:hyperlink w:anchor="_Toc476732205" w:history="1">
        <w:r w:rsidR="006C4B3E" w:rsidRPr="005D022B">
          <w:rPr>
            <w:rStyle w:val="ac"/>
            <w:rFonts w:hint="eastAsia"/>
            <w:noProof/>
            <w:rtl/>
          </w:rPr>
          <w:t>مستحب</w:t>
        </w:r>
        <w:r w:rsidR="006C4B3E" w:rsidRPr="005D022B">
          <w:rPr>
            <w:rStyle w:val="ac"/>
            <w:noProof/>
            <w:rtl/>
          </w:rPr>
          <w:t xml:space="preserve"> </w:t>
        </w:r>
        <w:r w:rsidR="006C4B3E" w:rsidRPr="005D022B">
          <w:rPr>
            <w:rStyle w:val="ac"/>
            <w:rFonts w:hint="eastAsia"/>
            <w:noProof/>
            <w:rtl/>
          </w:rPr>
          <w:t>پانزدهم</w:t>
        </w:r>
        <w:r w:rsidR="006C4B3E" w:rsidRPr="005D022B">
          <w:rPr>
            <w:rStyle w:val="ac"/>
            <w:noProof/>
            <w:rtl/>
          </w:rPr>
          <w:t xml:space="preserve">: </w:t>
        </w:r>
        <w:r w:rsidR="006C4B3E" w:rsidRPr="005D022B">
          <w:rPr>
            <w:rStyle w:val="ac"/>
            <w:rFonts w:hint="eastAsia"/>
            <w:noProof/>
            <w:rtl/>
          </w:rPr>
          <w:t>خارج</w:t>
        </w:r>
        <w:r w:rsidR="006C4B3E" w:rsidRPr="005D022B">
          <w:rPr>
            <w:rStyle w:val="ac"/>
            <w:noProof/>
            <w:rtl/>
          </w:rPr>
          <w:t xml:space="preserve"> </w:t>
        </w:r>
        <w:r w:rsidR="006C4B3E" w:rsidRPr="005D022B">
          <w:rPr>
            <w:rStyle w:val="ac"/>
            <w:rFonts w:hint="eastAsia"/>
            <w:noProof/>
            <w:rtl/>
          </w:rPr>
          <w:t>شدن</w:t>
        </w:r>
        <w:r w:rsidR="006C4B3E" w:rsidRPr="005D022B">
          <w:rPr>
            <w:rStyle w:val="ac"/>
            <w:noProof/>
            <w:rtl/>
          </w:rPr>
          <w:t xml:space="preserve"> </w:t>
        </w:r>
        <w:r w:rsidR="006C4B3E" w:rsidRPr="005D022B">
          <w:rPr>
            <w:rStyle w:val="ac"/>
            <w:rFonts w:hint="eastAsia"/>
            <w:noProof/>
            <w:rtl/>
          </w:rPr>
          <w:t>مباشر</w:t>
        </w:r>
        <w:r w:rsidR="006C4B3E" w:rsidRPr="005D022B">
          <w:rPr>
            <w:rStyle w:val="ac"/>
            <w:noProof/>
            <w:rtl/>
          </w:rPr>
          <w:t xml:space="preserve"> </w:t>
        </w:r>
        <w:r w:rsidR="006C4B3E" w:rsidRPr="005D022B">
          <w:rPr>
            <w:rStyle w:val="ac"/>
            <w:rFonts w:hint="eastAsia"/>
            <w:noProof/>
            <w:rtl/>
          </w:rPr>
          <w:t>از</w:t>
        </w:r>
        <w:r w:rsidR="006C4B3E" w:rsidRPr="005D022B">
          <w:rPr>
            <w:rStyle w:val="ac"/>
            <w:noProof/>
            <w:rtl/>
          </w:rPr>
          <w:t xml:space="preserve"> </w:t>
        </w:r>
        <w:r w:rsidR="006C4B3E" w:rsidRPr="005D022B">
          <w:rPr>
            <w:rStyle w:val="ac"/>
            <w:rFonts w:hint="eastAsia"/>
            <w:noProof/>
            <w:rtl/>
          </w:rPr>
          <w:t>طرف</w:t>
        </w:r>
        <w:r w:rsidR="006C4B3E" w:rsidRPr="005D022B">
          <w:rPr>
            <w:rStyle w:val="ac"/>
            <w:noProof/>
            <w:rtl/>
          </w:rPr>
          <w:t xml:space="preserve"> </w:t>
        </w:r>
        <w:r w:rsidR="006C4B3E" w:rsidRPr="005D022B">
          <w:rPr>
            <w:rStyle w:val="ac"/>
            <w:rFonts w:hint="eastAsia"/>
            <w:noProof/>
            <w:rtl/>
          </w:rPr>
          <w:t>پائ</w:t>
        </w:r>
        <w:r w:rsidR="006C4B3E" w:rsidRPr="005D022B">
          <w:rPr>
            <w:rStyle w:val="ac"/>
            <w:rFonts w:hint="cs"/>
            <w:noProof/>
            <w:rtl/>
          </w:rPr>
          <w:t>یی</w:t>
        </w:r>
        <w:r w:rsidR="006C4B3E" w:rsidRPr="005D022B">
          <w:rPr>
            <w:rStyle w:val="ac"/>
            <w:rFonts w:hint="eastAsia"/>
            <w:noProof/>
            <w:rtl/>
          </w:rPr>
          <w:t>ن</w:t>
        </w:r>
        <w:r w:rsidR="006C4B3E" w:rsidRPr="005D022B">
          <w:rPr>
            <w:rStyle w:val="ac"/>
            <w:noProof/>
            <w:rtl/>
          </w:rPr>
          <w:t xml:space="preserve"> </w:t>
        </w:r>
        <w:r w:rsidR="006C4B3E" w:rsidRPr="005D022B">
          <w:rPr>
            <w:rStyle w:val="ac"/>
            <w:rFonts w:hint="eastAsia"/>
            <w:noProof/>
            <w:rtl/>
          </w:rPr>
          <w:t>قبر</w:t>
        </w:r>
        <w:r w:rsidR="006C4B3E">
          <w:rPr>
            <w:noProof/>
            <w:webHidden/>
            <w:rtl/>
          </w:rPr>
          <w:tab/>
        </w:r>
        <w:r w:rsidR="006C4B3E">
          <w:rPr>
            <w:rStyle w:val="ac"/>
            <w:noProof/>
            <w:rtl/>
          </w:rPr>
          <w:fldChar w:fldCharType="begin"/>
        </w:r>
        <w:r w:rsidR="006C4B3E">
          <w:rPr>
            <w:noProof/>
            <w:webHidden/>
            <w:rtl/>
          </w:rPr>
          <w:instrText xml:space="preserve"> </w:instrText>
        </w:r>
        <w:r w:rsidR="006C4B3E">
          <w:rPr>
            <w:noProof/>
            <w:webHidden/>
          </w:rPr>
          <w:instrText>PAGEREF</w:instrText>
        </w:r>
        <w:r w:rsidR="006C4B3E">
          <w:rPr>
            <w:noProof/>
            <w:webHidden/>
            <w:rtl/>
          </w:rPr>
          <w:instrText xml:space="preserve"> _</w:instrText>
        </w:r>
        <w:r w:rsidR="006C4B3E">
          <w:rPr>
            <w:noProof/>
            <w:webHidden/>
          </w:rPr>
          <w:instrText>Toc</w:instrText>
        </w:r>
        <w:r w:rsidR="006C4B3E">
          <w:rPr>
            <w:noProof/>
            <w:webHidden/>
            <w:rtl/>
          </w:rPr>
          <w:instrText xml:space="preserve">476732205 </w:instrText>
        </w:r>
        <w:r w:rsidR="006C4B3E">
          <w:rPr>
            <w:noProof/>
            <w:webHidden/>
          </w:rPr>
          <w:instrText>\h</w:instrText>
        </w:r>
        <w:r w:rsidR="006C4B3E">
          <w:rPr>
            <w:noProof/>
            <w:webHidden/>
            <w:rtl/>
          </w:rPr>
          <w:instrText xml:space="preserve"> </w:instrText>
        </w:r>
        <w:r w:rsidR="006C4B3E">
          <w:rPr>
            <w:rStyle w:val="ac"/>
            <w:noProof/>
            <w:rtl/>
          </w:rPr>
        </w:r>
        <w:r w:rsidR="006C4B3E">
          <w:rPr>
            <w:rStyle w:val="ac"/>
            <w:noProof/>
            <w:rtl/>
          </w:rPr>
          <w:fldChar w:fldCharType="separate"/>
        </w:r>
        <w:r w:rsidR="006C4B3E">
          <w:rPr>
            <w:noProof/>
            <w:webHidden/>
            <w:rtl/>
          </w:rPr>
          <w:t>2</w:t>
        </w:r>
        <w:r w:rsidR="006C4B3E">
          <w:rPr>
            <w:rStyle w:val="ac"/>
            <w:noProof/>
            <w:rtl/>
          </w:rPr>
          <w:fldChar w:fldCharType="end"/>
        </w:r>
      </w:hyperlink>
    </w:p>
    <w:p w:rsidR="006C4B3E" w:rsidRDefault="007503B1">
      <w:pPr>
        <w:pStyle w:val="22"/>
        <w:tabs>
          <w:tab w:val="right" w:leader="dot" w:pos="10194"/>
        </w:tabs>
        <w:rPr>
          <w:rFonts w:asciiTheme="minorHAnsi" w:eastAsiaTheme="minorEastAsia" w:hAnsiTheme="minorHAnsi" w:cstheme="minorBidi"/>
          <w:bCs w:val="0"/>
          <w:noProof/>
          <w:color w:val="auto"/>
          <w:szCs w:val="22"/>
          <w:rtl/>
        </w:rPr>
      </w:pPr>
      <w:hyperlink w:anchor="_Toc476732206" w:history="1">
        <w:r w:rsidR="006C4B3E" w:rsidRPr="005D022B">
          <w:rPr>
            <w:rStyle w:val="ac"/>
            <w:rFonts w:hint="eastAsia"/>
            <w:noProof/>
            <w:rtl/>
          </w:rPr>
          <w:t>مستحب</w:t>
        </w:r>
        <w:r w:rsidR="006C4B3E" w:rsidRPr="005D022B">
          <w:rPr>
            <w:rStyle w:val="ac"/>
            <w:noProof/>
            <w:rtl/>
          </w:rPr>
          <w:t xml:space="preserve"> </w:t>
        </w:r>
        <w:r w:rsidR="006C4B3E" w:rsidRPr="005D022B">
          <w:rPr>
            <w:rStyle w:val="ac"/>
            <w:rFonts w:hint="eastAsia"/>
            <w:noProof/>
            <w:rtl/>
          </w:rPr>
          <w:t>شانزدهم</w:t>
        </w:r>
        <w:r w:rsidR="006C4B3E" w:rsidRPr="005D022B">
          <w:rPr>
            <w:rStyle w:val="ac"/>
            <w:noProof/>
            <w:rtl/>
          </w:rPr>
          <w:t xml:space="preserve">: </w:t>
        </w:r>
        <w:r w:rsidR="006C4B3E" w:rsidRPr="005D022B">
          <w:rPr>
            <w:rStyle w:val="ac"/>
            <w:rFonts w:hint="eastAsia"/>
            <w:noProof/>
            <w:rtl/>
          </w:rPr>
          <w:t>حالات</w:t>
        </w:r>
        <w:r w:rsidR="006C4B3E" w:rsidRPr="005D022B">
          <w:rPr>
            <w:rStyle w:val="ac"/>
            <w:noProof/>
            <w:rtl/>
          </w:rPr>
          <w:t xml:space="preserve"> </w:t>
        </w:r>
        <w:r w:rsidR="006C4B3E" w:rsidRPr="005D022B">
          <w:rPr>
            <w:rStyle w:val="ac"/>
            <w:rFonts w:hint="eastAsia"/>
            <w:noProof/>
            <w:rtl/>
          </w:rPr>
          <w:t>کس</w:t>
        </w:r>
        <w:r w:rsidR="006C4B3E" w:rsidRPr="005D022B">
          <w:rPr>
            <w:rStyle w:val="ac"/>
            <w:rFonts w:hint="cs"/>
            <w:noProof/>
            <w:rtl/>
          </w:rPr>
          <w:t>ی</w:t>
        </w:r>
        <w:r w:rsidR="006C4B3E" w:rsidRPr="005D022B">
          <w:rPr>
            <w:rStyle w:val="ac"/>
            <w:noProof/>
            <w:rtl/>
          </w:rPr>
          <w:t xml:space="preserve"> </w:t>
        </w:r>
        <w:r w:rsidR="006C4B3E" w:rsidRPr="005D022B">
          <w:rPr>
            <w:rStyle w:val="ac"/>
            <w:rFonts w:hint="eastAsia"/>
            <w:noProof/>
            <w:rtl/>
          </w:rPr>
          <w:t>که</w:t>
        </w:r>
        <w:r w:rsidR="006C4B3E" w:rsidRPr="005D022B">
          <w:rPr>
            <w:rStyle w:val="ac"/>
            <w:noProof/>
            <w:rtl/>
          </w:rPr>
          <w:t xml:space="preserve"> </w:t>
        </w:r>
        <w:r w:rsidR="006C4B3E" w:rsidRPr="005D022B">
          <w:rPr>
            <w:rStyle w:val="ac"/>
            <w:rFonts w:hint="eastAsia"/>
            <w:noProof/>
            <w:rtl/>
          </w:rPr>
          <w:t>م</w:t>
        </w:r>
        <w:r w:rsidR="006C4B3E" w:rsidRPr="005D022B">
          <w:rPr>
            <w:rStyle w:val="ac"/>
            <w:rFonts w:hint="cs"/>
            <w:noProof/>
            <w:rtl/>
          </w:rPr>
          <w:t>یّ</w:t>
        </w:r>
        <w:r w:rsidR="006C4B3E" w:rsidRPr="005D022B">
          <w:rPr>
            <w:rStyle w:val="ac"/>
            <w:rFonts w:hint="eastAsia"/>
            <w:noProof/>
            <w:rtl/>
          </w:rPr>
          <w:t>ت</w:t>
        </w:r>
        <w:r w:rsidR="006C4B3E" w:rsidRPr="005D022B">
          <w:rPr>
            <w:rStyle w:val="ac"/>
            <w:noProof/>
            <w:rtl/>
          </w:rPr>
          <w:t xml:space="preserve"> </w:t>
        </w:r>
        <w:r w:rsidR="006C4B3E" w:rsidRPr="005D022B">
          <w:rPr>
            <w:rStyle w:val="ac"/>
            <w:rFonts w:hint="eastAsia"/>
            <w:noProof/>
            <w:rtl/>
          </w:rPr>
          <w:t>را</w:t>
        </w:r>
        <w:r w:rsidR="006C4B3E" w:rsidRPr="005D022B">
          <w:rPr>
            <w:rStyle w:val="ac"/>
            <w:noProof/>
            <w:rtl/>
          </w:rPr>
          <w:t xml:space="preserve"> </w:t>
        </w:r>
        <w:r w:rsidR="006C4B3E" w:rsidRPr="005D022B">
          <w:rPr>
            <w:rStyle w:val="ac"/>
            <w:rFonts w:hint="eastAsia"/>
            <w:noProof/>
            <w:rtl/>
          </w:rPr>
          <w:t>در</w:t>
        </w:r>
        <w:r w:rsidR="006C4B3E" w:rsidRPr="005D022B">
          <w:rPr>
            <w:rStyle w:val="ac"/>
            <w:noProof/>
            <w:rtl/>
          </w:rPr>
          <w:t xml:space="preserve"> </w:t>
        </w:r>
        <w:r w:rsidR="006C4B3E" w:rsidRPr="005D022B">
          <w:rPr>
            <w:rStyle w:val="ac"/>
            <w:rFonts w:hint="eastAsia"/>
            <w:noProof/>
            <w:rtl/>
          </w:rPr>
          <w:t>قبر</w:t>
        </w:r>
        <w:r w:rsidR="006C4B3E" w:rsidRPr="005D022B">
          <w:rPr>
            <w:rStyle w:val="ac"/>
            <w:noProof/>
            <w:rtl/>
          </w:rPr>
          <w:t xml:space="preserve"> </w:t>
        </w:r>
        <w:r w:rsidR="006C4B3E" w:rsidRPr="005D022B">
          <w:rPr>
            <w:rStyle w:val="ac"/>
            <w:rFonts w:hint="eastAsia"/>
            <w:noProof/>
            <w:rtl/>
          </w:rPr>
          <w:t>م</w:t>
        </w:r>
        <w:r w:rsidR="006C4B3E" w:rsidRPr="005D022B">
          <w:rPr>
            <w:rStyle w:val="ac"/>
            <w:rFonts w:hint="cs"/>
            <w:noProof/>
            <w:rtl/>
          </w:rPr>
          <w:t>ی</w:t>
        </w:r>
        <w:r w:rsidR="006C4B3E" w:rsidRPr="005D022B">
          <w:rPr>
            <w:rStyle w:val="ac"/>
            <w:rFonts w:hint="eastAsia"/>
            <w:noProof/>
            <w:rtl/>
          </w:rPr>
          <w:t>گذارد</w:t>
        </w:r>
        <w:r w:rsidR="006C4B3E">
          <w:rPr>
            <w:noProof/>
            <w:webHidden/>
            <w:rtl/>
          </w:rPr>
          <w:tab/>
        </w:r>
        <w:r w:rsidR="006C4B3E">
          <w:rPr>
            <w:rStyle w:val="ac"/>
            <w:noProof/>
            <w:rtl/>
          </w:rPr>
          <w:fldChar w:fldCharType="begin"/>
        </w:r>
        <w:r w:rsidR="006C4B3E">
          <w:rPr>
            <w:noProof/>
            <w:webHidden/>
            <w:rtl/>
          </w:rPr>
          <w:instrText xml:space="preserve"> </w:instrText>
        </w:r>
        <w:r w:rsidR="006C4B3E">
          <w:rPr>
            <w:noProof/>
            <w:webHidden/>
          </w:rPr>
          <w:instrText>PAGEREF</w:instrText>
        </w:r>
        <w:r w:rsidR="006C4B3E">
          <w:rPr>
            <w:noProof/>
            <w:webHidden/>
            <w:rtl/>
          </w:rPr>
          <w:instrText xml:space="preserve"> _</w:instrText>
        </w:r>
        <w:r w:rsidR="006C4B3E">
          <w:rPr>
            <w:noProof/>
            <w:webHidden/>
          </w:rPr>
          <w:instrText>Toc</w:instrText>
        </w:r>
        <w:r w:rsidR="006C4B3E">
          <w:rPr>
            <w:noProof/>
            <w:webHidden/>
            <w:rtl/>
          </w:rPr>
          <w:instrText xml:space="preserve">476732206 </w:instrText>
        </w:r>
        <w:r w:rsidR="006C4B3E">
          <w:rPr>
            <w:noProof/>
            <w:webHidden/>
          </w:rPr>
          <w:instrText>\h</w:instrText>
        </w:r>
        <w:r w:rsidR="006C4B3E">
          <w:rPr>
            <w:noProof/>
            <w:webHidden/>
            <w:rtl/>
          </w:rPr>
          <w:instrText xml:space="preserve"> </w:instrText>
        </w:r>
        <w:r w:rsidR="006C4B3E">
          <w:rPr>
            <w:rStyle w:val="ac"/>
            <w:noProof/>
            <w:rtl/>
          </w:rPr>
        </w:r>
        <w:r w:rsidR="006C4B3E">
          <w:rPr>
            <w:rStyle w:val="ac"/>
            <w:noProof/>
            <w:rtl/>
          </w:rPr>
          <w:fldChar w:fldCharType="separate"/>
        </w:r>
        <w:r w:rsidR="006C4B3E">
          <w:rPr>
            <w:noProof/>
            <w:webHidden/>
            <w:rtl/>
          </w:rPr>
          <w:t>2</w:t>
        </w:r>
        <w:r w:rsidR="006C4B3E">
          <w:rPr>
            <w:rStyle w:val="ac"/>
            <w:noProof/>
            <w:rtl/>
          </w:rPr>
          <w:fldChar w:fldCharType="end"/>
        </w:r>
      </w:hyperlink>
    </w:p>
    <w:p w:rsidR="006C4B3E" w:rsidRDefault="007503B1">
      <w:pPr>
        <w:pStyle w:val="22"/>
        <w:tabs>
          <w:tab w:val="right" w:leader="dot" w:pos="10194"/>
        </w:tabs>
        <w:rPr>
          <w:rFonts w:asciiTheme="minorHAnsi" w:eastAsiaTheme="minorEastAsia" w:hAnsiTheme="minorHAnsi" w:cstheme="minorBidi"/>
          <w:bCs w:val="0"/>
          <w:noProof/>
          <w:color w:val="auto"/>
          <w:szCs w:val="22"/>
          <w:rtl/>
        </w:rPr>
      </w:pPr>
      <w:hyperlink w:anchor="_Toc476732207" w:history="1">
        <w:r w:rsidR="006C4B3E" w:rsidRPr="005D022B">
          <w:rPr>
            <w:rStyle w:val="ac"/>
            <w:rFonts w:hint="eastAsia"/>
            <w:noProof/>
            <w:rtl/>
          </w:rPr>
          <w:t>مستحب</w:t>
        </w:r>
        <w:r w:rsidR="006C4B3E" w:rsidRPr="005D022B">
          <w:rPr>
            <w:rStyle w:val="ac"/>
            <w:noProof/>
            <w:rtl/>
          </w:rPr>
          <w:t xml:space="preserve"> </w:t>
        </w:r>
        <w:r w:rsidR="006C4B3E" w:rsidRPr="005D022B">
          <w:rPr>
            <w:rStyle w:val="ac"/>
            <w:rFonts w:hint="eastAsia"/>
            <w:noProof/>
            <w:rtl/>
          </w:rPr>
          <w:t>هفدهم</w:t>
        </w:r>
        <w:r w:rsidR="006C4B3E" w:rsidRPr="005D022B">
          <w:rPr>
            <w:rStyle w:val="ac"/>
            <w:noProof/>
            <w:rtl/>
          </w:rPr>
          <w:t xml:space="preserve">: </w:t>
        </w:r>
        <w:r w:rsidR="006C4B3E" w:rsidRPr="005D022B">
          <w:rPr>
            <w:rStyle w:val="ac"/>
            <w:rFonts w:hint="eastAsia"/>
            <w:noProof/>
            <w:rtl/>
          </w:rPr>
          <w:t>ر</w:t>
        </w:r>
        <w:r w:rsidR="006C4B3E" w:rsidRPr="005D022B">
          <w:rPr>
            <w:rStyle w:val="ac"/>
            <w:rFonts w:hint="cs"/>
            <w:noProof/>
            <w:rtl/>
          </w:rPr>
          <w:t>ی</w:t>
        </w:r>
        <w:r w:rsidR="006C4B3E" w:rsidRPr="005D022B">
          <w:rPr>
            <w:rStyle w:val="ac"/>
            <w:rFonts w:hint="eastAsia"/>
            <w:noProof/>
            <w:rtl/>
          </w:rPr>
          <w:t>ختن</w:t>
        </w:r>
        <w:r w:rsidR="006C4B3E" w:rsidRPr="005D022B">
          <w:rPr>
            <w:rStyle w:val="ac"/>
            <w:noProof/>
            <w:rtl/>
          </w:rPr>
          <w:t xml:space="preserve"> </w:t>
        </w:r>
        <w:r w:rsidR="006C4B3E" w:rsidRPr="005D022B">
          <w:rPr>
            <w:rStyle w:val="ac"/>
            <w:rFonts w:hint="eastAsia"/>
            <w:noProof/>
            <w:rtl/>
          </w:rPr>
          <w:t>خاک</w:t>
        </w:r>
        <w:r w:rsidR="006C4B3E" w:rsidRPr="005D022B">
          <w:rPr>
            <w:rStyle w:val="ac"/>
            <w:noProof/>
            <w:rtl/>
          </w:rPr>
          <w:t xml:space="preserve"> </w:t>
        </w:r>
        <w:r w:rsidR="006C4B3E" w:rsidRPr="005D022B">
          <w:rPr>
            <w:rStyle w:val="ac"/>
            <w:rFonts w:hint="eastAsia"/>
            <w:noProof/>
            <w:rtl/>
          </w:rPr>
          <w:t>بر</w:t>
        </w:r>
        <w:r w:rsidR="006C4B3E" w:rsidRPr="005D022B">
          <w:rPr>
            <w:rStyle w:val="ac"/>
            <w:noProof/>
            <w:rtl/>
          </w:rPr>
          <w:t xml:space="preserve"> </w:t>
        </w:r>
        <w:r w:rsidR="006C4B3E" w:rsidRPr="005D022B">
          <w:rPr>
            <w:rStyle w:val="ac"/>
            <w:rFonts w:hint="eastAsia"/>
            <w:noProof/>
            <w:rtl/>
          </w:rPr>
          <w:t>قبر</w:t>
        </w:r>
        <w:r w:rsidR="006C4B3E" w:rsidRPr="005D022B">
          <w:rPr>
            <w:rStyle w:val="ac"/>
            <w:noProof/>
            <w:rtl/>
          </w:rPr>
          <w:t xml:space="preserve"> </w:t>
        </w:r>
        <w:r w:rsidR="006C4B3E" w:rsidRPr="005D022B">
          <w:rPr>
            <w:rStyle w:val="ac"/>
            <w:rFonts w:hint="eastAsia"/>
            <w:noProof/>
            <w:rtl/>
          </w:rPr>
          <w:t>به</w:t>
        </w:r>
        <w:r w:rsidR="006C4B3E" w:rsidRPr="005D022B">
          <w:rPr>
            <w:rStyle w:val="ac"/>
            <w:noProof/>
            <w:rtl/>
          </w:rPr>
          <w:t xml:space="preserve"> </w:t>
        </w:r>
        <w:r w:rsidR="006C4B3E" w:rsidRPr="005D022B">
          <w:rPr>
            <w:rStyle w:val="ac"/>
            <w:rFonts w:hint="eastAsia"/>
            <w:noProof/>
            <w:rtl/>
          </w:rPr>
          <w:t>پشت</w:t>
        </w:r>
        <w:r w:rsidR="006C4B3E" w:rsidRPr="005D022B">
          <w:rPr>
            <w:rStyle w:val="ac"/>
            <w:noProof/>
            <w:rtl/>
          </w:rPr>
          <w:t xml:space="preserve"> </w:t>
        </w:r>
        <w:r w:rsidR="006C4B3E" w:rsidRPr="005D022B">
          <w:rPr>
            <w:rStyle w:val="ac"/>
            <w:rFonts w:hint="eastAsia"/>
            <w:noProof/>
            <w:rtl/>
          </w:rPr>
          <w:t>دست</w:t>
        </w:r>
        <w:r w:rsidR="006C4B3E">
          <w:rPr>
            <w:noProof/>
            <w:webHidden/>
            <w:rtl/>
          </w:rPr>
          <w:tab/>
        </w:r>
        <w:r w:rsidR="006C4B3E">
          <w:rPr>
            <w:rStyle w:val="ac"/>
            <w:noProof/>
            <w:rtl/>
          </w:rPr>
          <w:fldChar w:fldCharType="begin"/>
        </w:r>
        <w:r w:rsidR="006C4B3E">
          <w:rPr>
            <w:noProof/>
            <w:webHidden/>
            <w:rtl/>
          </w:rPr>
          <w:instrText xml:space="preserve"> </w:instrText>
        </w:r>
        <w:r w:rsidR="006C4B3E">
          <w:rPr>
            <w:noProof/>
            <w:webHidden/>
          </w:rPr>
          <w:instrText>PAGEREF</w:instrText>
        </w:r>
        <w:r w:rsidR="006C4B3E">
          <w:rPr>
            <w:noProof/>
            <w:webHidden/>
            <w:rtl/>
          </w:rPr>
          <w:instrText xml:space="preserve"> _</w:instrText>
        </w:r>
        <w:r w:rsidR="006C4B3E">
          <w:rPr>
            <w:noProof/>
            <w:webHidden/>
          </w:rPr>
          <w:instrText>Toc</w:instrText>
        </w:r>
        <w:r w:rsidR="006C4B3E">
          <w:rPr>
            <w:noProof/>
            <w:webHidden/>
            <w:rtl/>
          </w:rPr>
          <w:instrText xml:space="preserve">476732207 </w:instrText>
        </w:r>
        <w:r w:rsidR="006C4B3E">
          <w:rPr>
            <w:noProof/>
            <w:webHidden/>
          </w:rPr>
          <w:instrText>\h</w:instrText>
        </w:r>
        <w:r w:rsidR="006C4B3E">
          <w:rPr>
            <w:noProof/>
            <w:webHidden/>
            <w:rtl/>
          </w:rPr>
          <w:instrText xml:space="preserve"> </w:instrText>
        </w:r>
        <w:r w:rsidR="006C4B3E">
          <w:rPr>
            <w:rStyle w:val="ac"/>
            <w:noProof/>
            <w:rtl/>
          </w:rPr>
        </w:r>
        <w:r w:rsidR="006C4B3E">
          <w:rPr>
            <w:rStyle w:val="ac"/>
            <w:noProof/>
            <w:rtl/>
          </w:rPr>
          <w:fldChar w:fldCharType="separate"/>
        </w:r>
        <w:r w:rsidR="006C4B3E">
          <w:rPr>
            <w:noProof/>
            <w:webHidden/>
            <w:rtl/>
          </w:rPr>
          <w:t>3</w:t>
        </w:r>
        <w:r w:rsidR="006C4B3E">
          <w:rPr>
            <w:rStyle w:val="ac"/>
            <w:noProof/>
            <w:rtl/>
          </w:rPr>
          <w:fldChar w:fldCharType="end"/>
        </w:r>
      </w:hyperlink>
    </w:p>
    <w:p w:rsidR="006C4B3E" w:rsidRDefault="007503B1">
      <w:pPr>
        <w:pStyle w:val="22"/>
        <w:tabs>
          <w:tab w:val="right" w:leader="dot" w:pos="10194"/>
        </w:tabs>
        <w:rPr>
          <w:rFonts w:asciiTheme="minorHAnsi" w:eastAsiaTheme="minorEastAsia" w:hAnsiTheme="minorHAnsi" w:cstheme="minorBidi"/>
          <w:bCs w:val="0"/>
          <w:noProof/>
          <w:color w:val="auto"/>
          <w:szCs w:val="22"/>
          <w:rtl/>
        </w:rPr>
      </w:pPr>
      <w:hyperlink w:anchor="_Toc476732208" w:history="1">
        <w:r w:rsidR="006C4B3E" w:rsidRPr="005D022B">
          <w:rPr>
            <w:rStyle w:val="ac"/>
            <w:rFonts w:hint="eastAsia"/>
            <w:noProof/>
            <w:rtl/>
          </w:rPr>
          <w:t>مستحب</w:t>
        </w:r>
        <w:r w:rsidR="006C4B3E" w:rsidRPr="005D022B">
          <w:rPr>
            <w:rStyle w:val="ac"/>
            <w:noProof/>
            <w:rtl/>
          </w:rPr>
          <w:t xml:space="preserve"> </w:t>
        </w:r>
        <w:r w:rsidR="006C4B3E" w:rsidRPr="005D022B">
          <w:rPr>
            <w:rStyle w:val="ac"/>
            <w:rFonts w:hint="eastAsia"/>
            <w:noProof/>
            <w:rtl/>
          </w:rPr>
          <w:t>هجدهم</w:t>
        </w:r>
        <w:r w:rsidR="006C4B3E" w:rsidRPr="005D022B">
          <w:rPr>
            <w:rStyle w:val="ac"/>
            <w:noProof/>
            <w:rtl/>
          </w:rPr>
          <w:t xml:space="preserve">: </w:t>
        </w:r>
        <w:r w:rsidR="006C4B3E" w:rsidRPr="005D022B">
          <w:rPr>
            <w:rStyle w:val="ac"/>
            <w:rFonts w:hint="eastAsia"/>
            <w:noProof/>
            <w:rtl/>
          </w:rPr>
          <w:t>متصدّ</w:t>
        </w:r>
        <w:r w:rsidR="006C4B3E" w:rsidRPr="005D022B">
          <w:rPr>
            <w:rStyle w:val="ac"/>
            <w:rFonts w:hint="cs"/>
            <w:noProof/>
            <w:rtl/>
          </w:rPr>
          <w:t>ی</w:t>
        </w:r>
        <w:r w:rsidR="006C4B3E" w:rsidRPr="005D022B">
          <w:rPr>
            <w:rStyle w:val="ac"/>
            <w:noProof/>
            <w:rtl/>
          </w:rPr>
          <w:t xml:space="preserve"> </w:t>
        </w:r>
        <w:r w:rsidR="006C4B3E" w:rsidRPr="005D022B">
          <w:rPr>
            <w:rStyle w:val="ac"/>
            <w:rFonts w:hint="eastAsia"/>
            <w:noProof/>
            <w:rtl/>
          </w:rPr>
          <w:t>وضع</w:t>
        </w:r>
        <w:r w:rsidR="006C4B3E" w:rsidRPr="005D022B">
          <w:rPr>
            <w:rStyle w:val="ac"/>
            <w:noProof/>
            <w:rtl/>
          </w:rPr>
          <w:t xml:space="preserve"> </w:t>
        </w:r>
        <w:r w:rsidR="006C4B3E" w:rsidRPr="005D022B">
          <w:rPr>
            <w:rStyle w:val="ac"/>
            <w:rFonts w:hint="eastAsia"/>
            <w:noProof/>
            <w:rtl/>
          </w:rPr>
          <w:t>زن</w:t>
        </w:r>
        <w:r w:rsidR="006C4B3E" w:rsidRPr="005D022B">
          <w:rPr>
            <w:rStyle w:val="ac"/>
            <w:noProof/>
            <w:rtl/>
          </w:rPr>
          <w:t xml:space="preserve"> </w:t>
        </w:r>
        <w:r w:rsidR="006C4B3E" w:rsidRPr="005D022B">
          <w:rPr>
            <w:rStyle w:val="ac"/>
            <w:rFonts w:hint="eastAsia"/>
            <w:noProof/>
            <w:rtl/>
          </w:rPr>
          <w:t>در</w:t>
        </w:r>
        <w:r w:rsidR="006C4B3E" w:rsidRPr="005D022B">
          <w:rPr>
            <w:rStyle w:val="ac"/>
            <w:noProof/>
            <w:rtl/>
          </w:rPr>
          <w:t xml:space="preserve"> </w:t>
        </w:r>
        <w:r w:rsidR="006C4B3E" w:rsidRPr="005D022B">
          <w:rPr>
            <w:rStyle w:val="ac"/>
            <w:rFonts w:hint="eastAsia"/>
            <w:noProof/>
            <w:rtl/>
          </w:rPr>
          <w:t>قبر</w:t>
        </w:r>
        <w:r w:rsidR="006C4B3E">
          <w:rPr>
            <w:noProof/>
            <w:webHidden/>
            <w:rtl/>
          </w:rPr>
          <w:tab/>
        </w:r>
        <w:r w:rsidR="006C4B3E">
          <w:rPr>
            <w:rStyle w:val="ac"/>
            <w:noProof/>
            <w:rtl/>
          </w:rPr>
          <w:fldChar w:fldCharType="begin"/>
        </w:r>
        <w:r w:rsidR="006C4B3E">
          <w:rPr>
            <w:noProof/>
            <w:webHidden/>
            <w:rtl/>
          </w:rPr>
          <w:instrText xml:space="preserve"> </w:instrText>
        </w:r>
        <w:r w:rsidR="006C4B3E">
          <w:rPr>
            <w:noProof/>
            <w:webHidden/>
          </w:rPr>
          <w:instrText>PAGEREF</w:instrText>
        </w:r>
        <w:r w:rsidR="006C4B3E">
          <w:rPr>
            <w:noProof/>
            <w:webHidden/>
            <w:rtl/>
          </w:rPr>
          <w:instrText xml:space="preserve"> _</w:instrText>
        </w:r>
        <w:r w:rsidR="006C4B3E">
          <w:rPr>
            <w:noProof/>
            <w:webHidden/>
          </w:rPr>
          <w:instrText>Toc</w:instrText>
        </w:r>
        <w:r w:rsidR="006C4B3E">
          <w:rPr>
            <w:noProof/>
            <w:webHidden/>
            <w:rtl/>
          </w:rPr>
          <w:instrText xml:space="preserve">476732208 </w:instrText>
        </w:r>
        <w:r w:rsidR="006C4B3E">
          <w:rPr>
            <w:noProof/>
            <w:webHidden/>
          </w:rPr>
          <w:instrText>\h</w:instrText>
        </w:r>
        <w:r w:rsidR="006C4B3E">
          <w:rPr>
            <w:noProof/>
            <w:webHidden/>
            <w:rtl/>
          </w:rPr>
          <w:instrText xml:space="preserve"> </w:instrText>
        </w:r>
        <w:r w:rsidR="006C4B3E">
          <w:rPr>
            <w:rStyle w:val="ac"/>
            <w:noProof/>
            <w:rtl/>
          </w:rPr>
        </w:r>
        <w:r w:rsidR="006C4B3E">
          <w:rPr>
            <w:rStyle w:val="ac"/>
            <w:noProof/>
            <w:rtl/>
          </w:rPr>
          <w:fldChar w:fldCharType="separate"/>
        </w:r>
        <w:r w:rsidR="006C4B3E">
          <w:rPr>
            <w:noProof/>
            <w:webHidden/>
            <w:rtl/>
          </w:rPr>
          <w:t>4</w:t>
        </w:r>
        <w:r w:rsidR="006C4B3E">
          <w:rPr>
            <w:rStyle w:val="ac"/>
            <w:noProof/>
            <w:rtl/>
          </w:rPr>
          <w:fldChar w:fldCharType="end"/>
        </w:r>
      </w:hyperlink>
    </w:p>
    <w:p w:rsidR="006C4B3E" w:rsidRDefault="007503B1">
      <w:pPr>
        <w:pStyle w:val="22"/>
        <w:tabs>
          <w:tab w:val="right" w:leader="dot" w:pos="10194"/>
        </w:tabs>
        <w:rPr>
          <w:rFonts w:asciiTheme="minorHAnsi" w:eastAsiaTheme="minorEastAsia" w:hAnsiTheme="minorHAnsi" w:cstheme="minorBidi"/>
          <w:bCs w:val="0"/>
          <w:noProof/>
          <w:color w:val="auto"/>
          <w:szCs w:val="22"/>
          <w:rtl/>
        </w:rPr>
      </w:pPr>
      <w:hyperlink w:anchor="_Toc476732209" w:history="1">
        <w:r w:rsidR="006C4B3E" w:rsidRPr="005D022B">
          <w:rPr>
            <w:rStyle w:val="ac"/>
            <w:rFonts w:hint="eastAsia"/>
            <w:noProof/>
            <w:rtl/>
          </w:rPr>
          <w:t>مستحب</w:t>
        </w:r>
        <w:r w:rsidR="006C4B3E" w:rsidRPr="005D022B">
          <w:rPr>
            <w:rStyle w:val="ac"/>
            <w:noProof/>
            <w:rtl/>
          </w:rPr>
          <w:t xml:space="preserve"> </w:t>
        </w:r>
        <w:r w:rsidR="006C4B3E" w:rsidRPr="005D022B">
          <w:rPr>
            <w:rStyle w:val="ac"/>
            <w:rFonts w:hint="eastAsia"/>
            <w:noProof/>
            <w:rtl/>
          </w:rPr>
          <w:t>نوزدهم</w:t>
        </w:r>
        <w:r w:rsidR="006C4B3E" w:rsidRPr="005D022B">
          <w:rPr>
            <w:rStyle w:val="ac"/>
            <w:noProof/>
            <w:rtl/>
          </w:rPr>
          <w:t xml:space="preserve">: </w:t>
        </w:r>
        <w:r w:rsidR="006C4B3E" w:rsidRPr="005D022B">
          <w:rPr>
            <w:rStyle w:val="ac"/>
            <w:rFonts w:hint="eastAsia"/>
            <w:noProof/>
            <w:rtl/>
          </w:rPr>
          <w:t>بالا</w:t>
        </w:r>
        <w:r w:rsidR="006C4B3E" w:rsidRPr="005D022B">
          <w:rPr>
            <w:rStyle w:val="ac"/>
            <w:noProof/>
            <w:rtl/>
          </w:rPr>
          <w:t xml:space="preserve"> </w:t>
        </w:r>
        <w:r w:rsidR="006C4B3E" w:rsidRPr="005D022B">
          <w:rPr>
            <w:rStyle w:val="ac"/>
            <w:rFonts w:hint="eastAsia"/>
            <w:noProof/>
            <w:rtl/>
          </w:rPr>
          <w:t>آوردن</w:t>
        </w:r>
        <w:r w:rsidR="006C4B3E" w:rsidRPr="005D022B">
          <w:rPr>
            <w:rStyle w:val="ac"/>
            <w:noProof/>
            <w:rtl/>
          </w:rPr>
          <w:t xml:space="preserve"> </w:t>
        </w:r>
        <w:r w:rsidR="006C4B3E" w:rsidRPr="005D022B">
          <w:rPr>
            <w:rStyle w:val="ac"/>
            <w:rFonts w:hint="eastAsia"/>
            <w:noProof/>
            <w:rtl/>
          </w:rPr>
          <w:t>قبر</w:t>
        </w:r>
        <w:r w:rsidR="006C4B3E" w:rsidRPr="005D022B">
          <w:rPr>
            <w:rStyle w:val="ac"/>
            <w:noProof/>
            <w:rtl/>
          </w:rPr>
          <w:t xml:space="preserve"> </w:t>
        </w:r>
        <w:r w:rsidR="006C4B3E" w:rsidRPr="005D022B">
          <w:rPr>
            <w:rStyle w:val="ac"/>
            <w:rFonts w:hint="eastAsia"/>
            <w:noProof/>
            <w:rtl/>
          </w:rPr>
          <w:t>به</w:t>
        </w:r>
        <w:r w:rsidR="006C4B3E" w:rsidRPr="005D022B">
          <w:rPr>
            <w:rStyle w:val="ac"/>
            <w:noProof/>
            <w:rtl/>
          </w:rPr>
          <w:t xml:space="preserve"> </w:t>
        </w:r>
        <w:r w:rsidR="006C4B3E" w:rsidRPr="005D022B">
          <w:rPr>
            <w:rStyle w:val="ac"/>
            <w:rFonts w:hint="eastAsia"/>
            <w:noProof/>
            <w:rtl/>
          </w:rPr>
          <w:t>اندازه</w:t>
        </w:r>
        <w:r w:rsidR="006C4B3E" w:rsidRPr="005D022B">
          <w:rPr>
            <w:rStyle w:val="ac"/>
            <w:noProof/>
            <w:rtl/>
          </w:rPr>
          <w:t xml:space="preserve"> </w:t>
        </w:r>
        <w:r w:rsidR="006C4B3E" w:rsidRPr="005D022B">
          <w:rPr>
            <w:rStyle w:val="ac"/>
            <w:rFonts w:hint="eastAsia"/>
            <w:noProof/>
            <w:rtl/>
          </w:rPr>
          <w:t>چهار</w:t>
        </w:r>
        <w:r w:rsidR="006C4B3E" w:rsidRPr="005D022B">
          <w:rPr>
            <w:rStyle w:val="ac"/>
            <w:noProof/>
            <w:rtl/>
          </w:rPr>
          <w:t xml:space="preserve"> </w:t>
        </w:r>
        <w:r w:rsidR="006C4B3E" w:rsidRPr="005D022B">
          <w:rPr>
            <w:rStyle w:val="ac"/>
            <w:rFonts w:hint="eastAsia"/>
            <w:noProof/>
            <w:rtl/>
          </w:rPr>
          <w:t>انگشت</w:t>
        </w:r>
        <w:r w:rsidR="006C4B3E">
          <w:rPr>
            <w:noProof/>
            <w:webHidden/>
            <w:rtl/>
          </w:rPr>
          <w:tab/>
        </w:r>
        <w:r w:rsidR="006C4B3E">
          <w:rPr>
            <w:rStyle w:val="ac"/>
            <w:noProof/>
            <w:rtl/>
          </w:rPr>
          <w:fldChar w:fldCharType="begin"/>
        </w:r>
        <w:r w:rsidR="006C4B3E">
          <w:rPr>
            <w:noProof/>
            <w:webHidden/>
            <w:rtl/>
          </w:rPr>
          <w:instrText xml:space="preserve"> </w:instrText>
        </w:r>
        <w:r w:rsidR="006C4B3E">
          <w:rPr>
            <w:noProof/>
            <w:webHidden/>
          </w:rPr>
          <w:instrText>PAGEREF</w:instrText>
        </w:r>
        <w:r w:rsidR="006C4B3E">
          <w:rPr>
            <w:noProof/>
            <w:webHidden/>
            <w:rtl/>
          </w:rPr>
          <w:instrText xml:space="preserve"> _</w:instrText>
        </w:r>
        <w:r w:rsidR="006C4B3E">
          <w:rPr>
            <w:noProof/>
            <w:webHidden/>
          </w:rPr>
          <w:instrText>Toc</w:instrText>
        </w:r>
        <w:r w:rsidR="006C4B3E">
          <w:rPr>
            <w:noProof/>
            <w:webHidden/>
            <w:rtl/>
          </w:rPr>
          <w:instrText xml:space="preserve">476732209 </w:instrText>
        </w:r>
        <w:r w:rsidR="006C4B3E">
          <w:rPr>
            <w:noProof/>
            <w:webHidden/>
          </w:rPr>
          <w:instrText>\h</w:instrText>
        </w:r>
        <w:r w:rsidR="006C4B3E">
          <w:rPr>
            <w:noProof/>
            <w:webHidden/>
            <w:rtl/>
          </w:rPr>
          <w:instrText xml:space="preserve"> </w:instrText>
        </w:r>
        <w:r w:rsidR="006C4B3E">
          <w:rPr>
            <w:rStyle w:val="ac"/>
            <w:noProof/>
            <w:rtl/>
          </w:rPr>
        </w:r>
        <w:r w:rsidR="006C4B3E">
          <w:rPr>
            <w:rStyle w:val="ac"/>
            <w:noProof/>
            <w:rtl/>
          </w:rPr>
          <w:fldChar w:fldCharType="separate"/>
        </w:r>
        <w:r w:rsidR="006C4B3E">
          <w:rPr>
            <w:noProof/>
            <w:webHidden/>
            <w:rtl/>
          </w:rPr>
          <w:t>5</w:t>
        </w:r>
        <w:r w:rsidR="006C4B3E">
          <w:rPr>
            <w:rStyle w:val="ac"/>
            <w:noProof/>
            <w:rtl/>
          </w:rPr>
          <w:fldChar w:fldCharType="end"/>
        </w:r>
      </w:hyperlink>
    </w:p>
    <w:p w:rsidR="006C4B3E" w:rsidRDefault="007503B1">
      <w:pPr>
        <w:pStyle w:val="22"/>
        <w:tabs>
          <w:tab w:val="right" w:leader="dot" w:pos="10194"/>
        </w:tabs>
        <w:rPr>
          <w:rFonts w:asciiTheme="minorHAnsi" w:eastAsiaTheme="minorEastAsia" w:hAnsiTheme="minorHAnsi" w:cstheme="minorBidi"/>
          <w:bCs w:val="0"/>
          <w:noProof/>
          <w:color w:val="auto"/>
          <w:szCs w:val="22"/>
          <w:rtl/>
        </w:rPr>
      </w:pPr>
      <w:hyperlink w:anchor="_Toc476732210" w:history="1">
        <w:r w:rsidR="006C4B3E" w:rsidRPr="005D022B">
          <w:rPr>
            <w:rStyle w:val="ac"/>
            <w:rFonts w:hint="eastAsia"/>
            <w:noProof/>
            <w:rtl/>
          </w:rPr>
          <w:t>مستحب</w:t>
        </w:r>
        <w:r w:rsidR="006C4B3E" w:rsidRPr="005D022B">
          <w:rPr>
            <w:rStyle w:val="ac"/>
            <w:noProof/>
            <w:rtl/>
          </w:rPr>
          <w:t xml:space="preserve"> </w:t>
        </w:r>
        <w:r w:rsidR="006C4B3E" w:rsidRPr="005D022B">
          <w:rPr>
            <w:rStyle w:val="ac"/>
            <w:rFonts w:hint="eastAsia"/>
            <w:noProof/>
            <w:rtl/>
          </w:rPr>
          <w:t>ب</w:t>
        </w:r>
        <w:r w:rsidR="006C4B3E" w:rsidRPr="005D022B">
          <w:rPr>
            <w:rStyle w:val="ac"/>
            <w:rFonts w:hint="cs"/>
            <w:noProof/>
            <w:rtl/>
          </w:rPr>
          <w:t>ی</w:t>
        </w:r>
        <w:r w:rsidR="006C4B3E" w:rsidRPr="005D022B">
          <w:rPr>
            <w:rStyle w:val="ac"/>
            <w:rFonts w:hint="eastAsia"/>
            <w:noProof/>
            <w:rtl/>
          </w:rPr>
          <w:t>ستم</w:t>
        </w:r>
        <w:r w:rsidR="006C4B3E" w:rsidRPr="005D022B">
          <w:rPr>
            <w:rStyle w:val="ac"/>
            <w:noProof/>
            <w:rtl/>
          </w:rPr>
          <w:t xml:space="preserve">: </w:t>
        </w:r>
        <w:r w:rsidR="006C4B3E" w:rsidRPr="005D022B">
          <w:rPr>
            <w:rStyle w:val="ac"/>
            <w:rFonts w:hint="eastAsia"/>
            <w:noProof/>
            <w:rtl/>
          </w:rPr>
          <w:t>چهار</w:t>
        </w:r>
        <w:r w:rsidR="006C4B3E" w:rsidRPr="005D022B">
          <w:rPr>
            <w:rStyle w:val="ac"/>
            <w:noProof/>
            <w:rtl/>
          </w:rPr>
          <w:t xml:space="preserve"> </w:t>
        </w:r>
        <w:r w:rsidR="006C4B3E" w:rsidRPr="005D022B">
          <w:rPr>
            <w:rStyle w:val="ac"/>
            <w:rFonts w:hint="eastAsia"/>
            <w:noProof/>
            <w:rtl/>
          </w:rPr>
          <w:t>گوشه</w:t>
        </w:r>
        <w:r w:rsidR="006C4B3E" w:rsidRPr="005D022B">
          <w:rPr>
            <w:rStyle w:val="ac"/>
            <w:noProof/>
            <w:rtl/>
          </w:rPr>
          <w:t xml:space="preserve"> </w:t>
        </w:r>
        <w:r w:rsidR="006C4B3E" w:rsidRPr="005D022B">
          <w:rPr>
            <w:rStyle w:val="ac"/>
            <w:rFonts w:hint="eastAsia"/>
            <w:noProof/>
            <w:rtl/>
          </w:rPr>
          <w:t>بودن</w:t>
        </w:r>
        <w:r w:rsidR="006C4B3E" w:rsidRPr="005D022B">
          <w:rPr>
            <w:rStyle w:val="ac"/>
            <w:noProof/>
            <w:rtl/>
          </w:rPr>
          <w:t xml:space="preserve"> </w:t>
        </w:r>
        <w:r w:rsidR="006C4B3E" w:rsidRPr="005D022B">
          <w:rPr>
            <w:rStyle w:val="ac"/>
            <w:rFonts w:hint="eastAsia"/>
            <w:noProof/>
            <w:rtl/>
          </w:rPr>
          <w:t>سطح</w:t>
        </w:r>
        <w:r w:rsidR="006C4B3E" w:rsidRPr="005D022B">
          <w:rPr>
            <w:rStyle w:val="ac"/>
            <w:noProof/>
            <w:rtl/>
          </w:rPr>
          <w:t xml:space="preserve"> </w:t>
        </w:r>
        <w:r w:rsidR="006C4B3E" w:rsidRPr="005D022B">
          <w:rPr>
            <w:rStyle w:val="ac"/>
            <w:rFonts w:hint="eastAsia"/>
            <w:noProof/>
            <w:rtl/>
          </w:rPr>
          <w:t>قبر</w:t>
        </w:r>
        <w:r w:rsidR="006C4B3E">
          <w:rPr>
            <w:noProof/>
            <w:webHidden/>
            <w:rtl/>
          </w:rPr>
          <w:tab/>
        </w:r>
        <w:r w:rsidR="006C4B3E">
          <w:rPr>
            <w:rStyle w:val="ac"/>
            <w:noProof/>
            <w:rtl/>
          </w:rPr>
          <w:fldChar w:fldCharType="begin"/>
        </w:r>
        <w:r w:rsidR="006C4B3E">
          <w:rPr>
            <w:noProof/>
            <w:webHidden/>
            <w:rtl/>
          </w:rPr>
          <w:instrText xml:space="preserve"> </w:instrText>
        </w:r>
        <w:r w:rsidR="006C4B3E">
          <w:rPr>
            <w:noProof/>
            <w:webHidden/>
          </w:rPr>
          <w:instrText>PAGEREF</w:instrText>
        </w:r>
        <w:r w:rsidR="006C4B3E">
          <w:rPr>
            <w:noProof/>
            <w:webHidden/>
            <w:rtl/>
          </w:rPr>
          <w:instrText xml:space="preserve"> _</w:instrText>
        </w:r>
        <w:r w:rsidR="006C4B3E">
          <w:rPr>
            <w:noProof/>
            <w:webHidden/>
          </w:rPr>
          <w:instrText>Toc</w:instrText>
        </w:r>
        <w:r w:rsidR="006C4B3E">
          <w:rPr>
            <w:noProof/>
            <w:webHidden/>
            <w:rtl/>
          </w:rPr>
          <w:instrText xml:space="preserve">476732210 </w:instrText>
        </w:r>
        <w:r w:rsidR="006C4B3E">
          <w:rPr>
            <w:noProof/>
            <w:webHidden/>
          </w:rPr>
          <w:instrText>\h</w:instrText>
        </w:r>
        <w:r w:rsidR="006C4B3E">
          <w:rPr>
            <w:noProof/>
            <w:webHidden/>
            <w:rtl/>
          </w:rPr>
          <w:instrText xml:space="preserve"> </w:instrText>
        </w:r>
        <w:r w:rsidR="006C4B3E">
          <w:rPr>
            <w:rStyle w:val="ac"/>
            <w:noProof/>
            <w:rtl/>
          </w:rPr>
        </w:r>
        <w:r w:rsidR="006C4B3E">
          <w:rPr>
            <w:rStyle w:val="ac"/>
            <w:noProof/>
            <w:rtl/>
          </w:rPr>
          <w:fldChar w:fldCharType="separate"/>
        </w:r>
        <w:r w:rsidR="006C4B3E">
          <w:rPr>
            <w:noProof/>
            <w:webHidden/>
            <w:rtl/>
          </w:rPr>
          <w:t>6</w:t>
        </w:r>
        <w:r w:rsidR="006C4B3E">
          <w:rPr>
            <w:rStyle w:val="ac"/>
            <w:noProof/>
            <w:rtl/>
          </w:rPr>
          <w:fldChar w:fldCharType="end"/>
        </w:r>
      </w:hyperlink>
    </w:p>
    <w:p w:rsidR="006C4B3E" w:rsidRDefault="007503B1">
      <w:pPr>
        <w:pStyle w:val="22"/>
        <w:tabs>
          <w:tab w:val="right" w:leader="dot" w:pos="10194"/>
        </w:tabs>
        <w:rPr>
          <w:rFonts w:asciiTheme="minorHAnsi" w:eastAsiaTheme="minorEastAsia" w:hAnsiTheme="minorHAnsi" w:cstheme="minorBidi"/>
          <w:bCs w:val="0"/>
          <w:noProof/>
          <w:color w:val="auto"/>
          <w:szCs w:val="22"/>
          <w:rtl/>
        </w:rPr>
      </w:pPr>
      <w:hyperlink w:anchor="_Toc476732211" w:history="1">
        <w:r w:rsidR="006C4B3E" w:rsidRPr="005D022B">
          <w:rPr>
            <w:rStyle w:val="ac"/>
            <w:rFonts w:hint="eastAsia"/>
            <w:noProof/>
            <w:rtl/>
          </w:rPr>
          <w:t>مستحب</w:t>
        </w:r>
        <w:r w:rsidR="006C4B3E" w:rsidRPr="005D022B">
          <w:rPr>
            <w:rStyle w:val="ac"/>
            <w:noProof/>
            <w:rtl/>
          </w:rPr>
          <w:t xml:space="preserve"> </w:t>
        </w:r>
        <w:r w:rsidR="006C4B3E" w:rsidRPr="005D022B">
          <w:rPr>
            <w:rStyle w:val="ac"/>
            <w:rFonts w:hint="eastAsia"/>
            <w:noProof/>
            <w:rtl/>
          </w:rPr>
          <w:t>ب</w:t>
        </w:r>
        <w:r w:rsidR="006C4B3E" w:rsidRPr="005D022B">
          <w:rPr>
            <w:rStyle w:val="ac"/>
            <w:rFonts w:hint="cs"/>
            <w:noProof/>
            <w:rtl/>
          </w:rPr>
          <w:t>ی</w:t>
        </w:r>
        <w:r w:rsidR="006C4B3E" w:rsidRPr="005D022B">
          <w:rPr>
            <w:rStyle w:val="ac"/>
            <w:rFonts w:hint="eastAsia"/>
            <w:noProof/>
            <w:rtl/>
          </w:rPr>
          <w:t>ست</w:t>
        </w:r>
        <w:r w:rsidR="006C4B3E" w:rsidRPr="005D022B">
          <w:rPr>
            <w:rStyle w:val="ac"/>
            <w:noProof/>
            <w:rtl/>
          </w:rPr>
          <w:t xml:space="preserve"> </w:t>
        </w:r>
        <w:r w:rsidR="006C4B3E" w:rsidRPr="005D022B">
          <w:rPr>
            <w:rStyle w:val="ac"/>
            <w:rFonts w:hint="eastAsia"/>
            <w:noProof/>
            <w:rtl/>
          </w:rPr>
          <w:t>و</w:t>
        </w:r>
        <w:r w:rsidR="006C4B3E" w:rsidRPr="005D022B">
          <w:rPr>
            <w:rStyle w:val="ac"/>
            <w:noProof/>
            <w:rtl/>
          </w:rPr>
          <w:t xml:space="preserve"> </w:t>
        </w:r>
        <w:r w:rsidR="006C4B3E" w:rsidRPr="005D022B">
          <w:rPr>
            <w:rStyle w:val="ac"/>
            <w:rFonts w:hint="cs"/>
            <w:noProof/>
            <w:rtl/>
          </w:rPr>
          <w:t>ی</w:t>
        </w:r>
        <w:r w:rsidR="006C4B3E" w:rsidRPr="005D022B">
          <w:rPr>
            <w:rStyle w:val="ac"/>
            <w:rFonts w:hint="eastAsia"/>
            <w:noProof/>
            <w:rtl/>
          </w:rPr>
          <w:t>کم</w:t>
        </w:r>
        <w:r w:rsidR="006C4B3E" w:rsidRPr="005D022B">
          <w:rPr>
            <w:rStyle w:val="ac"/>
            <w:noProof/>
            <w:rtl/>
          </w:rPr>
          <w:t xml:space="preserve">: </w:t>
        </w:r>
        <w:r w:rsidR="006C4B3E" w:rsidRPr="005D022B">
          <w:rPr>
            <w:rStyle w:val="ac"/>
            <w:rFonts w:hint="eastAsia"/>
            <w:noProof/>
            <w:rtl/>
          </w:rPr>
          <w:t>علامت</w:t>
        </w:r>
        <w:r w:rsidR="006C4B3E" w:rsidRPr="005D022B">
          <w:rPr>
            <w:rStyle w:val="ac"/>
            <w:noProof/>
            <w:rtl/>
          </w:rPr>
          <w:t xml:space="preserve"> </w:t>
        </w:r>
        <w:r w:rsidR="006C4B3E" w:rsidRPr="005D022B">
          <w:rPr>
            <w:rStyle w:val="ac"/>
            <w:rFonts w:hint="eastAsia"/>
            <w:noProof/>
            <w:rtl/>
          </w:rPr>
          <w:t>گذاشتن</w:t>
        </w:r>
        <w:r w:rsidR="006C4B3E" w:rsidRPr="005D022B">
          <w:rPr>
            <w:rStyle w:val="ac"/>
            <w:noProof/>
            <w:rtl/>
          </w:rPr>
          <w:t xml:space="preserve"> </w:t>
        </w:r>
        <w:r w:rsidR="006C4B3E" w:rsidRPr="005D022B">
          <w:rPr>
            <w:rStyle w:val="ac"/>
            <w:rFonts w:hint="eastAsia"/>
            <w:noProof/>
            <w:rtl/>
          </w:rPr>
          <w:t>برا</w:t>
        </w:r>
        <w:r w:rsidR="006C4B3E" w:rsidRPr="005D022B">
          <w:rPr>
            <w:rStyle w:val="ac"/>
            <w:rFonts w:hint="cs"/>
            <w:noProof/>
            <w:rtl/>
          </w:rPr>
          <w:t>ی</w:t>
        </w:r>
        <w:r w:rsidR="006C4B3E" w:rsidRPr="005D022B">
          <w:rPr>
            <w:rStyle w:val="ac"/>
            <w:noProof/>
            <w:rtl/>
          </w:rPr>
          <w:t xml:space="preserve"> </w:t>
        </w:r>
        <w:r w:rsidR="006C4B3E" w:rsidRPr="005D022B">
          <w:rPr>
            <w:rStyle w:val="ac"/>
            <w:rFonts w:hint="eastAsia"/>
            <w:noProof/>
            <w:rtl/>
          </w:rPr>
          <w:t>قبر</w:t>
        </w:r>
        <w:r w:rsidR="006C4B3E">
          <w:rPr>
            <w:noProof/>
            <w:webHidden/>
            <w:rtl/>
          </w:rPr>
          <w:tab/>
        </w:r>
        <w:r w:rsidR="006C4B3E">
          <w:rPr>
            <w:rStyle w:val="ac"/>
            <w:noProof/>
            <w:rtl/>
          </w:rPr>
          <w:fldChar w:fldCharType="begin"/>
        </w:r>
        <w:r w:rsidR="006C4B3E">
          <w:rPr>
            <w:noProof/>
            <w:webHidden/>
            <w:rtl/>
          </w:rPr>
          <w:instrText xml:space="preserve"> </w:instrText>
        </w:r>
        <w:r w:rsidR="006C4B3E">
          <w:rPr>
            <w:noProof/>
            <w:webHidden/>
          </w:rPr>
          <w:instrText>PAGEREF</w:instrText>
        </w:r>
        <w:r w:rsidR="006C4B3E">
          <w:rPr>
            <w:noProof/>
            <w:webHidden/>
            <w:rtl/>
          </w:rPr>
          <w:instrText xml:space="preserve"> _</w:instrText>
        </w:r>
        <w:r w:rsidR="006C4B3E">
          <w:rPr>
            <w:noProof/>
            <w:webHidden/>
          </w:rPr>
          <w:instrText>Toc</w:instrText>
        </w:r>
        <w:r w:rsidR="006C4B3E">
          <w:rPr>
            <w:noProof/>
            <w:webHidden/>
            <w:rtl/>
          </w:rPr>
          <w:instrText xml:space="preserve">476732211 </w:instrText>
        </w:r>
        <w:r w:rsidR="006C4B3E">
          <w:rPr>
            <w:noProof/>
            <w:webHidden/>
          </w:rPr>
          <w:instrText>\h</w:instrText>
        </w:r>
        <w:r w:rsidR="006C4B3E">
          <w:rPr>
            <w:noProof/>
            <w:webHidden/>
            <w:rtl/>
          </w:rPr>
          <w:instrText xml:space="preserve"> </w:instrText>
        </w:r>
        <w:r w:rsidR="006C4B3E">
          <w:rPr>
            <w:rStyle w:val="ac"/>
            <w:noProof/>
            <w:rtl/>
          </w:rPr>
        </w:r>
        <w:r w:rsidR="006C4B3E">
          <w:rPr>
            <w:rStyle w:val="ac"/>
            <w:noProof/>
            <w:rtl/>
          </w:rPr>
          <w:fldChar w:fldCharType="separate"/>
        </w:r>
        <w:r w:rsidR="006C4B3E">
          <w:rPr>
            <w:noProof/>
            <w:webHidden/>
            <w:rtl/>
          </w:rPr>
          <w:t>7</w:t>
        </w:r>
        <w:r w:rsidR="006C4B3E">
          <w:rPr>
            <w:rStyle w:val="ac"/>
            <w:noProof/>
            <w:rtl/>
          </w:rPr>
          <w:fldChar w:fldCharType="end"/>
        </w:r>
      </w:hyperlink>
    </w:p>
    <w:p w:rsidR="006C4B3E" w:rsidRDefault="007503B1">
      <w:pPr>
        <w:pStyle w:val="22"/>
        <w:tabs>
          <w:tab w:val="right" w:leader="dot" w:pos="10194"/>
        </w:tabs>
        <w:rPr>
          <w:rFonts w:asciiTheme="minorHAnsi" w:eastAsiaTheme="minorEastAsia" w:hAnsiTheme="minorHAnsi" w:cstheme="minorBidi"/>
          <w:bCs w:val="0"/>
          <w:noProof/>
          <w:color w:val="auto"/>
          <w:szCs w:val="22"/>
          <w:rtl/>
        </w:rPr>
      </w:pPr>
      <w:hyperlink w:anchor="_Toc476732212" w:history="1">
        <w:r w:rsidR="006C4B3E" w:rsidRPr="005D022B">
          <w:rPr>
            <w:rStyle w:val="ac"/>
            <w:rFonts w:hint="eastAsia"/>
            <w:noProof/>
            <w:rtl/>
          </w:rPr>
          <w:t>مستحب</w:t>
        </w:r>
        <w:r w:rsidR="006C4B3E" w:rsidRPr="005D022B">
          <w:rPr>
            <w:rStyle w:val="ac"/>
            <w:noProof/>
            <w:rtl/>
          </w:rPr>
          <w:t xml:space="preserve"> </w:t>
        </w:r>
        <w:r w:rsidR="006C4B3E" w:rsidRPr="005D022B">
          <w:rPr>
            <w:rStyle w:val="ac"/>
            <w:rFonts w:hint="eastAsia"/>
            <w:noProof/>
            <w:rtl/>
          </w:rPr>
          <w:t>ب</w:t>
        </w:r>
        <w:r w:rsidR="006C4B3E" w:rsidRPr="005D022B">
          <w:rPr>
            <w:rStyle w:val="ac"/>
            <w:rFonts w:hint="cs"/>
            <w:noProof/>
            <w:rtl/>
          </w:rPr>
          <w:t>ی</w:t>
        </w:r>
        <w:r w:rsidR="006C4B3E" w:rsidRPr="005D022B">
          <w:rPr>
            <w:rStyle w:val="ac"/>
            <w:rFonts w:hint="eastAsia"/>
            <w:noProof/>
            <w:rtl/>
          </w:rPr>
          <w:t>ست</w:t>
        </w:r>
        <w:r w:rsidR="006C4B3E" w:rsidRPr="005D022B">
          <w:rPr>
            <w:rStyle w:val="ac"/>
            <w:noProof/>
            <w:rtl/>
          </w:rPr>
          <w:t xml:space="preserve"> </w:t>
        </w:r>
        <w:r w:rsidR="006C4B3E" w:rsidRPr="005D022B">
          <w:rPr>
            <w:rStyle w:val="ac"/>
            <w:rFonts w:hint="eastAsia"/>
            <w:noProof/>
            <w:rtl/>
          </w:rPr>
          <w:t>و</w:t>
        </w:r>
        <w:r w:rsidR="006C4B3E" w:rsidRPr="005D022B">
          <w:rPr>
            <w:rStyle w:val="ac"/>
            <w:noProof/>
            <w:rtl/>
          </w:rPr>
          <w:t xml:space="preserve"> </w:t>
        </w:r>
        <w:r w:rsidR="006C4B3E" w:rsidRPr="005D022B">
          <w:rPr>
            <w:rStyle w:val="ac"/>
            <w:rFonts w:hint="eastAsia"/>
            <w:noProof/>
            <w:rtl/>
          </w:rPr>
          <w:t>دوم</w:t>
        </w:r>
        <w:r w:rsidR="006C4B3E" w:rsidRPr="005D022B">
          <w:rPr>
            <w:rStyle w:val="ac"/>
            <w:noProof/>
            <w:rtl/>
          </w:rPr>
          <w:t xml:space="preserve">: </w:t>
        </w:r>
        <w:r w:rsidR="006C4B3E" w:rsidRPr="005D022B">
          <w:rPr>
            <w:rStyle w:val="ac"/>
            <w:rFonts w:hint="eastAsia"/>
            <w:noProof/>
            <w:rtl/>
          </w:rPr>
          <w:t>پاش</w:t>
        </w:r>
        <w:r w:rsidR="006C4B3E" w:rsidRPr="005D022B">
          <w:rPr>
            <w:rStyle w:val="ac"/>
            <w:rFonts w:hint="cs"/>
            <w:noProof/>
            <w:rtl/>
          </w:rPr>
          <w:t>ی</w:t>
        </w:r>
        <w:r w:rsidR="006C4B3E" w:rsidRPr="005D022B">
          <w:rPr>
            <w:rStyle w:val="ac"/>
            <w:rFonts w:hint="eastAsia"/>
            <w:noProof/>
            <w:rtl/>
          </w:rPr>
          <w:t>دن</w:t>
        </w:r>
        <w:r w:rsidR="006C4B3E" w:rsidRPr="005D022B">
          <w:rPr>
            <w:rStyle w:val="ac"/>
            <w:noProof/>
            <w:rtl/>
          </w:rPr>
          <w:t xml:space="preserve"> </w:t>
        </w:r>
        <w:r w:rsidR="006C4B3E" w:rsidRPr="005D022B">
          <w:rPr>
            <w:rStyle w:val="ac"/>
            <w:rFonts w:hint="eastAsia"/>
            <w:noProof/>
            <w:rtl/>
          </w:rPr>
          <w:t>آب</w:t>
        </w:r>
        <w:r w:rsidR="006C4B3E" w:rsidRPr="005D022B">
          <w:rPr>
            <w:rStyle w:val="ac"/>
            <w:noProof/>
            <w:rtl/>
          </w:rPr>
          <w:t xml:space="preserve"> </w:t>
        </w:r>
        <w:r w:rsidR="006C4B3E" w:rsidRPr="005D022B">
          <w:rPr>
            <w:rStyle w:val="ac"/>
            <w:rFonts w:hint="eastAsia"/>
            <w:noProof/>
            <w:rtl/>
          </w:rPr>
          <w:t>بر</w:t>
        </w:r>
        <w:r w:rsidR="006C4B3E" w:rsidRPr="005D022B">
          <w:rPr>
            <w:rStyle w:val="ac"/>
            <w:noProof/>
            <w:rtl/>
          </w:rPr>
          <w:t xml:space="preserve"> </w:t>
        </w:r>
        <w:r w:rsidR="006C4B3E" w:rsidRPr="005D022B">
          <w:rPr>
            <w:rStyle w:val="ac"/>
            <w:rFonts w:hint="eastAsia"/>
            <w:noProof/>
            <w:rtl/>
          </w:rPr>
          <w:t>رو</w:t>
        </w:r>
        <w:r w:rsidR="006C4B3E" w:rsidRPr="005D022B">
          <w:rPr>
            <w:rStyle w:val="ac"/>
            <w:rFonts w:hint="cs"/>
            <w:noProof/>
            <w:rtl/>
          </w:rPr>
          <w:t>ی</w:t>
        </w:r>
        <w:r w:rsidR="006C4B3E" w:rsidRPr="005D022B">
          <w:rPr>
            <w:rStyle w:val="ac"/>
            <w:noProof/>
            <w:rtl/>
          </w:rPr>
          <w:t xml:space="preserve"> </w:t>
        </w:r>
        <w:r w:rsidR="006C4B3E" w:rsidRPr="005D022B">
          <w:rPr>
            <w:rStyle w:val="ac"/>
            <w:rFonts w:hint="eastAsia"/>
            <w:noProof/>
            <w:rtl/>
          </w:rPr>
          <w:t>قبر</w:t>
        </w:r>
        <w:r w:rsidR="006C4B3E">
          <w:rPr>
            <w:noProof/>
            <w:webHidden/>
            <w:rtl/>
          </w:rPr>
          <w:tab/>
        </w:r>
        <w:r w:rsidR="006C4B3E">
          <w:rPr>
            <w:rStyle w:val="ac"/>
            <w:noProof/>
            <w:rtl/>
          </w:rPr>
          <w:fldChar w:fldCharType="begin"/>
        </w:r>
        <w:r w:rsidR="006C4B3E">
          <w:rPr>
            <w:noProof/>
            <w:webHidden/>
            <w:rtl/>
          </w:rPr>
          <w:instrText xml:space="preserve"> </w:instrText>
        </w:r>
        <w:r w:rsidR="006C4B3E">
          <w:rPr>
            <w:noProof/>
            <w:webHidden/>
          </w:rPr>
          <w:instrText>PAGEREF</w:instrText>
        </w:r>
        <w:r w:rsidR="006C4B3E">
          <w:rPr>
            <w:noProof/>
            <w:webHidden/>
            <w:rtl/>
          </w:rPr>
          <w:instrText xml:space="preserve"> _</w:instrText>
        </w:r>
        <w:r w:rsidR="006C4B3E">
          <w:rPr>
            <w:noProof/>
            <w:webHidden/>
          </w:rPr>
          <w:instrText>Toc</w:instrText>
        </w:r>
        <w:r w:rsidR="006C4B3E">
          <w:rPr>
            <w:noProof/>
            <w:webHidden/>
            <w:rtl/>
          </w:rPr>
          <w:instrText xml:space="preserve">476732212 </w:instrText>
        </w:r>
        <w:r w:rsidR="006C4B3E">
          <w:rPr>
            <w:noProof/>
            <w:webHidden/>
          </w:rPr>
          <w:instrText>\h</w:instrText>
        </w:r>
        <w:r w:rsidR="006C4B3E">
          <w:rPr>
            <w:noProof/>
            <w:webHidden/>
            <w:rtl/>
          </w:rPr>
          <w:instrText xml:space="preserve"> </w:instrText>
        </w:r>
        <w:r w:rsidR="006C4B3E">
          <w:rPr>
            <w:rStyle w:val="ac"/>
            <w:noProof/>
            <w:rtl/>
          </w:rPr>
        </w:r>
        <w:r w:rsidR="006C4B3E">
          <w:rPr>
            <w:rStyle w:val="ac"/>
            <w:noProof/>
            <w:rtl/>
          </w:rPr>
          <w:fldChar w:fldCharType="separate"/>
        </w:r>
        <w:r w:rsidR="006C4B3E">
          <w:rPr>
            <w:noProof/>
            <w:webHidden/>
            <w:rtl/>
          </w:rPr>
          <w:t>7</w:t>
        </w:r>
        <w:r w:rsidR="006C4B3E">
          <w:rPr>
            <w:rStyle w:val="ac"/>
            <w:noProof/>
            <w:rtl/>
          </w:rPr>
          <w:fldChar w:fldCharType="end"/>
        </w:r>
      </w:hyperlink>
    </w:p>
    <w:p w:rsidR="006C4B3E" w:rsidRDefault="007503B1">
      <w:pPr>
        <w:pStyle w:val="22"/>
        <w:tabs>
          <w:tab w:val="right" w:leader="dot" w:pos="10194"/>
        </w:tabs>
        <w:rPr>
          <w:rFonts w:asciiTheme="minorHAnsi" w:eastAsiaTheme="minorEastAsia" w:hAnsiTheme="minorHAnsi" w:cstheme="minorBidi"/>
          <w:bCs w:val="0"/>
          <w:noProof/>
          <w:color w:val="auto"/>
          <w:szCs w:val="22"/>
          <w:rtl/>
        </w:rPr>
      </w:pPr>
      <w:hyperlink w:anchor="_Toc476732213" w:history="1">
        <w:r w:rsidR="006C4B3E" w:rsidRPr="005D022B">
          <w:rPr>
            <w:rStyle w:val="ac"/>
            <w:rFonts w:hint="eastAsia"/>
            <w:noProof/>
            <w:rtl/>
          </w:rPr>
          <w:t>مستحب</w:t>
        </w:r>
        <w:r w:rsidR="006C4B3E" w:rsidRPr="005D022B">
          <w:rPr>
            <w:rStyle w:val="ac"/>
            <w:noProof/>
            <w:rtl/>
          </w:rPr>
          <w:t xml:space="preserve"> </w:t>
        </w:r>
        <w:r w:rsidR="006C4B3E" w:rsidRPr="005D022B">
          <w:rPr>
            <w:rStyle w:val="ac"/>
            <w:rFonts w:hint="eastAsia"/>
            <w:noProof/>
            <w:rtl/>
          </w:rPr>
          <w:t>ب</w:t>
        </w:r>
        <w:r w:rsidR="006C4B3E" w:rsidRPr="005D022B">
          <w:rPr>
            <w:rStyle w:val="ac"/>
            <w:rFonts w:hint="cs"/>
            <w:noProof/>
            <w:rtl/>
          </w:rPr>
          <w:t>ی</w:t>
        </w:r>
        <w:r w:rsidR="006C4B3E" w:rsidRPr="005D022B">
          <w:rPr>
            <w:rStyle w:val="ac"/>
            <w:rFonts w:hint="eastAsia"/>
            <w:noProof/>
            <w:rtl/>
          </w:rPr>
          <w:t>ست</w:t>
        </w:r>
        <w:r w:rsidR="006C4B3E" w:rsidRPr="005D022B">
          <w:rPr>
            <w:rStyle w:val="ac"/>
            <w:noProof/>
            <w:rtl/>
          </w:rPr>
          <w:t xml:space="preserve"> </w:t>
        </w:r>
        <w:r w:rsidR="006C4B3E" w:rsidRPr="005D022B">
          <w:rPr>
            <w:rStyle w:val="ac"/>
            <w:rFonts w:hint="eastAsia"/>
            <w:noProof/>
            <w:rtl/>
          </w:rPr>
          <w:t>و</w:t>
        </w:r>
        <w:r w:rsidR="006C4B3E" w:rsidRPr="005D022B">
          <w:rPr>
            <w:rStyle w:val="ac"/>
            <w:noProof/>
            <w:rtl/>
          </w:rPr>
          <w:t xml:space="preserve"> </w:t>
        </w:r>
        <w:r w:rsidR="006C4B3E" w:rsidRPr="005D022B">
          <w:rPr>
            <w:rStyle w:val="ac"/>
            <w:rFonts w:hint="eastAsia"/>
            <w:noProof/>
            <w:rtl/>
          </w:rPr>
          <w:t>سوم</w:t>
        </w:r>
        <w:r w:rsidR="006C4B3E" w:rsidRPr="005D022B">
          <w:rPr>
            <w:rStyle w:val="ac"/>
            <w:noProof/>
            <w:rtl/>
          </w:rPr>
          <w:t xml:space="preserve">: </w:t>
        </w:r>
        <w:r w:rsidR="006C4B3E" w:rsidRPr="005D022B">
          <w:rPr>
            <w:rStyle w:val="ac"/>
            <w:rFonts w:hint="eastAsia"/>
            <w:noProof/>
            <w:rtl/>
          </w:rPr>
          <w:t>فشار</w:t>
        </w:r>
        <w:r w:rsidR="006C4B3E" w:rsidRPr="005D022B">
          <w:rPr>
            <w:rStyle w:val="ac"/>
            <w:noProof/>
            <w:rtl/>
          </w:rPr>
          <w:t xml:space="preserve"> </w:t>
        </w:r>
        <w:r w:rsidR="006C4B3E" w:rsidRPr="005D022B">
          <w:rPr>
            <w:rStyle w:val="ac"/>
            <w:rFonts w:hint="eastAsia"/>
            <w:noProof/>
            <w:rtl/>
          </w:rPr>
          <w:t>دادن</w:t>
        </w:r>
        <w:r w:rsidR="006C4B3E" w:rsidRPr="005D022B">
          <w:rPr>
            <w:rStyle w:val="ac"/>
            <w:noProof/>
            <w:rtl/>
          </w:rPr>
          <w:t xml:space="preserve"> </w:t>
        </w:r>
        <w:r w:rsidR="006C4B3E" w:rsidRPr="005D022B">
          <w:rPr>
            <w:rStyle w:val="ac"/>
            <w:rFonts w:hint="eastAsia"/>
            <w:noProof/>
            <w:rtl/>
          </w:rPr>
          <w:t>انگشتان</w:t>
        </w:r>
        <w:r w:rsidR="006C4B3E" w:rsidRPr="005D022B">
          <w:rPr>
            <w:rStyle w:val="ac"/>
            <w:noProof/>
            <w:rtl/>
          </w:rPr>
          <w:t xml:space="preserve"> </w:t>
        </w:r>
        <w:r w:rsidR="006C4B3E" w:rsidRPr="005D022B">
          <w:rPr>
            <w:rStyle w:val="ac"/>
            <w:rFonts w:hint="eastAsia"/>
            <w:noProof/>
            <w:rtl/>
          </w:rPr>
          <w:t>بر</w:t>
        </w:r>
        <w:r w:rsidR="006C4B3E" w:rsidRPr="005D022B">
          <w:rPr>
            <w:rStyle w:val="ac"/>
            <w:noProof/>
            <w:rtl/>
          </w:rPr>
          <w:t xml:space="preserve"> </w:t>
        </w:r>
        <w:r w:rsidR="006C4B3E" w:rsidRPr="005D022B">
          <w:rPr>
            <w:rStyle w:val="ac"/>
            <w:rFonts w:hint="eastAsia"/>
            <w:noProof/>
            <w:rtl/>
          </w:rPr>
          <w:t>رو</w:t>
        </w:r>
        <w:r w:rsidR="006C4B3E" w:rsidRPr="005D022B">
          <w:rPr>
            <w:rStyle w:val="ac"/>
            <w:rFonts w:hint="cs"/>
            <w:noProof/>
            <w:rtl/>
          </w:rPr>
          <w:t>ی</w:t>
        </w:r>
        <w:r w:rsidR="006C4B3E" w:rsidRPr="005D022B">
          <w:rPr>
            <w:rStyle w:val="ac"/>
            <w:noProof/>
            <w:rtl/>
          </w:rPr>
          <w:t xml:space="preserve"> </w:t>
        </w:r>
        <w:r w:rsidR="006C4B3E" w:rsidRPr="005D022B">
          <w:rPr>
            <w:rStyle w:val="ac"/>
            <w:rFonts w:hint="eastAsia"/>
            <w:noProof/>
            <w:rtl/>
          </w:rPr>
          <w:t>قبر</w:t>
        </w:r>
        <w:r w:rsidR="006C4B3E">
          <w:rPr>
            <w:noProof/>
            <w:webHidden/>
            <w:rtl/>
          </w:rPr>
          <w:tab/>
        </w:r>
        <w:r w:rsidR="006C4B3E">
          <w:rPr>
            <w:rStyle w:val="ac"/>
            <w:noProof/>
            <w:rtl/>
          </w:rPr>
          <w:fldChar w:fldCharType="begin"/>
        </w:r>
        <w:r w:rsidR="006C4B3E">
          <w:rPr>
            <w:noProof/>
            <w:webHidden/>
            <w:rtl/>
          </w:rPr>
          <w:instrText xml:space="preserve"> </w:instrText>
        </w:r>
        <w:r w:rsidR="006C4B3E">
          <w:rPr>
            <w:noProof/>
            <w:webHidden/>
          </w:rPr>
          <w:instrText>PAGEREF</w:instrText>
        </w:r>
        <w:r w:rsidR="006C4B3E">
          <w:rPr>
            <w:noProof/>
            <w:webHidden/>
            <w:rtl/>
          </w:rPr>
          <w:instrText xml:space="preserve"> _</w:instrText>
        </w:r>
        <w:r w:rsidR="006C4B3E">
          <w:rPr>
            <w:noProof/>
            <w:webHidden/>
          </w:rPr>
          <w:instrText>Toc</w:instrText>
        </w:r>
        <w:r w:rsidR="006C4B3E">
          <w:rPr>
            <w:noProof/>
            <w:webHidden/>
            <w:rtl/>
          </w:rPr>
          <w:instrText xml:space="preserve">476732213 </w:instrText>
        </w:r>
        <w:r w:rsidR="006C4B3E">
          <w:rPr>
            <w:noProof/>
            <w:webHidden/>
          </w:rPr>
          <w:instrText>\h</w:instrText>
        </w:r>
        <w:r w:rsidR="006C4B3E">
          <w:rPr>
            <w:noProof/>
            <w:webHidden/>
            <w:rtl/>
          </w:rPr>
          <w:instrText xml:space="preserve"> </w:instrText>
        </w:r>
        <w:r w:rsidR="006C4B3E">
          <w:rPr>
            <w:rStyle w:val="ac"/>
            <w:noProof/>
            <w:rtl/>
          </w:rPr>
        </w:r>
        <w:r w:rsidR="006C4B3E">
          <w:rPr>
            <w:rStyle w:val="ac"/>
            <w:noProof/>
            <w:rtl/>
          </w:rPr>
          <w:fldChar w:fldCharType="separate"/>
        </w:r>
        <w:r w:rsidR="006C4B3E">
          <w:rPr>
            <w:noProof/>
            <w:webHidden/>
            <w:rtl/>
          </w:rPr>
          <w:t>8</w:t>
        </w:r>
        <w:r w:rsidR="006C4B3E">
          <w:rPr>
            <w:rStyle w:val="ac"/>
            <w:noProof/>
            <w:rtl/>
          </w:rPr>
          <w:fldChar w:fldCharType="end"/>
        </w:r>
      </w:hyperlink>
    </w:p>
    <w:p w:rsidR="00C91EB6" w:rsidRPr="00C91EB6" w:rsidRDefault="00761380" w:rsidP="00C91EB6">
      <w:r>
        <w:rPr>
          <w:rStyle w:val="ac"/>
          <w:iCs/>
          <w:noProof/>
          <w:szCs w:val="24"/>
          <w:rtl/>
        </w:rPr>
        <w:fldChar w:fldCharType="end"/>
      </w:r>
    </w:p>
    <w:p w:rsidR="00F343FB" w:rsidRDefault="00F842AD" w:rsidP="00DB2676">
      <w:r w:rsidRPr="008A522A">
        <w:rPr>
          <w:rStyle w:val="af1"/>
          <w:rFonts w:hint="cs"/>
          <w:b/>
          <w:bCs w:val="0"/>
          <w:rtl/>
        </w:rPr>
        <w:t>موضوع</w:t>
      </w:r>
      <w:r w:rsidRPr="00EB78E3">
        <w:rPr>
          <w:rStyle w:val="af1"/>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DB2676">
        <w:rPr>
          <w:rFonts w:hint="cs"/>
          <w:rtl/>
        </w:rPr>
        <w:t xml:space="preserve">مستحبّات </w:t>
      </w:r>
      <w:r w:rsidR="00570C36">
        <w:rPr>
          <w:rFonts w:hint="cs"/>
          <w:rtl/>
        </w:rPr>
        <w:t xml:space="preserve">دفن </w:t>
      </w:r>
      <w:r w:rsidR="00C06989">
        <w:rPr>
          <w:rFonts w:hint="cs"/>
          <w:rtl/>
        </w:rPr>
        <w:t>میّت</w:t>
      </w:r>
      <w:r w:rsidR="00724537">
        <w:rPr>
          <w:rFonts w:hint="cs"/>
          <w:rtl/>
        </w:rPr>
        <w:t>/</w:t>
      </w:r>
      <w:bookmarkStart w:id="2" w:name="BokSabj2_d"/>
      <w:bookmarkEnd w:id="2"/>
      <w:r w:rsidR="000A31D7">
        <w:rPr>
          <w:rFonts w:hint="cs"/>
          <w:rtl/>
        </w:rPr>
        <w:t xml:space="preserve"> </w:t>
      </w:r>
      <w:r w:rsidR="00570C36">
        <w:rPr>
          <w:rFonts w:hint="cs"/>
          <w:rtl/>
        </w:rPr>
        <w:t>مس</w:t>
      </w:r>
      <w:r w:rsidR="00DB2676">
        <w:rPr>
          <w:rFonts w:hint="cs"/>
          <w:rtl/>
        </w:rPr>
        <w:t>تحبّات</w:t>
      </w:r>
      <w:r w:rsidR="001B6799">
        <w:rPr>
          <w:rFonts w:hint="cs"/>
          <w:rtl/>
        </w:rPr>
        <w:t xml:space="preserve"> </w:t>
      </w:r>
    </w:p>
    <w:p w:rsidR="00247D2F" w:rsidRPr="003A6148" w:rsidRDefault="00DB2676" w:rsidP="00DB2676">
      <w:pPr>
        <w:pBdr>
          <w:bottom w:val="double" w:sz="6" w:space="1" w:color="auto"/>
        </w:pBdr>
        <w:tabs>
          <w:tab w:val="left" w:pos="2553"/>
        </w:tabs>
      </w:pPr>
      <w:r>
        <w:rPr>
          <w:rtl/>
        </w:rPr>
        <w:tab/>
      </w: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DB2676">
      <w:pPr>
        <w:spacing w:before="100" w:beforeAutospacing="1" w:after="100" w:afterAutospacing="1"/>
        <w:jc w:val="both"/>
        <w:rPr>
          <w:rFonts w:ascii="Noor_Lotus" w:hAnsi="Noor_Lotus" w:cs="B Lotus"/>
          <w:sz w:val="28"/>
          <w:rtl/>
          <w:lang w:bidi="ar-SA"/>
        </w:rPr>
      </w:pPr>
      <w:r w:rsidRPr="00676A67">
        <w:rPr>
          <w:rFonts w:ascii="Noor_Lotus" w:hAnsi="Noor_Lotus" w:cs="B Lotus" w:hint="cs"/>
          <w:sz w:val="28"/>
          <w:rtl/>
          <w:lang w:bidi="ar-SA"/>
        </w:rPr>
        <w:lastRenderedPageBreak/>
        <w:t>بسم الله الرّحمن الرّحیم</w:t>
      </w:r>
      <w:r w:rsidRPr="00676A67">
        <w:rPr>
          <w:rFonts w:ascii="Noor_Lotus" w:hAnsi="Noor_Lotus" w:cs="B Lotus" w:hint="cs"/>
          <w:sz w:val="28"/>
          <w:rtl/>
          <w:lang w:bidi="ar-SA"/>
        </w:rPr>
        <w:tab/>
      </w:r>
      <w:r w:rsidRPr="00676A67">
        <w:rPr>
          <w:rFonts w:ascii="Noor_Lotus" w:hAnsi="Noor_Lotus" w:cs="B Lotus" w:hint="cs"/>
          <w:sz w:val="28"/>
          <w:rtl/>
          <w:lang w:bidi="ar-SA"/>
        </w:rPr>
        <w:tab/>
      </w:r>
      <w:r w:rsidRPr="00676A67">
        <w:rPr>
          <w:rFonts w:ascii="Noor_Lotus" w:hAnsi="Noor_Lotus" w:cs="B Lotus" w:hint="cs"/>
          <w:sz w:val="28"/>
          <w:rtl/>
          <w:lang w:bidi="ar-SA"/>
        </w:rPr>
        <w:tab/>
      </w:r>
      <w:r w:rsidR="00BC086A" w:rsidRPr="00676A67">
        <w:rPr>
          <w:rFonts w:ascii="Noor_Lotus" w:hAnsi="Noor_Lotus" w:cs="B Lotus" w:hint="cs"/>
          <w:sz w:val="28"/>
          <w:rtl/>
          <w:lang w:bidi="ar-SA"/>
        </w:rPr>
        <w:t xml:space="preserve">  </w:t>
      </w:r>
      <w:r w:rsidR="00B46ED1" w:rsidRPr="00676A67">
        <w:rPr>
          <w:rFonts w:ascii="Noor_Lotus" w:hAnsi="Noor_Lotus" w:cs="B Lotus" w:hint="cs"/>
          <w:sz w:val="28"/>
          <w:rtl/>
          <w:lang w:bidi="ar-SA"/>
        </w:rPr>
        <w:tab/>
      </w:r>
      <w:r w:rsidR="000A31D7" w:rsidRPr="00676A67">
        <w:rPr>
          <w:rFonts w:ascii="Noor_Lotus" w:hAnsi="Noor_Lotus" w:cs="B Lotus" w:hint="cs"/>
          <w:sz w:val="28"/>
          <w:rtl/>
          <w:lang w:bidi="ar-SA"/>
        </w:rPr>
        <w:t xml:space="preserve">     </w:t>
      </w:r>
      <w:r w:rsidR="000A31D7" w:rsidRPr="00676A67">
        <w:rPr>
          <w:rFonts w:ascii="Noor_Lotus" w:hAnsi="Noor_Lotus" w:cs="B Lotus" w:hint="cs"/>
          <w:sz w:val="28"/>
          <w:rtl/>
          <w:lang w:bidi="ar-SA"/>
        </w:rPr>
        <w:tab/>
      </w:r>
      <w:r w:rsidR="000A31D7" w:rsidRPr="00676A67">
        <w:rPr>
          <w:rFonts w:ascii="Noor_Lotus" w:hAnsi="Noor_Lotus" w:cs="B Lotus" w:hint="cs"/>
          <w:sz w:val="28"/>
          <w:rtl/>
          <w:lang w:bidi="ar-SA"/>
        </w:rPr>
        <w:tab/>
      </w:r>
      <w:r w:rsidR="00761380" w:rsidRPr="00676A67">
        <w:rPr>
          <w:rFonts w:ascii="Noor_Lotus" w:hAnsi="Noor_Lotus" w:cs="B Lotus" w:hint="cs"/>
          <w:sz w:val="28"/>
          <w:rtl/>
          <w:lang w:bidi="ar-SA"/>
        </w:rPr>
        <w:tab/>
      </w:r>
      <w:r w:rsidR="00761380" w:rsidRPr="00676A67">
        <w:rPr>
          <w:rFonts w:ascii="Noor_Lotus" w:hAnsi="Noor_Lotus" w:cs="B Lotus" w:hint="cs"/>
          <w:sz w:val="28"/>
          <w:rtl/>
          <w:lang w:bidi="ar-SA"/>
        </w:rPr>
        <w:tab/>
      </w:r>
      <w:r w:rsidR="00DB2676">
        <w:rPr>
          <w:rFonts w:ascii="Noor_Lotus" w:hAnsi="Noor_Lotus" w:cs="B Lotus" w:hint="cs"/>
          <w:sz w:val="28"/>
          <w:rtl/>
          <w:lang w:bidi="ar-SA"/>
        </w:rPr>
        <w:t>1</w:t>
      </w:r>
      <w:r w:rsidR="00570C36">
        <w:rPr>
          <w:rFonts w:ascii="Noor_Lotus" w:hAnsi="Noor_Lotus" w:cs="B Lotus" w:hint="cs"/>
          <w:sz w:val="28"/>
          <w:rtl/>
          <w:lang w:bidi="ar-SA"/>
        </w:rPr>
        <w:t>7</w:t>
      </w:r>
      <w:r w:rsidRPr="00676A67">
        <w:rPr>
          <w:rFonts w:ascii="Noor_Lotus" w:hAnsi="Noor_Lotus" w:cs="B Lotus" w:hint="cs"/>
          <w:sz w:val="28"/>
          <w:rtl/>
          <w:lang w:bidi="ar-SA"/>
        </w:rPr>
        <w:t>/</w:t>
      </w:r>
      <w:r w:rsidR="00761380" w:rsidRPr="00676A67">
        <w:rPr>
          <w:rFonts w:ascii="Noor_Lotus" w:hAnsi="Noor_Lotus" w:cs="B Lotus" w:hint="cs"/>
          <w:sz w:val="28"/>
          <w:rtl/>
          <w:lang w:bidi="ar-SA"/>
        </w:rPr>
        <w:t>1</w:t>
      </w:r>
      <w:r w:rsidR="00570C36">
        <w:rPr>
          <w:rFonts w:ascii="Noor_Lotus" w:hAnsi="Noor_Lotus" w:cs="B Lotus" w:hint="cs"/>
          <w:sz w:val="28"/>
          <w:rtl/>
          <w:lang w:bidi="ar-SA"/>
        </w:rPr>
        <w:t>2</w:t>
      </w:r>
      <w:r w:rsidRPr="00676A67">
        <w:rPr>
          <w:rFonts w:ascii="Noor_Lotus" w:hAnsi="Noor_Lotus" w:cs="B Lotus" w:hint="cs"/>
          <w:sz w:val="28"/>
          <w:rtl/>
          <w:lang w:bidi="ar-SA"/>
        </w:rPr>
        <w:t xml:space="preserve">/1395 </w:t>
      </w:r>
      <w:r w:rsidRPr="00676A67">
        <w:rPr>
          <w:rFonts w:ascii="Times New Roman" w:hAnsi="Times New Roman" w:cs="Times New Roman" w:hint="cs"/>
          <w:sz w:val="28"/>
          <w:rtl/>
          <w:lang w:bidi="ar-SA"/>
        </w:rPr>
        <w:t>–</w:t>
      </w:r>
      <w:r w:rsidR="00B46ED1" w:rsidRPr="00676A67">
        <w:rPr>
          <w:rFonts w:ascii="Noor_Lotus" w:hAnsi="Noor_Lotus" w:cs="B Lotus" w:hint="cs"/>
          <w:sz w:val="28"/>
          <w:rtl/>
          <w:lang w:bidi="ar-SA"/>
        </w:rPr>
        <w:t xml:space="preserve">  </w:t>
      </w:r>
      <w:r w:rsidR="00DB2676">
        <w:rPr>
          <w:rFonts w:ascii="Noor_Lotus" w:hAnsi="Noor_Lotus" w:cs="B Lotus" w:hint="cs"/>
          <w:sz w:val="28"/>
          <w:rtl/>
          <w:lang w:bidi="ar-SA"/>
        </w:rPr>
        <w:t xml:space="preserve">سه </w:t>
      </w:r>
      <w:r w:rsidRPr="00676A67">
        <w:rPr>
          <w:rFonts w:ascii="Noor_Lotus" w:hAnsi="Noor_Lotus" w:cs="B Lotus" w:hint="cs"/>
          <w:sz w:val="28"/>
          <w:rtl/>
          <w:lang w:bidi="ar-SA"/>
        </w:rPr>
        <w:t xml:space="preserve">شنبه </w:t>
      </w:r>
      <w:r w:rsidRPr="00676A67">
        <w:rPr>
          <w:rFonts w:ascii="Times New Roman" w:hAnsi="Times New Roman" w:cs="Times New Roman" w:hint="cs"/>
          <w:sz w:val="28"/>
          <w:rtl/>
          <w:lang w:bidi="ar-SA"/>
        </w:rPr>
        <w:t>–</w:t>
      </w:r>
      <w:r w:rsidRPr="00676A67">
        <w:rPr>
          <w:rFonts w:ascii="Noor_Lotus" w:hAnsi="Noor_Lotus" w:cs="B Lotus" w:hint="cs"/>
          <w:sz w:val="28"/>
          <w:rtl/>
          <w:lang w:bidi="ar-SA"/>
        </w:rPr>
        <w:t xml:space="preserve"> ج</w:t>
      </w:r>
      <w:r w:rsidR="00207C63" w:rsidRPr="00676A67">
        <w:rPr>
          <w:rFonts w:ascii="Noor_Lotus" w:hAnsi="Noor_Lotus" w:cs="B Lotus" w:hint="cs"/>
          <w:sz w:val="28"/>
          <w:rtl/>
          <w:lang w:bidi="ar-SA"/>
        </w:rPr>
        <w:t xml:space="preserve"> </w:t>
      </w:r>
      <w:r w:rsidR="00570C36">
        <w:rPr>
          <w:rFonts w:ascii="Noor_Lotus" w:hAnsi="Noor_Lotus" w:cs="B Lotus" w:hint="cs"/>
          <w:sz w:val="28"/>
          <w:rtl/>
          <w:lang w:bidi="ar-SA"/>
        </w:rPr>
        <w:t>9</w:t>
      </w:r>
      <w:r w:rsidR="00DB2676">
        <w:rPr>
          <w:rFonts w:ascii="Noor_Lotus" w:hAnsi="Noor_Lotus" w:cs="B Lotus" w:hint="cs"/>
          <w:sz w:val="28"/>
          <w:rtl/>
          <w:lang w:bidi="ar-SA"/>
        </w:rPr>
        <w:t>9</w:t>
      </w:r>
      <w:r>
        <w:rPr>
          <w:rFonts w:ascii="Noor_Lotus" w:hAnsi="Noor_Lotus" w:cs="B Lotus" w:hint="cs"/>
          <w:sz w:val="28"/>
          <w:rtl/>
          <w:lang w:bidi="ar-SA"/>
        </w:rPr>
        <w:t xml:space="preserve"> </w:t>
      </w:r>
    </w:p>
    <w:p w:rsidR="00DB2676" w:rsidRDefault="00DB2676" w:rsidP="00DB2676">
      <w:pPr>
        <w:pStyle w:val="20"/>
        <w:rPr>
          <w:rtl/>
        </w:rPr>
      </w:pPr>
      <w:bookmarkStart w:id="11" w:name="_Toc32517289"/>
      <w:bookmarkStart w:id="12" w:name="_Toc476732204"/>
      <w:r>
        <w:rPr>
          <w:rFonts w:hint="cs"/>
          <w:rtl/>
        </w:rPr>
        <w:t>مستحب چهاردهم:</w:t>
      </w:r>
      <w:bookmarkEnd w:id="11"/>
      <w:r>
        <w:rPr>
          <w:rFonts w:hint="cs"/>
          <w:rtl/>
        </w:rPr>
        <w:t xml:space="preserve"> بستن لحد با خشت، سنگ، و امثال ایندو</w:t>
      </w:r>
      <w:bookmarkEnd w:id="12"/>
    </w:p>
    <w:p w:rsidR="00DB2676" w:rsidRPr="00DB2676" w:rsidRDefault="00DB2676" w:rsidP="00DB2676">
      <w:pPr>
        <w:rPr>
          <w:rStyle w:val="ae"/>
          <w:rtl/>
        </w:rPr>
      </w:pPr>
      <w:r w:rsidRPr="00DB2676">
        <w:rPr>
          <w:rStyle w:val="ae"/>
          <w:rFonts w:hint="cs"/>
          <w:rtl/>
        </w:rPr>
        <w:t>الرابع عشر: أن يسد اللحد باللبن لحفظ الميت من وقوع التراب عليه و الأولى الابتداء من طرف رأسه و إن أحكمت اللبن بالطين كان أحسن.</w:t>
      </w:r>
    </w:p>
    <w:p w:rsidR="00DB2676" w:rsidRDefault="00DB2676" w:rsidP="00DB2676">
      <w:pPr>
        <w:rPr>
          <w:rtl/>
        </w:rPr>
      </w:pPr>
      <w:r>
        <w:rPr>
          <w:rFonts w:hint="cs"/>
          <w:rtl/>
        </w:rPr>
        <w:t>بعد از اینکه تلقین و دعاها تمام شد؛ نوبت به این می</w:t>
      </w:r>
      <w:r>
        <w:rPr>
          <w:rtl/>
        </w:rPr>
        <w:softHyphen/>
      </w:r>
      <w:r>
        <w:rPr>
          <w:rFonts w:hint="cs"/>
          <w:rtl/>
        </w:rPr>
        <w:t>رسد که لحد را ببندند؛ مرحوم سیّد فرموده مستحب است که لحد را به مثل خشت، آجر و سنگ ببندند؛ تا خاک وارد قبر نشود. و أولی این است که از طرف سر، شروع به بستن بکنند. و اگر اینها را با گِل محکم بکنند، بهتر است.</w:t>
      </w:r>
    </w:p>
    <w:p w:rsidR="00DB2676" w:rsidRPr="00FB425E" w:rsidRDefault="00DB2676" w:rsidP="00DB2676">
      <w:pPr>
        <w:rPr>
          <w:rFonts w:ascii="Noor_Titr" w:hAnsi="Noor_Titr" w:cs="Noor_Titr"/>
          <w:color w:val="000000"/>
        </w:rPr>
      </w:pPr>
      <w:r w:rsidRPr="00FB425E">
        <w:rPr>
          <w:rFonts w:hint="cs"/>
          <w:rtl/>
        </w:rPr>
        <w:t>این مورد هم نص</w:t>
      </w:r>
      <w:r>
        <w:rPr>
          <w:rFonts w:hint="cs"/>
          <w:rtl/>
        </w:rPr>
        <w:t>ّ</w:t>
      </w:r>
      <w:r w:rsidRPr="00FB425E">
        <w:rPr>
          <w:rFonts w:hint="cs"/>
          <w:rtl/>
        </w:rPr>
        <w:t xml:space="preserve"> دارد. روایاتی در باب 21 و 28 و 60 أبواب </w:t>
      </w:r>
      <w:r>
        <w:rPr>
          <w:rFonts w:hint="cs"/>
          <w:rtl/>
        </w:rPr>
        <w:t>ال</w:t>
      </w:r>
      <w:r w:rsidRPr="00FB425E">
        <w:rPr>
          <w:rFonts w:hint="cs"/>
          <w:rtl/>
        </w:rPr>
        <w:t>دفن</w:t>
      </w:r>
      <w:r>
        <w:rPr>
          <w:rFonts w:hint="cs"/>
          <w:rtl/>
        </w:rPr>
        <w:t>،</w:t>
      </w:r>
      <w:r w:rsidRPr="00FB425E">
        <w:rPr>
          <w:rFonts w:hint="cs"/>
          <w:rtl/>
        </w:rPr>
        <w:t xml:space="preserve"> وجود دارد؛ که این مسأله از آنها استفاده می</w:t>
      </w:r>
      <w:r w:rsidRPr="00FB425E">
        <w:rPr>
          <w:rFonts w:hint="cs"/>
          <w:rtl/>
        </w:rPr>
        <w:softHyphen/>
        <w:t xml:space="preserve">شود. </w:t>
      </w:r>
    </w:p>
    <w:p w:rsidR="00DB2676" w:rsidRPr="00DB2676" w:rsidRDefault="00DB2676" w:rsidP="00DB2676">
      <w:pPr>
        <w:pStyle w:val="a8"/>
        <w:bidi/>
        <w:spacing w:line="276" w:lineRule="auto"/>
        <w:jc w:val="both"/>
        <w:rPr>
          <w:rFonts w:ascii="Calibri" w:eastAsia="Calibri" w:hAnsi="Calibri" w:cs="B Badr"/>
          <w:color w:val="286564"/>
          <w:sz w:val="22"/>
          <w:szCs w:val="27"/>
          <w:rtl/>
        </w:rPr>
      </w:pPr>
      <w:r w:rsidRPr="00DB2676">
        <w:rPr>
          <w:rStyle w:val="ad"/>
          <w:rFonts w:hint="cs"/>
          <w:rtl/>
        </w:rPr>
        <w:t xml:space="preserve">«مُحَمَّدُ بْنُ يَعْقُوبَ عَنْ عِدَّةٍ مِنْ أَصْحَابِنَا عَنْ سَهْلِ بْنِ زِيَادٍ عَنْ جَعْفَرِ بْنِ مُحَمَّدٍ عَنِ ابْنِ الْقَدَّاحِ عَنْ أَبِي عَبْدِ اللَّهِ (علیه السلام) فِي حَدِيثٍ قَالَ: لَمَّا مَاتَ إِبْرَاهِيمُ بْنُ رَسُولِ اللَّهِ (صلّی الله علیه و آله و سلّم)- رَأَى النَّبِيُّ (صلّی الله علیه و آله و سلّم) فِي قَبْرِهِ خَلَلًا </w:t>
      </w:r>
      <w:r w:rsidRPr="00DB2676">
        <w:rPr>
          <w:rStyle w:val="ad"/>
          <w:rFonts w:hint="cs"/>
          <w:rtl/>
        </w:rPr>
        <w:lastRenderedPageBreak/>
        <w:t>فَسَوَّاهُ بِيَدِهِ- ثُمَّ قَالَ إِذَا عَمِلَ أَحَدُكُمْ عَمَلًا فَلْيُتْقِنْ- ثُمَّ قَالَ الْحَقْ بِسَلَفِكَ الصَّالِحِ عُثْمَانَ بْنِ مَظْعُونٍ»</w:t>
      </w:r>
      <w:r w:rsidRPr="00FB425E">
        <w:rPr>
          <w:rFonts w:ascii="Noor_Lotus" w:hAnsi="Noor_Lotus" w:cs="B Badr" w:hint="cs"/>
          <w:color w:val="00B050"/>
          <w:sz w:val="28"/>
          <w:szCs w:val="28"/>
          <w:rtl/>
        </w:rPr>
        <w:t>.</w:t>
      </w:r>
      <w:r w:rsidRPr="00FB425E">
        <w:rPr>
          <w:rStyle w:val="ab"/>
          <w:rFonts w:ascii="Noor_Lotus" w:hAnsi="Noor_Lotus" w:cs="B Badr"/>
          <w:sz w:val="28"/>
          <w:szCs w:val="28"/>
          <w:rtl/>
        </w:rPr>
        <w:footnoteReference w:id="1"/>
      </w:r>
      <w:r w:rsidRPr="00FB425E">
        <w:rPr>
          <w:rFonts w:ascii="Noor_Titr" w:hAnsi="Noor_Titr" w:cs="B Badr" w:hint="cs"/>
          <w:color w:val="00B050"/>
          <w:sz w:val="28"/>
          <w:szCs w:val="28"/>
          <w:rtl/>
        </w:rPr>
        <w:t xml:space="preserve"> </w:t>
      </w:r>
      <w:r w:rsidRPr="00DB2676">
        <w:rPr>
          <w:rFonts w:ascii="Calibri" w:eastAsia="Calibri" w:hAnsi="Calibri" w:cs="B Badr" w:hint="cs"/>
          <w:sz w:val="22"/>
          <w:szCs w:val="28"/>
          <w:rtl/>
        </w:rPr>
        <w:t>هر عملی را انجام می</w:t>
      </w:r>
      <w:r w:rsidRPr="00DB2676">
        <w:rPr>
          <w:rFonts w:ascii="Calibri" w:eastAsia="Calibri" w:hAnsi="Calibri" w:cs="B Badr"/>
          <w:sz w:val="22"/>
          <w:szCs w:val="28"/>
          <w:rtl/>
        </w:rPr>
        <w:softHyphen/>
      </w:r>
      <w:r w:rsidRPr="00DB2676">
        <w:rPr>
          <w:rFonts w:ascii="Calibri" w:eastAsia="Calibri" w:hAnsi="Calibri" w:cs="B Badr" w:hint="cs"/>
          <w:sz w:val="22"/>
          <w:szCs w:val="28"/>
          <w:rtl/>
        </w:rPr>
        <w:t>دهید، از روی إتقان انجام بدهید.</w:t>
      </w:r>
    </w:p>
    <w:p w:rsidR="00DB2676" w:rsidRPr="00495C9A" w:rsidRDefault="00DB2676" w:rsidP="00DB2676">
      <w:pPr>
        <w:rPr>
          <w:rFonts w:ascii="Noor_Titr" w:hAnsi="Noor_Titr"/>
          <w:color w:val="00B050"/>
          <w:rtl/>
        </w:rPr>
      </w:pPr>
      <w:r w:rsidRPr="00DB2676">
        <w:rPr>
          <w:rStyle w:val="ad"/>
          <w:rFonts w:hint="cs"/>
          <w:rtl/>
        </w:rPr>
        <w:t>«مُحَمَّدُ بْنُ عَلِيِّ بْنِ الْحُسَيْنِ فِي الْعِلَلِ وَ فِي الْمَجَالِسِ عَنْ عَلِيِّ بْنِ الْحُسَيْنِ بْنِ شُقَيْرٍ عَنْ جَعْفَرِ بْنِ أَحْمَدَ بْنِ يُوسُفَ عَنْ عَلِيِّ بْنِ بُزُرْجَ الْحَنَّاطِ عَنْ عَمْرِو بْنِ الْيَسَعِ (عَنْ عَبْدِ اللَّهِ بْنِ الْيَسَعِ) عَنْ عَبْدِ اللَّهِ بْنِ سِنَانٍ عَنْ أَبِي عَبْدِ اللَّهِ الصَّادِقِ جَعْفَرِ بْنِ مُحَمَّدٍ (علیهما السلام) فِي حَدِيثٍ أَنَّ رَسُولَ اللَّهِ (صلّی الله علیه و آله و سلّم) نَزَلَ حَتَّى لَحَدَ سَعْدَ بْنَ مُعَاذٍ- وَ سَوَّى اللَّبِنَ عَلَيْهِ وَ جَعَلَ يَقُولُ نَاوِلْنِي حَجَراً- نَاوِلْنِي تُرَاباً رَطْباً يَسُدُّ بِهِ مَا بَيْنَ اللَّبِنِ- فَلَمَّا أَنْ فَرَغَ وَ حَثَا التُّرَابَ عَلَيْهِ وَ سَوَّى قَبْرَهُ- قَالَ رَسُولُ اللَّهِ (صلّی الله علیه و آله و سلّم) إِنِّي لَأَعْلَمُ أَنَّهُ سَيَبْلَى- وَ يَصِلُ إِلَيْهِ الْبَلَاءُ- وَ لَكِنَّ اللَّهَ يُحِبُّ عَبْداً إِذَا عَمِلَ عَمَلًا أَحْكَمَهُ»</w:t>
      </w:r>
      <w:r w:rsidRPr="00FB425E">
        <w:rPr>
          <w:rFonts w:hint="cs"/>
          <w:color w:val="00B050"/>
          <w:rtl/>
        </w:rPr>
        <w:t>.</w:t>
      </w:r>
      <w:r w:rsidRPr="00FB425E">
        <w:rPr>
          <w:rStyle w:val="ab"/>
          <w:rFonts w:ascii="Noor_Lotus" w:hAnsi="Noor_Lotus"/>
          <w:sz w:val="28"/>
          <w:rtl/>
        </w:rPr>
        <w:footnoteReference w:id="2"/>
      </w:r>
      <w:r>
        <w:rPr>
          <w:rFonts w:hint="cs"/>
          <w:color w:val="00B050"/>
          <w:rtl/>
        </w:rPr>
        <w:t xml:space="preserve"> </w:t>
      </w:r>
      <w:r>
        <w:rPr>
          <w:rFonts w:hint="cs"/>
          <w:rtl/>
        </w:rPr>
        <w:t>اینکه آن سوراخ</w:t>
      </w:r>
      <w:r>
        <w:rPr>
          <w:rtl/>
        </w:rPr>
        <w:softHyphen/>
      </w:r>
      <w:r>
        <w:rPr>
          <w:rFonts w:hint="cs"/>
          <w:rtl/>
        </w:rPr>
        <w:t>ها را پر می</w:t>
      </w:r>
      <w:r>
        <w:rPr>
          <w:rtl/>
        </w:rPr>
        <w:softHyphen/>
      </w:r>
      <w:r>
        <w:rPr>
          <w:rFonts w:hint="cs"/>
          <w:rtl/>
        </w:rPr>
        <w:t>کردند؛ برای این بوده که خاک وارد قبر نشود. متفاهم عرفی همین است؛ و لو در روایت نیست که برای جلو گیری از خاک باشد.</w:t>
      </w:r>
    </w:p>
    <w:p w:rsidR="00DB2676" w:rsidRPr="008453BD" w:rsidRDefault="00DB2676" w:rsidP="00DB2676">
      <w:pPr>
        <w:rPr>
          <w:rFonts w:ascii="Noor_Titr" w:hAnsi="Noor_Titr"/>
          <w:rtl/>
        </w:rPr>
      </w:pPr>
      <w:r>
        <w:rPr>
          <w:rFonts w:hint="cs"/>
          <w:rtl/>
        </w:rPr>
        <w:t>اما اینکه فرموده أولی این است که از طرف سر، شروع به محکم کردن بکنند؛ از روایاتی که فرموده از طرف پا خارج بشود، همین به ذهن می</w:t>
      </w:r>
      <w:r>
        <w:rPr>
          <w:rtl/>
        </w:rPr>
        <w:softHyphen/>
      </w:r>
      <w:r>
        <w:rPr>
          <w:rFonts w:hint="cs"/>
          <w:rtl/>
        </w:rPr>
        <w:t>زند.</w:t>
      </w:r>
      <w:r w:rsidRPr="008453BD">
        <w:rPr>
          <w:rtl/>
        </w:rPr>
        <w:tab/>
      </w:r>
    </w:p>
    <w:p w:rsidR="00DB2676" w:rsidRDefault="00DB2676" w:rsidP="00DB2676">
      <w:pPr>
        <w:pStyle w:val="20"/>
        <w:rPr>
          <w:rtl/>
        </w:rPr>
      </w:pPr>
      <w:bookmarkStart w:id="13" w:name="_Toc32517290"/>
      <w:bookmarkStart w:id="14" w:name="_Toc476732205"/>
      <w:r>
        <w:rPr>
          <w:rFonts w:hint="cs"/>
          <w:rtl/>
        </w:rPr>
        <w:t>مستحب پانزدهم:</w:t>
      </w:r>
      <w:bookmarkEnd w:id="13"/>
      <w:r>
        <w:rPr>
          <w:rFonts w:hint="cs"/>
          <w:rtl/>
        </w:rPr>
        <w:t xml:space="preserve"> خارج شدن مباشر از طرف پائیین قبر</w:t>
      </w:r>
      <w:bookmarkEnd w:id="14"/>
    </w:p>
    <w:p w:rsidR="00DB2676" w:rsidRPr="00DB2676" w:rsidRDefault="00DB2676" w:rsidP="00DB2676">
      <w:pPr>
        <w:jc w:val="both"/>
        <w:rPr>
          <w:rStyle w:val="ae"/>
          <w:rtl/>
        </w:rPr>
      </w:pPr>
      <w:r w:rsidRPr="00DB2676">
        <w:rPr>
          <w:rStyle w:val="ae"/>
          <w:rFonts w:hint="cs"/>
          <w:rtl/>
        </w:rPr>
        <w:t>الخامس عشر: أن يخرج المباشر من طرف الرجلين فإنه باب القبر.</w:t>
      </w:r>
    </w:p>
    <w:p w:rsidR="00DB2676" w:rsidRPr="00495C9A" w:rsidRDefault="00DB2676" w:rsidP="00DB2676">
      <w:pPr>
        <w:pStyle w:val="a8"/>
        <w:bidi/>
        <w:spacing w:line="276" w:lineRule="auto"/>
        <w:jc w:val="both"/>
        <w:rPr>
          <w:rFonts w:ascii="Noor_Titr" w:hAnsi="Noor_Titr" w:cs="B Badr"/>
          <w:color w:val="00B050"/>
          <w:sz w:val="28"/>
          <w:szCs w:val="28"/>
          <w:rtl/>
        </w:rPr>
      </w:pPr>
      <w:r w:rsidRPr="00DB2676">
        <w:rPr>
          <w:rStyle w:val="ad"/>
          <w:rFonts w:hint="cs"/>
          <w:rtl/>
        </w:rPr>
        <w:t>«قَالَ الْكُلَيْنِيُّ وَ فِي رِوَايَةٍ أُخْرَى قَالَ رَسُولُ اللَّهِ (صلّی الله علیه و آله و سلّم) إِنَّ لِكُلِّ بَيْتٍ بَاباً وَ إِنَّ بَابَ الْقَبْرِ مِنْ قِبَلِ الرِّجْلَيْنِ»</w:t>
      </w:r>
      <w:r w:rsidRPr="00495C9A">
        <w:rPr>
          <w:rFonts w:ascii="Noor_Lotus" w:hAnsi="Noor_Lotus" w:cs="B Badr" w:hint="cs"/>
          <w:color w:val="00B050"/>
          <w:sz w:val="28"/>
          <w:szCs w:val="28"/>
          <w:rtl/>
        </w:rPr>
        <w:t>.</w:t>
      </w:r>
      <w:r w:rsidRPr="00495C9A">
        <w:rPr>
          <w:rStyle w:val="ab"/>
          <w:rFonts w:ascii="Noor_Lotus" w:hAnsi="Noor_Lotus" w:cs="B Badr"/>
          <w:sz w:val="28"/>
          <w:szCs w:val="28"/>
          <w:rtl/>
        </w:rPr>
        <w:footnoteReference w:id="3"/>
      </w:r>
    </w:p>
    <w:p w:rsidR="00DB2676" w:rsidRDefault="00DB2676" w:rsidP="00DB2676">
      <w:pPr>
        <w:pStyle w:val="20"/>
        <w:rPr>
          <w:rtl/>
        </w:rPr>
      </w:pPr>
      <w:bookmarkStart w:id="15" w:name="_Toc32517291"/>
      <w:bookmarkStart w:id="16" w:name="_Toc476732206"/>
      <w:r>
        <w:rPr>
          <w:rFonts w:hint="cs"/>
          <w:rtl/>
        </w:rPr>
        <w:t>مستحب شانزدهم:</w:t>
      </w:r>
      <w:bookmarkEnd w:id="15"/>
      <w:r w:rsidR="006C4B3E">
        <w:rPr>
          <w:rFonts w:hint="cs"/>
          <w:rtl/>
        </w:rPr>
        <w:t xml:space="preserve"> حا</w:t>
      </w:r>
      <w:r>
        <w:rPr>
          <w:rFonts w:hint="cs"/>
          <w:rtl/>
        </w:rPr>
        <w:t xml:space="preserve">لات کسی که </w:t>
      </w:r>
      <w:proofErr w:type="spellStart"/>
      <w:r>
        <w:rPr>
          <w:rFonts w:hint="cs"/>
          <w:rtl/>
        </w:rPr>
        <w:t>میّت</w:t>
      </w:r>
      <w:proofErr w:type="spellEnd"/>
      <w:r>
        <w:rPr>
          <w:rFonts w:hint="cs"/>
          <w:rtl/>
        </w:rPr>
        <w:t xml:space="preserve"> را در قبر می</w:t>
      </w:r>
      <w:r>
        <w:rPr>
          <w:rFonts w:hint="cs"/>
          <w:rtl/>
        </w:rPr>
        <w:softHyphen/>
        <w:t>گذارد</w:t>
      </w:r>
      <w:bookmarkEnd w:id="16"/>
    </w:p>
    <w:p w:rsidR="00DB2676" w:rsidRPr="00DB2676" w:rsidRDefault="00DB2676" w:rsidP="00DB2676">
      <w:pPr>
        <w:jc w:val="both"/>
        <w:rPr>
          <w:rStyle w:val="ae"/>
          <w:rtl/>
        </w:rPr>
      </w:pPr>
      <w:r w:rsidRPr="00DB2676">
        <w:rPr>
          <w:rStyle w:val="ae"/>
          <w:rFonts w:hint="cs"/>
          <w:rtl/>
        </w:rPr>
        <w:t>السادس عشر: أن يكون من يضعه في القبر على طهارة مكشوف الرأس نازعا عمامته و رداءه و نعليه بل و خفية إلا لضرورة.</w:t>
      </w:r>
    </w:p>
    <w:p w:rsidR="00DB2676" w:rsidRPr="00211B23" w:rsidRDefault="00DB2676" w:rsidP="00DB2676">
      <w:pPr>
        <w:rPr>
          <w:rtl/>
        </w:rPr>
      </w:pPr>
      <w:r w:rsidRPr="00211B23">
        <w:rPr>
          <w:rFonts w:hint="cs"/>
          <w:rtl/>
        </w:rPr>
        <w:t>مستحب است کسی میّت را در قبر می</w:t>
      </w:r>
      <w:r w:rsidRPr="00211B23">
        <w:rPr>
          <w:rtl/>
        </w:rPr>
        <w:softHyphen/>
      </w:r>
      <w:r w:rsidRPr="00211B23">
        <w:rPr>
          <w:rFonts w:hint="cs"/>
          <w:rtl/>
        </w:rPr>
        <w:t>گذارد، طهارت داشته باشد؛ و مکشوف الرأس باشد؛ و نعل و کفشش را خارج بکند.</w:t>
      </w:r>
    </w:p>
    <w:p w:rsidR="00DB2676" w:rsidRDefault="00DB2676" w:rsidP="00DB2676">
      <w:pPr>
        <w:rPr>
          <w:rFonts w:ascii="Noor_Titr" w:hAnsi="Noor_Titr"/>
          <w:color w:val="00B050"/>
          <w:rtl/>
        </w:rPr>
      </w:pPr>
      <w:r w:rsidRPr="00211B23">
        <w:rPr>
          <w:rFonts w:hint="cs"/>
          <w:rtl/>
        </w:rPr>
        <w:lastRenderedPageBreak/>
        <w:t>اما اینکه با طهارت باشد.</w:t>
      </w:r>
      <w:r>
        <w:rPr>
          <w:rFonts w:hint="cs"/>
          <w:rtl/>
        </w:rPr>
        <w:t xml:space="preserve"> </w:t>
      </w:r>
      <w:r w:rsidRPr="00DB2676">
        <w:rPr>
          <w:rStyle w:val="ad"/>
          <w:rFonts w:hint="cs"/>
          <w:rtl/>
        </w:rPr>
        <w:t>«مُحَمَّدُ بْنُ الْحَسَنِ بِإِسْنَادِهِ عَنْ عَلِيِّ بْنِ الْحَسَنِ بْنِ فَضَّالٍ عَنْ مُحَمَّدِ بْنِ عَبْدِ اللَّهِ بْنِ زُرَارَةَ عَنْ مُحَمَّدِ بْنِ أَبِي عُمَيْرٍ عَنْ حَمَّادِ بْنِ عُثْمَانَ عَنْ عُبَيْدِ اللَّهِ الْحَلَبِيِّ وَ مُحَمَّدِ بْنِ مُسْلِمٍ عَنْ أَبِي عَبْدِ اللَّهِ (علیه السلام) فِي حَدِيثٍ قَالَ: تَوَضَّأْ إِذَا أَدْخَلْتَ الْمَيِّتَ الْقَبْر»</w:t>
      </w:r>
      <w:r w:rsidRPr="00211B23">
        <w:rPr>
          <w:rFonts w:hint="cs"/>
          <w:color w:val="00B050"/>
          <w:rtl/>
        </w:rPr>
        <w:t>.</w:t>
      </w:r>
      <w:r w:rsidRPr="00211B23">
        <w:rPr>
          <w:rStyle w:val="ab"/>
          <w:rFonts w:ascii="Noor_Lotus" w:hAnsi="Noor_Lotus"/>
          <w:sz w:val="28"/>
          <w:rtl/>
        </w:rPr>
        <w:footnoteReference w:id="4"/>
      </w:r>
    </w:p>
    <w:p w:rsidR="00DB2676" w:rsidRDefault="00DB2676" w:rsidP="00DB2676">
      <w:pPr>
        <w:rPr>
          <w:rtl/>
        </w:rPr>
      </w:pPr>
      <w:r w:rsidRPr="00DB2676">
        <w:rPr>
          <w:rFonts w:hint="cs"/>
          <w:rtl/>
        </w:rPr>
        <w:t>اما تتمّه</w:t>
      </w:r>
      <w:r w:rsidRPr="00DB2676">
        <w:rPr>
          <w:rtl/>
        </w:rPr>
        <w:softHyphen/>
      </w:r>
      <w:r w:rsidRPr="00DB2676">
        <w:rPr>
          <w:rFonts w:hint="cs"/>
          <w:rtl/>
        </w:rPr>
        <w:t>ی مسأله:</w:t>
      </w:r>
      <w:r>
        <w:rPr>
          <w:rFonts w:hint="cs"/>
          <w:rtl/>
        </w:rPr>
        <w:t xml:space="preserve"> </w:t>
      </w:r>
      <w:r w:rsidRPr="00DB2676">
        <w:rPr>
          <w:rStyle w:val="ad"/>
          <w:rFonts w:hint="cs"/>
          <w:rtl/>
        </w:rPr>
        <w:t>«مُحَمَّدُ بْنُ يَعْقُوبَ عَنْ عَلِيِّ بْنِ إِبْرَاهِيمَ عَنْ أَبِيهِ عَنِ ابْنِ أَبِي عُمَيْرٍ عَنْ عَلِيِّ بْنِ يَقْطِينٍ قَالَ سَمِعْتُ أَبَا الْحَسَنِ الْأَوَّلَ (علیه السلام) يَقُولُ لَا تَنْزِلْ فِي الْقَبْرِ وَ عَلَيْكَ الْعِمَامَةُ- وَ الْقَلَنْسُوَةُ وَ لَا الْحِذَاءُ وَ لَا الطَّيْلَسَانُ- وَ حَلِّلْ أَزْرَارَكَ وَ بِذَلِكَ سُنَّةُ رَسُولِ اللَّهِ (صلّی الله علیه و آله و سلّم) جَرَتْ الْحَدِيثَ»</w:t>
      </w:r>
      <w:r w:rsidRPr="00953231">
        <w:rPr>
          <w:rFonts w:hint="cs"/>
          <w:color w:val="00B050"/>
          <w:rtl/>
        </w:rPr>
        <w:t>.</w:t>
      </w:r>
      <w:r w:rsidRPr="00953231">
        <w:rPr>
          <w:rStyle w:val="ab"/>
          <w:rFonts w:ascii="Noor_Lotus" w:hAnsi="Noor_Lotus"/>
          <w:sz w:val="28"/>
          <w:rtl/>
        </w:rPr>
        <w:footnoteReference w:id="5"/>
      </w:r>
      <w:r>
        <w:rPr>
          <w:rFonts w:hint="cs"/>
          <w:color w:val="00B050"/>
          <w:rtl/>
        </w:rPr>
        <w:t xml:space="preserve"> </w:t>
      </w:r>
      <w:r w:rsidRPr="00953231">
        <w:rPr>
          <w:rFonts w:hint="cs"/>
          <w:rtl/>
        </w:rPr>
        <w:t xml:space="preserve">خوب بود که </w:t>
      </w:r>
      <w:r>
        <w:rPr>
          <w:rFonts w:hint="cs"/>
          <w:rtl/>
        </w:rPr>
        <w:t xml:space="preserve">مرحوم </w:t>
      </w:r>
      <w:r w:rsidRPr="00953231">
        <w:rPr>
          <w:rFonts w:hint="cs"/>
          <w:rtl/>
        </w:rPr>
        <w:t>سی</w:t>
      </w:r>
      <w:r>
        <w:rPr>
          <w:rFonts w:hint="cs"/>
          <w:rtl/>
        </w:rPr>
        <w:t>ّ</w:t>
      </w:r>
      <w:r w:rsidRPr="00953231">
        <w:rPr>
          <w:rFonts w:hint="cs"/>
          <w:rtl/>
        </w:rPr>
        <w:t>د</w:t>
      </w:r>
      <w:r>
        <w:rPr>
          <w:rFonts w:hint="cs"/>
          <w:rtl/>
        </w:rPr>
        <w:t>،</w:t>
      </w:r>
      <w:r w:rsidRPr="00953231">
        <w:rPr>
          <w:rFonts w:hint="cs"/>
          <w:rtl/>
        </w:rPr>
        <w:t xml:space="preserve"> باز کردن دکمه</w:t>
      </w:r>
      <w:r>
        <w:rPr>
          <w:rtl/>
        </w:rPr>
        <w:softHyphen/>
      </w:r>
      <w:r>
        <w:rPr>
          <w:rFonts w:hint="cs"/>
          <w:rtl/>
        </w:rPr>
        <w:t>ها را</w:t>
      </w:r>
      <w:r w:rsidRPr="00953231">
        <w:rPr>
          <w:rFonts w:hint="cs"/>
          <w:rtl/>
        </w:rPr>
        <w:t xml:space="preserve"> می</w:t>
      </w:r>
      <w:r>
        <w:rPr>
          <w:rtl/>
        </w:rPr>
        <w:softHyphen/>
      </w:r>
      <w:r>
        <w:rPr>
          <w:rFonts w:hint="cs"/>
          <w:rtl/>
        </w:rPr>
        <w:t>آور</w:t>
      </w:r>
      <w:r w:rsidRPr="00953231">
        <w:rPr>
          <w:rFonts w:hint="cs"/>
          <w:rtl/>
        </w:rPr>
        <w:t>د.</w:t>
      </w:r>
    </w:p>
    <w:p w:rsidR="00DB2676" w:rsidRPr="00953231" w:rsidRDefault="00DB2676" w:rsidP="00DB2676">
      <w:pPr>
        <w:rPr>
          <w:rFonts w:ascii="Noor_Titr" w:hAnsi="Noor_Titr"/>
          <w:color w:val="00B050"/>
          <w:rtl/>
        </w:rPr>
      </w:pPr>
      <w:r>
        <w:rPr>
          <w:rFonts w:hint="cs"/>
          <w:rtl/>
        </w:rPr>
        <w:t xml:space="preserve">اما بیرون </w:t>
      </w:r>
      <w:r w:rsidRPr="00953231">
        <w:rPr>
          <w:rFonts w:hint="cs"/>
          <w:rtl/>
        </w:rPr>
        <w:t>آوردن خف</w:t>
      </w:r>
      <w:r>
        <w:rPr>
          <w:rFonts w:hint="cs"/>
          <w:rtl/>
        </w:rPr>
        <w:t xml:space="preserve">ّ: </w:t>
      </w:r>
      <w:r w:rsidRPr="00DB2676">
        <w:rPr>
          <w:rStyle w:val="ad"/>
          <w:rFonts w:hint="cs"/>
          <w:rtl/>
        </w:rPr>
        <w:t>«وَ عَنْ مُحَمَّدِ بْنِ يَحْيَى عَنْ مُحَمَّدِ بْنِ أَحْمَدَ عَنْ مُحَمَّدِ بْنِ عَبْدِ اللَّهِ الْمِسْمَعِيِّ عَنْ إِسْمَاعِيلَ بْنِ يَسَارٍ الْوَاسِطِيِّ عَنْ سَيْفِ بْنِ عَمِيرَةَ عَنْ أَبِي بَكْرٍ الْحَضْرَمِيِّ عَنْ أَبِي عَبْدِ اللَّهِ (علیه السلام) قَالَ: لَا تَنْزِلِ الْقَبْرَ وَ عَلَيْكَ الْعِمَامَةُ وَ لَا الْقَلَنْسُوَةُ- وَ لَا رِدَاءٌ وَ لَا حِذَاءٌ وَ حَلِّلْ أَزْرَارَكَ- قَالَ قُلْتُ: وَ الْخُفُّ- قَالَ لَا بَأْسَ بِالْخُفِّ فِي وَقْتِ الضَّرُورَةِ وَ التَّقِيَّةِ»</w:t>
      </w:r>
      <w:r w:rsidRPr="00953231">
        <w:rPr>
          <w:rFonts w:hint="cs"/>
          <w:color w:val="00B050"/>
          <w:rtl/>
        </w:rPr>
        <w:t>.</w:t>
      </w:r>
      <w:r w:rsidRPr="00953231">
        <w:rPr>
          <w:rStyle w:val="ab"/>
          <w:rFonts w:ascii="Noor_Lotus" w:hAnsi="Noor_Lotus"/>
          <w:sz w:val="28"/>
          <w:rtl/>
        </w:rPr>
        <w:footnoteReference w:id="6"/>
      </w:r>
      <w:r>
        <w:rPr>
          <w:rFonts w:hint="cs"/>
          <w:color w:val="00B050"/>
          <w:rtl/>
        </w:rPr>
        <w:t xml:space="preserve"> </w:t>
      </w:r>
      <w:r w:rsidRPr="00953231">
        <w:rPr>
          <w:rFonts w:hint="cs"/>
          <w:rtl/>
        </w:rPr>
        <w:t>سن</w:t>
      </w:r>
      <w:r>
        <w:rPr>
          <w:rFonts w:hint="cs"/>
          <w:rtl/>
        </w:rPr>
        <w:t>ّ</w:t>
      </w:r>
      <w:r w:rsidRPr="00953231">
        <w:rPr>
          <w:rFonts w:hint="cs"/>
          <w:rtl/>
        </w:rPr>
        <w:t>ی</w:t>
      </w:r>
      <w:r w:rsidRPr="00953231">
        <w:rPr>
          <w:rtl/>
        </w:rPr>
        <w:softHyphen/>
      </w:r>
      <w:r w:rsidRPr="00953231">
        <w:rPr>
          <w:rFonts w:hint="cs"/>
          <w:rtl/>
        </w:rPr>
        <w:t>ها می</w:t>
      </w:r>
      <w:r w:rsidRPr="00953231">
        <w:rPr>
          <w:rtl/>
        </w:rPr>
        <w:softHyphen/>
      </w:r>
      <w:r w:rsidRPr="00953231">
        <w:rPr>
          <w:rFonts w:hint="cs"/>
          <w:rtl/>
        </w:rPr>
        <w:t>گویند که با خف</w:t>
      </w:r>
      <w:r>
        <w:rPr>
          <w:rFonts w:hint="cs"/>
          <w:rtl/>
        </w:rPr>
        <w:t>ّ</w:t>
      </w:r>
      <w:r w:rsidRPr="00953231">
        <w:rPr>
          <w:rFonts w:hint="cs"/>
          <w:rtl/>
        </w:rPr>
        <w:t>، عیبی ندارد.</w:t>
      </w:r>
    </w:p>
    <w:p w:rsidR="00DB2676" w:rsidRDefault="00DB2676" w:rsidP="00DB2676">
      <w:pPr>
        <w:pStyle w:val="20"/>
        <w:rPr>
          <w:rtl/>
        </w:rPr>
      </w:pPr>
      <w:bookmarkStart w:id="17" w:name="_Toc32517292"/>
      <w:bookmarkStart w:id="18" w:name="_Toc476732207"/>
      <w:r>
        <w:rPr>
          <w:rFonts w:hint="cs"/>
          <w:rtl/>
        </w:rPr>
        <w:t>مستحب هفدهم:</w:t>
      </w:r>
      <w:bookmarkEnd w:id="17"/>
      <w:r>
        <w:rPr>
          <w:rFonts w:hint="cs"/>
          <w:rtl/>
        </w:rPr>
        <w:t xml:space="preserve"> ریختن خاک بر قبر به پشت دست</w:t>
      </w:r>
      <w:bookmarkEnd w:id="18"/>
    </w:p>
    <w:p w:rsidR="00DB2676" w:rsidRPr="00DB2676" w:rsidRDefault="00DB2676" w:rsidP="00DB2676">
      <w:pPr>
        <w:jc w:val="both"/>
        <w:rPr>
          <w:rStyle w:val="ae"/>
          <w:rtl/>
        </w:rPr>
      </w:pPr>
      <w:r w:rsidRPr="00DB2676">
        <w:rPr>
          <w:rStyle w:val="ae"/>
          <w:rFonts w:hint="cs"/>
          <w:rtl/>
        </w:rPr>
        <w:t>السابع عشر: أن يهيل غير ذي رحم ممن حضر التراب عليه بظهر الكف قائلا إنا لله و إنا إليه راجعون على ما مر.</w:t>
      </w:r>
    </w:p>
    <w:p w:rsidR="00DB2676" w:rsidRDefault="00DB2676" w:rsidP="00DB2676">
      <w:pPr>
        <w:pStyle w:val="a8"/>
        <w:bidi/>
        <w:spacing w:line="276" w:lineRule="auto"/>
        <w:jc w:val="both"/>
        <w:rPr>
          <w:rFonts w:ascii="Noor_Lotus" w:hAnsi="Noor_Lotus" w:cs="B Badr"/>
          <w:color w:val="00B050"/>
          <w:sz w:val="28"/>
          <w:szCs w:val="28"/>
          <w:rtl/>
        </w:rPr>
      </w:pPr>
      <w:r w:rsidRPr="00DB2676">
        <w:rPr>
          <w:rFonts w:ascii="Calibri" w:eastAsia="Calibri" w:hAnsi="Calibri" w:cs="B Badr" w:hint="cs"/>
          <w:sz w:val="22"/>
          <w:szCs w:val="28"/>
          <w:rtl/>
        </w:rPr>
        <w:t>کسانی که می</w:t>
      </w:r>
      <w:r w:rsidRPr="00DB2676">
        <w:rPr>
          <w:rFonts w:ascii="Calibri" w:eastAsia="Calibri" w:hAnsi="Calibri" w:cs="B Badr"/>
          <w:sz w:val="22"/>
          <w:szCs w:val="28"/>
          <w:rtl/>
        </w:rPr>
        <w:softHyphen/>
      </w:r>
      <w:r w:rsidRPr="00DB2676">
        <w:rPr>
          <w:rFonts w:ascii="Calibri" w:eastAsia="Calibri" w:hAnsi="Calibri" w:cs="B Badr" w:hint="cs"/>
          <w:sz w:val="22"/>
          <w:szCs w:val="28"/>
          <w:rtl/>
        </w:rPr>
        <w:t>خواهند خاک بریزند، با پشت دست این کار را انجام بدهند. و در وقت این کار، إنا لله و إنّا إلیه راجعون، بگویند. در بعض روایات، فرموده که سه مرتبه خاک</w:t>
      </w:r>
      <w:r w:rsidRPr="00DB2676">
        <w:rPr>
          <w:rFonts w:ascii="Calibri" w:eastAsia="Calibri" w:hAnsi="Calibri" w:cs="B Badr"/>
          <w:sz w:val="22"/>
          <w:szCs w:val="28"/>
          <w:rtl/>
        </w:rPr>
        <w:softHyphen/>
      </w:r>
      <w:r w:rsidRPr="00DB2676">
        <w:rPr>
          <w:rFonts w:ascii="Calibri" w:eastAsia="Calibri" w:hAnsi="Calibri" w:cs="B Badr" w:hint="cs"/>
          <w:sz w:val="22"/>
          <w:szCs w:val="28"/>
          <w:rtl/>
        </w:rPr>
        <w:t>ها را با پشت دست بریزند.</w:t>
      </w:r>
      <w:r>
        <w:rPr>
          <w:rFonts w:ascii="Noor_Lotus" w:hAnsi="Noor_Lotus" w:cs="B Lotus" w:hint="cs"/>
          <w:sz w:val="28"/>
          <w:rtl/>
        </w:rPr>
        <w:t xml:space="preserve"> </w:t>
      </w:r>
      <w:r w:rsidRPr="00DB2676">
        <w:rPr>
          <w:rStyle w:val="ad"/>
          <w:rFonts w:hint="cs"/>
          <w:rtl/>
        </w:rPr>
        <w:t>«مُحَمَّدُ بْنُ يَعْقُوبَ عَنْ عَلِيِّ بْنِ إِبْرَاهِيمَ عَنْ أَبِيهِ عَنِ ابْنِ أَبِي</w:t>
      </w:r>
      <w:r w:rsidRPr="00DB2676">
        <w:rPr>
          <w:rStyle w:val="ad"/>
          <w:rFonts w:hint="cs"/>
        </w:rPr>
        <w:t>‌</w:t>
      </w:r>
      <w:r w:rsidRPr="00DB2676">
        <w:rPr>
          <w:rStyle w:val="ad"/>
          <w:rFonts w:hint="cs"/>
          <w:rtl/>
        </w:rPr>
        <w:t xml:space="preserve"> عُمَيْرٍ عَنْ دَاوُدَ بْنِ النُّعْمَانِ قَالَ: رَأَيْتُ أَبَا الْحَسَنِ (علیه السلام) يَقُولُ مَا شَاءَ اللَّهُ لَا مَا شَاءَ النَّاسُ- فَلَمَّا انْتَهَى إِلَى الْقَبْرِ تَنَحَّى فَجَلَسَ- فَلَمَّا أُدْخِلَ الْمَيِّتُ لَحْدَهُ- قَامَ فَحَثَا عَلَيْهِ التُّرَابَ ثَلَاثَ مَرَّاتٍ بِيَدِهِ»</w:t>
      </w:r>
      <w:r w:rsidRPr="0052449A">
        <w:rPr>
          <w:rFonts w:ascii="Noor_Lotus" w:hAnsi="Noor_Lotus" w:cs="B Badr" w:hint="cs"/>
          <w:color w:val="00B050"/>
          <w:sz w:val="28"/>
          <w:szCs w:val="28"/>
          <w:rtl/>
        </w:rPr>
        <w:t>.</w:t>
      </w:r>
      <w:r w:rsidRPr="0052449A">
        <w:rPr>
          <w:rStyle w:val="ab"/>
          <w:rFonts w:ascii="Noor_Lotus" w:hAnsi="Noor_Lotus" w:cs="B Badr"/>
          <w:sz w:val="28"/>
          <w:szCs w:val="28"/>
          <w:rtl/>
        </w:rPr>
        <w:footnoteReference w:id="7"/>
      </w:r>
    </w:p>
    <w:p w:rsidR="00DB2676" w:rsidRPr="00DB2676" w:rsidRDefault="00DB2676" w:rsidP="00DB2676">
      <w:pPr>
        <w:pStyle w:val="a8"/>
        <w:bidi/>
        <w:spacing w:line="276" w:lineRule="auto"/>
        <w:jc w:val="both"/>
        <w:rPr>
          <w:rFonts w:ascii="Calibri" w:eastAsia="Calibri" w:hAnsi="Calibri" w:cs="B Badr"/>
          <w:color w:val="00B050"/>
          <w:sz w:val="22"/>
          <w:szCs w:val="28"/>
          <w:rtl/>
        </w:rPr>
      </w:pPr>
      <w:r w:rsidRPr="00DB2676">
        <w:rPr>
          <w:rFonts w:ascii="Calibri" w:eastAsia="Calibri" w:hAnsi="Calibri" w:cs="B Badr" w:hint="cs"/>
          <w:sz w:val="22"/>
          <w:szCs w:val="28"/>
          <w:rtl/>
        </w:rPr>
        <w:t>و خوب بود که مرحوم سیّد، ثلاثه را هم می</w:t>
      </w:r>
      <w:r w:rsidRPr="00DB2676">
        <w:rPr>
          <w:rFonts w:ascii="Calibri" w:eastAsia="Calibri" w:hAnsi="Calibri" w:cs="B Badr"/>
          <w:sz w:val="22"/>
          <w:szCs w:val="28"/>
          <w:rtl/>
        </w:rPr>
        <w:softHyphen/>
      </w:r>
      <w:r w:rsidRPr="00DB2676">
        <w:rPr>
          <w:rFonts w:ascii="Calibri" w:eastAsia="Calibri" w:hAnsi="Calibri" w:cs="B Badr" w:hint="cs"/>
          <w:sz w:val="22"/>
          <w:szCs w:val="28"/>
          <w:rtl/>
        </w:rPr>
        <w:t>آورد. ظاهراً اینکه فرموده با ظهر، آنهم غیر ذی رحم؛ به ذهن می</w:t>
      </w:r>
      <w:r w:rsidRPr="00DB2676">
        <w:rPr>
          <w:rFonts w:ascii="Calibri" w:eastAsia="Calibri" w:hAnsi="Calibri" w:cs="B Badr"/>
          <w:sz w:val="22"/>
          <w:szCs w:val="28"/>
          <w:rtl/>
        </w:rPr>
        <w:softHyphen/>
      </w:r>
      <w:r w:rsidRPr="00DB2676">
        <w:rPr>
          <w:rFonts w:ascii="Calibri" w:eastAsia="Calibri" w:hAnsi="Calibri" w:cs="B Badr" w:hint="cs"/>
          <w:sz w:val="22"/>
          <w:szCs w:val="28"/>
          <w:rtl/>
        </w:rPr>
        <w:t>زند که منظور ریختن همه خاک</w:t>
      </w:r>
      <w:r w:rsidRPr="00DB2676">
        <w:rPr>
          <w:rFonts w:ascii="Calibri" w:eastAsia="Calibri" w:hAnsi="Calibri" w:cs="B Badr"/>
          <w:sz w:val="22"/>
          <w:szCs w:val="28"/>
          <w:rtl/>
        </w:rPr>
        <w:softHyphen/>
      </w:r>
      <w:r w:rsidRPr="00DB2676">
        <w:rPr>
          <w:rFonts w:ascii="Calibri" w:eastAsia="Calibri" w:hAnsi="Calibri" w:cs="B Badr" w:hint="cs"/>
          <w:sz w:val="22"/>
          <w:szCs w:val="28"/>
          <w:rtl/>
        </w:rPr>
        <w:t>های قبر نیست؛ بلکه همان مقداری که لحد پوشیده می</w:t>
      </w:r>
      <w:r w:rsidRPr="00DB2676">
        <w:rPr>
          <w:rFonts w:ascii="Calibri" w:eastAsia="Calibri" w:hAnsi="Calibri" w:cs="B Badr"/>
          <w:sz w:val="22"/>
          <w:szCs w:val="28"/>
          <w:rtl/>
        </w:rPr>
        <w:softHyphen/>
      </w:r>
      <w:r w:rsidRPr="00DB2676">
        <w:rPr>
          <w:rFonts w:ascii="Calibri" w:eastAsia="Calibri" w:hAnsi="Calibri" w:cs="B Badr" w:hint="cs"/>
          <w:sz w:val="22"/>
          <w:szCs w:val="28"/>
          <w:rtl/>
        </w:rPr>
        <w:t>شود. و گفتنی نیست که بقیّه خاکها را با پشت دست بریزند</w:t>
      </w:r>
      <w:r w:rsidRPr="00D50817">
        <w:rPr>
          <w:rFonts w:ascii="Noor_Lotus" w:hAnsi="Noor_Lotus" w:cs="B Lotus" w:hint="cs"/>
          <w:sz w:val="28"/>
          <w:szCs w:val="28"/>
          <w:rtl/>
        </w:rPr>
        <w:t>.</w:t>
      </w:r>
      <w:r>
        <w:rPr>
          <w:rFonts w:ascii="Noor_Lotus" w:hAnsi="Noor_Lotus" w:cs="B Lotus" w:hint="cs"/>
          <w:sz w:val="28"/>
          <w:rtl/>
        </w:rPr>
        <w:t xml:space="preserve"> </w:t>
      </w:r>
      <w:r w:rsidRPr="00DB2676">
        <w:rPr>
          <w:rStyle w:val="ad"/>
          <w:rFonts w:hint="cs"/>
          <w:rtl/>
        </w:rPr>
        <w:t xml:space="preserve">«مُحَمَّدُ بْنُ الْحَسَنِ عَنِ الْمُفِيدِ عَنِ الصَّدُوقِ عَنْ مُحَمَّدِ بْنِ الْحَسَنِ عَنْ أَحْمَدَ بْنِ إِدْرِيسَ عَنْ مُحَمَّدِ بْنِ أَحْمَدَ بْنِ يَحْيَى عَنْ </w:t>
      </w:r>
      <w:r w:rsidRPr="00DB2676">
        <w:rPr>
          <w:rStyle w:val="ad"/>
          <w:rFonts w:hint="cs"/>
          <w:rtl/>
        </w:rPr>
        <w:lastRenderedPageBreak/>
        <w:t>أَحْمَدَ بْنِ مُحَمَّدٍ عَنْ مُحَمَّدِ بْنِ الْأَصْبَغِ عَنْ بَعْضِ أَصْحَابِنَا قَالَ: رَأَيْتُ أَبَا الْحَسَنِ (علیه السلام) وَ هُوَ فِي جِنَازَةٍ- فَحَثَا التُّرَابَ عَلَى الْقَبْرِ بِظَهْرِ كَفَّيْهِ»</w:t>
      </w:r>
      <w:r w:rsidRPr="00D50817">
        <w:rPr>
          <w:rFonts w:ascii="Noor_Lotus" w:hAnsi="Noor_Lotus" w:cs="B Badr" w:hint="cs"/>
          <w:color w:val="00B050"/>
          <w:sz w:val="28"/>
          <w:szCs w:val="28"/>
          <w:rtl/>
        </w:rPr>
        <w:t>.</w:t>
      </w:r>
      <w:r w:rsidRPr="00D50817">
        <w:rPr>
          <w:rStyle w:val="ab"/>
          <w:rFonts w:ascii="Noor_Lotus" w:hAnsi="Noor_Lotus" w:cs="B Badr"/>
          <w:sz w:val="28"/>
          <w:szCs w:val="28"/>
          <w:rtl/>
        </w:rPr>
        <w:footnoteReference w:id="8"/>
      </w:r>
      <w:r>
        <w:rPr>
          <w:rFonts w:ascii="Noor_Lotus" w:hAnsi="Noor_Lotus" w:cs="B Badr" w:hint="cs"/>
          <w:color w:val="00B050"/>
          <w:sz w:val="28"/>
          <w:szCs w:val="28"/>
          <w:rtl/>
        </w:rPr>
        <w:t xml:space="preserve"> </w:t>
      </w:r>
      <w:r w:rsidRPr="00DB2676">
        <w:rPr>
          <w:rFonts w:ascii="Calibri" w:eastAsia="Calibri" w:hAnsi="Calibri" w:cs="B Badr" w:hint="cs"/>
          <w:sz w:val="22"/>
          <w:szCs w:val="28"/>
          <w:rtl/>
        </w:rPr>
        <w:t>بعید است که همه خاک</w:t>
      </w:r>
      <w:r>
        <w:rPr>
          <w:rFonts w:ascii="Calibri" w:eastAsia="Calibri" w:hAnsi="Calibri" w:cs="B Badr"/>
          <w:sz w:val="22"/>
          <w:szCs w:val="28"/>
          <w:rtl/>
        </w:rPr>
        <w:softHyphen/>
      </w:r>
      <w:r w:rsidRPr="00DB2676">
        <w:rPr>
          <w:rFonts w:ascii="Calibri" w:eastAsia="Calibri" w:hAnsi="Calibri" w:cs="B Badr" w:hint="cs"/>
          <w:sz w:val="22"/>
          <w:szCs w:val="28"/>
          <w:rtl/>
        </w:rPr>
        <w:t>ها را به ظهر کف، ریخته باشد.</w:t>
      </w:r>
    </w:p>
    <w:p w:rsidR="00DB2676" w:rsidRPr="003151A2" w:rsidRDefault="00DB2676" w:rsidP="00DB2676">
      <w:pPr>
        <w:rPr>
          <w:rtl/>
        </w:rPr>
      </w:pPr>
      <w:r>
        <w:rPr>
          <w:rFonts w:hint="cs"/>
          <w:rtl/>
        </w:rPr>
        <w:t>اینکه فرموده در حال ریختن خاک</w:t>
      </w:r>
      <w:r>
        <w:rPr>
          <w:rtl/>
        </w:rPr>
        <w:softHyphen/>
      </w:r>
      <w:r>
        <w:rPr>
          <w:rFonts w:hint="cs"/>
          <w:rtl/>
        </w:rPr>
        <w:t xml:space="preserve">ها، ذکر «إنا لله و إنّا إلیه راجعون» بگویند؛ روایت دارد. </w:t>
      </w:r>
    </w:p>
    <w:p w:rsidR="00DB2676" w:rsidRDefault="00DB2676" w:rsidP="00DB2676">
      <w:pPr>
        <w:pStyle w:val="20"/>
        <w:rPr>
          <w:rtl/>
        </w:rPr>
      </w:pPr>
      <w:bookmarkStart w:id="19" w:name="_Toc32517293"/>
      <w:bookmarkStart w:id="20" w:name="_Toc476732208"/>
      <w:r>
        <w:rPr>
          <w:rFonts w:hint="cs"/>
          <w:rtl/>
        </w:rPr>
        <w:t>مستحب هجدهم:</w:t>
      </w:r>
      <w:bookmarkEnd w:id="19"/>
      <w:r>
        <w:rPr>
          <w:rFonts w:hint="cs"/>
          <w:rtl/>
        </w:rPr>
        <w:t xml:space="preserve"> متصدّی وضع زن در قبر</w:t>
      </w:r>
      <w:bookmarkEnd w:id="20"/>
    </w:p>
    <w:p w:rsidR="00DB2676" w:rsidRPr="00DB2676" w:rsidRDefault="00DB2676" w:rsidP="00DB2676">
      <w:pPr>
        <w:jc w:val="both"/>
        <w:rPr>
          <w:rStyle w:val="ae"/>
          <w:rtl/>
        </w:rPr>
      </w:pPr>
      <w:r w:rsidRPr="00DB2676">
        <w:rPr>
          <w:rStyle w:val="ae"/>
          <w:rFonts w:hint="cs"/>
          <w:rtl/>
        </w:rPr>
        <w:t>الثامن عشر: أن يكون المباشر لوضع المرأة في القبر محارمها أو زوجها و مع عدمهم فأرحامها و إلا فالأجانب و لا يبعد أن يكون الأولى بالنسبة إلى الرجل الأجانب.</w:t>
      </w:r>
    </w:p>
    <w:p w:rsidR="00DB2676" w:rsidRPr="00A96219" w:rsidRDefault="00DB2676" w:rsidP="00DB2676">
      <w:pPr>
        <w:rPr>
          <w:rtl/>
        </w:rPr>
      </w:pPr>
      <w:r w:rsidRPr="00A96219">
        <w:rPr>
          <w:rFonts w:hint="cs"/>
          <w:rtl/>
        </w:rPr>
        <w:t>مستحب است که زن، توسط محارم یا زوج، در قبر گذاشته شود؛ و اگر محرم و زوج نیست، قوم و خویش او این کار را بر عهده بگیرند؛ و اگر اینها هم نیستند، نوبت به اجانب می</w:t>
      </w:r>
      <w:r w:rsidRPr="00A96219">
        <w:rPr>
          <w:rtl/>
        </w:rPr>
        <w:softHyphen/>
      </w:r>
      <w:r w:rsidRPr="00A96219">
        <w:rPr>
          <w:rFonts w:hint="cs"/>
          <w:rtl/>
        </w:rPr>
        <w:t xml:space="preserve">رسد. و در مورد مرد هم بعید نیست که بهتر است اجانب او را در قبر بگذارند. </w:t>
      </w:r>
    </w:p>
    <w:p w:rsidR="00DB2676" w:rsidRPr="00B1430E" w:rsidRDefault="00DB2676" w:rsidP="00DB2676">
      <w:pPr>
        <w:rPr>
          <w:rFonts w:ascii="Noor_Titr" w:hAnsi="Noor_Titr"/>
          <w:color w:val="00B050"/>
          <w:rtl/>
        </w:rPr>
      </w:pPr>
      <w:r w:rsidRPr="00A96219">
        <w:rPr>
          <w:rFonts w:hint="cs"/>
          <w:rtl/>
        </w:rPr>
        <w:t>اما نسبت به زن</w:t>
      </w:r>
      <w:r>
        <w:rPr>
          <w:rFonts w:hint="cs"/>
          <w:rtl/>
        </w:rPr>
        <w:t xml:space="preserve">؛ بخاطر روایت سکونی است. </w:t>
      </w:r>
      <w:r w:rsidRPr="00DB2676">
        <w:rPr>
          <w:rStyle w:val="ad"/>
          <w:rFonts w:hint="cs"/>
          <w:rtl/>
        </w:rPr>
        <w:t>«مُحَمَّدُ بْنُ يَعْقُوبَ عَنْ عِدَّةٍ مِنْ أَصْحَابِنَا عَنْ سَهْلِ بْنِ زِيَادٍ وَ عَنْ عَلِيِّ بْنِ إِبْرَاهِيمَ عَنْ أَبِيهِ جَمِيعاً عَنِ النَّوْفَلِيِّ عَنِ السَّكُونِيِّ عَنْ أَبِي عَبْدِ اللَّهِ (علیه السلام) قَالَ: قَالَ أَمِيرُ الْمُؤْمِنِينَ (علیه السلام) مَضَتِ السُّنَّةُ مِنْ رَسُولِ اللَّهِ (صلّی الله علیه و آله و سلّم)- أَنَّ الْمَرْأَةَ لَا يَدْخُلُ قَبْرَهَا إِلَّا مَنْ كَانَ يَرَاهَا فِي حَيَاتِهَا»</w:t>
      </w:r>
      <w:r w:rsidRPr="00A96219">
        <w:rPr>
          <w:rFonts w:hint="cs"/>
          <w:color w:val="00B050"/>
          <w:rtl/>
        </w:rPr>
        <w:t>.</w:t>
      </w:r>
      <w:r w:rsidRPr="00A96219">
        <w:rPr>
          <w:rStyle w:val="ab"/>
          <w:rFonts w:ascii="Noor_Lotus" w:hAnsi="Noor_Lotus"/>
          <w:sz w:val="28"/>
          <w:rtl/>
        </w:rPr>
        <w:footnoteReference w:id="9"/>
      </w:r>
      <w:r>
        <w:rPr>
          <w:rFonts w:ascii="Noor_Titr" w:hAnsi="Noor_Titr" w:hint="cs"/>
          <w:color w:val="00B050"/>
          <w:rtl/>
        </w:rPr>
        <w:t xml:space="preserve"> </w:t>
      </w:r>
      <w:r w:rsidRPr="00B1430E">
        <w:rPr>
          <w:rFonts w:hint="cs"/>
          <w:color w:val="000000" w:themeColor="text1"/>
          <w:rtl/>
        </w:rPr>
        <w:t>کسانی که داخل قبر می</w:t>
      </w:r>
      <w:r w:rsidRPr="00B1430E">
        <w:rPr>
          <w:color w:val="000000" w:themeColor="text1"/>
          <w:rtl/>
        </w:rPr>
        <w:softHyphen/>
      </w:r>
      <w:r w:rsidRPr="00B1430E">
        <w:rPr>
          <w:rFonts w:hint="cs"/>
          <w:color w:val="000000" w:themeColor="text1"/>
          <w:rtl/>
        </w:rPr>
        <w:t xml:space="preserve">شوند، عمده کار آنها این است که میّت را بگیرند و قبر بکنند. و </w:t>
      </w:r>
      <w:r>
        <w:rPr>
          <w:rFonts w:hint="cs"/>
          <w:color w:val="000000" w:themeColor="text1"/>
          <w:rtl/>
        </w:rPr>
        <w:t xml:space="preserve">در </w:t>
      </w:r>
      <w:r w:rsidRPr="00B1430E">
        <w:rPr>
          <w:rFonts w:hint="cs"/>
          <w:color w:val="000000" w:themeColor="text1"/>
          <w:rtl/>
        </w:rPr>
        <w:t>یک روایت</w:t>
      </w:r>
      <w:r>
        <w:rPr>
          <w:rFonts w:hint="cs"/>
          <w:color w:val="000000" w:themeColor="text1"/>
          <w:rtl/>
        </w:rPr>
        <w:t xml:space="preserve"> فرموده </w:t>
      </w:r>
      <w:r w:rsidRPr="00B1430E">
        <w:rPr>
          <w:rFonts w:hint="cs"/>
          <w:color w:val="000000" w:themeColor="text1"/>
          <w:rtl/>
        </w:rPr>
        <w:t>زوج</w:t>
      </w:r>
      <w:r>
        <w:rPr>
          <w:rFonts w:hint="cs"/>
          <w:color w:val="000000" w:themeColor="text1"/>
          <w:rtl/>
        </w:rPr>
        <w:t>،</w:t>
      </w:r>
      <w:r w:rsidRPr="00B1430E">
        <w:rPr>
          <w:rFonts w:hint="cs"/>
          <w:color w:val="000000" w:themeColor="text1"/>
          <w:rtl/>
        </w:rPr>
        <w:t xml:space="preserve"> أحق</w:t>
      </w:r>
      <w:r>
        <w:rPr>
          <w:rFonts w:hint="cs"/>
          <w:color w:val="000000" w:themeColor="text1"/>
          <w:rtl/>
        </w:rPr>
        <w:t>ّ به دیگران است.</w:t>
      </w:r>
      <w:r w:rsidRPr="00F12449">
        <w:rPr>
          <w:rFonts w:ascii="Noor_Titr" w:hAnsi="Noor_Titr" w:cs="Noor_Titr" w:hint="cs"/>
          <w:color w:val="286564"/>
          <w:sz w:val="27"/>
          <w:szCs w:val="27"/>
          <w:rtl/>
        </w:rPr>
        <w:t xml:space="preserve"> </w:t>
      </w:r>
      <w:r w:rsidRPr="00DB2676">
        <w:rPr>
          <w:rStyle w:val="ad"/>
          <w:rFonts w:hint="cs"/>
          <w:rtl/>
        </w:rPr>
        <w:t>«وَ عَنْهُمْ عَنْ سَهْلٍ عَنْ مُحَمَّدِ بْنِ أُورَمَةَ عَنْ عَلِيِّ بْنِ مُيَسِّرٍ عَنْ إِسْحَاقَ بْنِ عَمَّارٍ عَنْ أَبِي عَبْدِ اللَّهِ (علیه السلام) قَالَ: الزَّوْجُ أَحَقُّ بِامْرَأَتِهِ حَتَّى يَضَعَهَا فِي قَبْرِهَا».</w:t>
      </w:r>
      <w:r w:rsidRPr="00B1430E">
        <w:rPr>
          <w:rStyle w:val="ab"/>
          <w:rFonts w:ascii="Noor_Lotus" w:hAnsi="Noor_Lotus"/>
          <w:sz w:val="28"/>
          <w:rtl/>
        </w:rPr>
        <w:footnoteReference w:id="10"/>
      </w:r>
    </w:p>
    <w:p w:rsidR="00DB2676" w:rsidRDefault="00DB2676" w:rsidP="00DB2676">
      <w:pPr>
        <w:rPr>
          <w:rtl/>
        </w:rPr>
      </w:pPr>
      <w:r>
        <w:rPr>
          <w:rFonts w:hint="cs"/>
          <w:rtl/>
        </w:rPr>
        <w:t>مرحوم سیّد فرموده بهتر است که زوج یا محارم، زن را در قبر بگذارند. ایشان بین این دو روایت، جمع کرده است. و متفاهم عرفی این است اینکه فرموده زوج و محارم، از باب قضیّه محرم و نامحرمی است. اینکه زنها را نگفته است، چون این کار زنانه نیست.</w:t>
      </w:r>
    </w:p>
    <w:p w:rsidR="00DB2676" w:rsidRDefault="00DB2676" w:rsidP="00DB2676">
      <w:pPr>
        <w:rPr>
          <w:rtl/>
        </w:rPr>
      </w:pPr>
      <w:r>
        <w:rPr>
          <w:rFonts w:hint="cs"/>
          <w:rtl/>
        </w:rPr>
        <w:t>مرحوم سیّد فرموده أرحام مقدّم بر أجانب هستند؛ ارتکاز بر همین است که ارحام مقدّم بر اجانب هستند. یا اینکه از همین روایت که فرموده «إلّا من کان یراها»، مقدّم بودن أقارب بر أجانب استفاده می</w:t>
      </w:r>
      <w:r>
        <w:rPr>
          <w:rFonts w:hint="cs"/>
          <w:rtl/>
        </w:rPr>
        <w:softHyphen/>
        <w:t>شود؛ چون این جمله، شامل أقارب هم می</w:t>
      </w:r>
      <w:r>
        <w:rPr>
          <w:rtl/>
        </w:rPr>
        <w:softHyphen/>
      </w:r>
      <w:r>
        <w:rPr>
          <w:rFonts w:hint="cs"/>
          <w:rtl/>
        </w:rPr>
        <w:t>شود. همانطور که اول گفته</w:t>
      </w:r>
      <w:r>
        <w:rPr>
          <w:rtl/>
        </w:rPr>
        <w:softHyphen/>
      </w:r>
      <w:r>
        <w:rPr>
          <w:rFonts w:hint="cs"/>
          <w:rtl/>
        </w:rPr>
        <w:t>اند زوج و محارم، و بعد دیگران؛ یک تنزّل دیگری هم هست که از اینها به أرحامش تنزل بکنیم.</w:t>
      </w:r>
    </w:p>
    <w:p w:rsidR="00DB2676" w:rsidRPr="007028D7" w:rsidRDefault="00DB2676" w:rsidP="00DB2676">
      <w:pPr>
        <w:rPr>
          <w:rFonts w:ascii="Noor_Titr" w:hAnsi="Noor_Titr"/>
          <w:color w:val="00B050"/>
          <w:rtl/>
        </w:rPr>
      </w:pPr>
      <w:r w:rsidRPr="007028D7">
        <w:rPr>
          <w:rFonts w:hint="cs"/>
          <w:rtl/>
        </w:rPr>
        <w:lastRenderedPageBreak/>
        <w:t>اما اینکه مرحوم سیّد فرموده بهتر این است که مرد را اجانب، به قبر بسپارند؛ در مورد آن، روایت نداریم. و شاید مرحوم سیّد این حکم را از ذیل روایت عمرو بن سعید، استیناس کرد.</w:t>
      </w:r>
      <w:r>
        <w:rPr>
          <w:rFonts w:hint="cs"/>
          <w:rtl/>
        </w:rPr>
        <w:t xml:space="preserve"> </w:t>
      </w:r>
      <w:r w:rsidRPr="00DB2676">
        <w:rPr>
          <w:rStyle w:val="ad"/>
          <w:rFonts w:hint="cs"/>
          <w:rtl/>
        </w:rPr>
        <w:t>«وَ عَنْهُ عَنْ أَبِيهِ عَنْ عَمْرِو بْنِ سَعِيدٍ عَنْ عَلِيِّ بْنِ عَبْدِ اللَّهِ قَالَ سَمِعْتُ أَبَا الْحَسَنِ مُوسَى (علیه السلام) قَالَ فِي حَدِيثٍ عَنْ عَلِيٍّ (علیه السلام) لَمَّا قُبِضَ إِبْرَاهِيمُ ابْنُ رَسُولِ اللَّهِ (صلّی الله علیه و آله و سلّم)- قَالَ يَا عَلِيُّ انْزِ</w:t>
      </w:r>
      <w:r>
        <w:rPr>
          <w:rStyle w:val="ad"/>
          <w:rFonts w:hint="cs"/>
          <w:rtl/>
        </w:rPr>
        <w:t>لْ فَأَلْحِدِ ابْنِي- فَنَزَلَ (علیه السلام)</w:t>
      </w:r>
      <w:r w:rsidRPr="00DB2676">
        <w:rPr>
          <w:rStyle w:val="ad"/>
          <w:rFonts w:hint="cs"/>
          <w:rtl/>
        </w:rPr>
        <w:t xml:space="preserve"> فَأَلْحَدَ إِبْرَاهِيمَ فِي لَحْدِهِ- فَقَالَ</w:t>
      </w:r>
      <w:r w:rsidRPr="00DB2676">
        <w:rPr>
          <w:rStyle w:val="ad"/>
          <w:rFonts w:hint="cs"/>
        </w:rPr>
        <w:t>‌</w:t>
      </w:r>
      <w:r w:rsidRPr="00DB2676">
        <w:rPr>
          <w:rStyle w:val="ad"/>
          <w:rFonts w:hint="cs"/>
          <w:rtl/>
        </w:rPr>
        <w:t xml:space="preserve"> النَّاسُ إِنَّهُ لَا يَنْبَغِي لِأَحَدٍ أَنْ يَنْزِلَ فِي قَبْرِ وَلَدِهِ- إِذْ لَمْ يَفْعَلْ رَسُولُ اللَّهِ فَقَالَ لَهُمْ رَسُولُ اللَّهِ (صلّی الله علیه و آله و سلّم)- يَا أَيُّهَا النَّاسُ إِنَّهُ لَيْسَ عَلَيْكُمْ بِحَرَامٍ- أَنْ تَنْزِلُوا فِي قُبُورِ أَوْلَادِكُمْ- وَ لَكِنِّي لَسْتُ آمَنُ إِذَا حَلَّ أَحَدُكُمُ الْكَفَنَ عَنْ وَلَدِهِ- أَنْ يَلْعَبَ بِهِ الشَّيْطَانُ- فَيَدْخُلَهُ عِنْدَ ذَلِكَ مِنَ الْجَزَعِ مَا يُحْبِطُ أَجْرَهُ- ثُمَّ انْصَرَفَ (صلّی الله علیه و آله و سلّم)»</w:t>
      </w:r>
      <w:r w:rsidRPr="007028D7">
        <w:rPr>
          <w:rFonts w:hint="cs"/>
          <w:color w:val="00B050"/>
          <w:rtl/>
        </w:rPr>
        <w:t>.</w:t>
      </w:r>
      <w:r w:rsidRPr="007028D7">
        <w:rPr>
          <w:rStyle w:val="ab"/>
          <w:rFonts w:ascii="Noor_Lotus" w:hAnsi="Noor_Lotus"/>
          <w:sz w:val="28"/>
          <w:rtl/>
        </w:rPr>
        <w:footnoteReference w:id="11"/>
      </w:r>
    </w:p>
    <w:p w:rsidR="00DB2676" w:rsidRPr="003151A2" w:rsidRDefault="00DB2676" w:rsidP="00E76295">
      <w:pPr>
        <w:rPr>
          <w:rtl/>
        </w:rPr>
      </w:pPr>
      <w:r>
        <w:rPr>
          <w:rFonts w:hint="cs"/>
          <w:rtl/>
        </w:rPr>
        <w:t>از این روایت، می</w:t>
      </w:r>
      <w:r>
        <w:rPr>
          <w:rtl/>
        </w:rPr>
        <w:softHyphen/>
      </w:r>
      <w:r>
        <w:rPr>
          <w:rFonts w:hint="cs"/>
          <w:rtl/>
        </w:rPr>
        <w:t>توان استیناس کرد که تا می</w:t>
      </w:r>
      <w:r>
        <w:rPr>
          <w:rtl/>
        </w:rPr>
        <w:softHyphen/>
      </w:r>
      <w:r>
        <w:rPr>
          <w:rFonts w:hint="cs"/>
          <w:rtl/>
        </w:rPr>
        <w:t>توانید کاری بکنید که اطرافیان میّت، جزع نکنند. از بعض  روایات دیگر هم چنین مطلبی، استیناس می</w:t>
      </w:r>
      <w:r>
        <w:rPr>
          <w:rtl/>
        </w:rPr>
        <w:softHyphen/>
      </w:r>
      <w:r>
        <w:rPr>
          <w:rFonts w:hint="cs"/>
          <w:rtl/>
        </w:rPr>
        <w:t>شود.</w:t>
      </w:r>
    </w:p>
    <w:p w:rsidR="00DB2676" w:rsidRDefault="00DB2676" w:rsidP="00DB2676">
      <w:pPr>
        <w:pStyle w:val="20"/>
        <w:rPr>
          <w:rtl/>
        </w:rPr>
      </w:pPr>
      <w:bookmarkStart w:id="21" w:name="_Toc32517294"/>
      <w:bookmarkStart w:id="22" w:name="_Toc476732209"/>
      <w:r>
        <w:rPr>
          <w:rFonts w:hint="cs"/>
          <w:rtl/>
        </w:rPr>
        <w:t>مستحب نوزدهم:</w:t>
      </w:r>
      <w:bookmarkEnd w:id="21"/>
      <w:r>
        <w:rPr>
          <w:rFonts w:hint="cs"/>
          <w:rtl/>
        </w:rPr>
        <w:t xml:space="preserve"> بالا آوردن قبر به اندازه چهار انگشت</w:t>
      </w:r>
      <w:bookmarkEnd w:id="22"/>
    </w:p>
    <w:p w:rsidR="00DB2676" w:rsidRPr="00E76295" w:rsidRDefault="00DB2676" w:rsidP="00DB2676">
      <w:pPr>
        <w:jc w:val="both"/>
        <w:rPr>
          <w:rStyle w:val="ae"/>
          <w:rtl/>
        </w:rPr>
      </w:pPr>
      <w:r w:rsidRPr="00E76295">
        <w:rPr>
          <w:rStyle w:val="ae"/>
          <w:rFonts w:hint="cs"/>
          <w:rtl/>
        </w:rPr>
        <w:t>التاسع عشر: رفع القبر عن الأرض بمقدار أربع أصابع مضمومة أو مفرجة.</w:t>
      </w:r>
    </w:p>
    <w:p w:rsidR="00DB2676" w:rsidRDefault="00DB2676" w:rsidP="00DB2676">
      <w:pPr>
        <w:pStyle w:val="a8"/>
        <w:bidi/>
        <w:spacing w:line="276" w:lineRule="auto"/>
        <w:jc w:val="both"/>
        <w:rPr>
          <w:rFonts w:ascii="Noor_Titr" w:hAnsi="Noor_Titr" w:cs="Noor_Titr"/>
          <w:color w:val="286564"/>
          <w:sz w:val="27"/>
          <w:szCs w:val="27"/>
          <w:rtl/>
        </w:rPr>
      </w:pPr>
      <w:r w:rsidRPr="00E76295">
        <w:rPr>
          <w:rFonts w:ascii="Calibri" w:eastAsia="Calibri" w:hAnsi="Calibri" w:cs="B Badr" w:hint="cs"/>
          <w:sz w:val="22"/>
          <w:szCs w:val="28"/>
          <w:rtl/>
        </w:rPr>
        <w:t>مستحب است که قبر را از روی زمین، به مقدار چهار انگشت بالا بیاورند؛ و مسطحه نباشد. حال چهار انگشت بسته، یا باز، روایات هر دو را اجازه داده است. در این زمینه، چند روایت وجود دارد.</w:t>
      </w:r>
      <w:r w:rsidRPr="007C3E25">
        <w:rPr>
          <w:rFonts w:ascii="Noor_Titr" w:hAnsi="Noor_Titr" w:cs="Noor_Titr" w:hint="cs"/>
          <w:color w:val="286564"/>
          <w:sz w:val="27"/>
          <w:szCs w:val="27"/>
          <w:rtl/>
        </w:rPr>
        <w:t xml:space="preserve"> </w:t>
      </w:r>
      <w:r w:rsidRPr="00E76295">
        <w:rPr>
          <w:rStyle w:val="ad"/>
          <w:rFonts w:hint="cs"/>
          <w:rtl/>
        </w:rPr>
        <w:t>«مُحَمَّدُ بْنُ يَعْقُوبَ عَنْ حُمَيْدِ بْنِ زِيَادٍ عَنِ الْحَسَنِ بْنِ مُحَمَّدٍ عَنْ غَيْرِ وَاحِدٍ عَنْ أَبَانٍ عَنْ مُحَمَّدِ بْنِ مُسْلِمٍ عَنْ أَبِي جَعْفَرٍ (علیه السلام) قَالَ: يُدْعَى لِلْمَيِّتِ حِينَ يُدْخَلُ حُفْرَتَهُ- وَ يُرْفَعُ الْقَبْرُ فَوْقَ الْأَرْضِ أَرْبَعَ أَصَابِعَ»</w:t>
      </w:r>
      <w:r w:rsidRPr="00575A39">
        <w:rPr>
          <w:rFonts w:ascii="Noor_Lotus" w:hAnsi="Noor_Lotus" w:cs="B Badr" w:hint="cs"/>
          <w:color w:val="00B050"/>
          <w:sz w:val="28"/>
          <w:szCs w:val="28"/>
          <w:rtl/>
        </w:rPr>
        <w:t>.</w:t>
      </w:r>
      <w:r w:rsidRPr="00575A39">
        <w:rPr>
          <w:rStyle w:val="ab"/>
          <w:rFonts w:ascii="Noor_Lotus" w:hAnsi="Noor_Lotus" w:cs="B Badr"/>
          <w:sz w:val="28"/>
          <w:szCs w:val="28"/>
          <w:rtl/>
        </w:rPr>
        <w:footnoteReference w:id="12"/>
      </w:r>
      <w:r>
        <w:rPr>
          <w:rFonts w:ascii="Noor_Lotus" w:hAnsi="Noor_Lotus" w:cs="B Badr" w:hint="cs"/>
          <w:color w:val="00B050"/>
          <w:sz w:val="28"/>
          <w:szCs w:val="28"/>
          <w:rtl/>
        </w:rPr>
        <w:t xml:space="preserve"> </w:t>
      </w:r>
      <w:r w:rsidRPr="00E76295">
        <w:rPr>
          <w:rFonts w:ascii="Calibri" w:eastAsia="Calibri" w:hAnsi="Calibri" w:cs="B Badr" w:hint="cs"/>
          <w:sz w:val="22"/>
          <w:szCs w:val="28"/>
          <w:rtl/>
        </w:rPr>
        <w:t>در این روایت، به نحو مطلق، چهار انگشت را مطرح نموده است. و در یک روایت، مضمومه داریم.</w:t>
      </w:r>
      <w:r>
        <w:rPr>
          <w:rFonts w:ascii="Noor_Lotus" w:hAnsi="Noor_Lotus" w:cs="B Lotus" w:hint="cs"/>
          <w:sz w:val="28"/>
          <w:rtl/>
        </w:rPr>
        <w:t xml:space="preserve"> </w:t>
      </w:r>
      <w:r w:rsidRPr="00E76295">
        <w:rPr>
          <w:rStyle w:val="ad"/>
          <w:rFonts w:hint="cs"/>
          <w:rtl/>
        </w:rPr>
        <w:t>«وَ عَنْ عِدَّةٍ مِنْ أَصْحَابِنَا عَنْ أَحْمَدَ بْنِ مُحَمَّدِ بْنِ خَالِدٍ عَنْ</w:t>
      </w:r>
      <w:r w:rsidRPr="00E76295">
        <w:rPr>
          <w:rStyle w:val="ad"/>
          <w:rFonts w:hint="cs"/>
        </w:rPr>
        <w:t>‌</w:t>
      </w:r>
      <w:r w:rsidRPr="00E76295">
        <w:rPr>
          <w:rStyle w:val="ad"/>
          <w:rFonts w:hint="cs"/>
          <w:rtl/>
        </w:rPr>
        <w:t xml:space="preserve"> عُثْمَانَ بْنِ عِيسَى عَنْ سَمَاعَةَ عَنْ أَبِي عَبْدِ اللَّهِ (علیه السلام) قَالَ: يُسْتَحَبُّ أَنْ يُدْخَلَ مَعَهُ فِي قَبْرِهِ جَرِيدَةٌ رَطْبَةٌ- وَ يُرْفَعَ قَبْرُهُ مِنَ الْأَرْضِ قَدْرَ أَرْبَعِ أَصَابِعَ مَضْمُومَةٍ- وَ يُنْضَحَ عَلَيْهِ الْمَاءُ وَ يُخَلَّى عَنْهُ»</w:t>
      </w:r>
      <w:r w:rsidRPr="00657738">
        <w:rPr>
          <w:rFonts w:ascii="Noor_Lotus" w:hAnsi="Noor_Lotus" w:cs="B Badr" w:hint="cs"/>
          <w:color w:val="00B050"/>
          <w:sz w:val="28"/>
          <w:szCs w:val="28"/>
          <w:rtl/>
        </w:rPr>
        <w:t>.</w:t>
      </w:r>
      <w:r w:rsidRPr="00657738">
        <w:rPr>
          <w:rStyle w:val="ab"/>
          <w:rFonts w:ascii="Noor_Lotus" w:hAnsi="Noor_Lotus" w:cs="B Badr"/>
          <w:sz w:val="28"/>
          <w:szCs w:val="28"/>
          <w:rtl/>
        </w:rPr>
        <w:footnoteReference w:id="13"/>
      </w:r>
      <w:r w:rsidRPr="00657738">
        <w:rPr>
          <w:rFonts w:ascii="Noor_Titr" w:hAnsi="Noor_Titr" w:cs="Noor_Titr" w:hint="cs"/>
          <w:sz w:val="27"/>
          <w:szCs w:val="27"/>
          <w:rtl/>
        </w:rPr>
        <w:t xml:space="preserve"> </w:t>
      </w:r>
      <w:r w:rsidRPr="00E76295">
        <w:rPr>
          <w:rFonts w:ascii="Calibri" w:eastAsia="Calibri" w:hAnsi="Calibri" w:cs="B Badr" w:hint="cs"/>
          <w:sz w:val="22"/>
          <w:szCs w:val="28"/>
          <w:rtl/>
        </w:rPr>
        <w:t>و در یک روایت هم فرموده که به اندازه چهار انگشت باز باشد.</w:t>
      </w:r>
      <w:r>
        <w:rPr>
          <w:rFonts w:ascii="Noor_Lotus" w:hAnsi="Noor_Lotus" w:cs="B Lotus" w:hint="cs"/>
          <w:sz w:val="28"/>
          <w:rtl/>
        </w:rPr>
        <w:t xml:space="preserve"> </w:t>
      </w:r>
      <w:r w:rsidRPr="00E76295">
        <w:rPr>
          <w:rStyle w:val="ad"/>
          <w:rFonts w:hint="cs"/>
          <w:rtl/>
        </w:rPr>
        <w:t xml:space="preserve">«وَ عَنْهُمْ عَنْ سَهْلٍ عَنِ الْحَسَنِ بْنِ مَحْبُوبٍ عَنْ </w:t>
      </w:r>
      <w:r w:rsidRPr="00E76295">
        <w:rPr>
          <w:rStyle w:val="ad"/>
          <w:rFonts w:hint="cs"/>
          <w:rtl/>
        </w:rPr>
        <w:lastRenderedPageBreak/>
        <w:t>عَلِيِّ بْنِ رِئَابٍ عَنِ الْحَلَبِيِّ فِي حَدِيثٍ قَالَ: قَالَ أَبُو عَبْدِ اللَّهِ (علیه السلام) إِنَّ أَبِي أَمَرَنِي أَنْ أَرْفَعَ الْقَبْرَ مِنَ الْأَرْضِ- أَرْبَعَ أَصَابِعَ مُفَرَّجَاتٍ- وَ ذَكَرَ أَنَّ رَشَّ الْقَبْرِ بِالْمَاءِ حَسَنٌ»</w:t>
      </w:r>
      <w:r w:rsidRPr="00657738">
        <w:rPr>
          <w:rFonts w:ascii="Noor_Lotus" w:hAnsi="Noor_Lotus" w:cs="B Badr" w:hint="cs"/>
          <w:color w:val="00B050"/>
          <w:sz w:val="28"/>
          <w:szCs w:val="28"/>
          <w:rtl/>
        </w:rPr>
        <w:t>.</w:t>
      </w:r>
      <w:r w:rsidRPr="00657738">
        <w:rPr>
          <w:rStyle w:val="ab"/>
          <w:rFonts w:ascii="Noor_Lotus" w:hAnsi="Noor_Lotus" w:cs="B Badr"/>
          <w:sz w:val="28"/>
          <w:szCs w:val="28"/>
          <w:rtl/>
        </w:rPr>
        <w:footnoteReference w:id="14"/>
      </w:r>
    </w:p>
    <w:p w:rsidR="00DB2676" w:rsidRPr="00E76295" w:rsidRDefault="00DB2676" w:rsidP="00DB2676">
      <w:pPr>
        <w:pStyle w:val="a8"/>
        <w:bidi/>
        <w:spacing w:line="276" w:lineRule="auto"/>
        <w:jc w:val="both"/>
        <w:rPr>
          <w:rFonts w:ascii="Calibri" w:eastAsia="Calibri" w:hAnsi="Calibri" w:cs="B Badr"/>
          <w:color w:val="00B050"/>
          <w:sz w:val="22"/>
          <w:szCs w:val="28"/>
          <w:rtl/>
        </w:rPr>
      </w:pPr>
      <w:r w:rsidRPr="00E76295">
        <w:rPr>
          <w:rFonts w:ascii="Calibri" w:eastAsia="Calibri" w:hAnsi="Calibri" w:cs="B Badr" w:hint="cs"/>
          <w:sz w:val="22"/>
          <w:szCs w:val="28"/>
          <w:rtl/>
        </w:rPr>
        <w:t>فقط دو روایت راجع به پیامبر هست؛ که بیشتر از چهار انگشت را مطرح نموده است. مثل روایت علی بن جعفر:</w:t>
      </w:r>
      <w:r>
        <w:rPr>
          <w:rFonts w:ascii="Noor_Lotus" w:hAnsi="Noor_Lotus" w:cs="B Lotus" w:hint="cs"/>
          <w:sz w:val="28"/>
          <w:rtl/>
        </w:rPr>
        <w:t xml:space="preserve"> </w:t>
      </w:r>
      <w:r w:rsidRPr="00E76295">
        <w:rPr>
          <w:rStyle w:val="ad"/>
          <w:rFonts w:hint="cs"/>
          <w:rtl/>
        </w:rPr>
        <w:t>«وَ بِإِسْنَادِهِ عَنْ يَعْقُوبَ بْنِ يَزِيدَ عَنِ الْغِفَارِيِّ عَنْ إِبْرَاهِيمَ بْنِ</w:t>
      </w:r>
      <w:r w:rsidRPr="00E76295">
        <w:rPr>
          <w:rStyle w:val="ad"/>
          <w:rFonts w:hint="cs"/>
        </w:rPr>
        <w:t>‌</w:t>
      </w:r>
      <w:r w:rsidRPr="00E76295">
        <w:rPr>
          <w:rStyle w:val="ad"/>
          <w:rFonts w:hint="cs"/>
          <w:rtl/>
        </w:rPr>
        <w:t xml:space="preserve"> عَلِيٍّ عَنْ جَعْفَرٍ عَنْ أَبِيهِ (علیه السلام) أَنَّ قَبْرَ رَسُولِ اللَّهِ (صلّی الله علیه و آله و سلّم) رُفِعَ شِبْراً مِنَ الْأَرْضِ- وَ أَنَّ النَّبِيَّ (صلّی الله علیه و آله و سلّم) أَمَرَ بِرَشِّ الْقُبُورِ»</w:t>
      </w:r>
      <w:r w:rsidRPr="0051050B">
        <w:rPr>
          <w:rFonts w:ascii="Noor_Lotus" w:hAnsi="Noor_Lotus" w:cs="B Badr" w:hint="cs"/>
          <w:color w:val="00B050"/>
          <w:sz w:val="28"/>
          <w:szCs w:val="28"/>
          <w:rtl/>
        </w:rPr>
        <w:t>.</w:t>
      </w:r>
      <w:r w:rsidRPr="0051050B">
        <w:rPr>
          <w:rStyle w:val="ab"/>
          <w:rFonts w:ascii="Noor_Lotus" w:hAnsi="Noor_Lotus" w:cs="B Badr"/>
          <w:sz w:val="28"/>
          <w:szCs w:val="28"/>
          <w:rtl/>
        </w:rPr>
        <w:footnoteReference w:id="15"/>
      </w:r>
      <w:r>
        <w:rPr>
          <w:rFonts w:ascii="Noor_Lotus" w:hAnsi="Noor_Lotus" w:cs="B Badr" w:hint="cs"/>
          <w:color w:val="00B050"/>
          <w:sz w:val="28"/>
          <w:szCs w:val="28"/>
          <w:rtl/>
        </w:rPr>
        <w:t xml:space="preserve"> </w:t>
      </w:r>
      <w:r w:rsidRPr="00E76295">
        <w:rPr>
          <w:rFonts w:ascii="Calibri" w:eastAsia="Calibri" w:hAnsi="Calibri" w:cs="B Badr" w:hint="cs"/>
          <w:sz w:val="22"/>
          <w:szCs w:val="28"/>
          <w:rtl/>
        </w:rPr>
        <w:t>و روایت أبی البختری:</w:t>
      </w:r>
      <w:r>
        <w:rPr>
          <w:rFonts w:ascii="Noor_Lotus" w:hAnsi="Noor_Lotus" w:cs="B Badr" w:hint="cs"/>
          <w:color w:val="00B050"/>
          <w:sz w:val="28"/>
          <w:szCs w:val="28"/>
          <w:rtl/>
        </w:rPr>
        <w:t xml:space="preserve"> </w:t>
      </w:r>
      <w:r w:rsidRPr="00E76295">
        <w:rPr>
          <w:rStyle w:val="ad"/>
          <w:rFonts w:hint="cs"/>
          <w:rtl/>
        </w:rPr>
        <w:t>«عَبْدُ اللَّهِ بْنُ جَعْفَرٍ فِي قُرْبِ الْإِسْنَادِ عَنِ السِّنْدِيِّ بْنِ مُحَمَّدٍ عَنْ أَبِي الْبَخْتَرِيِّ عَنْ جَعْفَرٍ عَنْ أَبِيهِ عَنْ عَلِيٍّ (علیه السلام) أَنَّ قَبْرَ رَسُولِ اللَّهِ (صلّی الله علیه و آله و سلّم) رُفِعَ مِنَ الْأَرْضِ- قَدْرَ شِبْرٍ وَ أَرْبَعِ أَصَابِعَ وَ رُشَّ عَلَيْهِ الْمَاءُ- قَالَ عَلِيٌّ وَ السُّنَّةُ أَنْ يُرَشَّ عَلَى الْقَبْرِ الْمَاءُ»</w:t>
      </w:r>
      <w:r w:rsidRPr="0051050B">
        <w:rPr>
          <w:rFonts w:ascii="Noor_Lotus" w:hAnsi="Noor_Lotus" w:cs="B Badr" w:hint="cs"/>
          <w:color w:val="00B050"/>
          <w:sz w:val="28"/>
          <w:szCs w:val="28"/>
          <w:rtl/>
        </w:rPr>
        <w:t>.</w:t>
      </w:r>
      <w:r w:rsidRPr="0051050B">
        <w:rPr>
          <w:rStyle w:val="ab"/>
          <w:rFonts w:ascii="Noor_Lotus" w:hAnsi="Noor_Lotus" w:cs="B Badr"/>
          <w:sz w:val="28"/>
          <w:szCs w:val="28"/>
          <w:rtl/>
        </w:rPr>
        <w:footnoteReference w:id="16"/>
      </w:r>
      <w:r>
        <w:rPr>
          <w:rFonts w:ascii="Noor_Lotus" w:hAnsi="Noor_Lotus" w:cs="B Lotus" w:hint="cs"/>
          <w:sz w:val="28"/>
          <w:rtl/>
        </w:rPr>
        <w:t xml:space="preserve"> </w:t>
      </w:r>
      <w:r w:rsidRPr="00E76295">
        <w:rPr>
          <w:rFonts w:ascii="Calibri" w:eastAsia="Calibri" w:hAnsi="Calibri" w:cs="B Badr" w:hint="cs"/>
          <w:sz w:val="22"/>
          <w:szCs w:val="28"/>
          <w:rtl/>
        </w:rPr>
        <w:t>با توجه به اینکه در کتاب قرب الإسناد، أغلاط زیادی وجود دارد؛ احتمال دارد عبارت صحیح «قدر شبر أو أربع أصابع»، باشد. و بالفرض در مورد قبر پیامبر، شبر باشد؛ بخاطر خصوصیّت پیامبر است. مهم این است که این روایات، سند ندارد. ولی روایات چهار انگشت، مستفیضه است. و ظاهر این روایات این است که بالا آوردن به اندازه چهار انگشت، سنّت شده است. و همچنین بعید است که در مورد قبر خود حضرت، خلاف سنّت عمل کرده باشند. علی أیّ حالٍ ما از ناحیه روایات شبر، مشکلی نداریم.</w:t>
      </w:r>
    </w:p>
    <w:p w:rsidR="00DB2676" w:rsidRDefault="00DB2676" w:rsidP="00DB2676">
      <w:pPr>
        <w:pStyle w:val="20"/>
        <w:rPr>
          <w:rtl/>
        </w:rPr>
      </w:pPr>
      <w:bookmarkStart w:id="23" w:name="_Toc32517295"/>
      <w:bookmarkStart w:id="24" w:name="_Toc476732210"/>
      <w:r>
        <w:rPr>
          <w:rFonts w:hint="cs"/>
          <w:rtl/>
        </w:rPr>
        <w:t>مستحب بیستم:</w:t>
      </w:r>
      <w:bookmarkEnd w:id="23"/>
      <w:r>
        <w:rPr>
          <w:rFonts w:hint="cs"/>
          <w:rtl/>
        </w:rPr>
        <w:t xml:space="preserve"> چهار گوشه بودن سطح قبر</w:t>
      </w:r>
      <w:bookmarkEnd w:id="24"/>
    </w:p>
    <w:p w:rsidR="00DB2676" w:rsidRPr="00E76295" w:rsidRDefault="00DB2676" w:rsidP="00DB2676">
      <w:pPr>
        <w:jc w:val="both"/>
        <w:rPr>
          <w:rStyle w:val="ae"/>
          <w:rtl/>
        </w:rPr>
      </w:pPr>
      <w:r w:rsidRPr="00E76295">
        <w:rPr>
          <w:rStyle w:val="ae"/>
          <w:rFonts w:hint="cs"/>
          <w:rtl/>
        </w:rPr>
        <w:t>العشرون: تربيع القبر بمعنى كونها ذا أربع زوايا قائمة و تسطيحه و يكره تسنيمه بل تركه أحوط.</w:t>
      </w:r>
    </w:p>
    <w:p w:rsidR="00DB2676" w:rsidRPr="00B650F0" w:rsidRDefault="00DB2676" w:rsidP="00E76295">
      <w:pPr>
        <w:rPr>
          <w:rtl/>
        </w:rPr>
      </w:pPr>
      <w:r w:rsidRPr="00D9227A">
        <w:rPr>
          <w:rFonts w:hint="cs"/>
          <w:rtl/>
        </w:rPr>
        <w:t>مستحب است که قبر به صورت چهار گوشه باشد</w:t>
      </w:r>
      <w:r w:rsidRPr="00B650F0">
        <w:rPr>
          <w:rFonts w:hint="cs"/>
          <w:rtl/>
        </w:rPr>
        <w:t>؛ و دایره نباشد. مراد از تربیع در اینجا</w:t>
      </w:r>
      <w:r>
        <w:rPr>
          <w:rFonts w:hint="cs"/>
          <w:rtl/>
        </w:rPr>
        <w:t>،</w:t>
      </w:r>
      <w:r w:rsidRPr="00B650F0">
        <w:rPr>
          <w:rFonts w:hint="cs"/>
          <w:rtl/>
        </w:rPr>
        <w:t xml:space="preserve"> تربیع لغوی است، نه مربع هندسی؛ زیرا قبر در حقیقت، به صورت مستطیل است. و سطح قبر را صاف بکنند، که به صورت کوهان شتر نباشد.</w:t>
      </w:r>
    </w:p>
    <w:p w:rsidR="00DB2676" w:rsidRPr="00D9227A" w:rsidRDefault="00DB2676" w:rsidP="00E76295">
      <w:pPr>
        <w:rPr>
          <w:rFonts w:ascii="Noor_Titr" w:hAnsi="Noor_Titr"/>
          <w:color w:val="00B050"/>
          <w:rtl/>
        </w:rPr>
      </w:pPr>
      <w:r w:rsidRPr="006F5591">
        <w:rPr>
          <w:rFonts w:hint="cs"/>
          <w:rtl/>
        </w:rPr>
        <w:t>اما قضیّه تربیع قبر:</w:t>
      </w:r>
      <w:r>
        <w:rPr>
          <w:rFonts w:hint="cs"/>
          <w:rtl/>
        </w:rPr>
        <w:t xml:space="preserve"> </w:t>
      </w:r>
      <w:r w:rsidRPr="00E76295">
        <w:rPr>
          <w:rStyle w:val="ad"/>
          <w:rFonts w:hint="cs"/>
          <w:rtl/>
        </w:rPr>
        <w:t>«مُحَمَّدُ بْنُ مُحَمَّدٍ الْمُفِيدُ فِي الْإِرْشَادِ عَنْ يُونُسَ بْنِ عَبْدِ الرَّحْمَنِ عَنْ عَبْدِ الْأَعْلَى مَوْلَى آلِ سَامٍ عَنْ أَبِي عَبْدِ اللَّهِ (علیه السلام) قَالَ: إِنَّ أَبِي اسْتَوْدَعَنِي مَا هُنَاكَ فَلَمَّا حَضَرَتْهُ الْوَفَاةُ قَالَ- ادْعُ لِي شُهُوداً فَدَعَوْتُ لَهُ أَرْبَعَةً مِنْ قُرَيْشٍ- فَقَالَ اكْتُبْ هَذَا مَا أَوْصَى بِهِ يَعْقُوبُ بَنِيهِ- إِلَى أَنْ قَالَ وَ أَوْصَى مُحَمَّدُ بْنُ عَلِيٍّ إِلَى جَعْفَرِ بْنِ مُحَمَّدٍ- وَ أَمَرَهُ أَنْ يُكَفِّنَهُ فِي بُرْدِهِ الَّذِي كَانَ يُصَلِّي فِيهِ الْجُمُعَةَ- وَ أَنْ يُعَمِّمَهُ بِعِمَامَتِهِ- وَ أَنْ يُرَبِّعَ قَبْرَهُ وَ يَرْفَعَهُ أَرْبَعَةَ أَصَابِعَ- وَ أَنْ يَحُلَّ عَنْهُ أَطْمَارَهُ عِنْدَ دَفْنِهِ الْحَدِيثَ»</w:t>
      </w:r>
      <w:r w:rsidRPr="00D9227A">
        <w:rPr>
          <w:rFonts w:hint="cs"/>
          <w:color w:val="00B050"/>
          <w:rtl/>
        </w:rPr>
        <w:t>.</w:t>
      </w:r>
      <w:r w:rsidRPr="00D9227A">
        <w:rPr>
          <w:rStyle w:val="ab"/>
          <w:rFonts w:ascii="Noor_Lotus" w:hAnsi="Noor_Lotus"/>
          <w:sz w:val="28"/>
          <w:rtl/>
        </w:rPr>
        <w:footnoteReference w:id="17"/>
      </w:r>
    </w:p>
    <w:p w:rsidR="00DB2676" w:rsidRPr="006F5591" w:rsidRDefault="00DB2676" w:rsidP="00DB2676">
      <w:pPr>
        <w:pStyle w:val="a8"/>
        <w:bidi/>
        <w:spacing w:line="276" w:lineRule="auto"/>
        <w:jc w:val="both"/>
        <w:rPr>
          <w:rFonts w:ascii="Noor_Titr" w:hAnsi="Noor_Titr" w:cs="B Badr"/>
          <w:color w:val="00B050"/>
          <w:sz w:val="28"/>
          <w:szCs w:val="28"/>
          <w:rtl/>
        </w:rPr>
      </w:pPr>
      <w:r w:rsidRPr="00E76295">
        <w:rPr>
          <w:rFonts w:ascii="Calibri" w:eastAsia="Calibri" w:hAnsi="Calibri" w:cs="B Badr" w:hint="cs"/>
          <w:sz w:val="22"/>
          <w:szCs w:val="28"/>
          <w:rtl/>
        </w:rPr>
        <w:lastRenderedPageBreak/>
        <w:t>اما قضیّه تسطیح قبر:</w:t>
      </w:r>
      <w:r>
        <w:rPr>
          <w:rFonts w:ascii="Noor_Lotus" w:hAnsi="Noor_Lotus" w:cs="B Lotus" w:hint="cs"/>
          <w:sz w:val="28"/>
          <w:rtl/>
        </w:rPr>
        <w:t xml:space="preserve"> </w:t>
      </w:r>
      <w:r w:rsidRPr="00E76295">
        <w:rPr>
          <w:rStyle w:val="ad"/>
          <w:rFonts w:hint="cs"/>
          <w:rtl/>
        </w:rPr>
        <w:t>«مُحَمَّدُ بْنُ عَلِيِّ بْنِ الْحُسَيْنِ فِي الْخِصَالِ بِإِسْنَادِهِ عَنِ الْأَعْمَشِ عَنْ جَعْفَرِ بْنِ مُحَمَّدٍ (علیهما السلام) فِي حَدِيثِ شَرَائِعِ الدِّينِ قَالَ: وَ الْمَيِّتُ يُسَلُّ مِنْ قِبَلِ رِجْلَيْهِ سَلًّا- وَ الْمَرْأَةُ تُؤْخَذُ بِالْعَرْضِ مِنْ قِبَلِ اللَّحْدِ- وَ الْقُبُورُ تُرَبَّعُ وَ لَا تُسَنَّمُ».</w:t>
      </w:r>
      <w:r w:rsidRPr="006F5591">
        <w:rPr>
          <w:rStyle w:val="ab"/>
          <w:rFonts w:ascii="Noor_Lotus" w:hAnsi="Noor_Lotus" w:cs="B Badr"/>
          <w:sz w:val="28"/>
          <w:szCs w:val="28"/>
          <w:rtl/>
        </w:rPr>
        <w:footnoteReference w:id="18"/>
      </w:r>
    </w:p>
    <w:p w:rsidR="00DB2676" w:rsidRDefault="00DB2676" w:rsidP="00DB2676">
      <w:pPr>
        <w:pStyle w:val="20"/>
        <w:rPr>
          <w:rtl/>
        </w:rPr>
      </w:pPr>
      <w:bookmarkStart w:id="25" w:name="_Toc32517296"/>
      <w:bookmarkStart w:id="26" w:name="_Toc476732211"/>
      <w:r>
        <w:rPr>
          <w:rFonts w:hint="cs"/>
          <w:rtl/>
        </w:rPr>
        <w:t>مستحب بیست و یکم:</w:t>
      </w:r>
      <w:bookmarkEnd w:id="25"/>
      <w:r>
        <w:rPr>
          <w:rFonts w:hint="cs"/>
          <w:rtl/>
        </w:rPr>
        <w:t xml:space="preserve"> علامت گذاشتن برای قبر</w:t>
      </w:r>
      <w:bookmarkEnd w:id="26"/>
    </w:p>
    <w:p w:rsidR="00DB2676" w:rsidRPr="00E76295" w:rsidRDefault="00DB2676" w:rsidP="00DB2676">
      <w:pPr>
        <w:jc w:val="both"/>
        <w:rPr>
          <w:rStyle w:val="ae"/>
          <w:rtl/>
        </w:rPr>
      </w:pPr>
      <w:r w:rsidRPr="00E76295">
        <w:rPr>
          <w:rStyle w:val="ae"/>
          <w:rFonts w:hint="cs"/>
          <w:rtl/>
        </w:rPr>
        <w:t>الحادي و العشرون: أن يجعل على القبر علامة.</w:t>
      </w:r>
    </w:p>
    <w:p w:rsidR="00DB2676" w:rsidRPr="006F5591" w:rsidRDefault="00DB2676" w:rsidP="00DB2676">
      <w:pPr>
        <w:pStyle w:val="a8"/>
        <w:bidi/>
        <w:spacing w:line="276" w:lineRule="auto"/>
        <w:jc w:val="both"/>
        <w:rPr>
          <w:rFonts w:ascii="Noor_Titr" w:hAnsi="Noor_Titr" w:cs="B Badr"/>
          <w:color w:val="00B050"/>
          <w:sz w:val="28"/>
          <w:szCs w:val="28"/>
          <w:rtl/>
        </w:rPr>
      </w:pPr>
      <w:r w:rsidRPr="00E76295">
        <w:rPr>
          <w:rFonts w:ascii="Calibri" w:eastAsia="Calibri" w:hAnsi="Calibri" w:cs="B Badr" w:hint="cs"/>
          <w:sz w:val="22"/>
          <w:szCs w:val="28"/>
          <w:rtl/>
        </w:rPr>
        <w:t>مستحب است که یک علامتی روی قبر قرار بدهند.</w:t>
      </w:r>
      <w:r>
        <w:rPr>
          <w:rFonts w:ascii="Noor_Lotus" w:hAnsi="Noor_Lotus" w:cs="B Lotus" w:hint="cs"/>
          <w:sz w:val="28"/>
          <w:rtl/>
        </w:rPr>
        <w:t xml:space="preserve"> </w:t>
      </w:r>
      <w:r w:rsidRPr="00E76295">
        <w:rPr>
          <w:rStyle w:val="ad"/>
          <w:rFonts w:hint="cs"/>
          <w:rtl/>
        </w:rPr>
        <w:t>«وَ عَنْ عِدَّةٍ مِنْ أَصْحَابِنَا عَنْ سَهْلِ بْنِ زِيَادٍ عَنِ ابْنِ مَحْبُوبٍ عَنْ يُونُسَ بْنِ يَعْقُوبَ قَالَ: لَمَّا رَجَعَ أَبُو الْحَسَنِ مُوسَى (علیه السلام) مِنْ بَغْدَادَ- وَ مَضَى إِلَى الْمَدِينَةِ مَاتَتْ لَهُ ابْنَةٌ بِفَيْدٍ- فَدَفَنَهَا وَ أَمَرَ بَعْضَ مَوَالِيهِ أَنْ يُجَصِّصَ قَبْرَهَا- وَ يَكْتُبَ عَلَى لَوْحٍ اسْمَهَا وَ يَجْعَلَهُ فِي الْقَبْرِ»</w:t>
      </w:r>
      <w:r w:rsidRPr="006F5591">
        <w:rPr>
          <w:rFonts w:ascii="Noor_Lotus" w:hAnsi="Noor_Lotus" w:cs="B Badr" w:hint="cs"/>
          <w:color w:val="00B050"/>
          <w:sz w:val="28"/>
          <w:szCs w:val="28"/>
          <w:rtl/>
        </w:rPr>
        <w:t>.</w:t>
      </w:r>
      <w:r w:rsidRPr="006F5591">
        <w:rPr>
          <w:rStyle w:val="ab"/>
          <w:rFonts w:ascii="Noor_Lotus" w:hAnsi="Noor_Lotus" w:cs="B Badr"/>
          <w:sz w:val="28"/>
          <w:szCs w:val="28"/>
          <w:rtl/>
        </w:rPr>
        <w:footnoteReference w:id="19"/>
      </w:r>
    </w:p>
    <w:p w:rsidR="00DB2676" w:rsidRDefault="00DB2676" w:rsidP="00DB2676">
      <w:pPr>
        <w:pStyle w:val="20"/>
        <w:rPr>
          <w:rtl/>
        </w:rPr>
      </w:pPr>
      <w:bookmarkStart w:id="27" w:name="_Toc32517297"/>
      <w:bookmarkStart w:id="28" w:name="_Toc476732212"/>
      <w:r>
        <w:rPr>
          <w:rFonts w:hint="cs"/>
          <w:rtl/>
        </w:rPr>
        <w:t>مستحب بیست و دوم:</w:t>
      </w:r>
      <w:bookmarkEnd w:id="27"/>
      <w:r>
        <w:rPr>
          <w:rFonts w:hint="cs"/>
          <w:rtl/>
        </w:rPr>
        <w:t xml:space="preserve"> پاشیدن آب بر روی قبر</w:t>
      </w:r>
      <w:bookmarkEnd w:id="28"/>
      <w:r>
        <w:rPr>
          <w:rFonts w:hint="cs"/>
          <w:rtl/>
        </w:rPr>
        <w:t xml:space="preserve"> </w:t>
      </w:r>
    </w:p>
    <w:p w:rsidR="00DB2676" w:rsidRPr="00E76295" w:rsidRDefault="00DB2676" w:rsidP="00DB2676">
      <w:pPr>
        <w:jc w:val="both"/>
        <w:rPr>
          <w:rStyle w:val="ae"/>
          <w:rtl/>
        </w:rPr>
      </w:pPr>
      <w:r w:rsidRPr="00E76295">
        <w:rPr>
          <w:rStyle w:val="ae"/>
          <w:rFonts w:hint="cs"/>
          <w:rtl/>
        </w:rPr>
        <w:t>الثاني و العشرون: أن يرش عليه الماء و الأولى أن يستقبل القبلة و يبتدئ بالرش من عند الرأس إلى الرجل ثمَّ يدور به على القبر حتى يرجع إلى الرأس ثمَّ يرش على الوسط ما يفضل من الماء و لا يبعد استحباب الرش إلى أربعين يوما أو أربعين شهرا.</w:t>
      </w:r>
    </w:p>
    <w:p w:rsidR="00DB2676" w:rsidRDefault="00DB2676" w:rsidP="00E76295">
      <w:pPr>
        <w:rPr>
          <w:rtl/>
        </w:rPr>
      </w:pPr>
      <w:r>
        <w:rPr>
          <w:rFonts w:hint="cs"/>
          <w:rtl/>
        </w:rPr>
        <w:t>مستحب است بعد از اینکه قبر را پوشاندن، بر روی خاک</w:t>
      </w:r>
      <w:r>
        <w:rPr>
          <w:rtl/>
        </w:rPr>
        <w:softHyphen/>
      </w:r>
      <w:r>
        <w:rPr>
          <w:rFonts w:hint="cs"/>
          <w:rtl/>
        </w:rPr>
        <w:t>های قبر، آب بپاشند. و بهتر این است کسی که آب می</w:t>
      </w:r>
      <w:r>
        <w:rPr>
          <w:rtl/>
        </w:rPr>
        <w:softHyphen/>
      </w:r>
      <w:r>
        <w:rPr>
          <w:rFonts w:hint="cs"/>
          <w:rtl/>
        </w:rPr>
        <w:t xml:space="preserve">ریزند رو به قبله باشد. در بعض روایت «رشّ» دارد؛ و در </w:t>
      </w:r>
      <w:r w:rsidRPr="00B650F0">
        <w:rPr>
          <w:rFonts w:hint="cs"/>
          <w:rtl/>
        </w:rPr>
        <w:t>بعض دیگر، نزح دارد؛ که</w:t>
      </w:r>
      <w:r w:rsidR="00013F49">
        <w:rPr>
          <w:rFonts w:hint="cs"/>
          <w:rtl/>
        </w:rPr>
        <w:t xml:space="preserve"> ظاهراً نض</w:t>
      </w:r>
      <w:bookmarkStart w:id="29" w:name="_GoBack"/>
      <w:bookmarkEnd w:id="29"/>
      <w:r>
        <w:rPr>
          <w:rFonts w:hint="cs"/>
          <w:rtl/>
        </w:rPr>
        <w:t>ح مرتبه پائینتر از رشّ است.</w:t>
      </w:r>
    </w:p>
    <w:p w:rsidR="00DB2676" w:rsidRPr="001D0485" w:rsidRDefault="00DB2676" w:rsidP="00E76295">
      <w:pPr>
        <w:rPr>
          <w:rtl/>
        </w:rPr>
      </w:pPr>
      <w:r w:rsidRPr="00E76295">
        <w:rPr>
          <w:rStyle w:val="ad"/>
          <w:rFonts w:hint="cs"/>
          <w:rtl/>
        </w:rPr>
        <w:t>«مُحَمَّدُ بْنُ الْحَسَنِ بِإِسْنَادِهِ عَنْ عَلِيِّ بْنِ الْحُسَيْنِ عَنْ سَعْدِ بْنِ عَبْدِ اللَّهِ عَنْ مُحَمَّدِ بْنِ الْحُسَيْنِ وَ أَحْمَدَ بْنِ الْحَسَنِ بْنِ عَلِيِّ بْنِ فَضَّالٍ عَنْ أَبِيهِ عَنْ عَلِيِّ بْنِ عُقْبَةَ وَ ذُبْيَانَ بْنِ حَكِيمٍ عَنْ مُوسَى بْنِ أُكَيْلٍ النُّمَيْرِيِّ عَنْ أَبِي</w:t>
      </w:r>
      <w:r w:rsidRPr="00E76295">
        <w:rPr>
          <w:rStyle w:val="ad"/>
          <w:rFonts w:hint="cs"/>
        </w:rPr>
        <w:t>‌</w:t>
      </w:r>
      <w:r w:rsidRPr="00E76295">
        <w:rPr>
          <w:rStyle w:val="ad"/>
          <w:rFonts w:hint="cs"/>
          <w:rtl/>
        </w:rPr>
        <w:t xml:space="preserve"> عَبْدِ اللَّهِ (علیه السلام) قَالَ: السُّنَّةُ فِي رَشِّ الْمَاءِ عَلَى الْقَبْرِ أَنْ تَسْتَقْبِلَ الْقِبْلَةَ- وَ تَبْدَأَ مِنْ عِنْدِ الرَّأْسِ إِلَى عِنْدِ الرِّجْلِ- ثُمَّ تَدُورَ عَلَى الْقَبْرِ مِنَ الْجَانِبِ الْآخَرِ- ثُمَّ يُرَشَّ عَلَى وَسَطِ الْقَبْرِ فَكَذَلِكَ السُّنَّةُ»</w:t>
      </w:r>
      <w:r w:rsidRPr="001D0485">
        <w:rPr>
          <w:rFonts w:cs="Noor_Lotus" w:hint="cs"/>
          <w:color w:val="00B050"/>
          <w:rtl/>
        </w:rPr>
        <w:t>.</w:t>
      </w:r>
      <w:r w:rsidRPr="001D0485">
        <w:rPr>
          <w:rStyle w:val="ab"/>
          <w:rFonts w:ascii="Noor_Lotus" w:hAnsi="Noor_Lotus" w:cs="Noor_Lotus"/>
          <w:sz w:val="28"/>
          <w:rtl/>
        </w:rPr>
        <w:footnoteReference w:id="20"/>
      </w:r>
      <w:r>
        <w:rPr>
          <w:rFonts w:ascii="Noor_Titr" w:hAnsi="Noor_Titr" w:cs="Noor_Titr" w:hint="cs"/>
          <w:color w:val="286564"/>
          <w:sz w:val="27"/>
          <w:szCs w:val="27"/>
          <w:rtl/>
        </w:rPr>
        <w:t xml:space="preserve"> </w:t>
      </w:r>
      <w:r w:rsidRPr="001D0485">
        <w:rPr>
          <w:rFonts w:hint="cs"/>
          <w:rtl/>
        </w:rPr>
        <w:t>با توجه به این روایت</w:t>
      </w:r>
      <w:r>
        <w:rPr>
          <w:rFonts w:hint="cs"/>
          <w:rtl/>
        </w:rPr>
        <w:t>، استقبال مستحب م</w:t>
      </w:r>
      <w:r w:rsidRPr="001D0485">
        <w:rPr>
          <w:rFonts w:hint="cs"/>
          <w:rtl/>
        </w:rPr>
        <w:t>ی</w:t>
      </w:r>
      <w:r>
        <w:rPr>
          <w:rtl/>
        </w:rPr>
        <w:softHyphen/>
      </w:r>
      <w:r w:rsidRPr="001D0485">
        <w:rPr>
          <w:rFonts w:hint="cs"/>
          <w:rtl/>
        </w:rPr>
        <w:t>شود</w:t>
      </w:r>
      <w:r>
        <w:rPr>
          <w:rFonts w:hint="cs"/>
          <w:rtl/>
        </w:rPr>
        <w:t>؛</w:t>
      </w:r>
      <w:r w:rsidRPr="001D0485">
        <w:rPr>
          <w:rFonts w:hint="cs"/>
          <w:rtl/>
        </w:rPr>
        <w:t xml:space="preserve"> نه أولی.</w:t>
      </w:r>
    </w:p>
    <w:p w:rsidR="00DB2676" w:rsidRPr="00E76295" w:rsidRDefault="00DB2676" w:rsidP="00E76295">
      <w:pPr>
        <w:rPr>
          <w:rtl/>
        </w:rPr>
      </w:pPr>
      <w:r w:rsidRPr="001D0485">
        <w:rPr>
          <w:rFonts w:hint="cs"/>
          <w:rtl/>
        </w:rPr>
        <w:t xml:space="preserve">در یک روایت فرموده «أربیعن </w:t>
      </w:r>
      <w:r>
        <w:rPr>
          <w:rFonts w:hint="cs"/>
          <w:rtl/>
        </w:rPr>
        <w:t>شهراً</w:t>
      </w:r>
      <w:r w:rsidRPr="001D0485">
        <w:rPr>
          <w:rFonts w:hint="cs"/>
          <w:rtl/>
        </w:rPr>
        <w:t xml:space="preserve"> أو أربعین </w:t>
      </w:r>
      <w:r>
        <w:rPr>
          <w:rFonts w:hint="cs"/>
          <w:rtl/>
        </w:rPr>
        <w:t>یوماً</w:t>
      </w:r>
      <w:r w:rsidRPr="001D0485">
        <w:rPr>
          <w:rFonts w:hint="cs"/>
          <w:rtl/>
        </w:rPr>
        <w:t>»؛ که شاید شک از ناحیه راوی است، که نمی</w:t>
      </w:r>
      <w:r w:rsidRPr="001D0485">
        <w:rPr>
          <w:rtl/>
        </w:rPr>
        <w:softHyphen/>
      </w:r>
      <w:r w:rsidRPr="001D0485">
        <w:rPr>
          <w:rFonts w:hint="cs"/>
          <w:rtl/>
        </w:rPr>
        <w:t>داند کدام یک از امام (علیه السلام) صادر شده است.</w:t>
      </w:r>
      <w:r>
        <w:rPr>
          <w:rFonts w:cs="Noor_Lotus" w:hint="cs"/>
          <w:color w:val="6C3934"/>
          <w:sz w:val="21"/>
          <w:szCs w:val="21"/>
          <w:rtl/>
        </w:rPr>
        <w:t xml:space="preserve"> </w:t>
      </w:r>
      <w:r w:rsidRPr="00E76295">
        <w:rPr>
          <w:rStyle w:val="ad"/>
          <w:rFonts w:hint="cs"/>
          <w:rtl/>
        </w:rPr>
        <w:t xml:space="preserve">«مُحَمَّدُ بْنُ عُمَرَ بْنِ عَبْدِ الْعَزِيزِ الْكَشِّيُّ فِي كِتَابِ الرِّجَالِ عَنْ عَلِيِّ بْنِ الْحَسَنِ عَنْ مُحَمَّدِ بْنِ الْوَلِيدِ أَنَّ صَاحِبَ الْمَقْبَرَةِ سَأَلَهُ عَنْ قَبْرِ يُونُسَ بْنِ يَعْقُوبَ- وَ قَالَ مَنْ صَاحِبُ هَذَا الْقَبْرِ- فَإِنَّ أَبَا الْحَسَنِ عَلِيَّ بْنَ مُوسَى الرِّضَا (علیه </w:t>
      </w:r>
      <w:r w:rsidRPr="00E76295">
        <w:rPr>
          <w:rStyle w:val="ad"/>
          <w:rFonts w:hint="cs"/>
          <w:rtl/>
        </w:rPr>
        <w:lastRenderedPageBreak/>
        <w:t>السلام) أَوْصَانِي بِهِ- وَ أَمَرَنِي أَنْ أَرُشَّ قَبْرَهُ أَرْبَعِينَ شَهْراً- أَوْ أَرْبَعِينَ يَوْماً فِي كُلِّ يَوْمٍ مَرَّةً»</w:t>
      </w:r>
      <w:r w:rsidRPr="001D0485">
        <w:rPr>
          <w:rFonts w:hint="cs"/>
          <w:color w:val="00B050"/>
          <w:rtl/>
        </w:rPr>
        <w:t>.</w:t>
      </w:r>
      <w:r w:rsidRPr="001D0485">
        <w:rPr>
          <w:rStyle w:val="ab"/>
          <w:rFonts w:ascii="Noor_Lotus" w:hAnsi="Noor_Lotus"/>
          <w:sz w:val="28"/>
          <w:rtl/>
        </w:rPr>
        <w:footnoteReference w:id="21"/>
      </w:r>
      <w:r>
        <w:rPr>
          <w:rFonts w:ascii="Noor_Titr" w:hAnsi="Noor_Titr" w:cs="Noor_Titr" w:hint="cs"/>
          <w:color w:val="286564"/>
          <w:sz w:val="27"/>
          <w:szCs w:val="27"/>
          <w:rtl/>
        </w:rPr>
        <w:t xml:space="preserve"> </w:t>
      </w:r>
      <w:r w:rsidR="00E76295">
        <w:rPr>
          <w:rFonts w:ascii="Noor_Titr" w:hAnsi="Noor_Titr" w:cs="Noor_Titr" w:hint="cs"/>
          <w:color w:val="286564"/>
          <w:sz w:val="27"/>
          <w:szCs w:val="27"/>
          <w:rtl/>
        </w:rPr>
        <w:t xml:space="preserve"> </w:t>
      </w:r>
      <w:r w:rsidRPr="00E76295">
        <w:rPr>
          <w:rFonts w:hint="cs"/>
          <w:rtl/>
        </w:rPr>
        <w:t>آیا حضرت امر کرده که چهل ماه این کار را انجام بدهد، یا چهل روز، منتهی چهل روز، هر روزی یک بار این کار را انجام بدهد. و چهار ماه هم یعنی هر ماهی یک بار این کار را انجام بدهد. مهم این است که چهل بار باشد. یک احتمال هم که در ذهن ماست، تردید دارد که چهل ماه گفت یا چهل روز؛ راوی می</w:t>
      </w:r>
      <w:r w:rsidRPr="00E76295">
        <w:rPr>
          <w:rFonts w:hint="cs"/>
          <w:rtl/>
        </w:rPr>
        <w:softHyphen/>
        <w:t>خواهد بیان تردید بکند. آنی که مسلّم است، أربعین یوم فی کل یوم مرةً است. اما «أربیعن شهراً» ساکت است.</w:t>
      </w:r>
    </w:p>
    <w:p w:rsidR="00DB2676" w:rsidRPr="00A5757D" w:rsidRDefault="00DB2676" w:rsidP="00DB2676">
      <w:pPr>
        <w:pStyle w:val="a8"/>
        <w:bidi/>
        <w:spacing w:line="276" w:lineRule="auto"/>
        <w:jc w:val="both"/>
        <w:rPr>
          <w:rFonts w:ascii="Noor_Titr" w:hAnsi="Noor_Titr" w:cs="B Badr"/>
          <w:color w:val="00B050"/>
          <w:sz w:val="28"/>
          <w:szCs w:val="28"/>
          <w:rtl/>
        </w:rPr>
      </w:pPr>
      <w:r w:rsidRPr="00E76295">
        <w:rPr>
          <w:rFonts w:ascii="Calibri" w:eastAsia="Calibri" w:hAnsi="Calibri" w:cs="B Badr" w:hint="cs"/>
          <w:sz w:val="22"/>
          <w:szCs w:val="28"/>
          <w:rtl/>
        </w:rPr>
        <w:t>اما اینکه بقیّه آب را چگونه بپاشیم.</w:t>
      </w:r>
      <w:r>
        <w:rPr>
          <w:rFonts w:ascii="Noor_Lotus" w:hAnsi="Noor_Lotus" w:cs="B Lotus" w:hint="cs"/>
          <w:sz w:val="28"/>
          <w:rtl/>
        </w:rPr>
        <w:t xml:space="preserve"> </w:t>
      </w:r>
      <w:r w:rsidRPr="00E76295">
        <w:rPr>
          <w:rStyle w:val="ad"/>
          <w:rFonts w:hint="cs"/>
          <w:rtl/>
        </w:rPr>
        <w:t>«مُحَمَّدُ بْنُ عَلِيِّ بْنِ الْحُسَيْنِ بِإِسْنَادِهِ عَنْ سَالِمِ بْنِ مُكْرَمٍ عَنْ أَبِي عَبْدِ اللَّهِ (علیه السلام) أَنَّهُ قَالَ: ... فَإِذَا سُوِّيَ قَبْرُهُ فَصُبَّ عَلَى قَبْرِهِ الْمَاءَ- وَ تَجْعَلُ الْقَبْرَ أَمَامَكَ وَ أَنْتَ مُسْتَقْبِلُ الْقِبْلَةِ- وَ تَبْدَأُ بِصَبِّ الْمَاءِ عِنْدَ رَأْسِهِ- وَ تَدُورُ بِهِ عَلَى قَبْرِهِ مِنْ أَرْبَعِ جَوَانِبِهِ- حَتَّى تَرْجِعَ إِلَى الرَّأْسِ مِنْ غَيْرِ أَنْ تَقْطَعَ الْمَاءَ- فَإِنْ فَضَلَ مِنَ الْمَاءِ شَيْ‌ءٌ فَصُبَّهُ عَلَى وَسَطِ الْقَبْرِ- ثُمَّ ضَعْ يَدَكَ عَلَى الْقَبْرِ وَ ادْعُ لِلْمَيِّتِ وَ اسْتَغْفِرْ لَهُ»</w:t>
      </w:r>
      <w:r w:rsidRPr="00A5757D">
        <w:rPr>
          <w:rFonts w:ascii="Noor_Lotus" w:hAnsi="Noor_Lotus" w:cs="B Badr" w:hint="cs"/>
          <w:color w:val="00B050"/>
          <w:sz w:val="28"/>
          <w:szCs w:val="28"/>
          <w:rtl/>
        </w:rPr>
        <w:t>.</w:t>
      </w:r>
      <w:r w:rsidRPr="00A5757D">
        <w:rPr>
          <w:rStyle w:val="ab"/>
          <w:rFonts w:ascii="Noor_Lotus" w:hAnsi="Noor_Lotus" w:cs="B Badr"/>
          <w:sz w:val="28"/>
          <w:szCs w:val="28"/>
          <w:rtl/>
        </w:rPr>
        <w:footnoteReference w:id="22"/>
      </w:r>
    </w:p>
    <w:p w:rsidR="00DB2676" w:rsidRDefault="00DB2676" w:rsidP="00DB2676">
      <w:pPr>
        <w:pStyle w:val="20"/>
        <w:rPr>
          <w:rtl/>
        </w:rPr>
      </w:pPr>
      <w:bookmarkStart w:id="30" w:name="_Toc32517298"/>
      <w:bookmarkStart w:id="31" w:name="_Toc476732213"/>
      <w:r>
        <w:rPr>
          <w:rFonts w:hint="cs"/>
          <w:rtl/>
        </w:rPr>
        <w:t>مستحب بیست و سوم:</w:t>
      </w:r>
      <w:bookmarkEnd w:id="30"/>
      <w:r>
        <w:rPr>
          <w:rFonts w:hint="cs"/>
          <w:rtl/>
        </w:rPr>
        <w:t xml:space="preserve"> فشار دادن انگشتان بر روی قبر</w:t>
      </w:r>
      <w:bookmarkEnd w:id="31"/>
    </w:p>
    <w:p w:rsidR="00DB2676" w:rsidRPr="00E76295" w:rsidRDefault="00DB2676" w:rsidP="00DB2676">
      <w:pPr>
        <w:jc w:val="both"/>
        <w:rPr>
          <w:rStyle w:val="ae"/>
          <w:rtl/>
        </w:rPr>
      </w:pPr>
      <w:r w:rsidRPr="00E76295">
        <w:rPr>
          <w:rStyle w:val="ae"/>
          <w:rFonts w:hint="cs"/>
          <w:rtl/>
        </w:rPr>
        <w:t>الثالث و العشرون: أن يضع الحاضرون بعد الرش أصابعهم مفرجات على القبر بحيث يبقى أثرها و الأولى أن يكون مستقبل القبلة و من طرف رأس الميت و استحباب الوضع المذكور آكد بالنسبة إلى من لم يصل على الميت و إذا كان الميت هاشميا فالأولى أن يكون الوضع على وجه يكون أثر الأصابع أزيد بأن يزيد في غمز اليد و يستحب أن يقول حين الوضع بسم الله ختمتك من الشيطان أن يدخلك و أيضا يستحب أن يقرأ مستقبلا للقبلة- سبع مرات إنا أنزلناه و أن يستغفر له و يقول اللهم جاف الأرض عن جنبيه و أصعد إليك روحه و لقه منك رضوانا و أسكن قبره من رحمتك ما تغنيه به عن رحمة من سواك أو يقول اللهم ارحم غربته و صل وحدته و آنس وحشته و آمن روعته و أفض عليه من رحمتك و اسكن إليه من برد عفوك و سعة غفرانك و رحمتك ما يستغني بها عن رحمة من سواك و احشره مع من كان يتولاه و لا يختص هذه الكيفية بهذه الحالة بل يستحب عند زيارة كل مؤمن من قراءة إنا أنزلناه سبع مرات و طلب المغفرة و قراءة الدعاء المذكور.</w:t>
      </w:r>
    </w:p>
    <w:p w:rsidR="00DB2676" w:rsidRDefault="00DB2676" w:rsidP="006C4B3E">
      <w:pPr>
        <w:jc w:val="both"/>
        <w:rPr>
          <w:rFonts w:ascii="Noor_Lotus" w:hAnsi="Noor_Lotus"/>
          <w:color w:val="00B050"/>
          <w:sz w:val="28"/>
          <w:rtl/>
        </w:rPr>
      </w:pPr>
      <w:r w:rsidRPr="00E76295">
        <w:rPr>
          <w:rFonts w:hint="cs"/>
          <w:rtl/>
        </w:rPr>
        <w:t>بعد از اینکه بر روی قبر، آب ریختند، مستحب است که حاضران انگشتانشان را باز بکنند، و بر قبر بگذارند؛ به گونه</w:t>
      </w:r>
      <w:r w:rsidRPr="00E76295">
        <w:rPr>
          <w:rtl/>
        </w:rPr>
        <w:softHyphen/>
      </w:r>
      <w:r w:rsidRPr="00E76295">
        <w:rPr>
          <w:rFonts w:hint="cs"/>
          <w:rtl/>
        </w:rPr>
        <w:t>ای فشار بدهند که وقتی آنها را بر می</w:t>
      </w:r>
      <w:r w:rsidRPr="00E76295">
        <w:rPr>
          <w:rtl/>
        </w:rPr>
        <w:softHyphen/>
      </w:r>
      <w:r w:rsidRPr="00E76295">
        <w:rPr>
          <w:rFonts w:hint="cs"/>
          <w:rtl/>
        </w:rPr>
        <w:t xml:space="preserve">دارند، اثرش بر روی قبر بماند. و أولی این است که استقبال را رعایت بکنند؛ و در طرف رأس باشد. و این أولویّت نسبت به شخصی که در نماز میّت حاضر نبوده است، بیشتر است. و اگر میّت هاشمی باشد، در </w:t>
      </w:r>
      <w:proofErr w:type="spellStart"/>
      <w:r w:rsidRPr="00E76295">
        <w:rPr>
          <w:rFonts w:hint="cs"/>
          <w:rtl/>
        </w:rPr>
        <w:t>غم</w:t>
      </w:r>
      <w:r w:rsidR="006C4B3E">
        <w:rPr>
          <w:rFonts w:hint="cs"/>
          <w:rtl/>
        </w:rPr>
        <w:t>ز</w:t>
      </w:r>
      <w:proofErr w:type="spellEnd"/>
      <w:r w:rsidRPr="00E76295">
        <w:rPr>
          <w:rFonts w:hint="cs"/>
          <w:rtl/>
        </w:rPr>
        <w:t xml:space="preserve"> ید، </w:t>
      </w:r>
      <w:r w:rsidRPr="00E76295">
        <w:rPr>
          <w:rFonts w:hint="cs"/>
          <w:rtl/>
        </w:rPr>
        <w:lastRenderedPageBreak/>
        <w:t>تلاش بیشتری شود.</w:t>
      </w:r>
      <w:r>
        <w:rPr>
          <w:rFonts w:ascii="Noor_Lotus" w:hAnsi="Noor_Lotus" w:cs="B Lotus" w:hint="cs"/>
          <w:sz w:val="28"/>
          <w:rtl/>
        </w:rPr>
        <w:t xml:space="preserve"> </w:t>
      </w:r>
      <w:r w:rsidRPr="00E76295">
        <w:rPr>
          <w:rStyle w:val="ad"/>
          <w:rFonts w:hint="cs"/>
          <w:rtl/>
        </w:rPr>
        <w:t>«مُحَمَّدُ بْنُ الْحَسَنِ بِإِسْنَادِهِ عَنِ الْحُسَيْنِ بْنِ سَعِيدٍ عَنْ حَمَّادِ بْنِ عِيسَى عَنْ حَرِيزٍ عَنْ زُرَارَةَ عَنْ أَبِي جَعْفَرٍ (علیه السلام) فِي حَدِيثٍ قَالَ: قَالَ: فَإِذَا حُثِيَ عَلَيْهِ التُّرَابُ وَ سُوِّيَ قَبْرُهُ- فَضَعْ كَفَّكَ عَلَى قَبْرِهِ عِنْدَ رَأْسِهِ- وَ فَرِّجْ أَصَابِعَكَ وَ اغْمِزْ كَفَّكَ عَلَيْهِ بَعْدَ مَا يُنْضَحُ بِالْمَاءِ».</w:t>
      </w:r>
      <w:r w:rsidRPr="00D0255C">
        <w:rPr>
          <w:rStyle w:val="ab"/>
          <w:rFonts w:ascii="Noor_Lotus" w:hAnsi="Noor_Lotus"/>
          <w:sz w:val="28"/>
          <w:rtl/>
        </w:rPr>
        <w:footnoteReference w:id="23"/>
      </w:r>
    </w:p>
    <w:p w:rsidR="00DB2676" w:rsidRPr="00D0255C" w:rsidRDefault="00DB2676" w:rsidP="00DB2676">
      <w:pPr>
        <w:jc w:val="both"/>
        <w:rPr>
          <w:rFonts w:ascii="Noor_Lotus" w:hAnsi="Noor_Lotus"/>
          <w:color w:val="00B050"/>
          <w:sz w:val="28"/>
          <w:rtl/>
        </w:rPr>
      </w:pPr>
      <w:r w:rsidRPr="00E76295">
        <w:rPr>
          <w:rStyle w:val="ad"/>
          <w:rFonts w:hint="cs"/>
          <w:rtl/>
        </w:rPr>
        <w:t>«مُحَمَّدُ بْنُ يَعْقُوبَ عَنْ عَلِيِّ بْنِ إِبْرَاهِيمَ عَنْ أَبِيهِ عَنِ ابْنِ أَبِي عُمَيْرٍ عَنْ عُمَرَ بْنِ أُذَيْنَةَ عَنْ زُرَارَةَ عَنْ أَبِي جَعْفَرٍ (علیه السلام) قَالَ: كَانَ رَسُولُ اللَّهِ (صلّی الله علیه و آله و سلّم) يَصْنَعُ بِمَنْ مَاتَ مِنْ بَنِي هَاشِمٍ خَاصَّةً- شَيْئاً لَا يَصْنَعُهُ بِأَحَدٍ مِنَ الْمُسْلِمِينَ- كَانَ إِذَا صَلَّى عَلَى الْهَاشِمِيِّ وَ نَضَحَ قَبْرَهُ بِالْمَاءِ- وَضَعَ رَسُولُ اللَّهِ (صلّی الله علیه و آله و سلّم) كَفَّهُ عَلَى الْقَبْرِ- حَتَّى تُرَى أَصَابِعُهُ فِي الطِّينِ- فَكَانَ الْغَرِيبُ يَقْدَمُ أَوِ الْمُسَافِرُ مِنْ أَهْلِ الْمَدِينَةِ- فَيَرَى الْقَبْرَ الْجَدِيدَ عَلَيْهِ أَثَرُ كَفِّ رَسُولِ اللَّهِ (صلّی الله علیه و آله و سلّم)- فَيَقُولُ مَنْ مَاتَ مِنْ آلِ مُحَمَّدٍ (صلّی الله علیه و آله و سلّم)»</w:t>
      </w:r>
      <w:r w:rsidRPr="00D0255C">
        <w:rPr>
          <w:rFonts w:ascii="Noor_Lotus" w:hAnsi="Noor_Lotus" w:hint="cs"/>
          <w:color w:val="00B050"/>
          <w:sz w:val="28"/>
          <w:rtl/>
        </w:rPr>
        <w:t>.</w:t>
      </w:r>
      <w:r w:rsidRPr="00D0255C">
        <w:rPr>
          <w:rStyle w:val="ab"/>
          <w:rFonts w:ascii="Noor_Lotus" w:hAnsi="Noor_Lotus"/>
          <w:sz w:val="28"/>
          <w:rtl/>
        </w:rPr>
        <w:footnoteReference w:id="24"/>
      </w:r>
    </w:p>
    <w:p w:rsidR="00B46ED1" w:rsidRPr="0027114E" w:rsidRDefault="00B46ED1" w:rsidP="00761380">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03B1" w:rsidRDefault="007503B1" w:rsidP="008B750B">
      <w:pPr>
        <w:spacing w:line="240" w:lineRule="auto"/>
      </w:pPr>
      <w:r>
        <w:separator/>
      </w:r>
    </w:p>
  </w:endnote>
  <w:endnote w:type="continuationSeparator" w:id="0">
    <w:p w:rsidR="007503B1" w:rsidRDefault="007503B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6"/>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a6"/>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a6"/>
            <w:jc w:val="right"/>
            <w:rPr>
              <w:rtl/>
            </w:rPr>
          </w:pPr>
          <w:r>
            <w:rPr>
              <w:rFonts w:hint="cs"/>
              <w:rtl/>
            </w:rPr>
            <w:t xml:space="preserve">صفحه </w:t>
          </w:r>
          <w:r>
            <w:fldChar w:fldCharType="begin"/>
          </w:r>
          <w:r>
            <w:instrText>PAGE   \* MERGEFORMAT</w:instrText>
          </w:r>
          <w:r>
            <w:fldChar w:fldCharType="separate"/>
          </w:r>
          <w:r w:rsidR="00013F49" w:rsidRPr="00013F49">
            <w:rPr>
              <w:noProof/>
              <w:rtl/>
              <w:lang w:val="fa-IR"/>
            </w:rPr>
            <w:t>8</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a6"/>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03B1" w:rsidRDefault="007503B1" w:rsidP="008B750B">
      <w:pPr>
        <w:spacing w:line="240" w:lineRule="auto"/>
      </w:pPr>
      <w:r>
        <w:separator/>
      </w:r>
    </w:p>
  </w:footnote>
  <w:footnote w:type="continuationSeparator" w:id="0">
    <w:p w:rsidR="007503B1" w:rsidRDefault="007503B1" w:rsidP="008B750B">
      <w:pPr>
        <w:spacing w:line="240" w:lineRule="auto"/>
      </w:pPr>
      <w:r>
        <w:continuationSeparator/>
      </w:r>
    </w:p>
  </w:footnote>
  <w:footnote w:id="1">
    <w:p w:rsidR="00DB2676" w:rsidRPr="009C220F" w:rsidRDefault="00DB2676" w:rsidP="00DB2676">
      <w:pPr>
        <w:pStyle w:val="a9"/>
        <w:jc w:val="both"/>
        <w:rPr>
          <w:sz w:val="22"/>
          <w:szCs w:val="22"/>
        </w:rPr>
      </w:pPr>
      <w:r w:rsidRPr="009C220F">
        <w:rPr>
          <w:rStyle w:val="ab"/>
          <w:sz w:val="22"/>
          <w:szCs w:val="22"/>
        </w:rPr>
        <w:footnoteRef/>
      </w:r>
      <w:r w:rsidRPr="009C220F">
        <w:rPr>
          <w:sz w:val="22"/>
          <w:szCs w:val="22"/>
          <w:rtl/>
        </w:rPr>
        <w:t xml:space="preserve"> </w:t>
      </w:r>
      <w:r w:rsidRPr="009C220F">
        <w:rPr>
          <w:rFonts w:hint="cs"/>
          <w:sz w:val="22"/>
          <w:szCs w:val="22"/>
          <w:rtl/>
        </w:rPr>
        <w:t>- وسائل الشيعة؛ ج‌3، ص: 229، باب 60، أبواب الدفن، ح 1.</w:t>
      </w:r>
    </w:p>
  </w:footnote>
  <w:footnote w:id="2">
    <w:p w:rsidR="00DB2676" w:rsidRPr="009C220F" w:rsidRDefault="00DB2676" w:rsidP="00DB2676">
      <w:pPr>
        <w:pStyle w:val="a9"/>
        <w:jc w:val="both"/>
        <w:rPr>
          <w:sz w:val="22"/>
          <w:szCs w:val="22"/>
        </w:rPr>
      </w:pPr>
      <w:r w:rsidRPr="009C220F">
        <w:rPr>
          <w:rStyle w:val="ab"/>
          <w:sz w:val="22"/>
          <w:szCs w:val="22"/>
        </w:rPr>
        <w:footnoteRef/>
      </w:r>
      <w:r w:rsidRPr="009C220F">
        <w:rPr>
          <w:sz w:val="22"/>
          <w:szCs w:val="22"/>
          <w:rtl/>
        </w:rPr>
        <w:t xml:space="preserve"> </w:t>
      </w:r>
      <w:r w:rsidRPr="009C220F">
        <w:rPr>
          <w:rFonts w:hint="cs"/>
          <w:sz w:val="22"/>
          <w:szCs w:val="22"/>
          <w:rtl/>
        </w:rPr>
        <w:t>- وسائل الشيعة؛ ج‌3، ص: 230، باب 60، أبواب الدفن، ح 2.</w:t>
      </w:r>
    </w:p>
  </w:footnote>
  <w:footnote w:id="3">
    <w:p w:rsidR="00DB2676" w:rsidRPr="009C220F" w:rsidRDefault="00DB2676" w:rsidP="00DB2676">
      <w:pPr>
        <w:pStyle w:val="a9"/>
        <w:jc w:val="both"/>
        <w:rPr>
          <w:sz w:val="22"/>
          <w:szCs w:val="22"/>
        </w:rPr>
      </w:pPr>
      <w:r w:rsidRPr="009C220F">
        <w:rPr>
          <w:rStyle w:val="ab"/>
          <w:sz w:val="22"/>
          <w:szCs w:val="22"/>
        </w:rPr>
        <w:footnoteRef/>
      </w:r>
      <w:r w:rsidRPr="009C220F">
        <w:rPr>
          <w:sz w:val="22"/>
          <w:szCs w:val="22"/>
          <w:rtl/>
        </w:rPr>
        <w:t xml:space="preserve"> </w:t>
      </w:r>
      <w:r w:rsidRPr="009C220F">
        <w:rPr>
          <w:rFonts w:hint="cs"/>
          <w:sz w:val="22"/>
          <w:szCs w:val="22"/>
          <w:rtl/>
        </w:rPr>
        <w:t>- وسائل الشيعة؛ ج‌3، ص: 182، باب 22، أبواب الدفن، ح 4.</w:t>
      </w:r>
    </w:p>
  </w:footnote>
  <w:footnote w:id="4">
    <w:p w:rsidR="00DB2676" w:rsidRPr="009C220F" w:rsidRDefault="00DB2676" w:rsidP="00DB2676">
      <w:pPr>
        <w:pStyle w:val="a9"/>
        <w:jc w:val="both"/>
        <w:rPr>
          <w:sz w:val="22"/>
          <w:szCs w:val="22"/>
        </w:rPr>
      </w:pPr>
      <w:r w:rsidRPr="009C220F">
        <w:rPr>
          <w:rStyle w:val="ab"/>
          <w:sz w:val="22"/>
          <w:szCs w:val="22"/>
        </w:rPr>
        <w:footnoteRef/>
      </w:r>
      <w:r w:rsidRPr="009C220F">
        <w:rPr>
          <w:sz w:val="22"/>
          <w:szCs w:val="22"/>
          <w:rtl/>
        </w:rPr>
        <w:t xml:space="preserve"> </w:t>
      </w:r>
      <w:r w:rsidRPr="009C220F">
        <w:rPr>
          <w:rFonts w:hint="cs"/>
          <w:sz w:val="22"/>
          <w:szCs w:val="22"/>
          <w:rtl/>
        </w:rPr>
        <w:t>- وسائل الشيعة؛ ج‌3، ص: 221، باب 53، أبواب الدفن، ح 1.</w:t>
      </w:r>
    </w:p>
  </w:footnote>
  <w:footnote w:id="5">
    <w:p w:rsidR="00DB2676" w:rsidRPr="009C220F" w:rsidRDefault="00DB2676" w:rsidP="00DB2676">
      <w:pPr>
        <w:pStyle w:val="a9"/>
        <w:jc w:val="both"/>
        <w:rPr>
          <w:sz w:val="22"/>
          <w:szCs w:val="22"/>
        </w:rPr>
      </w:pPr>
      <w:r w:rsidRPr="009C220F">
        <w:rPr>
          <w:rStyle w:val="ab"/>
          <w:sz w:val="22"/>
          <w:szCs w:val="22"/>
        </w:rPr>
        <w:footnoteRef/>
      </w:r>
      <w:r w:rsidRPr="009C220F">
        <w:rPr>
          <w:sz w:val="22"/>
          <w:szCs w:val="22"/>
          <w:rtl/>
        </w:rPr>
        <w:t xml:space="preserve"> </w:t>
      </w:r>
      <w:r w:rsidRPr="009C220F">
        <w:rPr>
          <w:rFonts w:hint="cs"/>
          <w:sz w:val="22"/>
          <w:szCs w:val="22"/>
          <w:rtl/>
        </w:rPr>
        <w:t>- وسائل الشيعة؛ ج‌3، ص: 170، باب 18، أبواب الدفن، ح 1.</w:t>
      </w:r>
    </w:p>
  </w:footnote>
  <w:footnote w:id="6">
    <w:p w:rsidR="00DB2676" w:rsidRPr="009C220F" w:rsidRDefault="00DB2676" w:rsidP="00DB2676">
      <w:pPr>
        <w:pStyle w:val="a9"/>
        <w:jc w:val="both"/>
        <w:rPr>
          <w:sz w:val="22"/>
          <w:szCs w:val="22"/>
        </w:rPr>
      </w:pPr>
      <w:r w:rsidRPr="009C220F">
        <w:rPr>
          <w:rStyle w:val="ab"/>
          <w:sz w:val="22"/>
          <w:szCs w:val="22"/>
        </w:rPr>
        <w:footnoteRef/>
      </w:r>
      <w:r w:rsidRPr="009C220F">
        <w:rPr>
          <w:sz w:val="22"/>
          <w:szCs w:val="22"/>
          <w:rtl/>
        </w:rPr>
        <w:t xml:space="preserve"> </w:t>
      </w:r>
      <w:r w:rsidRPr="009C220F">
        <w:rPr>
          <w:rFonts w:hint="cs"/>
          <w:sz w:val="22"/>
          <w:szCs w:val="22"/>
          <w:rtl/>
        </w:rPr>
        <w:t>- وسائل الشيعة؛ ج‌3، ص: 171، باب 18، أبواب الدفن، ح 4.</w:t>
      </w:r>
    </w:p>
  </w:footnote>
  <w:footnote w:id="7">
    <w:p w:rsidR="00DB2676" w:rsidRPr="009C220F" w:rsidRDefault="00DB2676" w:rsidP="00DB2676">
      <w:pPr>
        <w:pStyle w:val="a9"/>
        <w:jc w:val="both"/>
        <w:rPr>
          <w:sz w:val="22"/>
          <w:szCs w:val="22"/>
        </w:rPr>
      </w:pPr>
      <w:r w:rsidRPr="009C220F">
        <w:rPr>
          <w:rStyle w:val="ab"/>
          <w:sz w:val="22"/>
          <w:szCs w:val="22"/>
        </w:rPr>
        <w:footnoteRef/>
      </w:r>
      <w:r w:rsidRPr="009C220F">
        <w:rPr>
          <w:sz w:val="22"/>
          <w:szCs w:val="22"/>
          <w:rtl/>
        </w:rPr>
        <w:t xml:space="preserve"> </w:t>
      </w:r>
      <w:r w:rsidRPr="009C220F">
        <w:rPr>
          <w:rFonts w:hint="cs"/>
          <w:sz w:val="22"/>
          <w:szCs w:val="22"/>
          <w:rtl/>
        </w:rPr>
        <w:t>- وسائل الشيعة، ج‌3، صص: 190‌ - 189، باب 29، أبواب الدفن، ح 1.</w:t>
      </w:r>
    </w:p>
  </w:footnote>
  <w:footnote w:id="8">
    <w:p w:rsidR="00DB2676" w:rsidRPr="009C220F" w:rsidRDefault="00DB2676" w:rsidP="00DB2676">
      <w:pPr>
        <w:pStyle w:val="a9"/>
        <w:jc w:val="both"/>
        <w:rPr>
          <w:sz w:val="22"/>
          <w:szCs w:val="22"/>
        </w:rPr>
      </w:pPr>
      <w:r w:rsidRPr="009C220F">
        <w:rPr>
          <w:rStyle w:val="ab"/>
          <w:sz w:val="22"/>
          <w:szCs w:val="22"/>
        </w:rPr>
        <w:footnoteRef/>
      </w:r>
      <w:r w:rsidRPr="009C220F">
        <w:rPr>
          <w:sz w:val="22"/>
          <w:szCs w:val="22"/>
          <w:rtl/>
        </w:rPr>
        <w:t xml:space="preserve"> </w:t>
      </w:r>
      <w:r w:rsidRPr="009C220F">
        <w:rPr>
          <w:rFonts w:hint="cs"/>
          <w:sz w:val="22"/>
          <w:szCs w:val="22"/>
          <w:rtl/>
        </w:rPr>
        <w:t>- وسائل الشيعة، ج‌3، ص: 191، باب 29، أبواب الدفن، ح 5.</w:t>
      </w:r>
    </w:p>
  </w:footnote>
  <w:footnote w:id="9">
    <w:p w:rsidR="00DB2676" w:rsidRPr="009C220F" w:rsidRDefault="00DB2676" w:rsidP="00DB2676">
      <w:pPr>
        <w:pStyle w:val="a9"/>
        <w:jc w:val="both"/>
        <w:rPr>
          <w:sz w:val="22"/>
          <w:szCs w:val="22"/>
        </w:rPr>
      </w:pPr>
      <w:r w:rsidRPr="009C220F">
        <w:rPr>
          <w:rStyle w:val="ab"/>
          <w:sz w:val="22"/>
          <w:szCs w:val="22"/>
        </w:rPr>
        <w:footnoteRef/>
      </w:r>
      <w:r w:rsidRPr="009C220F">
        <w:rPr>
          <w:sz w:val="22"/>
          <w:szCs w:val="22"/>
          <w:rtl/>
        </w:rPr>
        <w:t xml:space="preserve"> </w:t>
      </w:r>
      <w:r w:rsidRPr="009C220F">
        <w:rPr>
          <w:rFonts w:hint="cs"/>
          <w:sz w:val="22"/>
          <w:szCs w:val="22"/>
          <w:rtl/>
        </w:rPr>
        <w:t>- وسائل الشيعة، ج‌3، ص: 187، باب 26، أبواب الدفن، ح 1.</w:t>
      </w:r>
    </w:p>
  </w:footnote>
  <w:footnote w:id="10">
    <w:p w:rsidR="00DB2676" w:rsidRPr="009C220F" w:rsidRDefault="00DB2676" w:rsidP="00DB2676">
      <w:pPr>
        <w:pStyle w:val="a9"/>
        <w:jc w:val="both"/>
        <w:rPr>
          <w:sz w:val="22"/>
          <w:szCs w:val="22"/>
        </w:rPr>
      </w:pPr>
      <w:r w:rsidRPr="009C220F">
        <w:rPr>
          <w:rStyle w:val="ab"/>
          <w:sz w:val="22"/>
          <w:szCs w:val="22"/>
        </w:rPr>
        <w:footnoteRef/>
      </w:r>
      <w:r w:rsidRPr="009C220F">
        <w:rPr>
          <w:sz w:val="22"/>
          <w:szCs w:val="22"/>
          <w:rtl/>
        </w:rPr>
        <w:t xml:space="preserve"> </w:t>
      </w:r>
      <w:r w:rsidRPr="009C220F">
        <w:rPr>
          <w:rFonts w:hint="cs"/>
          <w:sz w:val="22"/>
          <w:szCs w:val="22"/>
          <w:rtl/>
        </w:rPr>
        <w:t xml:space="preserve">- وسائل الشيعة، ج‌3، صص: 188 </w:t>
      </w:r>
      <w:r w:rsidRPr="009C220F">
        <w:rPr>
          <w:rFonts w:ascii="Times New Roman" w:hAnsi="Times New Roman" w:cs="Times New Roman" w:hint="cs"/>
          <w:sz w:val="22"/>
          <w:szCs w:val="22"/>
          <w:rtl/>
        </w:rPr>
        <w:t>–</w:t>
      </w:r>
      <w:r w:rsidRPr="009C220F">
        <w:rPr>
          <w:rFonts w:hint="cs"/>
          <w:sz w:val="22"/>
          <w:szCs w:val="22"/>
          <w:rtl/>
        </w:rPr>
        <w:t xml:space="preserve"> 187، باب 26، أبواب الدفن، ح 2.</w:t>
      </w:r>
    </w:p>
  </w:footnote>
  <w:footnote w:id="11">
    <w:p w:rsidR="00DB2676" w:rsidRPr="009C220F" w:rsidRDefault="00DB2676" w:rsidP="00DB2676">
      <w:pPr>
        <w:pStyle w:val="a9"/>
        <w:jc w:val="both"/>
        <w:rPr>
          <w:sz w:val="22"/>
          <w:szCs w:val="22"/>
        </w:rPr>
      </w:pPr>
      <w:r w:rsidRPr="009C220F">
        <w:rPr>
          <w:rStyle w:val="ab"/>
          <w:sz w:val="22"/>
          <w:szCs w:val="22"/>
        </w:rPr>
        <w:footnoteRef/>
      </w:r>
      <w:r w:rsidRPr="009C220F">
        <w:rPr>
          <w:sz w:val="22"/>
          <w:szCs w:val="22"/>
          <w:rtl/>
        </w:rPr>
        <w:t xml:space="preserve"> </w:t>
      </w:r>
      <w:r w:rsidRPr="009C220F">
        <w:rPr>
          <w:rFonts w:hint="cs"/>
          <w:sz w:val="22"/>
          <w:szCs w:val="22"/>
          <w:rtl/>
        </w:rPr>
        <w:t xml:space="preserve">- وسائل الشيعة، ج‌3، صص: 186 </w:t>
      </w:r>
      <w:r w:rsidRPr="009C220F">
        <w:rPr>
          <w:rFonts w:ascii="Times New Roman" w:hAnsi="Times New Roman" w:cs="Times New Roman" w:hint="cs"/>
          <w:sz w:val="22"/>
          <w:szCs w:val="22"/>
          <w:rtl/>
        </w:rPr>
        <w:t>–</w:t>
      </w:r>
      <w:r w:rsidRPr="009C220F">
        <w:rPr>
          <w:rFonts w:hint="cs"/>
          <w:sz w:val="22"/>
          <w:szCs w:val="22"/>
          <w:rtl/>
        </w:rPr>
        <w:t xml:space="preserve"> 185، باب 25، أبواب الدفن، ح 4.</w:t>
      </w:r>
    </w:p>
  </w:footnote>
  <w:footnote w:id="12">
    <w:p w:rsidR="00DB2676" w:rsidRPr="009C220F" w:rsidRDefault="00DB2676" w:rsidP="00DB2676">
      <w:pPr>
        <w:pStyle w:val="a9"/>
        <w:jc w:val="both"/>
        <w:rPr>
          <w:sz w:val="22"/>
          <w:szCs w:val="22"/>
        </w:rPr>
      </w:pPr>
      <w:r w:rsidRPr="009C220F">
        <w:rPr>
          <w:rStyle w:val="ab"/>
          <w:sz w:val="22"/>
          <w:szCs w:val="22"/>
        </w:rPr>
        <w:footnoteRef/>
      </w:r>
      <w:r w:rsidRPr="009C220F">
        <w:rPr>
          <w:sz w:val="22"/>
          <w:szCs w:val="22"/>
          <w:rtl/>
        </w:rPr>
        <w:t xml:space="preserve"> </w:t>
      </w:r>
      <w:r w:rsidRPr="009C220F">
        <w:rPr>
          <w:rFonts w:hint="cs"/>
          <w:sz w:val="22"/>
          <w:szCs w:val="22"/>
          <w:rtl/>
        </w:rPr>
        <w:t>- وسائل الشيعة، ج‌3، ص: 192، باب 31، أبواب الدفن، ح 1.</w:t>
      </w:r>
    </w:p>
  </w:footnote>
  <w:footnote w:id="13">
    <w:p w:rsidR="00DB2676" w:rsidRPr="009C220F" w:rsidRDefault="00DB2676" w:rsidP="00DB2676">
      <w:pPr>
        <w:pStyle w:val="a9"/>
        <w:jc w:val="both"/>
        <w:rPr>
          <w:sz w:val="22"/>
          <w:szCs w:val="22"/>
        </w:rPr>
      </w:pPr>
      <w:r w:rsidRPr="009C220F">
        <w:rPr>
          <w:rStyle w:val="ab"/>
          <w:sz w:val="22"/>
          <w:szCs w:val="22"/>
        </w:rPr>
        <w:footnoteRef/>
      </w:r>
      <w:r w:rsidRPr="009C220F">
        <w:rPr>
          <w:sz w:val="22"/>
          <w:szCs w:val="22"/>
          <w:rtl/>
        </w:rPr>
        <w:t xml:space="preserve"> </w:t>
      </w:r>
      <w:r w:rsidRPr="009C220F">
        <w:rPr>
          <w:rFonts w:hint="cs"/>
          <w:sz w:val="22"/>
          <w:szCs w:val="22"/>
          <w:rtl/>
        </w:rPr>
        <w:t>- وسائل الشيعة، ج‌3، صص: 193 - 192، باب 31، أبواب الدفن، ح 4.</w:t>
      </w:r>
    </w:p>
  </w:footnote>
  <w:footnote w:id="14">
    <w:p w:rsidR="00DB2676" w:rsidRPr="009C220F" w:rsidRDefault="00DB2676" w:rsidP="00DB2676">
      <w:pPr>
        <w:pStyle w:val="a9"/>
        <w:jc w:val="both"/>
        <w:rPr>
          <w:sz w:val="22"/>
          <w:szCs w:val="22"/>
        </w:rPr>
      </w:pPr>
      <w:r w:rsidRPr="009C220F">
        <w:rPr>
          <w:rStyle w:val="ab"/>
          <w:sz w:val="22"/>
          <w:szCs w:val="22"/>
        </w:rPr>
        <w:footnoteRef/>
      </w:r>
      <w:r w:rsidRPr="009C220F">
        <w:rPr>
          <w:sz w:val="22"/>
          <w:szCs w:val="22"/>
          <w:rtl/>
        </w:rPr>
        <w:t xml:space="preserve"> </w:t>
      </w:r>
      <w:r w:rsidRPr="009C220F">
        <w:rPr>
          <w:rFonts w:hint="cs"/>
          <w:sz w:val="22"/>
          <w:szCs w:val="22"/>
          <w:rtl/>
        </w:rPr>
        <w:t>- وسائل الشيعة، ج‌3، ص: 193، باب 31، أبواب الدفن، ح 6.</w:t>
      </w:r>
    </w:p>
  </w:footnote>
  <w:footnote w:id="15">
    <w:p w:rsidR="00DB2676" w:rsidRPr="009C220F" w:rsidRDefault="00DB2676" w:rsidP="00DB2676">
      <w:pPr>
        <w:pStyle w:val="a9"/>
        <w:jc w:val="both"/>
        <w:rPr>
          <w:sz w:val="22"/>
          <w:szCs w:val="22"/>
        </w:rPr>
      </w:pPr>
      <w:r w:rsidRPr="009C220F">
        <w:rPr>
          <w:rStyle w:val="ab"/>
          <w:sz w:val="22"/>
          <w:szCs w:val="22"/>
        </w:rPr>
        <w:footnoteRef/>
      </w:r>
      <w:r w:rsidRPr="009C220F">
        <w:rPr>
          <w:sz w:val="22"/>
          <w:szCs w:val="22"/>
          <w:rtl/>
        </w:rPr>
        <w:t xml:space="preserve"> </w:t>
      </w:r>
      <w:r w:rsidRPr="009C220F">
        <w:rPr>
          <w:rFonts w:hint="cs"/>
          <w:sz w:val="22"/>
          <w:szCs w:val="22"/>
          <w:rtl/>
        </w:rPr>
        <w:t xml:space="preserve">- وسائل الشيعة، ج‌3، صص: 194 </w:t>
      </w:r>
      <w:r w:rsidRPr="009C220F">
        <w:rPr>
          <w:rFonts w:ascii="Times New Roman" w:hAnsi="Times New Roman" w:cs="Times New Roman" w:hint="cs"/>
          <w:sz w:val="22"/>
          <w:szCs w:val="22"/>
          <w:rtl/>
        </w:rPr>
        <w:t>–</w:t>
      </w:r>
      <w:r w:rsidRPr="009C220F">
        <w:rPr>
          <w:rFonts w:hint="cs"/>
          <w:sz w:val="22"/>
          <w:szCs w:val="22"/>
          <w:rtl/>
        </w:rPr>
        <w:t xml:space="preserve"> 193، باب 31، أبواب الدفن، ح 8.</w:t>
      </w:r>
    </w:p>
  </w:footnote>
  <w:footnote w:id="16">
    <w:p w:rsidR="00DB2676" w:rsidRPr="009C220F" w:rsidRDefault="00DB2676" w:rsidP="00DB2676">
      <w:pPr>
        <w:pStyle w:val="a9"/>
        <w:jc w:val="both"/>
        <w:rPr>
          <w:sz w:val="22"/>
          <w:szCs w:val="22"/>
        </w:rPr>
      </w:pPr>
      <w:r w:rsidRPr="009C220F">
        <w:rPr>
          <w:rStyle w:val="ab"/>
          <w:sz w:val="22"/>
          <w:szCs w:val="22"/>
        </w:rPr>
        <w:footnoteRef/>
      </w:r>
      <w:r w:rsidRPr="009C220F">
        <w:rPr>
          <w:sz w:val="22"/>
          <w:szCs w:val="22"/>
          <w:rtl/>
        </w:rPr>
        <w:t xml:space="preserve"> </w:t>
      </w:r>
      <w:r w:rsidRPr="009C220F">
        <w:rPr>
          <w:rFonts w:hint="cs"/>
          <w:sz w:val="22"/>
          <w:szCs w:val="22"/>
          <w:rtl/>
        </w:rPr>
        <w:t>- وسائل الشيعة، ج‌3، ص: 194، باب 31، أبواب الدفن، ح 10.</w:t>
      </w:r>
    </w:p>
  </w:footnote>
  <w:footnote w:id="17">
    <w:p w:rsidR="00DB2676" w:rsidRPr="009C220F" w:rsidRDefault="00DB2676" w:rsidP="00DB2676">
      <w:pPr>
        <w:pStyle w:val="a9"/>
        <w:jc w:val="both"/>
        <w:rPr>
          <w:sz w:val="22"/>
          <w:szCs w:val="22"/>
        </w:rPr>
      </w:pPr>
      <w:r w:rsidRPr="009C220F">
        <w:rPr>
          <w:rStyle w:val="ab"/>
          <w:sz w:val="22"/>
          <w:szCs w:val="22"/>
        </w:rPr>
        <w:footnoteRef/>
      </w:r>
      <w:r w:rsidRPr="009C220F">
        <w:rPr>
          <w:sz w:val="22"/>
          <w:szCs w:val="22"/>
          <w:rtl/>
        </w:rPr>
        <w:t xml:space="preserve"> </w:t>
      </w:r>
      <w:r w:rsidRPr="009C220F">
        <w:rPr>
          <w:rFonts w:hint="cs"/>
          <w:sz w:val="22"/>
          <w:szCs w:val="22"/>
          <w:rtl/>
        </w:rPr>
        <w:t>- وسائل الشيعة، ج‌3، ص: 194، باب 31، أبواب الدفن، ح 9.</w:t>
      </w:r>
    </w:p>
  </w:footnote>
  <w:footnote w:id="18">
    <w:p w:rsidR="00DB2676" w:rsidRPr="009C220F" w:rsidRDefault="00DB2676" w:rsidP="00DB2676">
      <w:pPr>
        <w:pStyle w:val="a9"/>
        <w:jc w:val="both"/>
        <w:rPr>
          <w:sz w:val="22"/>
          <w:szCs w:val="22"/>
        </w:rPr>
      </w:pPr>
      <w:r w:rsidRPr="009C220F">
        <w:rPr>
          <w:rStyle w:val="ab"/>
          <w:sz w:val="22"/>
          <w:szCs w:val="22"/>
        </w:rPr>
        <w:footnoteRef/>
      </w:r>
      <w:r w:rsidRPr="009C220F">
        <w:rPr>
          <w:sz w:val="22"/>
          <w:szCs w:val="22"/>
          <w:rtl/>
        </w:rPr>
        <w:t xml:space="preserve"> </w:t>
      </w:r>
      <w:r w:rsidRPr="009C220F">
        <w:rPr>
          <w:rFonts w:hint="cs"/>
          <w:sz w:val="22"/>
          <w:szCs w:val="22"/>
          <w:rtl/>
        </w:rPr>
        <w:t>- وسائل الشيعة، ج‌3، ص: 182، باب 22، أبواب الدفن، ح 5.</w:t>
      </w:r>
    </w:p>
  </w:footnote>
  <w:footnote w:id="19">
    <w:p w:rsidR="00DB2676" w:rsidRPr="009C220F" w:rsidRDefault="00DB2676" w:rsidP="00DB2676">
      <w:pPr>
        <w:pStyle w:val="a9"/>
        <w:jc w:val="both"/>
        <w:rPr>
          <w:sz w:val="22"/>
          <w:szCs w:val="22"/>
        </w:rPr>
      </w:pPr>
      <w:r w:rsidRPr="009C220F">
        <w:rPr>
          <w:rStyle w:val="ab"/>
          <w:sz w:val="22"/>
          <w:szCs w:val="22"/>
        </w:rPr>
        <w:footnoteRef/>
      </w:r>
      <w:r w:rsidRPr="009C220F">
        <w:rPr>
          <w:sz w:val="22"/>
          <w:szCs w:val="22"/>
          <w:rtl/>
        </w:rPr>
        <w:t xml:space="preserve"> </w:t>
      </w:r>
      <w:r w:rsidRPr="009C220F">
        <w:rPr>
          <w:rFonts w:hint="cs"/>
          <w:sz w:val="22"/>
          <w:szCs w:val="22"/>
          <w:rtl/>
        </w:rPr>
        <w:t>- وسائل الشيعة، ج‌3، ص: 203، باب 37، أبواب الدفن، ح 2.</w:t>
      </w:r>
    </w:p>
  </w:footnote>
  <w:footnote w:id="20">
    <w:p w:rsidR="00DB2676" w:rsidRPr="009C220F" w:rsidRDefault="00DB2676" w:rsidP="00DB2676">
      <w:pPr>
        <w:pStyle w:val="a9"/>
        <w:jc w:val="both"/>
        <w:rPr>
          <w:sz w:val="22"/>
          <w:szCs w:val="22"/>
        </w:rPr>
      </w:pPr>
      <w:r w:rsidRPr="009C220F">
        <w:rPr>
          <w:rStyle w:val="ab"/>
          <w:sz w:val="22"/>
          <w:szCs w:val="22"/>
        </w:rPr>
        <w:footnoteRef/>
      </w:r>
      <w:r w:rsidRPr="009C220F">
        <w:rPr>
          <w:sz w:val="22"/>
          <w:szCs w:val="22"/>
          <w:rtl/>
        </w:rPr>
        <w:t xml:space="preserve"> </w:t>
      </w:r>
      <w:r w:rsidRPr="009C220F">
        <w:rPr>
          <w:rFonts w:hint="cs"/>
          <w:sz w:val="22"/>
          <w:szCs w:val="22"/>
          <w:rtl/>
        </w:rPr>
        <w:t xml:space="preserve">- وسائل الشيعة، ج‌3، صص: 196 </w:t>
      </w:r>
      <w:r w:rsidRPr="009C220F">
        <w:rPr>
          <w:rFonts w:ascii="Times New Roman" w:hAnsi="Times New Roman" w:cs="Times New Roman" w:hint="cs"/>
          <w:sz w:val="22"/>
          <w:szCs w:val="22"/>
          <w:rtl/>
        </w:rPr>
        <w:t>–</w:t>
      </w:r>
      <w:r w:rsidRPr="009C220F">
        <w:rPr>
          <w:rFonts w:hint="cs"/>
          <w:sz w:val="22"/>
          <w:szCs w:val="22"/>
          <w:rtl/>
        </w:rPr>
        <w:t xml:space="preserve"> 195، باب 32، أبواب الدفن، ح 1.</w:t>
      </w:r>
    </w:p>
  </w:footnote>
  <w:footnote w:id="21">
    <w:p w:rsidR="00DB2676" w:rsidRPr="009C220F" w:rsidRDefault="00DB2676" w:rsidP="00DB2676">
      <w:pPr>
        <w:pStyle w:val="a9"/>
        <w:jc w:val="both"/>
        <w:rPr>
          <w:sz w:val="22"/>
          <w:szCs w:val="22"/>
        </w:rPr>
      </w:pPr>
      <w:r w:rsidRPr="009C220F">
        <w:rPr>
          <w:rStyle w:val="ab"/>
          <w:sz w:val="22"/>
          <w:szCs w:val="22"/>
        </w:rPr>
        <w:footnoteRef/>
      </w:r>
      <w:r w:rsidRPr="009C220F">
        <w:rPr>
          <w:sz w:val="22"/>
          <w:szCs w:val="22"/>
          <w:rtl/>
        </w:rPr>
        <w:t xml:space="preserve"> </w:t>
      </w:r>
      <w:r w:rsidRPr="009C220F">
        <w:rPr>
          <w:rFonts w:hint="cs"/>
          <w:sz w:val="22"/>
          <w:szCs w:val="22"/>
          <w:rtl/>
        </w:rPr>
        <w:t>- وسائل الشيعة، ج‌3، ص: 197، باب 32، أبواب الدفن، ح 6.</w:t>
      </w:r>
    </w:p>
  </w:footnote>
  <w:footnote w:id="22">
    <w:p w:rsidR="00DB2676" w:rsidRPr="009C220F" w:rsidRDefault="00DB2676" w:rsidP="00DB2676">
      <w:pPr>
        <w:pStyle w:val="a9"/>
        <w:jc w:val="both"/>
        <w:rPr>
          <w:sz w:val="22"/>
          <w:szCs w:val="22"/>
        </w:rPr>
      </w:pPr>
      <w:r w:rsidRPr="009C220F">
        <w:rPr>
          <w:rStyle w:val="ab"/>
          <w:sz w:val="22"/>
          <w:szCs w:val="22"/>
        </w:rPr>
        <w:footnoteRef/>
      </w:r>
      <w:r w:rsidRPr="009C220F">
        <w:rPr>
          <w:sz w:val="22"/>
          <w:szCs w:val="22"/>
          <w:rtl/>
        </w:rPr>
        <w:t xml:space="preserve"> </w:t>
      </w:r>
      <w:r w:rsidRPr="009C220F">
        <w:rPr>
          <w:rFonts w:hint="cs"/>
          <w:sz w:val="22"/>
          <w:szCs w:val="22"/>
          <w:rtl/>
        </w:rPr>
        <w:t xml:space="preserve">- وسائل الشيعة، ج‌3، صص: 180 </w:t>
      </w:r>
      <w:r w:rsidRPr="009C220F">
        <w:rPr>
          <w:rFonts w:ascii="Times New Roman" w:hAnsi="Times New Roman" w:cs="Times New Roman" w:hint="cs"/>
          <w:sz w:val="22"/>
          <w:szCs w:val="22"/>
          <w:rtl/>
        </w:rPr>
        <w:t>–</w:t>
      </w:r>
      <w:r w:rsidRPr="009C220F">
        <w:rPr>
          <w:rFonts w:hint="cs"/>
          <w:sz w:val="22"/>
          <w:szCs w:val="22"/>
          <w:rtl/>
        </w:rPr>
        <w:t xml:space="preserve"> 179، باب 21، أبواب الدفن، ح 5.</w:t>
      </w:r>
    </w:p>
  </w:footnote>
  <w:footnote w:id="23">
    <w:p w:rsidR="00DB2676" w:rsidRPr="009C220F" w:rsidRDefault="00DB2676" w:rsidP="00DB2676">
      <w:pPr>
        <w:pStyle w:val="a9"/>
        <w:jc w:val="both"/>
        <w:rPr>
          <w:sz w:val="22"/>
          <w:szCs w:val="22"/>
        </w:rPr>
      </w:pPr>
      <w:r w:rsidRPr="009C220F">
        <w:rPr>
          <w:rStyle w:val="ab"/>
          <w:sz w:val="22"/>
          <w:szCs w:val="22"/>
        </w:rPr>
        <w:footnoteRef/>
      </w:r>
      <w:r w:rsidRPr="009C220F">
        <w:rPr>
          <w:sz w:val="22"/>
          <w:szCs w:val="22"/>
          <w:rtl/>
        </w:rPr>
        <w:t xml:space="preserve"> </w:t>
      </w:r>
      <w:r w:rsidRPr="009C220F">
        <w:rPr>
          <w:rFonts w:hint="cs"/>
          <w:sz w:val="22"/>
          <w:szCs w:val="22"/>
          <w:rtl/>
        </w:rPr>
        <w:t>- وسائل الشيعة، ج‌3، ص: 197، باب 33، أبواب الدفن، ح 1.</w:t>
      </w:r>
    </w:p>
  </w:footnote>
  <w:footnote w:id="24">
    <w:p w:rsidR="00DB2676" w:rsidRPr="009C220F" w:rsidRDefault="00DB2676" w:rsidP="00DB2676">
      <w:pPr>
        <w:pStyle w:val="a9"/>
        <w:jc w:val="both"/>
        <w:rPr>
          <w:sz w:val="22"/>
          <w:szCs w:val="22"/>
        </w:rPr>
      </w:pPr>
      <w:r w:rsidRPr="009C220F">
        <w:rPr>
          <w:rStyle w:val="ab"/>
          <w:sz w:val="22"/>
          <w:szCs w:val="22"/>
        </w:rPr>
        <w:footnoteRef/>
      </w:r>
      <w:r w:rsidRPr="009C220F">
        <w:rPr>
          <w:sz w:val="22"/>
          <w:szCs w:val="22"/>
          <w:rtl/>
        </w:rPr>
        <w:t xml:space="preserve"> </w:t>
      </w:r>
      <w:r w:rsidRPr="009C220F">
        <w:rPr>
          <w:rFonts w:hint="cs"/>
          <w:sz w:val="22"/>
          <w:szCs w:val="22"/>
          <w:rtl/>
        </w:rPr>
        <w:t>- وسائل الشيعة، ج‌3، ص: 198، باب 33، أبواب الدفن، ح 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DB2676">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bookmarkStart w:id="3" w:name="BokNum"/>
    <w:bookmarkEnd w:id="3"/>
    <w:r w:rsidR="00207C63">
      <w:rPr>
        <w:rFonts w:hint="cs"/>
        <w:b/>
        <w:bCs/>
        <w:color w:val="7030A0"/>
        <w:sz w:val="20"/>
        <w:szCs w:val="24"/>
        <w:rtl/>
      </w:rPr>
      <w:t xml:space="preserve">: </w:t>
    </w:r>
    <w:r w:rsidR="00570C36">
      <w:rPr>
        <w:rFonts w:hint="cs"/>
        <w:b/>
        <w:bCs/>
        <w:color w:val="7030A0"/>
        <w:sz w:val="20"/>
        <w:szCs w:val="24"/>
        <w:rtl/>
      </w:rPr>
      <w:t>9</w:t>
    </w:r>
    <w:r w:rsidR="00DB2676">
      <w:rPr>
        <w:rFonts w:hint="cs"/>
        <w:b/>
        <w:bCs/>
        <w:color w:val="7030A0"/>
        <w:sz w:val="20"/>
        <w:szCs w:val="24"/>
        <w:rtl/>
      </w:rPr>
      <w:t>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DB2676">
      <w:rPr>
        <w:rFonts w:hint="cs"/>
        <w:b/>
        <w:bCs/>
        <w:color w:val="7030A0"/>
        <w:sz w:val="24"/>
        <w:szCs w:val="24"/>
        <w:rtl/>
      </w:rPr>
      <w:t>:</w:t>
    </w:r>
    <w:bookmarkStart w:id="6" w:name="BokTarikh"/>
    <w:bookmarkEnd w:id="6"/>
    <w:r w:rsidR="00DB2676">
      <w:rPr>
        <w:rFonts w:hint="cs"/>
        <w:b/>
        <w:bCs/>
        <w:color w:val="7030A0"/>
        <w:sz w:val="24"/>
        <w:szCs w:val="24"/>
        <w:rtl/>
      </w:rPr>
      <w:t xml:space="preserve"> </w:t>
    </w:r>
    <w:r w:rsidR="00DB2676">
      <w:rPr>
        <w:rFonts w:hint="cs"/>
        <w:sz w:val="24"/>
        <w:szCs w:val="24"/>
        <w:rtl/>
      </w:rPr>
      <w:t>17</w:t>
    </w:r>
    <w:r w:rsidR="00C06989">
      <w:rPr>
        <w:sz w:val="24"/>
        <w:szCs w:val="24"/>
        <w:rtl/>
      </w:rPr>
      <w:t>/</w:t>
    </w:r>
    <w:r w:rsidR="00761380">
      <w:rPr>
        <w:rFonts w:hint="cs"/>
        <w:sz w:val="24"/>
        <w:szCs w:val="24"/>
        <w:rtl/>
      </w:rPr>
      <w:t>1</w:t>
    </w:r>
    <w:r w:rsidR="00570C36">
      <w:rPr>
        <w:rFonts w:hint="cs"/>
        <w:sz w:val="24"/>
        <w:szCs w:val="24"/>
        <w:rtl/>
      </w:rPr>
      <w:t>2</w:t>
    </w:r>
    <w:r w:rsidR="00C06989">
      <w:rPr>
        <w:sz w:val="24"/>
        <w:szCs w:val="24"/>
        <w:rtl/>
      </w:rPr>
      <w:t xml:space="preserve"> /1395</w:t>
    </w:r>
  </w:p>
  <w:p w:rsidR="00FA3B17" w:rsidRPr="00F16B53" w:rsidRDefault="00935A55" w:rsidP="00DB2676">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DB2676">
      <w:rPr>
        <w:rFonts w:hint="cs"/>
        <w:sz w:val="24"/>
        <w:szCs w:val="24"/>
        <w:rtl/>
      </w:rPr>
      <w:t xml:space="preserve">مستحبّات </w:t>
    </w:r>
    <w:r w:rsidR="00570C36">
      <w:rPr>
        <w:rFonts w:hint="cs"/>
        <w:sz w:val="24"/>
        <w:szCs w:val="24"/>
        <w:rtl/>
      </w:rPr>
      <w:t>دفن</w:t>
    </w:r>
    <w:r w:rsidR="002D4F1E">
      <w:rPr>
        <w:rFonts w:hint="cs"/>
        <w:sz w:val="24"/>
        <w:szCs w:val="24"/>
        <w:rtl/>
      </w:rPr>
      <w:t xml:space="preserve">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570C36">
      <w:rPr>
        <w:rFonts w:hint="cs"/>
        <w:sz w:val="24"/>
        <w:szCs w:val="24"/>
        <w:rtl/>
      </w:rPr>
      <w:t>مس</w:t>
    </w:r>
    <w:r w:rsidR="00DB2676">
      <w:rPr>
        <w:rFonts w:hint="cs"/>
        <w:sz w:val="24"/>
        <w:szCs w:val="24"/>
        <w:rtl/>
      </w:rPr>
      <w:t>تحبّات</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a"/>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3F49"/>
    <w:rsid w:val="000142E1"/>
    <w:rsid w:val="00025777"/>
    <w:rsid w:val="000353D7"/>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562E8"/>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07C63"/>
    <w:rsid w:val="0021630D"/>
    <w:rsid w:val="00247D2F"/>
    <w:rsid w:val="00256281"/>
    <w:rsid w:val="00256560"/>
    <w:rsid w:val="00265F63"/>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0C7C"/>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70C36"/>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76A67"/>
    <w:rsid w:val="00695519"/>
    <w:rsid w:val="006A4134"/>
    <w:rsid w:val="006A5DDA"/>
    <w:rsid w:val="006A6701"/>
    <w:rsid w:val="006B21F4"/>
    <w:rsid w:val="006B3753"/>
    <w:rsid w:val="006B7AD6"/>
    <w:rsid w:val="006C4B3E"/>
    <w:rsid w:val="006C50FD"/>
    <w:rsid w:val="006D44C1"/>
    <w:rsid w:val="006E5651"/>
    <w:rsid w:val="006E5B85"/>
    <w:rsid w:val="0070265B"/>
    <w:rsid w:val="00704813"/>
    <w:rsid w:val="0072290D"/>
    <w:rsid w:val="00723D6D"/>
    <w:rsid w:val="00724537"/>
    <w:rsid w:val="007307F7"/>
    <w:rsid w:val="00731724"/>
    <w:rsid w:val="0073474B"/>
    <w:rsid w:val="00735511"/>
    <w:rsid w:val="00744DE6"/>
    <w:rsid w:val="007503B1"/>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2676"/>
    <w:rsid w:val="00DB5FEE"/>
    <w:rsid w:val="00DB67CC"/>
    <w:rsid w:val="00DE1070"/>
    <w:rsid w:val="00DE199D"/>
    <w:rsid w:val="00E00219"/>
    <w:rsid w:val="00E0316B"/>
    <w:rsid w:val="00E25E10"/>
    <w:rsid w:val="00E5219B"/>
    <w:rsid w:val="00E5518B"/>
    <w:rsid w:val="00E609FE"/>
    <w:rsid w:val="00E7287F"/>
    <w:rsid w:val="00E75920"/>
    <w:rsid w:val="00E76295"/>
    <w:rsid w:val="00E80D96"/>
    <w:rsid w:val="00E871FA"/>
    <w:rsid w:val="00E936A4"/>
    <w:rsid w:val="00E954BB"/>
    <w:rsid w:val="00EA45E7"/>
    <w:rsid w:val="00EB78E3"/>
    <w:rsid w:val="00EC1C4B"/>
    <w:rsid w:val="00EC735A"/>
    <w:rsid w:val="00ED7A7D"/>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C5093"/>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aliases w:val="متن معمولی"/>
    <w:qFormat/>
    <w:rsid w:val="0080091D"/>
    <w:pPr>
      <w:bidi/>
      <w:spacing w:line="276" w:lineRule="auto"/>
    </w:pPr>
    <w:rPr>
      <w:rFonts w:cs="B Badr"/>
      <w:sz w:val="22"/>
      <w:szCs w:val="28"/>
    </w:rPr>
  </w:style>
  <w:style w:type="paragraph" w:styleId="1">
    <w:name w:val="heading 1"/>
    <w:aliases w:val="عنوان اصلی"/>
    <w:basedOn w:val="a0"/>
    <w:next w:val="a0"/>
    <w:link w:val="10"/>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20">
    <w:name w:val="heading 2"/>
    <w:aliases w:val="عنوان فرعی1"/>
    <w:basedOn w:val="a0"/>
    <w:next w:val="a0"/>
    <w:link w:val="21"/>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30">
    <w:name w:val="heading 3"/>
    <w:aliases w:val="عنوان فرعی2"/>
    <w:basedOn w:val="a0"/>
    <w:next w:val="a0"/>
    <w:link w:val="31"/>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40">
    <w:name w:val="heading 4"/>
    <w:aliases w:val="عنوان فرعی3"/>
    <w:basedOn w:val="a0"/>
    <w:next w:val="a0"/>
    <w:link w:val="41"/>
    <w:uiPriority w:val="9"/>
    <w:unhideWhenUsed/>
    <w:qFormat/>
    <w:rsid w:val="00A01522"/>
    <w:pPr>
      <w:keepNext/>
      <w:spacing w:before="240" w:after="60"/>
      <w:outlineLvl w:val="3"/>
    </w:pPr>
    <w:rPr>
      <w:rFonts w:eastAsia="Times New Roman" w:cs="B Titr"/>
      <w:b/>
      <w:color w:val="0000FF"/>
      <w:sz w:val="28"/>
      <w:szCs w:val="26"/>
    </w:rPr>
  </w:style>
  <w:style w:type="paragraph" w:styleId="50">
    <w:name w:val="heading 5"/>
    <w:aliases w:val="عنوان فرعی4"/>
    <w:basedOn w:val="a0"/>
    <w:next w:val="a0"/>
    <w:link w:val="51"/>
    <w:uiPriority w:val="9"/>
    <w:unhideWhenUsed/>
    <w:qFormat/>
    <w:rsid w:val="004F470A"/>
    <w:pPr>
      <w:spacing w:before="240" w:after="60"/>
      <w:outlineLvl w:val="4"/>
    </w:pPr>
    <w:rPr>
      <w:rFonts w:eastAsia="Times New Roman" w:cs="B Titr"/>
      <w:b/>
      <w:i/>
      <w:color w:val="0000FF"/>
      <w:sz w:val="26"/>
      <w:szCs w:val="24"/>
    </w:rPr>
  </w:style>
  <w:style w:type="paragraph" w:styleId="6">
    <w:name w:val="heading 6"/>
    <w:aliases w:val="عنوان فرعی5"/>
    <w:basedOn w:val="a0"/>
    <w:next w:val="a0"/>
    <w:link w:val="60"/>
    <w:uiPriority w:val="9"/>
    <w:unhideWhenUsed/>
    <w:qFormat/>
    <w:rsid w:val="004F470A"/>
    <w:pPr>
      <w:spacing w:before="240" w:after="60"/>
      <w:outlineLvl w:val="5"/>
    </w:pPr>
    <w:rPr>
      <w:rFonts w:eastAsia="Times New Roman" w:cs="B Titr"/>
      <w:b/>
      <w:color w:val="0000FF"/>
      <w:szCs w:val="24"/>
    </w:rPr>
  </w:style>
  <w:style w:type="paragraph" w:styleId="7">
    <w:name w:val="heading 7"/>
    <w:aliases w:val="عنوان فرعی6"/>
    <w:basedOn w:val="a0"/>
    <w:next w:val="a0"/>
    <w:link w:val="70"/>
    <w:uiPriority w:val="9"/>
    <w:unhideWhenUsed/>
    <w:qFormat/>
    <w:rsid w:val="004F470A"/>
    <w:pPr>
      <w:spacing w:before="240" w:after="60"/>
      <w:outlineLvl w:val="6"/>
    </w:pPr>
    <w:rPr>
      <w:rFonts w:eastAsia="Times New Roman" w:cs="B Titr"/>
      <w:color w:val="0000FF"/>
      <w:sz w:val="24"/>
      <w:szCs w:val="24"/>
    </w:rPr>
  </w:style>
  <w:style w:type="paragraph" w:styleId="8">
    <w:name w:val="heading 8"/>
    <w:aliases w:val="عنوان فرعی7"/>
    <w:basedOn w:val="a0"/>
    <w:next w:val="a0"/>
    <w:link w:val="80"/>
    <w:uiPriority w:val="9"/>
    <w:unhideWhenUsed/>
    <w:qFormat/>
    <w:rsid w:val="004F470A"/>
    <w:pPr>
      <w:spacing w:before="240" w:after="60" w:line="240" w:lineRule="auto"/>
      <w:outlineLvl w:val="7"/>
    </w:pPr>
    <w:rPr>
      <w:rFonts w:eastAsia="Times New Roman" w:cs="B Titr"/>
      <w:i/>
      <w:color w:val="0000FF"/>
      <w:sz w:val="24"/>
      <w:szCs w:val="24"/>
    </w:rPr>
  </w:style>
  <w:style w:type="paragraph" w:styleId="9">
    <w:name w:val="heading 9"/>
    <w:aliases w:val="عنوان فرعی8"/>
    <w:basedOn w:val="a0"/>
    <w:next w:val="a0"/>
    <w:link w:val="90"/>
    <w:uiPriority w:val="9"/>
    <w:unhideWhenUsed/>
    <w:qFormat/>
    <w:rsid w:val="004F470A"/>
    <w:pPr>
      <w:spacing w:before="240" w:after="60"/>
      <w:outlineLvl w:val="8"/>
    </w:pPr>
    <w:rPr>
      <w:rFonts w:ascii="Cambria" w:eastAsia="Times New Roman" w:hAnsi="Cambria" w:cs="B Titr"/>
      <w:color w:val="0000FF"/>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aliases w:val="عنوان اصلی نویسه"/>
    <w:link w:val="1"/>
    <w:uiPriority w:val="9"/>
    <w:rsid w:val="002D0040"/>
    <w:rPr>
      <w:rFonts w:ascii="Cambria" w:eastAsia="Times New Roman" w:hAnsi="Cambria" w:cs="B Titr"/>
      <w:b/>
      <w:color w:val="0000FF"/>
      <w:kern w:val="32"/>
      <w:sz w:val="32"/>
      <w:szCs w:val="32"/>
    </w:rPr>
  </w:style>
  <w:style w:type="character" w:customStyle="1" w:styleId="21">
    <w:name w:val="عنوان 2 نویسه"/>
    <w:aliases w:val="عنوان فرعی1 نویسه"/>
    <w:link w:val="20"/>
    <w:uiPriority w:val="9"/>
    <w:rsid w:val="00A01522"/>
    <w:rPr>
      <w:rFonts w:ascii="Cambria" w:eastAsia="Times New Roman" w:hAnsi="Cambria" w:cs="B Titr"/>
      <w:b/>
      <w:i/>
      <w:color w:val="0000FF"/>
      <w:sz w:val="28"/>
      <w:szCs w:val="30"/>
    </w:rPr>
  </w:style>
  <w:style w:type="character" w:customStyle="1" w:styleId="31">
    <w:name w:val="عنوان 3 نویسه"/>
    <w:aliases w:val="عنوان فرعی2 نویسه"/>
    <w:link w:val="30"/>
    <w:uiPriority w:val="9"/>
    <w:rsid w:val="002D0040"/>
    <w:rPr>
      <w:rFonts w:ascii="Cambria" w:eastAsia="Times New Roman" w:hAnsi="Cambria" w:cs="B Titr"/>
      <w:b/>
      <w:color w:val="0000FF"/>
      <w:sz w:val="26"/>
      <w:szCs w:val="28"/>
    </w:rPr>
  </w:style>
  <w:style w:type="character" w:customStyle="1" w:styleId="41">
    <w:name w:val="عنوان 4 نویسه"/>
    <w:aliases w:val="عنوان فرعی3 نویسه"/>
    <w:link w:val="40"/>
    <w:uiPriority w:val="9"/>
    <w:rsid w:val="00A01522"/>
    <w:rPr>
      <w:rFonts w:eastAsia="Times New Roman" w:cs="B Titr"/>
      <w:b/>
      <w:color w:val="0000FF"/>
      <w:sz w:val="28"/>
      <w:szCs w:val="26"/>
    </w:rPr>
  </w:style>
  <w:style w:type="character" w:customStyle="1" w:styleId="51">
    <w:name w:val="سرصفحه 5 نویسه"/>
    <w:aliases w:val="عنوان فرعی4 نویسه"/>
    <w:link w:val="50"/>
    <w:uiPriority w:val="9"/>
    <w:rsid w:val="004F470A"/>
    <w:rPr>
      <w:rFonts w:eastAsia="Times New Roman" w:cs="B Titr"/>
      <w:b/>
      <w:i/>
      <w:color w:val="0000FF"/>
      <w:sz w:val="26"/>
      <w:szCs w:val="24"/>
    </w:rPr>
  </w:style>
  <w:style w:type="character" w:customStyle="1" w:styleId="70">
    <w:name w:val="سرصفحه 7 نویسه"/>
    <w:aliases w:val="عنوان فرعی6 نویسه"/>
    <w:link w:val="7"/>
    <w:uiPriority w:val="9"/>
    <w:rsid w:val="004F470A"/>
    <w:rPr>
      <w:rFonts w:eastAsia="Times New Roman" w:cs="B Titr"/>
      <w:color w:val="0000FF"/>
      <w:sz w:val="24"/>
      <w:szCs w:val="24"/>
    </w:rPr>
  </w:style>
  <w:style w:type="character" w:customStyle="1" w:styleId="60">
    <w:name w:val="سرصفحه 6 نویسه"/>
    <w:aliases w:val="عنوان فرعی5 نویسه"/>
    <w:link w:val="6"/>
    <w:uiPriority w:val="9"/>
    <w:rsid w:val="004F470A"/>
    <w:rPr>
      <w:rFonts w:eastAsia="Times New Roman" w:cs="B Titr"/>
      <w:b/>
      <w:color w:val="0000FF"/>
      <w:sz w:val="22"/>
      <w:szCs w:val="24"/>
    </w:rPr>
  </w:style>
  <w:style w:type="character" w:customStyle="1" w:styleId="80">
    <w:name w:val="سرصفحه 8 نویسه"/>
    <w:aliases w:val="عنوان فرعی7 نویسه"/>
    <w:link w:val="8"/>
    <w:uiPriority w:val="9"/>
    <w:rsid w:val="004F470A"/>
    <w:rPr>
      <w:rFonts w:eastAsia="Times New Roman" w:cs="B Titr"/>
      <w:i/>
      <w:color w:val="0000FF"/>
      <w:sz w:val="24"/>
      <w:szCs w:val="24"/>
    </w:rPr>
  </w:style>
  <w:style w:type="character" w:customStyle="1" w:styleId="90">
    <w:name w:val="سرصفحه 9 نویسه"/>
    <w:aliases w:val="عنوان فرعی8 نویسه"/>
    <w:link w:val="9"/>
    <w:uiPriority w:val="9"/>
    <w:rsid w:val="004F470A"/>
    <w:rPr>
      <w:rFonts w:ascii="Cambria" w:eastAsia="Times New Roman" w:hAnsi="Cambria" w:cs="B Titr"/>
      <w:color w:val="0000FF"/>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af">
    <w:name w:val="نظر سایر علما"/>
    <w:basedOn w:val="a0"/>
    <w:qFormat/>
    <w:rsid w:val="006162A2"/>
    <w:rPr>
      <w:color w:val="000080"/>
    </w:rPr>
  </w:style>
  <w:style w:type="paragraph" w:customStyle="1" w:styleId="af0">
    <w:name w:val="متن نظر استاد"/>
    <w:basedOn w:val="a0"/>
    <w:qFormat/>
    <w:rsid w:val="001B2488"/>
    <w:rPr>
      <w:color w:val="800000"/>
    </w:rPr>
  </w:style>
  <w:style w:type="character" w:styleId="af1">
    <w:name w:val="Emphasis"/>
    <w:aliases w:val="موضوع"/>
    <w:basedOn w:val="a1"/>
    <w:uiPriority w:val="20"/>
    <w:qFormat/>
    <w:rsid w:val="00F73B48"/>
    <w:rPr>
      <w:rFonts w:cs="B Titr"/>
      <w:bCs/>
      <w:i/>
      <w:iCs w:val="0"/>
      <w:color w:val="0000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2">
    <w:name w:val="متن فهرست"/>
    <w:basedOn w:val="11"/>
    <w:rsid w:val="00603B67"/>
    <w:rPr>
      <w:bCs/>
      <w:noProof/>
      <w:color w:val="008000"/>
      <w:sz w:val="24"/>
    </w:rPr>
  </w:style>
  <w:style w:type="paragraph" w:styleId="af3">
    <w:name w:val="Balloon Text"/>
    <w:basedOn w:val="a0"/>
    <w:link w:val="af4"/>
    <w:uiPriority w:val="99"/>
    <w:semiHidden/>
    <w:unhideWhenUsed/>
    <w:rsid w:val="009B79F8"/>
    <w:pPr>
      <w:spacing w:line="240" w:lineRule="auto"/>
    </w:pPr>
    <w:rPr>
      <w:rFonts w:ascii="Tahoma" w:hAnsi="Tahoma" w:cs="Tahoma"/>
      <w:sz w:val="16"/>
      <w:szCs w:val="16"/>
    </w:rPr>
  </w:style>
  <w:style w:type="character" w:customStyle="1" w:styleId="af4">
    <w:name w:val="متن بادکنک نویسه"/>
    <w:basedOn w:val="a1"/>
    <w:link w:val="af3"/>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5">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6">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aliases w:val="متن معمولی"/>
    <w:qFormat/>
    <w:rsid w:val="0080091D"/>
    <w:pPr>
      <w:bidi/>
      <w:spacing w:line="276" w:lineRule="auto"/>
    </w:pPr>
    <w:rPr>
      <w:rFonts w:cs="B Badr"/>
      <w:sz w:val="22"/>
      <w:szCs w:val="28"/>
    </w:rPr>
  </w:style>
  <w:style w:type="paragraph" w:styleId="1">
    <w:name w:val="heading 1"/>
    <w:aliases w:val="عنوان اصلی"/>
    <w:basedOn w:val="a0"/>
    <w:next w:val="a0"/>
    <w:link w:val="10"/>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20">
    <w:name w:val="heading 2"/>
    <w:aliases w:val="عنوان فرعی1"/>
    <w:basedOn w:val="a0"/>
    <w:next w:val="a0"/>
    <w:link w:val="21"/>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30">
    <w:name w:val="heading 3"/>
    <w:aliases w:val="عنوان فرعی2"/>
    <w:basedOn w:val="a0"/>
    <w:next w:val="a0"/>
    <w:link w:val="31"/>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40">
    <w:name w:val="heading 4"/>
    <w:aliases w:val="عنوان فرعی3"/>
    <w:basedOn w:val="a0"/>
    <w:next w:val="a0"/>
    <w:link w:val="41"/>
    <w:uiPriority w:val="9"/>
    <w:unhideWhenUsed/>
    <w:qFormat/>
    <w:rsid w:val="00A01522"/>
    <w:pPr>
      <w:keepNext/>
      <w:spacing w:before="240" w:after="60"/>
      <w:outlineLvl w:val="3"/>
    </w:pPr>
    <w:rPr>
      <w:rFonts w:eastAsia="Times New Roman" w:cs="B Titr"/>
      <w:b/>
      <w:color w:val="0000FF"/>
      <w:sz w:val="28"/>
      <w:szCs w:val="26"/>
    </w:rPr>
  </w:style>
  <w:style w:type="paragraph" w:styleId="50">
    <w:name w:val="heading 5"/>
    <w:aliases w:val="عنوان فرعی4"/>
    <w:basedOn w:val="a0"/>
    <w:next w:val="a0"/>
    <w:link w:val="51"/>
    <w:uiPriority w:val="9"/>
    <w:unhideWhenUsed/>
    <w:qFormat/>
    <w:rsid w:val="004F470A"/>
    <w:pPr>
      <w:spacing w:before="240" w:after="60"/>
      <w:outlineLvl w:val="4"/>
    </w:pPr>
    <w:rPr>
      <w:rFonts w:eastAsia="Times New Roman" w:cs="B Titr"/>
      <w:b/>
      <w:i/>
      <w:color w:val="0000FF"/>
      <w:sz w:val="26"/>
      <w:szCs w:val="24"/>
    </w:rPr>
  </w:style>
  <w:style w:type="paragraph" w:styleId="6">
    <w:name w:val="heading 6"/>
    <w:aliases w:val="عنوان فرعی5"/>
    <w:basedOn w:val="a0"/>
    <w:next w:val="a0"/>
    <w:link w:val="60"/>
    <w:uiPriority w:val="9"/>
    <w:unhideWhenUsed/>
    <w:qFormat/>
    <w:rsid w:val="004F470A"/>
    <w:pPr>
      <w:spacing w:before="240" w:after="60"/>
      <w:outlineLvl w:val="5"/>
    </w:pPr>
    <w:rPr>
      <w:rFonts w:eastAsia="Times New Roman" w:cs="B Titr"/>
      <w:b/>
      <w:color w:val="0000FF"/>
      <w:szCs w:val="24"/>
    </w:rPr>
  </w:style>
  <w:style w:type="paragraph" w:styleId="7">
    <w:name w:val="heading 7"/>
    <w:aliases w:val="عنوان فرعی6"/>
    <w:basedOn w:val="a0"/>
    <w:next w:val="a0"/>
    <w:link w:val="70"/>
    <w:uiPriority w:val="9"/>
    <w:unhideWhenUsed/>
    <w:qFormat/>
    <w:rsid w:val="004F470A"/>
    <w:pPr>
      <w:spacing w:before="240" w:after="60"/>
      <w:outlineLvl w:val="6"/>
    </w:pPr>
    <w:rPr>
      <w:rFonts w:eastAsia="Times New Roman" w:cs="B Titr"/>
      <w:color w:val="0000FF"/>
      <w:sz w:val="24"/>
      <w:szCs w:val="24"/>
    </w:rPr>
  </w:style>
  <w:style w:type="paragraph" w:styleId="8">
    <w:name w:val="heading 8"/>
    <w:aliases w:val="عنوان فرعی7"/>
    <w:basedOn w:val="a0"/>
    <w:next w:val="a0"/>
    <w:link w:val="80"/>
    <w:uiPriority w:val="9"/>
    <w:unhideWhenUsed/>
    <w:qFormat/>
    <w:rsid w:val="004F470A"/>
    <w:pPr>
      <w:spacing w:before="240" w:after="60" w:line="240" w:lineRule="auto"/>
      <w:outlineLvl w:val="7"/>
    </w:pPr>
    <w:rPr>
      <w:rFonts w:eastAsia="Times New Roman" w:cs="B Titr"/>
      <w:i/>
      <w:color w:val="0000FF"/>
      <w:sz w:val="24"/>
      <w:szCs w:val="24"/>
    </w:rPr>
  </w:style>
  <w:style w:type="paragraph" w:styleId="9">
    <w:name w:val="heading 9"/>
    <w:aliases w:val="عنوان فرعی8"/>
    <w:basedOn w:val="a0"/>
    <w:next w:val="a0"/>
    <w:link w:val="90"/>
    <w:uiPriority w:val="9"/>
    <w:unhideWhenUsed/>
    <w:qFormat/>
    <w:rsid w:val="004F470A"/>
    <w:pPr>
      <w:spacing w:before="240" w:after="60"/>
      <w:outlineLvl w:val="8"/>
    </w:pPr>
    <w:rPr>
      <w:rFonts w:ascii="Cambria" w:eastAsia="Times New Roman" w:hAnsi="Cambria" w:cs="B Titr"/>
      <w:color w:val="0000FF"/>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aliases w:val="عنوان اصلی نویسه"/>
    <w:link w:val="1"/>
    <w:uiPriority w:val="9"/>
    <w:rsid w:val="002D0040"/>
    <w:rPr>
      <w:rFonts w:ascii="Cambria" w:eastAsia="Times New Roman" w:hAnsi="Cambria" w:cs="B Titr"/>
      <w:b/>
      <w:color w:val="0000FF"/>
      <w:kern w:val="32"/>
      <w:sz w:val="32"/>
      <w:szCs w:val="32"/>
    </w:rPr>
  </w:style>
  <w:style w:type="character" w:customStyle="1" w:styleId="21">
    <w:name w:val="عنوان 2 نویسه"/>
    <w:aliases w:val="عنوان فرعی1 نویسه"/>
    <w:link w:val="20"/>
    <w:uiPriority w:val="9"/>
    <w:rsid w:val="00A01522"/>
    <w:rPr>
      <w:rFonts w:ascii="Cambria" w:eastAsia="Times New Roman" w:hAnsi="Cambria" w:cs="B Titr"/>
      <w:b/>
      <w:i/>
      <w:color w:val="0000FF"/>
      <w:sz w:val="28"/>
      <w:szCs w:val="30"/>
    </w:rPr>
  </w:style>
  <w:style w:type="character" w:customStyle="1" w:styleId="31">
    <w:name w:val="عنوان 3 نویسه"/>
    <w:aliases w:val="عنوان فرعی2 نویسه"/>
    <w:link w:val="30"/>
    <w:uiPriority w:val="9"/>
    <w:rsid w:val="002D0040"/>
    <w:rPr>
      <w:rFonts w:ascii="Cambria" w:eastAsia="Times New Roman" w:hAnsi="Cambria" w:cs="B Titr"/>
      <w:b/>
      <w:color w:val="0000FF"/>
      <w:sz w:val="26"/>
      <w:szCs w:val="28"/>
    </w:rPr>
  </w:style>
  <w:style w:type="character" w:customStyle="1" w:styleId="41">
    <w:name w:val="عنوان 4 نویسه"/>
    <w:aliases w:val="عنوان فرعی3 نویسه"/>
    <w:link w:val="40"/>
    <w:uiPriority w:val="9"/>
    <w:rsid w:val="00A01522"/>
    <w:rPr>
      <w:rFonts w:eastAsia="Times New Roman" w:cs="B Titr"/>
      <w:b/>
      <w:color w:val="0000FF"/>
      <w:sz w:val="28"/>
      <w:szCs w:val="26"/>
    </w:rPr>
  </w:style>
  <w:style w:type="character" w:customStyle="1" w:styleId="51">
    <w:name w:val="سرصفحه 5 نویسه"/>
    <w:aliases w:val="عنوان فرعی4 نویسه"/>
    <w:link w:val="50"/>
    <w:uiPriority w:val="9"/>
    <w:rsid w:val="004F470A"/>
    <w:rPr>
      <w:rFonts w:eastAsia="Times New Roman" w:cs="B Titr"/>
      <w:b/>
      <w:i/>
      <w:color w:val="0000FF"/>
      <w:sz w:val="26"/>
      <w:szCs w:val="24"/>
    </w:rPr>
  </w:style>
  <w:style w:type="character" w:customStyle="1" w:styleId="70">
    <w:name w:val="سرصفحه 7 نویسه"/>
    <w:aliases w:val="عنوان فرعی6 نویسه"/>
    <w:link w:val="7"/>
    <w:uiPriority w:val="9"/>
    <w:rsid w:val="004F470A"/>
    <w:rPr>
      <w:rFonts w:eastAsia="Times New Roman" w:cs="B Titr"/>
      <w:color w:val="0000FF"/>
      <w:sz w:val="24"/>
      <w:szCs w:val="24"/>
    </w:rPr>
  </w:style>
  <w:style w:type="character" w:customStyle="1" w:styleId="60">
    <w:name w:val="سرصفحه 6 نویسه"/>
    <w:aliases w:val="عنوان فرعی5 نویسه"/>
    <w:link w:val="6"/>
    <w:uiPriority w:val="9"/>
    <w:rsid w:val="004F470A"/>
    <w:rPr>
      <w:rFonts w:eastAsia="Times New Roman" w:cs="B Titr"/>
      <w:b/>
      <w:color w:val="0000FF"/>
      <w:sz w:val="22"/>
      <w:szCs w:val="24"/>
    </w:rPr>
  </w:style>
  <w:style w:type="character" w:customStyle="1" w:styleId="80">
    <w:name w:val="سرصفحه 8 نویسه"/>
    <w:aliases w:val="عنوان فرعی7 نویسه"/>
    <w:link w:val="8"/>
    <w:uiPriority w:val="9"/>
    <w:rsid w:val="004F470A"/>
    <w:rPr>
      <w:rFonts w:eastAsia="Times New Roman" w:cs="B Titr"/>
      <w:i/>
      <w:color w:val="0000FF"/>
      <w:sz w:val="24"/>
      <w:szCs w:val="24"/>
    </w:rPr>
  </w:style>
  <w:style w:type="character" w:customStyle="1" w:styleId="90">
    <w:name w:val="سرصفحه 9 نویسه"/>
    <w:aliases w:val="عنوان فرعی8 نویسه"/>
    <w:link w:val="9"/>
    <w:uiPriority w:val="9"/>
    <w:rsid w:val="004F470A"/>
    <w:rPr>
      <w:rFonts w:ascii="Cambria" w:eastAsia="Times New Roman" w:hAnsi="Cambria" w:cs="B Titr"/>
      <w:color w:val="0000FF"/>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af">
    <w:name w:val="نظر سایر علما"/>
    <w:basedOn w:val="a0"/>
    <w:qFormat/>
    <w:rsid w:val="006162A2"/>
    <w:rPr>
      <w:color w:val="000080"/>
    </w:rPr>
  </w:style>
  <w:style w:type="paragraph" w:customStyle="1" w:styleId="af0">
    <w:name w:val="متن نظر استاد"/>
    <w:basedOn w:val="a0"/>
    <w:qFormat/>
    <w:rsid w:val="001B2488"/>
    <w:rPr>
      <w:color w:val="800000"/>
    </w:rPr>
  </w:style>
  <w:style w:type="character" w:styleId="af1">
    <w:name w:val="Emphasis"/>
    <w:aliases w:val="موضوع"/>
    <w:basedOn w:val="a1"/>
    <w:uiPriority w:val="20"/>
    <w:qFormat/>
    <w:rsid w:val="00F73B48"/>
    <w:rPr>
      <w:rFonts w:cs="B Titr"/>
      <w:bCs/>
      <w:i/>
      <w:iCs w:val="0"/>
      <w:color w:val="0000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2">
    <w:name w:val="متن فهرست"/>
    <w:basedOn w:val="11"/>
    <w:rsid w:val="00603B67"/>
    <w:rPr>
      <w:bCs/>
      <w:noProof/>
      <w:color w:val="008000"/>
      <w:sz w:val="24"/>
    </w:rPr>
  </w:style>
  <w:style w:type="paragraph" w:styleId="af3">
    <w:name w:val="Balloon Text"/>
    <w:basedOn w:val="a0"/>
    <w:link w:val="af4"/>
    <w:uiPriority w:val="99"/>
    <w:semiHidden/>
    <w:unhideWhenUsed/>
    <w:rsid w:val="009B79F8"/>
    <w:pPr>
      <w:spacing w:line="240" w:lineRule="auto"/>
    </w:pPr>
    <w:rPr>
      <w:rFonts w:ascii="Tahoma" w:hAnsi="Tahoma" w:cs="Tahoma"/>
      <w:sz w:val="16"/>
      <w:szCs w:val="16"/>
    </w:rPr>
  </w:style>
  <w:style w:type="character" w:customStyle="1" w:styleId="af4">
    <w:name w:val="متن بادکنک نویسه"/>
    <w:basedOn w:val="a1"/>
    <w:link w:val="af3"/>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5">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6">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D49541-BCB3-4C24-88D6-7ED48E932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78</TotalTime>
  <Pages>9</Pages>
  <Words>2915</Words>
  <Characters>16619</Characters>
  <Application>Microsoft Office Word</Application>
  <DocSecurity>0</DocSecurity>
  <Lines>138</Lines>
  <Paragraphs>38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19496</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pc5</cp:lastModifiedBy>
  <cp:revision>51</cp:revision>
  <cp:lastPrinted>2019-11-23T17:46:00Z</cp:lastPrinted>
  <dcterms:created xsi:type="dcterms:W3CDTF">2019-09-28T13:05:00Z</dcterms:created>
  <dcterms:modified xsi:type="dcterms:W3CDTF">2017-03-08T17:51:00Z</dcterms:modified>
</cp:coreProperties>
</file>