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E17C4" w:rsidRDefault="00EE17C4">
      <w:pPr>
        <w:pStyle w:val="TOC5"/>
        <w:tabs>
          <w:tab w:val="right" w:leader="dot" w:pos="10194"/>
        </w:tabs>
        <w:rPr>
          <w:rFonts w:asciiTheme="minorHAnsi" w:eastAsiaTheme="minorEastAsia" w:hAnsiTheme="minorHAnsi" w:cstheme="minorBidi"/>
          <w:bCs w:val="0"/>
          <w:noProof/>
          <w:color w:val="auto"/>
          <w:szCs w:val="22"/>
          <w:rtl/>
          <w:lang w:bidi="ar-SA"/>
        </w:rPr>
      </w:pPr>
      <w:r>
        <w:rPr>
          <w:rFonts w:cs="B Titr"/>
          <w:bCs w:val="0"/>
          <w:noProof/>
          <w:webHidden/>
          <w:rtl/>
        </w:rPr>
        <w:fldChar w:fldCharType="begin"/>
      </w:r>
      <w:r>
        <w:rPr>
          <w:rFonts w:cs="B Titr"/>
          <w:bCs w:val="0"/>
          <w:noProof/>
          <w:webHidden/>
          <w:rtl/>
        </w:rPr>
        <w:instrText xml:space="preserve"> </w:instrText>
      </w:r>
      <w:r>
        <w:rPr>
          <w:rFonts w:cs="B Titr"/>
          <w:bCs w:val="0"/>
          <w:noProof/>
          <w:webHidden/>
        </w:rPr>
        <w:instrText>TOC</w:instrText>
      </w:r>
      <w:r>
        <w:rPr>
          <w:rFonts w:cs="B Titr"/>
          <w:bCs w:val="0"/>
          <w:noProof/>
          <w:webHidden/>
          <w:rtl/>
        </w:rPr>
        <w:instrText xml:space="preserve"> \</w:instrText>
      </w:r>
      <w:r>
        <w:rPr>
          <w:rFonts w:cs="B Titr"/>
          <w:bCs w:val="0"/>
          <w:noProof/>
          <w:webHidden/>
        </w:rPr>
        <w:instrText>o "</w:instrText>
      </w:r>
      <w:r>
        <w:rPr>
          <w:rFonts w:cs="B Titr"/>
          <w:bCs w:val="0"/>
          <w:noProof/>
          <w:webHidden/>
          <w:rtl/>
        </w:rPr>
        <w:instrText>1-8</w:instrText>
      </w:r>
      <w:r>
        <w:rPr>
          <w:rFonts w:cs="B Titr"/>
          <w:bCs w:val="0"/>
          <w:noProof/>
          <w:webHidden/>
        </w:rPr>
        <w:instrText>" \h \z \u</w:instrText>
      </w:r>
      <w:r>
        <w:rPr>
          <w:rFonts w:cs="B Titr"/>
          <w:bCs w:val="0"/>
          <w:noProof/>
          <w:webHidden/>
          <w:rtl/>
        </w:rPr>
        <w:instrText xml:space="preserve"> </w:instrText>
      </w:r>
      <w:r>
        <w:rPr>
          <w:rFonts w:cs="B Titr"/>
          <w:bCs w:val="0"/>
          <w:noProof/>
          <w:webHidden/>
          <w:rtl/>
        </w:rPr>
        <w:fldChar w:fldCharType="separate"/>
      </w:r>
      <w:hyperlink w:anchor="_Toc37368157" w:history="1">
        <w:r w:rsidRPr="00DC23C0">
          <w:rPr>
            <w:rStyle w:val="Hyperlink"/>
            <w:rFonts w:hint="eastAsia"/>
            <w:noProof/>
            <w:rtl/>
          </w:rPr>
          <w:t>ادامه</w:t>
        </w:r>
        <w:r w:rsidRPr="00DC23C0">
          <w:rPr>
            <w:rStyle w:val="Hyperlink"/>
            <w:noProof/>
            <w:rtl/>
          </w:rPr>
          <w:t xml:space="preserve"> </w:t>
        </w:r>
        <w:r w:rsidRPr="00DC23C0">
          <w:rPr>
            <w:rStyle w:val="Hyperlink"/>
            <w:rFonts w:hint="eastAsia"/>
            <w:noProof/>
            <w:rtl/>
          </w:rPr>
          <w:t>مسأله</w:t>
        </w:r>
        <w:r w:rsidRPr="00DC23C0">
          <w:rPr>
            <w:rStyle w:val="Hyperlink"/>
            <w:noProof/>
            <w:rtl/>
          </w:rPr>
          <w:t xml:space="preserve"> 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37368157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E17C4" w:rsidRDefault="00EE17C4">
      <w:pPr>
        <w:pStyle w:val="TOC6"/>
        <w:tabs>
          <w:tab w:val="right" w:leader="dot" w:pos="10194"/>
        </w:tabs>
        <w:rPr>
          <w:rFonts w:asciiTheme="minorHAnsi" w:eastAsiaTheme="minorEastAsia" w:hAnsiTheme="minorHAnsi" w:cstheme="minorBidi"/>
          <w:bCs w:val="0"/>
          <w:noProof/>
          <w:color w:val="auto"/>
          <w:szCs w:val="22"/>
          <w:rtl/>
          <w:lang w:bidi="ar-SA"/>
        </w:rPr>
      </w:pPr>
      <w:hyperlink w:anchor="_Toc37368158" w:history="1">
        <w:r w:rsidRPr="00DC23C0">
          <w:rPr>
            <w:rStyle w:val="Hyperlink"/>
            <w:rFonts w:hint="eastAsia"/>
            <w:noProof/>
            <w:rtl/>
          </w:rPr>
          <w:t>ثمرات</w:t>
        </w:r>
        <w:r w:rsidRPr="00DC23C0">
          <w:rPr>
            <w:rStyle w:val="Hyperlink"/>
            <w:noProof/>
            <w:rtl/>
          </w:rPr>
          <w:t xml:space="preserve"> </w:t>
        </w:r>
        <w:r w:rsidRPr="00DC23C0">
          <w:rPr>
            <w:rStyle w:val="Hyperlink"/>
            <w:rFonts w:hint="eastAsia"/>
            <w:noProof/>
            <w:rtl/>
          </w:rPr>
          <w:t>بحث</w:t>
        </w:r>
        <w:r w:rsidRPr="00DC23C0">
          <w:rPr>
            <w:rStyle w:val="Hyperlink"/>
            <w:noProof/>
            <w:rtl/>
          </w:rPr>
          <w:t xml:space="preserve"> </w:t>
        </w:r>
        <w:r w:rsidRPr="00DC23C0">
          <w:rPr>
            <w:rStyle w:val="Hyperlink"/>
            <w:rFonts w:hint="eastAsia"/>
            <w:noProof/>
            <w:rtl/>
          </w:rPr>
          <w:t>اختلاف</w:t>
        </w:r>
        <w:r w:rsidRPr="00DC23C0">
          <w:rPr>
            <w:rStyle w:val="Hyperlink"/>
            <w:noProof/>
            <w:rtl/>
          </w:rPr>
          <w:t xml:space="preserve"> </w:t>
        </w:r>
        <w:r w:rsidRPr="00DC23C0">
          <w:rPr>
            <w:rStyle w:val="Hyperlink"/>
            <w:rFonts w:hint="eastAsia"/>
            <w:noProof/>
            <w:rtl/>
          </w:rPr>
          <w:t>در</w:t>
        </w:r>
        <w:r w:rsidRPr="00DC23C0">
          <w:rPr>
            <w:rStyle w:val="Hyperlink"/>
            <w:noProof/>
            <w:rtl/>
          </w:rPr>
          <w:t xml:space="preserve"> </w:t>
        </w:r>
        <w:r w:rsidRPr="00DC23C0">
          <w:rPr>
            <w:rStyle w:val="Hyperlink"/>
            <w:rFonts w:hint="eastAsia"/>
            <w:noProof/>
            <w:rtl/>
          </w:rPr>
          <w:t>انتها</w:t>
        </w:r>
        <w:r w:rsidRPr="00DC23C0">
          <w:rPr>
            <w:rStyle w:val="Hyperlink"/>
            <w:rFonts w:hint="cs"/>
            <w:noProof/>
            <w:rtl/>
          </w:rPr>
          <w:t>ی</w:t>
        </w:r>
        <w:r w:rsidRPr="00DC23C0">
          <w:rPr>
            <w:rStyle w:val="Hyperlink"/>
            <w:noProof/>
            <w:rtl/>
          </w:rPr>
          <w:t xml:space="preserve"> </w:t>
        </w:r>
        <w:r w:rsidRPr="00DC23C0">
          <w:rPr>
            <w:rStyle w:val="Hyperlink"/>
            <w:rFonts w:hint="eastAsia"/>
            <w:noProof/>
            <w:rtl/>
          </w:rPr>
          <w:t>وقت</w:t>
        </w:r>
        <w:r w:rsidRPr="00DC23C0">
          <w:rPr>
            <w:rStyle w:val="Hyperlink"/>
            <w:noProof/>
            <w:rtl/>
          </w:rPr>
          <w:t xml:space="preserve"> </w:t>
        </w:r>
        <w:r w:rsidRPr="00DC23C0">
          <w:rPr>
            <w:rStyle w:val="Hyperlink"/>
            <w:rFonts w:hint="eastAsia"/>
            <w:noProof/>
            <w:rtl/>
          </w:rPr>
          <w:t>غسل</w:t>
        </w:r>
        <w:r w:rsidRPr="00DC23C0">
          <w:rPr>
            <w:rStyle w:val="Hyperlink"/>
            <w:noProof/>
            <w:rtl/>
          </w:rPr>
          <w:t xml:space="preserve"> </w:t>
        </w:r>
        <w:r w:rsidRPr="00DC23C0">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37368158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E17C4" w:rsidRDefault="00EE17C4">
      <w:pPr>
        <w:pStyle w:val="TOC7"/>
        <w:tabs>
          <w:tab w:val="right" w:leader="dot" w:pos="10194"/>
        </w:tabs>
        <w:rPr>
          <w:rFonts w:asciiTheme="minorHAnsi" w:eastAsiaTheme="minorEastAsia" w:hAnsiTheme="minorHAnsi" w:cstheme="minorBidi"/>
          <w:bCs w:val="0"/>
          <w:noProof/>
          <w:color w:val="auto"/>
          <w:szCs w:val="22"/>
          <w:rtl/>
          <w:lang w:bidi="ar-SA"/>
        </w:rPr>
      </w:pPr>
      <w:hyperlink w:anchor="_Toc37368159" w:history="1">
        <w:r w:rsidRPr="00DC23C0">
          <w:rPr>
            <w:rStyle w:val="Hyperlink"/>
            <w:rFonts w:hint="eastAsia"/>
            <w:noProof/>
            <w:rtl/>
          </w:rPr>
          <w:t>ثمره</w:t>
        </w:r>
        <w:r w:rsidRPr="00DC23C0">
          <w:rPr>
            <w:rStyle w:val="Hyperlink"/>
            <w:noProof/>
            <w:rtl/>
          </w:rPr>
          <w:t xml:space="preserve"> </w:t>
        </w:r>
        <w:r w:rsidRPr="00DC23C0">
          <w:rPr>
            <w:rStyle w:val="Hyperlink"/>
            <w:rFonts w:hint="eastAsia"/>
            <w:noProof/>
            <w:rtl/>
          </w:rPr>
          <w:t>أوّل</w:t>
        </w:r>
        <w:r w:rsidRPr="00DC23C0">
          <w:rPr>
            <w:rStyle w:val="Hyperlink"/>
            <w:noProof/>
            <w:rtl/>
          </w:rPr>
          <w:t xml:space="preserve">: </w:t>
        </w:r>
        <w:r w:rsidRPr="00DC23C0">
          <w:rPr>
            <w:rStyle w:val="Hyperlink"/>
            <w:rFonts w:hint="eastAsia"/>
            <w:noProof/>
            <w:rtl/>
          </w:rPr>
          <w:t>ن</w:t>
        </w:r>
        <w:r w:rsidRPr="00DC23C0">
          <w:rPr>
            <w:rStyle w:val="Hyperlink"/>
            <w:rFonts w:hint="cs"/>
            <w:noProof/>
            <w:rtl/>
          </w:rPr>
          <w:t>یّ</w:t>
        </w:r>
        <w:r w:rsidRPr="00DC23C0">
          <w:rPr>
            <w:rStyle w:val="Hyperlink"/>
            <w:rFonts w:hint="eastAsia"/>
            <w:noProof/>
            <w:rtl/>
          </w:rPr>
          <w:t>ت</w:t>
        </w:r>
        <w:r w:rsidRPr="00DC23C0">
          <w:rPr>
            <w:rStyle w:val="Hyperlink"/>
            <w:noProof/>
            <w:rtl/>
          </w:rPr>
          <w:t xml:space="preserve"> </w:t>
        </w:r>
        <w:r w:rsidRPr="00DC23C0">
          <w:rPr>
            <w:rStyle w:val="Hyperlink"/>
            <w:rFonts w:hint="eastAsia"/>
            <w:noProof/>
            <w:rtl/>
          </w:rPr>
          <w:t>أداء</w:t>
        </w:r>
        <w:r w:rsidRPr="00DC23C0">
          <w:rPr>
            <w:rStyle w:val="Hyperlink"/>
            <w:noProof/>
            <w:rtl/>
          </w:rPr>
          <w:t xml:space="preserve"> </w:t>
        </w:r>
        <w:r w:rsidRPr="00DC23C0">
          <w:rPr>
            <w:rStyle w:val="Hyperlink"/>
            <w:rFonts w:hint="eastAsia"/>
            <w:noProof/>
            <w:rtl/>
          </w:rPr>
          <w:t>و</w:t>
        </w:r>
        <w:r w:rsidRPr="00DC23C0">
          <w:rPr>
            <w:rStyle w:val="Hyperlink"/>
            <w:noProof/>
            <w:rtl/>
          </w:rPr>
          <w:t xml:space="preserve"> </w:t>
        </w:r>
        <w:r w:rsidRPr="00DC23C0">
          <w:rPr>
            <w:rStyle w:val="Hyperlink"/>
            <w:rFonts w:hint="eastAsia"/>
            <w:noProof/>
            <w:rtl/>
          </w:rPr>
          <w:t>قضاء</w:t>
        </w:r>
        <w:r w:rsidRPr="00DC23C0">
          <w:rPr>
            <w:rStyle w:val="Hyperlink"/>
            <w:noProof/>
            <w:rtl/>
          </w:rPr>
          <w:t xml:space="preserve"> </w:t>
        </w:r>
        <w:r w:rsidRPr="00DC23C0">
          <w:rPr>
            <w:rStyle w:val="Hyperlink"/>
            <w:rFonts w:hint="eastAsia"/>
            <w:noProof/>
            <w:rtl/>
          </w:rPr>
          <w:t>بعد</w:t>
        </w:r>
        <w:r w:rsidRPr="00DC23C0">
          <w:rPr>
            <w:rStyle w:val="Hyperlink"/>
            <w:noProof/>
            <w:rtl/>
          </w:rPr>
          <w:t xml:space="preserve"> </w:t>
        </w:r>
        <w:r w:rsidRPr="00DC23C0">
          <w:rPr>
            <w:rStyle w:val="Hyperlink"/>
            <w:rFonts w:hint="eastAsia"/>
            <w:noProof/>
            <w:rtl/>
          </w:rPr>
          <w:t>از</w:t>
        </w:r>
        <w:r w:rsidRPr="00DC23C0">
          <w:rPr>
            <w:rStyle w:val="Hyperlink"/>
            <w:noProof/>
            <w:rtl/>
          </w:rPr>
          <w:t xml:space="preserve"> </w:t>
        </w:r>
        <w:r w:rsidRPr="00DC23C0">
          <w:rPr>
            <w:rStyle w:val="Hyperlink"/>
            <w:rFonts w:hint="eastAsia"/>
            <w:noProof/>
            <w:rtl/>
          </w:rPr>
          <w:t>زوال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37368159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E17C4" w:rsidRDefault="00EE17C4">
      <w:pPr>
        <w:pStyle w:val="TOC8"/>
        <w:tabs>
          <w:tab w:val="right" w:leader="dot" w:pos="10194"/>
        </w:tabs>
        <w:rPr>
          <w:rFonts w:asciiTheme="minorHAnsi" w:eastAsiaTheme="minorEastAsia" w:hAnsiTheme="minorHAnsi" w:cstheme="minorBidi"/>
          <w:noProof/>
          <w:color w:val="auto"/>
          <w:szCs w:val="22"/>
          <w:rtl/>
          <w:lang w:bidi="ar-SA"/>
        </w:rPr>
      </w:pPr>
      <w:hyperlink w:anchor="_Toc37368160" w:history="1">
        <w:r w:rsidRPr="00DC23C0">
          <w:rPr>
            <w:rStyle w:val="Hyperlink"/>
            <w:rFonts w:hint="eastAsia"/>
            <w:noProof/>
            <w:rtl/>
          </w:rPr>
          <w:t>مناقشه</w:t>
        </w:r>
        <w:r w:rsidRPr="00DC23C0">
          <w:rPr>
            <w:rStyle w:val="Hyperlink"/>
            <w:noProof/>
            <w:rtl/>
          </w:rPr>
          <w:t xml:space="preserve"> </w:t>
        </w:r>
        <w:r w:rsidRPr="00DC23C0">
          <w:rPr>
            <w:rStyle w:val="Hyperlink"/>
            <w:rFonts w:hint="eastAsia"/>
            <w:noProof/>
            <w:rtl/>
          </w:rPr>
          <w:t>در</w:t>
        </w:r>
        <w:r w:rsidRPr="00DC23C0">
          <w:rPr>
            <w:rStyle w:val="Hyperlink"/>
            <w:noProof/>
            <w:rtl/>
          </w:rPr>
          <w:t xml:space="preserve"> </w:t>
        </w:r>
        <w:r w:rsidRPr="00DC23C0">
          <w:rPr>
            <w:rStyle w:val="Hyperlink"/>
            <w:rFonts w:hint="eastAsia"/>
            <w:noProof/>
            <w:rtl/>
          </w:rPr>
          <w:t>ثمره</w:t>
        </w:r>
        <w:r w:rsidRPr="00DC23C0">
          <w:rPr>
            <w:rStyle w:val="Hyperlink"/>
            <w:noProof/>
            <w:rtl/>
          </w:rPr>
          <w:t xml:space="preserve"> </w:t>
        </w:r>
        <w:r w:rsidRPr="00DC23C0">
          <w:rPr>
            <w:rStyle w:val="Hyperlink"/>
            <w:rFonts w:hint="eastAsia"/>
            <w:noProof/>
            <w:rtl/>
          </w:rPr>
          <w:t>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37368160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E17C4" w:rsidRDefault="00EE17C4">
      <w:pPr>
        <w:pStyle w:val="TOC7"/>
        <w:tabs>
          <w:tab w:val="right" w:leader="dot" w:pos="10194"/>
        </w:tabs>
        <w:rPr>
          <w:rFonts w:asciiTheme="minorHAnsi" w:eastAsiaTheme="minorEastAsia" w:hAnsiTheme="minorHAnsi" w:cstheme="minorBidi"/>
          <w:bCs w:val="0"/>
          <w:noProof/>
          <w:color w:val="auto"/>
          <w:szCs w:val="22"/>
          <w:rtl/>
          <w:lang w:bidi="ar-SA"/>
        </w:rPr>
      </w:pPr>
      <w:hyperlink w:anchor="_Toc37368161" w:history="1">
        <w:r w:rsidRPr="00DC23C0">
          <w:rPr>
            <w:rStyle w:val="Hyperlink"/>
            <w:rFonts w:hint="eastAsia"/>
            <w:noProof/>
            <w:rtl/>
          </w:rPr>
          <w:t>ثمره</w:t>
        </w:r>
        <w:r w:rsidRPr="00DC23C0">
          <w:rPr>
            <w:rStyle w:val="Hyperlink"/>
            <w:noProof/>
            <w:rtl/>
          </w:rPr>
          <w:t xml:space="preserve"> </w:t>
        </w:r>
        <w:r w:rsidRPr="00DC23C0">
          <w:rPr>
            <w:rStyle w:val="Hyperlink"/>
            <w:rFonts w:hint="eastAsia"/>
            <w:noProof/>
            <w:rtl/>
          </w:rPr>
          <w:t>دوم</w:t>
        </w:r>
        <w:r w:rsidRPr="00DC23C0">
          <w:rPr>
            <w:rStyle w:val="Hyperlink"/>
            <w:noProof/>
            <w:rtl/>
          </w:rPr>
          <w:t xml:space="preserve">: </w:t>
        </w:r>
        <w:r w:rsidRPr="00DC23C0">
          <w:rPr>
            <w:rStyle w:val="Hyperlink"/>
            <w:rFonts w:hint="eastAsia"/>
            <w:noProof/>
            <w:rtl/>
          </w:rPr>
          <w:t>کمبود</w:t>
        </w:r>
        <w:r w:rsidRPr="00DC23C0">
          <w:rPr>
            <w:rStyle w:val="Hyperlink"/>
            <w:noProof/>
            <w:rtl/>
          </w:rPr>
          <w:t xml:space="preserve"> </w:t>
        </w:r>
        <w:r w:rsidRPr="00DC23C0">
          <w:rPr>
            <w:rStyle w:val="Hyperlink"/>
            <w:rFonts w:hint="eastAsia"/>
            <w:noProof/>
            <w:rtl/>
          </w:rPr>
          <w:t>آب</w:t>
        </w:r>
        <w:r w:rsidRPr="00DC23C0">
          <w:rPr>
            <w:rStyle w:val="Hyperlink"/>
            <w:noProof/>
            <w:rtl/>
          </w:rPr>
          <w:t xml:space="preserve"> </w:t>
        </w:r>
        <w:r w:rsidRPr="00DC23C0">
          <w:rPr>
            <w:rStyle w:val="Hyperlink"/>
            <w:rFonts w:hint="eastAsia"/>
            <w:noProof/>
            <w:rtl/>
          </w:rPr>
          <w:t>تا</w:t>
        </w:r>
        <w:r w:rsidRPr="00DC23C0">
          <w:rPr>
            <w:rStyle w:val="Hyperlink"/>
            <w:noProof/>
            <w:rtl/>
          </w:rPr>
          <w:t xml:space="preserve"> </w:t>
        </w:r>
        <w:r w:rsidRPr="00DC23C0">
          <w:rPr>
            <w:rStyle w:val="Hyperlink"/>
            <w:rFonts w:hint="eastAsia"/>
            <w:noProof/>
            <w:rtl/>
          </w:rPr>
          <w:t>زوال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37368161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E17C4" w:rsidRDefault="00EE17C4">
      <w:pPr>
        <w:pStyle w:val="TOC8"/>
        <w:tabs>
          <w:tab w:val="right" w:leader="dot" w:pos="10194"/>
        </w:tabs>
        <w:rPr>
          <w:rFonts w:asciiTheme="minorHAnsi" w:eastAsiaTheme="minorEastAsia" w:hAnsiTheme="minorHAnsi" w:cstheme="minorBidi"/>
          <w:noProof/>
          <w:color w:val="auto"/>
          <w:szCs w:val="22"/>
          <w:rtl/>
          <w:lang w:bidi="ar-SA"/>
        </w:rPr>
      </w:pPr>
      <w:hyperlink w:anchor="_Toc37368162" w:history="1">
        <w:r w:rsidRPr="00DC23C0">
          <w:rPr>
            <w:rStyle w:val="Hyperlink"/>
            <w:rFonts w:hint="eastAsia"/>
            <w:noProof/>
            <w:rtl/>
          </w:rPr>
          <w:t>مناقشه</w:t>
        </w:r>
        <w:r w:rsidRPr="00DC23C0">
          <w:rPr>
            <w:rStyle w:val="Hyperlink"/>
            <w:noProof/>
            <w:rtl/>
          </w:rPr>
          <w:t xml:space="preserve"> </w:t>
        </w:r>
        <w:r w:rsidRPr="00DC23C0">
          <w:rPr>
            <w:rStyle w:val="Hyperlink"/>
            <w:rFonts w:hint="eastAsia"/>
            <w:noProof/>
            <w:rtl/>
          </w:rPr>
          <w:t>در</w:t>
        </w:r>
        <w:r w:rsidRPr="00DC23C0">
          <w:rPr>
            <w:rStyle w:val="Hyperlink"/>
            <w:noProof/>
            <w:rtl/>
          </w:rPr>
          <w:t xml:space="preserve"> </w:t>
        </w:r>
        <w:r w:rsidRPr="00DC23C0">
          <w:rPr>
            <w:rStyle w:val="Hyperlink"/>
            <w:rFonts w:hint="eastAsia"/>
            <w:noProof/>
            <w:rtl/>
          </w:rPr>
          <w:t>ثمره</w:t>
        </w:r>
        <w:r w:rsidRPr="00DC23C0">
          <w:rPr>
            <w:rStyle w:val="Hyperlink"/>
            <w:noProof/>
            <w:rtl/>
          </w:rPr>
          <w:t xml:space="preserve"> </w:t>
        </w:r>
        <w:r w:rsidRPr="00DC23C0">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37368162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E17C4" w:rsidRDefault="00EE17C4">
      <w:pPr>
        <w:pStyle w:val="TOC7"/>
        <w:tabs>
          <w:tab w:val="right" w:leader="dot" w:pos="10194"/>
        </w:tabs>
        <w:rPr>
          <w:rFonts w:asciiTheme="minorHAnsi" w:eastAsiaTheme="minorEastAsia" w:hAnsiTheme="minorHAnsi" w:cstheme="minorBidi"/>
          <w:bCs w:val="0"/>
          <w:noProof/>
          <w:color w:val="auto"/>
          <w:szCs w:val="22"/>
          <w:rtl/>
          <w:lang w:bidi="ar-SA"/>
        </w:rPr>
      </w:pPr>
      <w:hyperlink w:anchor="_Toc37368163" w:history="1">
        <w:r w:rsidRPr="00DC23C0">
          <w:rPr>
            <w:rStyle w:val="Hyperlink"/>
            <w:rFonts w:hint="eastAsia"/>
            <w:noProof/>
            <w:rtl/>
          </w:rPr>
          <w:t>ثمره</w:t>
        </w:r>
        <w:r w:rsidRPr="00DC23C0">
          <w:rPr>
            <w:rStyle w:val="Hyperlink"/>
            <w:noProof/>
            <w:rtl/>
          </w:rPr>
          <w:t xml:space="preserve"> </w:t>
        </w:r>
        <w:r w:rsidRPr="00DC23C0">
          <w:rPr>
            <w:rStyle w:val="Hyperlink"/>
            <w:rFonts w:hint="eastAsia"/>
            <w:noProof/>
            <w:rtl/>
          </w:rPr>
          <w:t>سوم</w:t>
        </w:r>
        <w:r w:rsidRPr="00DC23C0">
          <w:rPr>
            <w:rStyle w:val="Hyperlink"/>
            <w:noProof/>
            <w:rtl/>
          </w:rPr>
          <w:t xml:space="preserve">: </w:t>
        </w:r>
        <w:r w:rsidRPr="00DC23C0">
          <w:rPr>
            <w:rStyle w:val="Hyperlink"/>
            <w:rFonts w:hint="eastAsia"/>
            <w:noProof/>
            <w:rtl/>
          </w:rPr>
          <w:t>إجزاء</w:t>
        </w:r>
        <w:r w:rsidRPr="00DC23C0">
          <w:rPr>
            <w:rStyle w:val="Hyperlink"/>
            <w:noProof/>
            <w:rtl/>
          </w:rPr>
          <w:t xml:space="preserve"> </w:t>
        </w:r>
        <w:r w:rsidRPr="00DC23C0">
          <w:rPr>
            <w:rStyle w:val="Hyperlink"/>
            <w:rFonts w:hint="eastAsia"/>
            <w:noProof/>
            <w:rtl/>
          </w:rPr>
          <w:t>غسل</w:t>
        </w:r>
        <w:r w:rsidRPr="00DC23C0">
          <w:rPr>
            <w:rStyle w:val="Hyperlink"/>
            <w:noProof/>
            <w:rtl/>
          </w:rPr>
          <w:t xml:space="preserve"> </w:t>
        </w:r>
        <w:r w:rsidRPr="00DC23C0">
          <w:rPr>
            <w:rStyle w:val="Hyperlink"/>
            <w:rFonts w:hint="eastAsia"/>
            <w:noProof/>
            <w:rtl/>
          </w:rPr>
          <w:t>روز</w:t>
        </w:r>
        <w:r w:rsidRPr="00DC23C0">
          <w:rPr>
            <w:rStyle w:val="Hyperlink"/>
            <w:noProof/>
            <w:rtl/>
          </w:rPr>
          <w:t xml:space="preserve"> </w:t>
        </w:r>
        <w:r w:rsidRPr="00DC23C0">
          <w:rPr>
            <w:rStyle w:val="Hyperlink"/>
            <w:rFonts w:hint="eastAsia"/>
            <w:noProof/>
            <w:rtl/>
          </w:rPr>
          <w:t>پنج</w:t>
        </w:r>
        <w:r w:rsidRPr="00DC23C0">
          <w:rPr>
            <w:rStyle w:val="Hyperlink"/>
            <w:noProof/>
            <w:rtl/>
          </w:rPr>
          <w:t xml:space="preserve"> </w:t>
        </w:r>
        <w:r w:rsidRPr="00DC23C0">
          <w:rPr>
            <w:rStyle w:val="Hyperlink"/>
            <w:rFonts w:hint="eastAsia"/>
            <w:noProof/>
            <w:rtl/>
          </w:rPr>
          <w:t>شنبه</w:t>
        </w:r>
        <w:r w:rsidRPr="00DC23C0">
          <w:rPr>
            <w:rStyle w:val="Hyperlink"/>
            <w:noProof/>
            <w:rtl/>
          </w:rPr>
          <w:t xml:space="preserve"> </w:t>
        </w:r>
        <w:r w:rsidRPr="00DC23C0">
          <w:rPr>
            <w:rStyle w:val="Hyperlink"/>
            <w:rFonts w:hint="eastAsia"/>
            <w:noProof/>
            <w:rtl/>
          </w:rPr>
          <w:t>در</w:t>
        </w:r>
        <w:r w:rsidRPr="00DC23C0">
          <w:rPr>
            <w:rStyle w:val="Hyperlink"/>
            <w:noProof/>
            <w:rtl/>
          </w:rPr>
          <w:t xml:space="preserve"> </w:t>
        </w:r>
        <w:r w:rsidRPr="00DC23C0">
          <w:rPr>
            <w:rStyle w:val="Hyperlink"/>
            <w:rFonts w:hint="eastAsia"/>
            <w:noProof/>
            <w:rtl/>
          </w:rPr>
          <w:t>صورت</w:t>
        </w:r>
        <w:r w:rsidRPr="00DC23C0">
          <w:rPr>
            <w:rStyle w:val="Hyperlink"/>
            <w:noProof/>
            <w:rtl/>
          </w:rPr>
          <w:t xml:space="preserve"> </w:t>
        </w:r>
        <w:r w:rsidRPr="00DC23C0">
          <w:rPr>
            <w:rStyle w:val="Hyperlink"/>
            <w:rFonts w:hint="eastAsia"/>
            <w:noProof/>
            <w:rtl/>
          </w:rPr>
          <w:t>اعتقاد</w:t>
        </w:r>
        <w:r w:rsidRPr="00DC23C0">
          <w:rPr>
            <w:rStyle w:val="Hyperlink"/>
            <w:noProof/>
            <w:rtl/>
          </w:rPr>
          <w:t xml:space="preserve"> </w:t>
        </w:r>
        <w:r w:rsidRPr="00DC23C0">
          <w:rPr>
            <w:rStyle w:val="Hyperlink"/>
            <w:rFonts w:hint="eastAsia"/>
            <w:noProof/>
            <w:rtl/>
          </w:rPr>
          <w:t>به</w:t>
        </w:r>
        <w:r w:rsidRPr="00DC23C0">
          <w:rPr>
            <w:rStyle w:val="Hyperlink"/>
            <w:noProof/>
            <w:rtl/>
          </w:rPr>
          <w:t xml:space="preserve"> </w:t>
        </w:r>
        <w:r w:rsidRPr="00DC23C0">
          <w:rPr>
            <w:rStyle w:val="Hyperlink"/>
            <w:rFonts w:hint="eastAsia"/>
            <w:noProof/>
            <w:rtl/>
          </w:rPr>
          <w:t>عدم</w:t>
        </w:r>
        <w:r w:rsidRPr="00DC23C0">
          <w:rPr>
            <w:rStyle w:val="Hyperlink"/>
            <w:noProof/>
            <w:rtl/>
          </w:rPr>
          <w:t xml:space="preserve"> </w:t>
        </w:r>
        <w:r w:rsidRPr="00DC23C0">
          <w:rPr>
            <w:rStyle w:val="Hyperlink"/>
            <w:rFonts w:hint="eastAsia"/>
            <w:noProof/>
            <w:rtl/>
          </w:rPr>
          <w:t>وجدان</w:t>
        </w:r>
        <w:r w:rsidRPr="00DC23C0">
          <w:rPr>
            <w:rStyle w:val="Hyperlink"/>
            <w:noProof/>
            <w:rtl/>
          </w:rPr>
          <w:t xml:space="preserve"> </w:t>
        </w:r>
        <w:r w:rsidRPr="00DC23C0">
          <w:rPr>
            <w:rStyle w:val="Hyperlink"/>
            <w:rFonts w:hint="eastAsia"/>
            <w:noProof/>
            <w:rtl/>
          </w:rPr>
          <w:t>آب</w:t>
        </w:r>
        <w:r w:rsidRPr="00DC23C0">
          <w:rPr>
            <w:rStyle w:val="Hyperlink"/>
            <w:noProof/>
            <w:rtl/>
          </w:rPr>
          <w:t xml:space="preserve"> </w:t>
        </w:r>
        <w:r w:rsidRPr="00DC23C0">
          <w:rPr>
            <w:rStyle w:val="Hyperlink"/>
            <w:rFonts w:hint="eastAsia"/>
            <w:noProof/>
            <w:rtl/>
          </w:rPr>
          <w:t>تا</w:t>
        </w:r>
        <w:r w:rsidRPr="00DC23C0">
          <w:rPr>
            <w:rStyle w:val="Hyperlink"/>
            <w:noProof/>
            <w:rtl/>
          </w:rPr>
          <w:t xml:space="preserve"> </w:t>
        </w:r>
        <w:r w:rsidRPr="00DC23C0">
          <w:rPr>
            <w:rStyle w:val="Hyperlink"/>
            <w:rFonts w:hint="eastAsia"/>
            <w:noProof/>
            <w:rtl/>
          </w:rPr>
          <w:t>زوال</w:t>
        </w:r>
        <w:r w:rsidRPr="00DC23C0">
          <w:rPr>
            <w:rStyle w:val="Hyperlink"/>
            <w:noProof/>
            <w:rtl/>
          </w:rPr>
          <w:t xml:space="preserve"> </w:t>
        </w:r>
        <w:r w:rsidRPr="00DC23C0">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37368163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E17C4" w:rsidRDefault="00EE17C4">
      <w:pPr>
        <w:pStyle w:val="TOC8"/>
        <w:tabs>
          <w:tab w:val="right" w:leader="dot" w:pos="10194"/>
        </w:tabs>
        <w:rPr>
          <w:rFonts w:asciiTheme="minorHAnsi" w:eastAsiaTheme="minorEastAsia" w:hAnsiTheme="minorHAnsi" w:cstheme="minorBidi"/>
          <w:noProof/>
          <w:color w:val="auto"/>
          <w:szCs w:val="22"/>
          <w:rtl/>
          <w:lang w:bidi="ar-SA"/>
        </w:rPr>
      </w:pPr>
      <w:hyperlink w:anchor="_Toc37368164" w:history="1">
        <w:r w:rsidRPr="00DC23C0">
          <w:rPr>
            <w:rStyle w:val="Hyperlink"/>
            <w:rFonts w:hint="eastAsia"/>
            <w:noProof/>
            <w:rtl/>
          </w:rPr>
          <w:t>مناقشه</w:t>
        </w:r>
        <w:r w:rsidRPr="00DC23C0">
          <w:rPr>
            <w:rStyle w:val="Hyperlink"/>
            <w:noProof/>
            <w:rtl/>
          </w:rPr>
          <w:t xml:space="preserve"> </w:t>
        </w:r>
        <w:r w:rsidRPr="00DC23C0">
          <w:rPr>
            <w:rStyle w:val="Hyperlink"/>
            <w:rFonts w:hint="eastAsia"/>
            <w:noProof/>
            <w:rtl/>
          </w:rPr>
          <w:t>در</w:t>
        </w:r>
        <w:r w:rsidRPr="00DC23C0">
          <w:rPr>
            <w:rStyle w:val="Hyperlink"/>
            <w:noProof/>
            <w:rtl/>
          </w:rPr>
          <w:t xml:space="preserve"> </w:t>
        </w:r>
        <w:r w:rsidRPr="00DC23C0">
          <w:rPr>
            <w:rStyle w:val="Hyperlink"/>
            <w:rFonts w:hint="eastAsia"/>
            <w:noProof/>
            <w:rtl/>
          </w:rPr>
          <w:t>ثمره</w:t>
        </w:r>
        <w:r w:rsidRPr="00DC23C0">
          <w:rPr>
            <w:rStyle w:val="Hyperlink"/>
            <w:noProof/>
            <w:rtl/>
          </w:rPr>
          <w:t xml:space="preserve"> </w:t>
        </w:r>
        <w:r w:rsidRPr="00DC23C0">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37368164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EE17C4" w:rsidP="00C91EB6">
      <w:r>
        <w:rPr>
          <w:rFonts w:cs="B Titr"/>
          <w:bCs/>
          <w:noProof/>
          <w:webHidden/>
          <w:color w:val="632423" w:themeColor="accent2" w:themeShade="80"/>
          <w:szCs w:val="24"/>
          <w:rtl/>
        </w:rPr>
        <w:fldChar w:fldCharType="end"/>
      </w:r>
    </w:p>
    <w:p w:rsidR="00F343FB" w:rsidRPr="00A6366F" w:rsidRDefault="00F842AD" w:rsidP="00025B70">
      <w:r w:rsidRPr="008A522A">
        <w:rPr>
          <w:rStyle w:val="Emphasis"/>
          <w:rFonts w:hint="cs"/>
          <w:b/>
          <w:bCs w:val="0"/>
          <w:rtl/>
        </w:rPr>
        <w:t>موضوع</w:t>
      </w:r>
      <w:r w:rsidRPr="00EB78E3">
        <w:rPr>
          <w:rStyle w:val="Emphasis"/>
          <w:rFonts w:hint="cs"/>
          <w:rtl/>
        </w:rPr>
        <w:t>:</w:t>
      </w:r>
      <w:r w:rsidR="00A6366F" w:rsidRPr="00A6366F">
        <w:rPr>
          <w:rFonts w:hint="cs"/>
          <w:rtl/>
        </w:rPr>
        <w:t xml:space="preserve"> </w:t>
      </w:r>
      <w:bookmarkStart w:id="0" w:name="BokSabj2_d"/>
      <w:bookmarkEnd w:id="0"/>
      <w:r w:rsidR="006C781E">
        <w:rPr>
          <w:rFonts w:hint="cs"/>
          <w:rtl/>
        </w:rPr>
        <w:t>مسائل</w:t>
      </w:r>
      <w:r w:rsidR="00025B70">
        <w:rPr>
          <w:rFonts w:hint="cs"/>
          <w:rtl/>
        </w:rPr>
        <w:t xml:space="preserve"> </w:t>
      </w:r>
      <w:r w:rsidR="00386C11" w:rsidRPr="00A6366F">
        <w:rPr>
          <w:rFonts w:hint="cs"/>
          <w:rtl/>
        </w:rPr>
        <w:t>/</w:t>
      </w:r>
      <w:bookmarkStart w:id="1" w:name="BokSabj_d"/>
      <w:bookmarkEnd w:id="1"/>
      <w:r w:rsidR="006C781E">
        <w:rPr>
          <w:rFonts w:hint="cs"/>
          <w:rtl/>
        </w:rPr>
        <w:t>غسل</w:t>
      </w:r>
      <w:r w:rsidR="006C781E">
        <w:rPr>
          <w:rtl/>
        </w:rPr>
        <w:t xml:space="preserve"> </w:t>
      </w:r>
      <w:r w:rsidR="006C781E">
        <w:rPr>
          <w:rFonts w:hint="cs"/>
          <w:rtl/>
        </w:rPr>
        <w:t>جمعه</w:t>
      </w:r>
      <w:r w:rsidR="00386C11" w:rsidRPr="00A6366F">
        <w:rPr>
          <w:rFonts w:hint="cs"/>
          <w:rtl/>
        </w:rPr>
        <w:t xml:space="preserve"> /</w:t>
      </w:r>
      <w:bookmarkStart w:id="2" w:name="Bokkolli"/>
      <w:bookmarkEnd w:id="2"/>
      <w:r w:rsidR="006C781E">
        <w:rPr>
          <w:rFonts w:hint="cs"/>
          <w:rtl/>
        </w:rPr>
        <w:t>اغسال</w:t>
      </w:r>
      <w:r w:rsidR="006C781E">
        <w:rPr>
          <w:rtl/>
        </w:rPr>
        <w:t xml:space="preserve"> </w:t>
      </w:r>
      <w:r w:rsidR="006C781E">
        <w:rPr>
          <w:rFonts w:hint="cs"/>
          <w:rtl/>
        </w:rPr>
        <w:t>مستحبی</w:t>
      </w:r>
      <w:r w:rsidR="001B6799" w:rsidRPr="00A6366F">
        <w:rPr>
          <w:rFonts w:hint="cs"/>
          <w:rtl/>
        </w:rPr>
        <w:t xml:space="preserve"> </w:t>
      </w:r>
    </w:p>
    <w:p w:rsidR="008F5B4D" w:rsidRPr="008A522A" w:rsidRDefault="008F5B4D" w:rsidP="008F5B4D">
      <w:pPr>
        <w:rPr>
          <w:rStyle w:val="Emphasis"/>
          <w:b/>
          <w:bCs w:val="0"/>
          <w:rtl/>
        </w:rPr>
      </w:pPr>
      <w:r w:rsidRPr="008A522A">
        <w:rPr>
          <w:rStyle w:val="Emphasis"/>
          <w:rFonts w:hint="cs"/>
          <w:b/>
          <w:bCs w:val="0"/>
          <w:rtl/>
        </w:rPr>
        <w:t>خلاصه مباحث گذشته:</w:t>
      </w:r>
    </w:p>
    <w:p w:rsidR="00247D2F" w:rsidRPr="003A6148" w:rsidRDefault="00247D2F" w:rsidP="003A6148">
      <w:pPr>
        <w:pBdr>
          <w:bottom w:val="double" w:sz="6" w:space="1" w:color="auto"/>
        </w:pBdr>
      </w:pPr>
    </w:p>
    <w:p w:rsidR="008F5B4D" w:rsidRDefault="008F5B4D" w:rsidP="003A6148"/>
    <w:p w:rsidR="00FF4CE6" w:rsidRDefault="00FF4CE6" w:rsidP="00BA59A0">
      <w:pPr>
        <w:pStyle w:val="Heading5"/>
        <w:rPr>
          <w:rFonts w:hint="cs"/>
          <w:rtl/>
        </w:rPr>
      </w:pPr>
      <w:bookmarkStart w:id="3" w:name="_Toc37368157"/>
      <w:r>
        <w:rPr>
          <w:rFonts w:hint="cs"/>
          <w:rtl/>
        </w:rPr>
        <w:t>ادامه مسأله 1</w:t>
      </w:r>
      <w:bookmarkEnd w:id="3"/>
    </w:p>
    <w:p w:rsidR="00FF4CE6" w:rsidRDefault="00FF4CE6" w:rsidP="00FF4CE6">
      <w:pPr>
        <w:rPr>
          <w:rFonts w:hint="cs"/>
          <w:rtl/>
        </w:rPr>
      </w:pPr>
      <w:r>
        <w:rPr>
          <w:rFonts w:hint="cs"/>
          <w:rtl/>
        </w:rPr>
        <w:t>بحث در منتها غسل جمعه بود که مشهور فقهاء انتهای را زوال می</w:t>
      </w:r>
      <w:r>
        <w:rPr>
          <w:rtl/>
        </w:rPr>
        <w:softHyphen/>
      </w:r>
      <w:r>
        <w:rPr>
          <w:rFonts w:hint="cs"/>
          <w:rtl/>
        </w:rPr>
        <w:t>دانند؛ بلکه مرحوم صاحب جواهر از مرحوم محقّق نقل کرده که فرموده اجماع داریم بر اینکه منتهای غسل جمعه، زوال است.</w:t>
      </w:r>
    </w:p>
    <w:p w:rsidR="00FF4CE6" w:rsidRDefault="00FF4CE6" w:rsidP="00FF4CE6">
      <w:pPr>
        <w:rPr>
          <w:rFonts w:hint="cs"/>
          <w:rtl/>
        </w:rPr>
      </w:pPr>
      <w:r>
        <w:rPr>
          <w:rFonts w:hint="cs"/>
          <w:rtl/>
        </w:rPr>
        <w:t>دلیل بر مدّعای مشهور، عدّه</w:t>
      </w:r>
      <w:r>
        <w:rPr>
          <w:rtl/>
        </w:rPr>
        <w:softHyphen/>
      </w:r>
      <w:r>
        <w:rPr>
          <w:rFonts w:hint="cs"/>
          <w:rtl/>
        </w:rPr>
        <w:t xml:space="preserve">ای از روایات بود. کلام منتهی شد به موثقه ابن بکیر. </w:t>
      </w:r>
      <w:r>
        <w:rPr>
          <w:rFonts w:ascii="Arial" w:hAnsi="Arial" w:cs="Arial" w:hint="cs"/>
          <w:rtl/>
        </w:rPr>
        <w:t>﴿</w:t>
      </w:r>
      <w:r w:rsidRPr="00FF4CE6">
        <w:rPr>
          <w:color w:val="008000"/>
          <w:rtl/>
          <w:lang w:bidi="ar-SA"/>
        </w:rPr>
        <w:t>وَ</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بِإِسْنَادِهِ</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عَنْ</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مُحَمَّدِ</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بْنِ</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عَلِيِّ</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بْنِ</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مَحْبُوبٍ</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عَنْ</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مُحَمَّدِ</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بْنِ</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الْحُسَيْنِ</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عَنِ</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الْحَسَنِ</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بْنِ</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عَلِيِّ</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بْنِ</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فَضَّالٍ</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عَنْ</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عَبْدِ</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اللَّهِ</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بْنِ</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بُكَيْرٍ</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عَنْ</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أَبِي</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عَبْدِ</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اللَّهِ</w:t>
      </w:r>
      <w:r w:rsidRPr="00FF4CE6">
        <w:rPr>
          <w:rFonts w:ascii="Traditional Arabic" w:hAnsi="Traditional Arabic"/>
          <w:color w:val="008000"/>
          <w:lang w:bidi="ar-SA"/>
        </w:rPr>
        <w:t xml:space="preserve"> </w:t>
      </w:r>
      <w:r w:rsidRPr="00FF4CE6">
        <w:rPr>
          <w:rFonts w:ascii="Traditional Arabic" w:hAnsi="Traditional Arabic" w:hint="cs"/>
          <w:color w:val="008000"/>
          <w:rtl/>
          <w:lang w:bidi="ar-SA"/>
        </w:rPr>
        <w:t>(علیه السلام)</w:t>
      </w:r>
      <w:r w:rsidRPr="00FF4CE6">
        <w:rPr>
          <w:rFonts w:ascii="Traditional Arabic" w:hAnsi="Traditional Arabic"/>
          <w:color w:val="008000"/>
          <w:lang w:bidi="ar-SA"/>
        </w:rPr>
        <w:t xml:space="preserve"> </w:t>
      </w:r>
      <w:r w:rsidRPr="00FF4CE6">
        <w:rPr>
          <w:rFonts w:ascii="Traditional Arabic" w:hAnsi="Traditional Arabic"/>
          <w:color w:val="008000"/>
          <w:rtl/>
          <w:lang w:bidi="ar-SA"/>
        </w:rPr>
        <w:t>قَالَ</w:t>
      </w:r>
      <w:r w:rsidRPr="00FF4CE6">
        <w:rPr>
          <w:rFonts w:hint="cs"/>
          <w:color w:val="008000"/>
          <w:rtl/>
          <w:lang w:bidi="ar-SA"/>
        </w:rPr>
        <w:t xml:space="preserve">: </w:t>
      </w:r>
      <w:r w:rsidRPr="00FF4CE6">
        <w:rPr>
          <w:color w:val="008000"/>
          <w:rtl/>
          <w:lang w:bidi="ar-SA"/>
        </w:rPr>
        <w:t>سَأَلْتُهُ</w:t>
      </w:r>
      <w:r w:rsidRPr="00FF4CE6">
        <w:rPr>
          <w:color w:val="008000"/>
          <w:lang w:bidi="ar-SA"/>
        </w:rPr>
        <w:t xml:space="preserve"> </w:t>
      </w:r>
      <w:r w:rsidRPr="00FF4CE6">
        <w:rPr>
          <w:color w:val="008000"/>
          <w:rtl/>
          <w:lang w:bidi="ar-SA"/>
        </w:rPr>
        <w:t>عَنْ</w:t>
      </w:r>
      <w:r w:rsidRPr="00FF4CE6">
        <w:rPr>
          <w:color w:val="008000"/>
          <w:lang w:bidi="ar-SA"/>
        </w:rPr>
        <w:t xml:space="preserve"> </w:t>
      </w:r>
      <w:r w:rsidRPr="00FF4CE6">
        <w:rPr>
          <w:color w:val="008000"/>
          <w:rtl/>
          <w:lang w:bidi="ar-SA"/>
        </w:rPr>
        <w:t>رَجُلٍ</w:t>
      </w:r>
      <w:r w:rsidRPr="00FF4CE6">
        <w:rPr>
          <w:color w:val="008000"/>
          <w:lang w:bidi="ar-SA"/>
        </w:rPr>
        <w:t xml:space="preserve"> </w:t>
      </w:r>
      <w:r w:rsidRPr="00FF4CE6">
        <w:rPr>
          <w:color w:val="008000"/>
          <w:rtl/>
          <w:lang w:bidi="ar-SA"/>
        </w:rPr>
        <w:t>فَاتَهُ</w:t>
      </w:r>
      <w:r w:rsidRPr="00FF4CE6">
        <w:rPr>
          <w:color w:val="008000"/>
          <w:lang w:bidi="ar-SA"/>
        </w:rPr>
        <w:t xml:space="preserve"> </w:t>
      </w:r>
      <w:r w:rsidRPr="00FF4CE6">
        <w:rPr>
          <w:color w:val="008000"/>
          <w:rtl/>
          <w:lang w:bidi="ar-SA"/>
        </w:rPr>
        <w:t>الْغُسْلُ</w:t>
      </w:r>
      <w:r w:rsidRPr="00FF4CE6">
        <w:rPr>
          <w:color w:val="008000"/>
          <w:lang w:bidi="ar-SA"/>
        </w:rPr>
        <w:t xml:space="preserve"> </w:t>
      </w:r>
      <w:r w:rsidRPr="00FF4CE6">
        <w:rPr>
          <w:color w:val="008000"/>
          <w:rtl/>
          <w:lang w:bidi="ar-SA"/>
        </w:rPr>
        <w:t>يَوْمَ</w:t>
      </w:r>
      <w:r w:rsidRPr="00FF4CE6">
        <w:rPr>
          <w:color w:val="008000"/>
          <w:lang w:bidi="ar-SA"/>
        </w:rPr>
        <w:t xml:space="preserve"> </w:t>
      </w:r>
      <w:r w:rsidRPr="00FF4CE6">
        <w:rPr>
          <w:color w:val="008000"/>
          <w:rtl/>
          <w:lang w:bidi="ar-SA"/>
        </w:rPr>
        <w:t>الْجُمُعَةِ</w:t>
      </w:r>
      <w:r w:rsidRPr="00FF4CE6">
        <w:rPr>
          <w:color w:val="008000"/>
          <w:lang w:bidi="ar-SA"/>
        </w:rPr>
        <w:t xml:space="preserve">- </w:t>
      </w:r>
      <w:r w:rsidRPr="00FF4CE6">
        <w:rPr>
          <w:rFonts w:hint="cs"/>
          <w:color w:val="008000"/>
          <w:rtl/>
          <w:lang w:bidi="ar-SA"/>
        </w:rPr>
        <w:t xml:space="preserve"> </w:t>
      </w:r>
      <w:r w:rsidRPr="00FF4CE6">
        <w:rPr>
          <w:color w:val="008000"/>
          <w:rtl/>
          <w:lang w:bidi="ar-SA"/>
        </w:rPr>
        <w:t>قَالَ</w:t>
      </w:r>
      <w:r w:rsidRPr="00FF4CE6">
        <w:rPr>
          <w:color w:val="008000"/>
          <w:lang w:bidi="ar-SA"/>
        </w:rPr>
        <w:t xml:space="preserve"> </w:t>
      </w:r>
      <w:r w:rsidRPr="00FF4CE6">
        <w:rPr>
          <w:color w:val="008000"/>
          <w:rtl/>
          <w:lang w:bidi="ar-SA"/>
        </w:rPr>
        <w:t>يَغْتَسِلُ</w:t>
      </w:r>
      <w:r w:rsidRPr="00FF4CE6">
        <w:rPr>
          <w:color w:val="008000"/>
          <w:lang w:bidi="ar-SA"/>
        </w:rPr>
        <w:t xml:space="preserve"> </w:t>
      </w:r>
      <w:r w:rsidRPr="00FF4CE6">
        <w:rPr>
          <w:color w:val="008000"/>
          <w:rtl/>
          <w:lang w:bidi="ar-SA"/>
        </w:rPr>
        <w:t>مَا</w:t>
      </w:r>
      <w:r w:rsidRPr="00FF4CE6">
        <w:rPr>
          <w:color w:val="008000"/>
          <w:lang w:bidi="ar-SA"/>
        </w:rPr>
        <w:t xml:space="preserve"> </w:t>
      </w:r>
      <w:r w:rsidRPr="00FF4CE6">
        <w:rPr>
          <w:color w:val="008000"/>
          <w:rtl/>
          <w:lang w:bidi="ar-SA"/>
        </w:rPr>
        <w:t>بَيْنَهُ</w:t>
      </w:r>
      <w:r w:rsidRPr="00FF4CE6">
        <w:rPr>
          <w:color w:val="008000"/>
          <w:lang w:bidi="ar-SA"/>
        </w:rPr>
        <w:t xml:space="preserve"> </w:t>
      </w:r>
      <w:r w:rsidRPr="00FF4CE6">
        <w:rPr>
          <w:color w:val="008000"/>
          <w:rtl/>
          <w:lang w:bidi="ar-SA"/>
        </w:rPr>
        <w:t>وَ</w:t>
      </w:r>
      <w:r w:rsidRPr="00FF4CE6">
        <w:rPr>
          <w:color w:val="008000"/>
          <w:lang w:bidi="ar-SA"/>
        </w:rPr>
        <w:t xml:space="preserve"> </w:t>
      </w:r>
      <w:r w:rsidRPr="00FF4CE6">
        <w:rPr>
          <w:color w:val="008000"/>
          <w:rtl/>
          <w:lang w:bidi="ar-SA"/>
        </w:rPr>
        <w:t>بَيْنَ</w:t>
      </w:r>
      <w:r w:rsidRPr="00FF4CE6">
        <w:rPr>
          <w:color w:val="008000"/>
          <w:lang w:bidi="ar-SA"/>
        </w:rPr>
        <w:t xml:space="preserve"> </w:t>
      </w:r>
      <w:r w:rsidRPr="00FF4CE6">
        <w:rPr>
          <w:color w:val="008000"/>
          <w:rtl/>
          <w:lang w:bidi="ar-SA"/>
        </w:rPr>
        <w:t>اللَّيْلِ</w:t>
      </w:r>
      <w:r w:rsidRPr="00FF4CE6">
        <w:rPr>
          <w:color w:val="008000"/>
          <w:lang w:bidi="ar-SA"/>
        </w:rPr>
        <w:t xml:space="preserve"> </w:t>
      </w:r>
      <w:r w:rsidRPr="00FF4CE6">
        <w:rPr>
          <w:rFonts w:hint="cs"/>
          <w:color w:val="008000"/>
          <w:rtl/>
          <w:lang w:bidi="ar-SA"/>
        </w:rPr>
        <w:t xml:space="preserve">- </w:t>
      </w:r>
      <w:r w:rsidRPr="00FF4CE6">
        <w:rPr>
          <w:color w:val="008000"/>
          <w:rtl/>
          <w:lang w:bidi="ar-SA"/>
        </w:rPr>
        <w:t>فَإِنْ</w:t>
      </w:r>
      <w:r w:rsidRPr="00FF4CE6">
        <w:rPr>
          <w:color w:val="008000"/>
          <w:lang w:bidi="ar-SA"/>
        </w:rPr>
        <w:t xml:space="preserve"> </w:t>
      </w:r>
      <w:r w:rsidRPr="00FF4CE6">
        <w:rPr>
          <w:color w:val="008000"/>
          <w:rtl/>
          <w:lang w:bidi="ar-SA"/>
        </w:rPr>
        <w:t>فَاتَهُ</w:t>
      </w:r>
      <w:r w:rsidRPr="00FF4CE6">
        <w:rPr>
          <w:color w:val="008000"/>
          <w:lang w:bidi="ar-SA"/>
        </w:rPr>
        <w:t xml:space="preserve"> </w:t>
      </w:r>
      <w:r w:rsidRPr="00FF4CE6">
        <w:rPr>
          <w:color w:val="008000"/>
          <w:rtl/>
          <w:lang w:bidi="ar-SA"/>
        </w:rPr>
        <w:t>اغْتَسَلَ</w:t>
      </w:r>
      <w:r w:rsidRPr="00FF4CE6">
        <w:rPr>
          <w:color w:val="008000"/>
          <w:lang w:bidi="ar-SA"/>
        </w:rPr>
        <w:t xml:space="preserve"> </w:t>
      </w:r>
      <w:r w:rsidRPr="00FF4CE6">
        <w:rPr>
          <w:color w:val="008000"/>
          <w:rtl/>
          <w:lang w:bidi="ar-SA"/>
        </w:rPr>
        <w:t>يَوْمَ</w:t>
      </w:r>
      <w:r w:rsidRPr="00FF4CE6">
        <w:rPr>
          <w:color w:val="008000"/>
          <w:lang w:bidi="ar-SA"/>
        </w:rPr>
        <w:t xml:space="preserve"> </w:t>
      </w:r>
      <w:r w:rsidRPr="00FF4CE6">
        <w:rPr>
          <w:color w:val="008000"/>
          <w:rtl/>
          <w:lang w:bidi="ar-SA"/>
        </w:rPr>
        <w:t>السَّبْت</w:t>
      </w:r>
      <w:r w:rsidRPr="00FF4CE6">
        <w:rPr>
          <w:color w:val="008000"/>
          <w:rtl/>
          <w:lang w:bidi="ar-SA"/>
        </w:rPr>
        <w:t xml:space="preserve"> </w:t>
      </w:r>
      <w:r w:rsidRPr="00FF4CE6">
        <w:rPr>
          <w:color w:val="008000"/>
          <w:rtl/>
          <w:lang w:bidi="ar-SA"/>
        </w:rPr>
        <w:t>ِ</w:t>
      </w:r>
      <w:r w:rsidRPr="00EE17C4">
        <w:rPr>
          <w:rFonts w:ascii="Arial" w:hAnsi="Arial" w:cs="Arial" w:hint="cs"/>
          <w:color w:val="008000"/>
          <w:rtl/>
          <w:lang w:bidi="ar-SA"/>
        </w:rPr>
        <w:t>﴾</w:t>
      </w:r>
      <w:r w:rsidRPr="00500D40">
        <w:rPr>
          <w:rFonts w:hint="cs"/>
          <w:color w:val="00B050"/>
          <w:rtl/>
          <w:lang w:bidi="ar-SA"/>
        </w:rPr>
        <w:t>.</w:t>
      </w:r>
      <w:r w:rsidRPr="00B0133D">
        <w:rPr>
          <w:rStyle w:val="FootnoteReference"/>
          <w:rFonts w:ascii="Noor_Lotus" w:hAnsi="Noor_Lotus"/>
          <w:sz w:val="28"/>
          <w:rtl/>
          <w:lang w:bidi="ar-SA"/>
        </w:rPr>
        <w:footnoteReference w:id="1"/>
      </w:r>
      <w:r>
        <w:rPr>
          <w:rFonts w:hint="cs"/>
          <w:rtl/>
        </w:rPr>
        <w:t xml:space="preserve"> تقریب استدلال به این موثقه را بیان کردیم. که آن تقریب در تنقیح هم بود، و جواب تنقیح را هم بیان کردیم.</w:t>
      </w:r>
    </w:p>
    <w:p w:rsidR="00FF4CE6" w:rsidRDefault="00FF4CE6" w:rsidP="00BA59A0">
      <w:pPr>
        <w:rPr>
          <w:rFonts w:hint="cs"/>
          <w:rtl/>
        </w:rPr>
      </w:pPr>
      <w:r>
        <w:rPr>
          <w:rFonts w:hint="cs"/>
          <w:rtl/>
        </w:rPr>
        <w:t>در ذهن ما استدلال به این روایت بعید نیست. چیزی که در ذهن ما آمده است، این است که در اصطلاح این روایات «یوم الجمعه» إلی الزوال است؛ و غسل یوم الجمعه یعنی غسل إلی زوال الجمعه. که اگر این جور باشد، استدلال به این روایت، تمام است؛ و مشکلی ندارد. و اینکه می</w:t>
      </w:r>
      <w:r>
        <w:rPr>
          <w:rtl/>
        </w:rPr>
        <w:softHyphen/>
      </w:r>
      <w:r>
        <w:rPr>
          <w:rFonts w:hint="cs"/>
          <w:rtl/>
        </w:rPr>
        <w:t>گفتیم «غسل الجمعه واجب» یا «سنّة» اطلاق دارد و تا غروب را می</w:t>
      </w:r>
      <w:r>
        <w:rPr>
          <w:rtl/>
        </w:rPr>
        <w:softHyphen/>
      </w:r>
      <w:r>
        <w:rPr>
          <w:rFonts w:hint="cs"/>
          <w:rtl/>
        </w:rPr>
        <w:t xml:space="preserve">گیرد؛ آنها اطلاق ندارد. </w:t>
      </w:r>
      <w:r>
        <w:rPr>
          <w:rFonts w:hint="cs"/>
          <w:rtl/>
        </w:rPr>
        <w:lastRenderedPageBreak/>
        <w:t>ادّعای ما این است که «یوم الجمعه» در اصطلاح روایات و اذهان اصحاب، تا زوال است. معنای غسل جمعه، غسل تا زوال جمعه است.</w:t>
      </w:r>
    </w:p>
    <w:p w:rsidR="00FF4CE6" w:rsidRPr="005F66EF" w:rsidRDefault="00FF4CE6" w:rsidP="00BA59A0">
      <w:pPr>
        <w:rPr>
          <w:rFonts w:hint="cs"/>
          <w:rtl/>
        </w:rPr>
      </w:pPr>
      <w:r w:rsidRPr="005F66EF">
        <w:rPr>
          <w:rFonts w:hint="cs"/>
          <w:rtl/>
        </w:rPr>
        <w:t>یک شاهدش همین موثقه ابن بکیر است که فرموده «</w:t>
      </w:r>
      <w:r w:rsidRPr="005F66EF">
        <w:rPr>
          <w:rtl/>
          <w:lang w:bidi="ar-SA"/>
        </w:rPr>
        <w:t>سَأَلْتُهُ</w:t>
      </w:r>
      <w:r w:rsidRPr="005F66EF">
        <w:t xml:space="preserve"> </w:t>
      </w:r>
      <w:r w:rsidRPr="005F66EF">
        <w:rPr>
          <w:rtl/>
          <w:lang w:bidi="ar-SA"/>
        </w:rPr>
        <w:t>عَنْ</w:t>
      </w:r>
      <w:r w:rsidRPr="005F66EF">
        <w:t xml:space="preserve"> </w:t>
      </w:r>
      <w:r w:rsidRPr="005F66EF">
        <w:rPr>
          <w:rtl/>
          <w:lang w:bidi="ar-SA"/>
        </w:rPr>
        <w:t>رَجُلٍ</w:t>
      </w:r>
      <w:r w:rsidRPr="005F66EF">
        <w:t xml:space="preserve"> </w:t>
      </w:r>
      <w:r w:rsidRPr="005F66EF">
        <w:rPr>
          <w:rtl/>
          <w:lang w:bidi="ar-SA"/>
        </w:rPr>
        <w:t>فَاتَهُ</w:t>
      </w:r>
      <w:r w:rsidRPr="005F66EF">
        <w:t xml:space="preserve"> </w:t>
      </w:r>
      <w:r w:rsidRPr="005F66EF">
        <w:rPr>
          <w:rtl/>
          <w:lang w:bidi="ar-SA"/>
        </w:rPr>
        <w:t>الْغُسْلُ</w:t>
      </w:r>
      <w:r w:rsidRPr="005F66EF">
        <w:t xml:space="preserve"> </w:t>
      </w:r>
      <w:r w:rsidRPr="005F66EF">
        <w:rPr>
          <w:rtl/>
          <w:lang w:bidi="ar-SA"/>
        </w:rPr>
        <w:t>يَوْمَ</w:t>
      </w:r>
      <w:r w:rsidRPr="005F66EF">
        <w:t xml:space="preserve"> </w:t>
      </w:r>
      <w:r w:rsidRPr="005F66EF">
        <w:rPr>
          <w:rtl/>
          <w:lang w:bidi="ar-SA"/>
        </w:rPr>
        <w:t>الْجُمُعَةِ</w:t>
      </w:r>
      <w:r w:rsidRPr="005F66EF">
        <w:rPr>
          <w:rFonts w:hint="cs"/>
          <w:rtl/>
          <w:lang w:bidi="ar-SA"/>
        </w:rPr>
        <w:t>»</w:t>
      </w:r>
      <w:r w:rsidRPr="005F66EF">
        <w:rPr>
          <w:rFonts w:hint="cs"/>
          <w:rtl/>
        </w:rPr>
        <w:t xml:space="preserve"> که در ذهن سائل این بوده که وقت غسل جمعه تا زوال است. حضرت هم در جواب فرموده «یغتسل ما بینه و بین اللیل». یعنی فوت شده است، ولی می</w:t>
      </w:r>
      <w:r w:rsidRPr="005F66EF">
        <w:rPr>
          <w:rtl/>
        </w:rPr>
        <w:softHyphen/>
      </w:r>
      <w:r w:rsidRPr="005F66EF">
        <w:rPr>
          <w:rFonts w:hint="cs"/>
          <w:rtl/>
        </w:rPr>
        <w:t>تواند در این فاصله غسل جمعه را انجام بدهد. موضوع فات است؛ و حضرت ارتکاز او را هم تقریر کرده است، و فرموده در بقیّه روز جمعه، غسل بکند.</w:t>
      </w:r>
    </w:p>
    <w:p w:rsidR="00FF4CE6" w:rsidRDefault="00FF4CE6" w:rsidP="00BA59A0">
      <w:pPr>
        <w:rPr>
          <w:rFonts w:cs="Noor_Lotus" w:hint="cs"/>
          <w:color w:val="0F005F"/>
          <w:sz w:val="35"/>
          <w:szCs w:val="35"/>
          <w:rtl/>
        </w:rPr>
      </w:pPr>
      <w:r w:rsidRPr="005F66EF">
        <w:rPr>
          <w:rFonts w:hint="cs"/>
          <w:rtl/>
        </w:rPr>
        <w:t>موثقه عمار</w:t>
      </w:r>
      <w:r w:rsidR="00BA59A0">
        <w:rPr>
          <w:rFonts w:hint="cs"/>
          <w:rtl/>
        </w:rPr>
        <w:t>:</w:t>
      </w:r>
      <w:r>
        <w:rPr>
          <w:rFonts w:hint="cs"/>
          <w:rtl/>
        </w:rPr>
        <w:t xml:space="preserve"> </w:t>
      </w:r>
      <w:r w:rsidR="00BA59A0">
        <w:rPr>
          <w:rFonts w:ascii="Arial" w:hAnsi="Arial" w:cs="Arial" w:hint="cs"/>
          <w:rtl/>
        </w:rPr>
        <w:t>﴿</w:t>
      </w:r>
      <w:r w:rsidR="00BA59A0" w:rsidRPr="00BA59A0">
        <w:rPr>
          <w:rFonts w:ascii="Traditional Arabic" w:hAnsi="Traditional Arabic" w:hint="cs"/>
          <w:color w:val="008000"/>
          <w:rtl/>
        </w:rPr>
        <w:t>مُحَمَّدُ بْنُ الْحَسَنِ بِإِسْنَادِهِ عَنْ مُحَمَّدِ بْنِ عَلِيِّ بْنِ مَحْبُوبٍ عَنْ أَحْمَدَ بْنِ الْحَسَنِ بْنِ عَلِيٍّ عَنْ عَمْرِو بْنِ سَعِيدٍ عَنْ مُصَدِّقِ بْنِ صَدَقَةَ عَنْ عَمَّارٍ السَّابَاطِيِّ قَالَ:</w:t>
      </w:r>
      <w:r w:rsidR="00BA59A0" w:rsidRPr="00BA59A0">
        <w:rPr>
          <w:rFonts w:hint="cs"/>
          <w:color w:val="008000"/>
          <w:rtl/>
        </w:rPr>
        <w:t xml:space="preserve"> سَأَلْتُ أَبَا عَبْدِ اللَّهِ (علیه السلام) عَنِ الرَّجُلِ يَنْسَى- الْغُسْلَ يَوْمَ الْجُمُعَةِ حَتَّى صَلَّى- قَالَ إِنْ كَانَ فِي وَقْتٍ فَعَلَيْهِ أَنْ يَغْتَسِلَ وَ يُعِيدَ الصَّلَاةَ- وَ إِنْ مَضَى الْوَقْتُ فَقَدْ جَازَتْ صَلَاتُه</w:t>
      </w:r>
      <w:r w:rsidR="00BA59A0" w:rsidRPr="00BA59A0">
        <w:rPr>
          <w:rFonts w:cs="Noor_Lotus" w:hint="cs"/>
          <w:color w:val="008000"/>
          <w:sz w:val="35"/>
          <w:szCs w:val="35"/>
          <w:rtl/>
        </w:rPr>
        <w:t xml:space="preserve"> </w:t>
      </w:r>
      <w:r w:rsidRPr="00BA59A0">
        <w:rPr>
          <w:rFonts w:cs="Noor_Lotus" w:hint="cs"/>
          <w:color w:val="008000"/>
          <w:sz w:val="35"/>
          <w:szCs w:val="35"/>
          <w:rtl/>
        </w:rPr>
        <w:t>ُ</w:t>
      </w:r>
      <w:r w:rsidR="00BA59A0" w:rsidRPr="00EE17C4">
        <w:rPr>
          <w:rFonts w:ascii="Arial" w:hAnsi="Arial" w:cs="Arial" w:hint="cs"/>
          <w:color w:val="008000"/>
          <w:sz w:val="35"/>
          <w:szCs w:val="35"/>
          <w:rtl/>
        </w:rPr>
        <w:t>﴾</w:t>
      </w:r>
      <w:r>
        <w:rPr>
          <w:rFonts w:cs="Noor_Lotus" w:hint="cs"/>
          <w:color w:val="0F005F"/>
          <w:sz w:val="35"/>
          <w:szCs w:val="35"/>
          <w:rtl/>
        </w:rPr>
        <w:t>.</w:t>
      </w:r>
      <w:r>
        <w:rPr>
          <w:rStyle w:val="FootnoteReference"/>
          <w:rFonts w:ascii="Noor_Lotus" w:hAnsi="Noor_Lotus" w:cs="Noor_Lotus"/>
          <w:color w:val="0F005F"/>
          <w:sz w:val="35"/>
          <w:szCs w:val="35"/>
          <w:rtl/>
        </w:rPr>
        <w:footnoteReference w:id="2"/>
      </w:r>
      <w:r>
        <w:rPr>
          <w:rFonts w:cs="Noor_Lotus" w:hint="cs"/>
          <w:color w:val="0F005F"/>
          <w:sz w:val="35"/>
          <w:szCs w:val="35"/>
          <w:rtl/>
        </w:rPr>
        <w:t xml:space="preserve"> </w:t>
      </w:r>
    </w:p>
    <w:p w:rsidR="00FF4CE6" w:rsidRDefault="00FF4CE6" w:rsidP="00BA59A0">
      <w:pPr>
        <w:rPr>
          <w:rFonts w:hint="cs"/>
          <w:rtl/>
        </w:rPr>
      </w:pPr>
      <w:r w:rsidRPr="00766EB9">
        <w:rPr>
          <w:rFonts w:hint="cs"/>
          <w:rtl/>
        </w:rPr>
        <w:t xml:space="preserve">حضرت در فرض </w:t>
      </w:r>
      <w:r>
        <w:rPr>
          <w:rFonts w:hint="cs"/>
          <w:rtl/>
        </w:rPr>
        <w:t>نسیان غسل جمعه فرموده هنوز وقت ه</w:t>
      </w:r>
      <w:r w:rsidRPr="00766EB9">
        <w:rPr>
          <w:rFonts w:hint="cs"/>
          <w:rtl/>
        </w:rPr>
        <w:t xml:space="preserve">ست؛ در ذهن </w:t>
      </w:r>
      <w:r>
        <w:rPr>
          <w:rFonts w:hint="cs"/>
          <w:rtl/>
        </w:rPr>
        <w:t xml:space="preserve">سائل </w:t>
      </w:r>
      <w:r w:rsidRPr="00766EB9">
        <w:rPr>
          <w:rFonts w:hint="cs"/>
          <w:rtl/>
        </w:rPr>
        <w:t xml:space="preserve">این است که </w:t>
      </w:r>
      <w:r>
        <w:rPr>
          <w:rFonts w:hint="cs"/>
          <w:rtl/>
        </w:rPr>
        <w:t xml:space="preserve">وقت غسل تا ظهر است؛ و إلّا معنی نداشت که بگوید «ینسی»؛ اگر وقت ادامه دارد، جای سؤال ندارد. </w:t>
      </w:r>
      <w:r w:rsidRPr="00766EB9">
        <w:rPr>
          <w:rFonts w:hint="cs"/>
          <w:rtl/>
        </w:rPr>
        <w:t>و حضرت ارتکاز او را تقریر می</w:t>
      </w:r>
      <w:r>
        <w:rPr>
          <w:rtl/>
        </w:rPr>
        <w:softHyphen/>
      </w:r>
      <w:r w:rsidRPr="00766EB9">
        <w:rPr>
          <w:rFonts w:hint="cs"/>
          <w:rtl/>
        </w:rPr>
        <w:t>کند.</w:t>
      </w:r>
    </w:p>
    <w:p w:rsidR="00FF4CE6" w:rsidRDefault="00FF4CE6" w:rsidP="00BA59A0">
      <w:pPr>
        <w:rPr>
          <w:rFonts w:hint="cs"/>
          <w:rtl/>
        </w:rPr>
      </w:pPr>
      <w:r>
        <w:rPr>
          <w:rFonts w:hint="cs"/>
          <w:rtl/>
        </w:rPr>
        <w:t>روایتی که فرمود حکمت غسل جمعه این بوده که مسلمانها خود را تطهیر بکنند؛ تا در جماعت جمعه بوی بد ندهند؛ مناسب با همین بود. این است که ما نمی</w:t>
      </w:r>
      <w:r>
        <w:rPr>
          <w:rtl/>
        </w:rPr>
        <w:softHyphen/>
      </w:r>
      <w:r>
        <w:rPr>
          <w:rFonts w:hint="cs"/>
          <w:rtl/>
        </w:rPr>
        <w:t>توانیم به اطلاقاتی که می</w:t>
      </w:r>
      <w:r>
        <w:rPr>
          <w:rtl/>
        </w:rPr>
        <w:softHyphen/>
      </w:r>
      <w:r>
        <w:rPr>
          <w:rFonts w:hint="cs"/>
          <w:rtl/>
        </w:rPr>
        <w:t>گفت «غسل الجمه واجبة» یا «سنّة» أخذ بکنیم. أضف که در بین علماء سابق هم منتهای وقت غسل جمعه را زوال می</w:t>
      </w:r>
      <w:r>
        <w:rPr>
          <w:rtl/>
        </w:rPr>
        <w:softHyphen/>
      </w:r>
      <w:r>
        <w:rPr>
          <w:rFonts w:hint="cs"/>
          <w:rtl/>
        </w:rPr>
        <w:t>دانستند و خلافی هم ذکر نشده است؛ که با ضمّ شهرت علماء قدیم، به این باور می</w:t>
      </w:r>
      <w:r>
        <w:rPr>
          <w:rtl/>
        </w:rPr>
        <w:softHyphen/>
      </w:r>
      <w:r>
        <w:rPr>
          <w:rFonts w:hint="cs"/>
          <w:rtl/>
        </w:rPr>
        <w:t>رسیم اینکه مرحوم سیّد فرموده منتهای  غسل  جمعه، زوال است؛ تمام است.</w:t>
      </w:r>
    </w:p>
    <w:p w:rsidR="00FF4CE6" w:rsidRPr="003B7072" w:rsidRDefault="00FF4CE6" w:rsidP="00BA59A0">
      <w:pPr>
        <w:rPr>
          <w:rFonts w:hint="cs"/>
          <w:rtl/>
        </w:rPr>
      </w:pPr>
      <w:r>
        <w:rPr>
          <w:rFonts w:hint="cs"/>
          <w:rtl/>
        </w:rPr>
        <w:t>همین که گیر بکنیم که شاید ارتکاز این است؛ نمی</w:t>
      </w:r>
      <w:r>
        <w:rPr>
          <w:rtl/>
        </w:rPr>
        <w:softHyphen/>
      </w:r>
      <w:r>
        <w:rPr>
          <w:rFonts w:hint="cs"/>
          <w:rtl/>
        </w:rPr>
        <w:t>توانیم به اطلاقات تمسّک بکنیم. آن مقداری که مشروعیّت غسل جمعه محرَز است، إلی الزوال است. و روایتی که فرموده «کان أبی یغتسل عند الرواح» که در سابق گفتیم رواح به معنای عصر است؛ و مرحوم خوئی همین جور معنی می</w:t>
      </w:r>
      <w:r>
        <w:rPr>
          <w:rtl/>
        </w:rPr>
        <w:softHyphen/>
      </w:r>
      <w:r>
        <w:rPr>
          <w:rFonts w:hint="cs"/>
          <w:rtl/>
        </w:rPr>
        <w:t>کرد؛ و لکن این معنی هم نادرست است. همانطور که از خلاف مرحوم شیخ طوسی در بحث غسل جمعه بر می</w:t>
      </w:r>
      <w:r>
        <w:rPr>
          <w:rtl/>
        </w:rPr>
        <w:softHyphen/>
      </w:r>
      <w:r>
        <w:rPr>
          <w:rFonts w:hint="cs"/>
          <w:rtl/>
        </w:rPr>
        <w:t>آید، رواح یعنی ذهاب به صلات جمعه. اختلافی که بین شیعه و اهل سنّت است که آنها می</w:t>
      </w:r>
      <w:r>
        <w:rPr>
          <w:rtl/>
        </w:rPr>
        <w:softHyphen/>
      </w:r>
      <w:r>
        <w:rPr>
          <w:rFonts w:hint="cs"/>
          <w:rtl/>
        </w:rPr>
        <w:t>گفتند اگر رواح به صلات جمعه داشتید؛ غسلت مشروع است؛ و اگر رواح نداشتید، غسلت مشروع نیست</w:t>
      </w:r>
      <w:r w:rsidRPr="00FB61E9">
        <w:rPr>
          <w:rFonts w:hint="cs"/>
          <w:rtl/>
        </w:rPr>
        <w:t xml:space="preserve">. همانطور که مرحوم بحر العلوم در کتاب مصابیح فرموده است، که در تعلیقه من لا یحضره الفقیه هم کلام ایشان را آورده است؛ رواح یک اصطلاح است که به معنای اراده ذهاب به نماز جمعه است. </w:t>
      </w:r>
      <w:r>
        <w:rPr>
          <w:rFonts w:hint="cs"/>
          <w:rtl/>
        </w:rPr>
        <w:t xml:space="preserve">خصوصاً </w:t>
      </w:r>
      <w:r w:rsidRPr="00FB61E9">
        <w:rPr>
          <w:rFonts w:hint="cs"/>
          <w:rtl/>
        </w:rPr>
        <w:t>و لو کسی بگوید که</w:t>
      </w:r>
      <w:r>
        <w:rPr>
          <w:rFonts w:hint="cs"/>
          <w:rtl/>
        </w:rPr>
        <w:t xml:space="preserve"> تا بعد از زوال هم امتداد دارد؛ ولی أفضل قبل از زوال و </w:t>
      </w:r>
      <w:r>
        <w:rPr>
          <w:rFonts w:hint="cs"/>
          <w:rtl/>
        </w:rPr>
        <w:lastRenderedPageBreak/>
        <w:t xml:space="preserve">قُرب زوال </w:t>
      </w:r>
      <w:r w:rsidRPr="003B7072">
        <w:rPr>
          <w:rFonts w:hint="cs"/>
          <w:rtl/>
        </w:rPr>
        <w:t>است. اینکه آن روز بعضی اشکال می</w:t>
      </w:r>
      <w:r w:rsidRPr="003B7072">
        <w:rPr>
          <w:rtl/>
        </w:rPr>
        <w:softHyphen/>
      </w:r>
      <w:r w:rsidRPr="003B7072">
        <w:rPr>
          <w:rFonts w:hint="cs"/>
          <w:rtl/>
        </w:rPr>
        <w:t xml:space="preserve">کردند که بعید است که به صورت مستمرّ حضرت در </w:t>
      </w:r>
      <w:r>
        <w:rPr>
          <w:rFonts w:hint="cs"/>
          <w:rtl/>
        </w:rPr>
        <w:t>هنگام</w:t>
      </w:r>
      <w:r w:rsidRPr="003B7072">
        <w:rPr>
          <w:rFonts w:hint="cs"/>
          <w:rtl/>
        </w:rPr>
        <w:t xml:space="preserve"> عصر این کار را انجام داده باشند؛ درست است. رواح </w:t>
      </w:r>
      <w:r>
        <w:rPr>
          <w:rFonts w:hint="cs"/>
          <w:rtl/>
        </w:rPr>
        <w:t>لغوی که در</w:t>
      </w:r>
      <w:r w:rsidRPr="003B7072">
        <w:rPr>
          <w:rFonts w:hint="cs"/>
          <w:rtl/>
        </w:rPr>
        <w:t xml:space="preserve"> قرآن </w:t>
      </w:r>
      <w:r>
        <w:rPr>
          <w:rFonts w:hint="cs"/>
          <w:rtl/>
        </w:rPr>
        <w:t xml:space="preserve">آمده است؛ </w:t>
      </w:r>
      <w:r w:rsidRPr="003B7072">
        <w:rPr>
          <w:rFonts w:hint="cs"/>
          <w:rtl/>
        </w:rPr>
        <w:t>مراد نیست. رواح در اصطلاح روایات، به جهت اختلاف بین شیعه و سنّی، به معنای ذهاب به نماز جمعه است. این روایت هم دلالت ندارد که وقت نماز جمعه.</w:t>
      </w:r>
    </w:p>
    <w:p w:rsidR="00FF4CE6" w:rsidRDefault="00FF4CE6" w:rsidP="00BA59A0">
      <w:pPr>
        <w:rPr>
          <w:rFonts w:hint="cs"/>
          <w:rtl/>
        </w:rPr>
      </w:pPr>
      <w:r>
        <w:rPr>
          <w:rFonts w:hint="cs"/>
          <w:rtl/>
        </w:rPr>
        <w:t>نکته بحث این است که ما اطلاقات را از کار انداختیم، و از آن طرف هم مشهور إلی الزول گفته</w:t>
      </w:r>
      <w:r>
        <w:rPr>
          <w:rtl/>
        </w:rPr>
        <w:softHyphen/>
      </w:r>
      <w:r>
        <w:rPr>
          <w:rFonts w:hint="cs"/>
          <w:rtl/>
        </w:rPr>
        <w:t>اند؛ که در این صورت به قدر متیقّن روایت که إلی الزوال است؛ أخذ می</w:t>
      </w:r>
      <w:r>
        <w:rPr>
          <w:rtl/>
        </w:rPr>
        <w:softHyphen/>
      </w:r>
      <w:r>
        <w:rPr>
          <w:rFonts w:hint="cs"/>
          <w:rtl/>
        </w:rPr>
        <w:t xml:space="preserve">کنیم. </w:t>
      </w:r>
    </w:p>
    <w:p w:rsidR="00FF4CE6" w:rsidRDefault="00FF4CE6" w:rsidP="00BA59A0">
      <w:pPr>
        <w:rPr>
          <w:rFonts w:hint="cs"/>
          <w:rtl/>
        </w:rPr>
      </w:pPr>
      <w:r>
        <w:rPr>
          <w:rFonts w:hint="cs"/>
          <w:rtl/>
        </w:rPr>
        <w:t>نهایه ابن أثیر رواح را به معنای ذهاب دانسته است؛ و اینکه به معنای راحتی روح باشد؛ خلاف ظاهر است.</w:t>
      </w:r>
    </w:p>
    <w:p w:rsidR="00FF4CE6" w:rsidRDefault="00FF4CE6" w:rsidP="00BA59A0">
      <w:pPr>
        <w:pStyle w:val="Heading6"/>
        <w:rPr>
          <w:rFonts w:hint="cs"/>
          <w:rtl/>
        </w:rPr>
      </w:pPr>
      <w:bookmarkStart w:id="4" w:name="_Toc37368158"/>
      <w:r>
        <w:rPr>
          <w:rFonts w:hint="cs"/>
          <w:rtl/>
        </w:rPr>
        <w:t>ثمرات بحث اختلاف در انتهای وقت غسل جمعه</w:t>
      </w:r>
      <w:bookmarkEnd w:id="4"/>
    </w:p>
    <w:p w:rsidR="00FF4CE6" w:rsidRDefault="00FF4CE6" w:rsidP="00BA59A0">
      <w:pPr>
        <w:rPr>
          <w:rFonts w:hint="cs"/>
          <w:rtl/>
        </w:rPr>
      </w:pPr>
      <w:r>
        <w:rPr>
          <w:rFonts w:hint="cs"/>
          <w:rtl/>
        </w:rPr>
        <w:t>اما اینکه ثمره این بحث چیست؟ مسلّم است که بعد از زوال هم می</w:t>
      </w:r>
      <w:r>
        <w:rPr>
          <w:rtl/>
        </w:rPr>
        <w:softHyphen/>
      </w:r>
      <w:r>
        <w:rPr>
          <w:rFonts w:hint="cs"/>
          <w:rtl/>
        </w:rPr>
        <w:t>تواند غسل جمعه را بیاورد؛ زیرا در همین روایات فرموده «یغتسل ما بینه و بین اللیل». برای این بحث سه ثمره نقل کرده</w:t>
      </w:r>
      <w:r>
        <w:rPr>
          <w:rtl/>
        </w:rPr>
        <w:softHyphen/>
      </w:r>
      <w:r>
        <w:rPr>
          <w:rFonts w:hint="cs"/>
          <w:rtl/>
        </w:rPr>
        <w:t>اند.</w:t>
      </w:r>
    </w:p>
    <w:p w:rsidR="00FF4CE6" w:rsidRDefault="00FF4CE6" w:rsidP="00BA59A0">
      <w:pPr>
        <w:pStyle w:val="Heading7"/>
        <w:rPr>
          <w:rFonts w:hint="cs"/>
          <w:rtl/>
        </w:rPr>
      </w:pPr>
      <w:bookmarkStart w:id="5" w:name="_Toc37368159"/>
      <w:r>
        <w:rPr>
          <w:rFonts w:hint="cs"/>
          <w:rtl/>
        </w:rPr>
        <w:t>ثمره أوّل: نیّت أداء و قضاء بعد از زوال</w:t>
      </w:r>
      <w:bookmarkEnd w:id="5"/>
    </w:p>
    <w:p w:rsidR="00FF4CE6" w:rsidRDefault="00FF4CE6" w:rsidP="00BA59A0">
      <w:pPr>
        <w:rPr>
          <w:rFonts w:hint="cs"/>
          <w:rtl/>
        </w:rPr>
      </w:pPr>
      <w:r>
        <w:rPr>
          <w:rFonts w:hint="cs"/>
          <w:rtl/>
        </w:rPr>
        <w:t>گفته</w:t>
      </w:r>
      <w:r>
        <w:rPr>
          <w:rtl/>
        </w:rPr>
        <w:softHyphen/>
      </w:r>
      <w:r>
        <w:rPr>
          <w:rFonts w:hint="cs"/>
          <w:rtl/>
        </w:rPr>
        <w:t>اند اگر وقت غسل جمعه تا غروب ممتدّ باشد؛ بعد از زوال که می</w:t>
      </w:r>
      <w:r>
        <w:rPr>
          <w:rtl/>
        </w:rPr>
        <w:softHyphen/>
      </w:r>
      <w:r>
        <w:rPr>
          <w:rFonts w:hint="cs"/>
          <w:rtl/>
        </w:rPr>
        <w:t>آورد، به نیّت اداء بیاورد. و اما اگر بگوئید وقتش تا زوال است؛ باید بعد از زوال به نیّت قضاء بیاورد.</w:t>
      </w:r>
    </w:p>
    <w:p w:rsidR="00FF4CE6" w:rsidRDefault="00FF4CE6" w:rsidP="00BA59A0">
      <w:pPr>
        <w:pStyle w:val="Heading8"/>
        <w:rPr>
          <w:rFonts w:hint="cs"/>
          <w:rtl/>
        </w:rPr>
      </w:pPr>
      <w:bookmarkStart w:id="6" w:name="_Toc37368160"/>
      <w:r>
        <w:rPr>
          <w:rFonts w:hint="cs"/>
          <w:rtl/>
        </w:rPr>
        <w:t>مناقشه در ثمره أوّل</w:t>
      </w:r>
      <w:bookmarkEnd w:id="6"/>
    </w:p>
    <w:p w:rsidR="00FF4CE6" w:rsidRDefault="00FF4CE6" w:rsidP="00BA59A0">
      <w:pPr>
        <w:rPr>
          <w:rFonts w:hint="cs"/>
          <w:rtl/>
        </w:rPr>
      </w:pPr>
      <w:r>
        <w:rPr>
          <w:rFonts w:hint="cs"/>
          <w:rtl/>
        </w:rPr>
        <w:t xml:space="preserve">و لکن همانطور </w:t>
      </w:r>
      <w:r w:rsidRPr="00F11F4A">
        <w:rPr>
          <w:rFonts w:hint="cs"/>
          <w:rtl/>
        </w:rPr>
        <w:t>که مرحوم خوئی در تنقیح</w:t>
      </w:r>
      <w:r w:rsidRPr="00F11F4A">
        <w:rPr>
          <w:rStyle w:val="FootnoteReference"/>
          <w:rFonts w:ascii="Noor_Lotus" w:hAnsi="Noor_Lotus" w:cs="B Lotus"/>
          <w:sz w:val="28"/>
          <w:rtl/>
        </w:rPr>
        <w:footnoteReference w:id="3"/>
      </w:r>
      <w:r w:rsidRPr="00F11F4A">
        <w:rPr>
          <w:rFonts w:hint="cs"/>
          <w:rtl/>
        </w:rPr>
        <w:t xml:space="preserve"> و دیگران</w:t>
      </w:r>
      <w:r>
        <w:rPr>
          <w:rFonts w:hint="cs"/>
          <w:rtl/>
        </w:rPr>
        <w:t xml:space="preserve"> فرموده</w:t>
      </w:r>
      <w:r>
        <w:rPr>
          <w:rFonts w:hint="cs"/>
          <w:rtl/>
        </w:rPr>
        <w:softHyphen/>
        <w:t>اند این ثمره نادرست است. حقیقت قضاء در مقابل اداء، إتیان مأمورٌ به در خارج وقت است. هر کس مأمورٌ به را در خارج وقت بیاورد، مصداق قضاء است؛ چه نیّت قضاء بکند یا نیّت قضاء نکند. قضاء نیاز به نیّت ندارد؛ چنانچه اداء هم نیاز به نیّت ندارد.</w:t>
      </w:r>
    </w:p>
    <w:p w:rsidR="00FF4CE6" w:rsidRDefault="00FF4CE6" w:rsidP="00BA59A0">
      <w:pPr>
        <w:rPr>
          <w:rFonts w:hint="cs"/>
          <w:rtl/>
        </w:rPr>
      </w:pPr>
      <w:r>
        <w:rPr>
          <w:rFonts w:hint="cs"/>
          <w:rtl/>
        </w:rPr>
        <w:t xml:space="preserve">بله یک مسأله هست که گاهی بخاطر تمییز، </w:t>
      </w:r>
      <w:r w:rsidRPr="005C3799">
        <w:rPr>
          <w:rFonts w:hint="cs"/>
          <w:rtl/>
        </w:rPr>
        <w:t>نیّت اداء و قضاء</w:t>
      </w:r>
      <w:r>
        <w:rPr>
          <w:rFonts w:hint="cs"/>
          <w:rtl/>
        </w:rPr>
        <w:t xml:space="preserve"> لازم است؛ چون مشترک شده است. اگر گفتید وقت غسل جمعه تا غروب است، یعنی همان امر باقی است؛ و اگر وقت ندارد، به قصد امر جدید است. اما در جائی که عمل شما مشترک بشود </w:t>
      </w:r>
      <w:r>
        <w:rPr>
          <w:rFonts w:hint="cs"/>
          <w:rtl/>
        </w:rPr>
        <w:lastRenderedPageBreak/>
        <w:t>بین قضاء و اداء، آنجا نیّت قضاء و اداء بخاطر تمییز آن امری  که قصد کردید، لازم است. مثلاً فرض بفرماید زنی مسافر است، اول ظهر نماز صبح را به صورت اخفات می</w:t>
      </w:r>
      <w:r>
        <w:rPr>
          <w:rFonts w:hint="cs"/>
          <w:rtl/>
        </w:rPr>
        <w:softHyphen/>
        <w:t>خواند؛ اینجا اگر خواسته باشد آن امر به نماز صبح امتثال بکند، باید بگوید به قصد آن دو رکعت صبح، این نماز را می</w:t>
      </w:r>
      <w:r>
        <w:rPr>
          <w:rtl/>
        </w:rPr>
        <w:softHyphen/>
      </w:r>
      <w:r>
        <w:rPr>
          <w:rFonts w:hint="cs"/>
          <w:rtl/>
        </w:rPr>
        <w:t>آورم. اینکه لازم است در نیّتش آن امر، یا این امر را تعیین بکند؛ برای این است که تمییز پیدا بشود. این است که در خواندن نماز از جانب میّت، لزومی ندارد که بگوید چهار رکعت نماز قضاء از میّت می</w:t>
      </w:r>
      <w:r>
        <w:rPr>
          <w:rtl/>
        </w:rPr>
        <w:softHyphen/>
      </w:r>
      <w:r>
        <w:rPr>
          <w:rFonts w:hint="cs"/>
          <w:rtl/>
        </w:rPr>
        <w:t>خوانم؛ بلکه همین که بگوید چهار رکعت نماز از قِبل میّت می</w:t>
      </w:r>
      <w:r>
        <w:rPr>
          <w:rtl/>
        </w:rPr>
        <w:softHyphen/>
      </w:r>
      <w:r>
        <w:rPr>
          <w:rFonts w:hint="cs"/>
          <w:rtl/>
        </w:rPr>
        <w:t>خوانم؛ کافی است.</w:t>
      </w:r>
    </w:p>
    <w:p w:rsidR="00FF4CE6" w:rsidRDefault="00FF4CE6" w:rsidP="00BA59A0">
      <w:pPr>
        <w:rPr>
          <w:rFonts w:hint="cs"/>
          <w:rtl/>
        </w:rPr>
      </w:pPr>
      <w:r>
        <w:rPr>
          <w:rFonts w:hint="cs"/>
          <w:rtl/>
        </w:rPr>
        <w:t>چه بگوئیم امر به غسل جمعه تا غروب است، آن را به قصد امر می</w:t>
      </w:r>
      <w:r>
        <w:rPr>
          <w:rtl/>
        </w:rPr>
        <w:softHyphen/>
      </w:r>
      <w:r>
        <w:rPr>
          <w:rFonts w:hint="cs"/>
          <w:rtl/>
        </w:rPr>
        <w:t>آوریم؛ و نیّت اداء لازم نیست. و اگر هم بگوئیم که تا زوال است، و امر جدید است، به قصد امر جدید می</w:t>
      </w:r>
      <w:r>
        <w:rPr>
          <w:rtl/>
        </w:rPr>
        <w:softHyphen/>
      </w:r>
      <w:r>
        <w:rPr>
          <w:rFonts w:hint="cs"/>
          <w:rtl/>
        </w:rPr>
        <w:t>آوریم و قصد قضاء لازم نیست. این است که ثمری ندارد که وقتش تا آخر روز باشد یا تا ظهر باشد.</w:t>
      </w:r>
    </w:p>
    <w:p w:rsidR="00FF4CE6" w:rsidRDefault="00FF4CE6" w:rsidP="00BA59A0">
      <w:pPr>
        <w:pStyle w:val="Heading7"/>
        <w:rPr>
          <w:rFonts w:hint="cs"/>
          <w:rtl/>
        </w:rPr>
      </w:pPr>
      <w:bookmarkStart w:id="7" w:name="_Toc37368161"/>
      <w:r>
        <w:rPr>
          <w:rFonts w:hint="cs"/>
          <w:rtl/>
        </w:rPr>
        <w:t>ثمره دوم: کمبود آب تا زوال</w:t>
      </w:r>
      <w:bookmarkEnd w:id="7"/>
    </w:p>
    <w:p w:rsidR="00FF4CE6" w:rsidRDefault="00FF4CE6" w:rsidP="00BA59A0">
      <w:pPr>
        <w:rPr>
          <w:rFonts w:hint="cs"/>
          <w:rtl/>
        </w:rPr>
      </w:pPr>
      <w:r>
        <w:rPr>
          <w:rFonts w:hint="cs"/>
          <w:rtl/>
        </w:rPr>
        <w:t>ثمره دوم راجع به فرعی است که بعد مرحوم سیّد متعرّض آن شده است. و آن فرع، إعواز الماء در یوم الجمعه است. اگر خوف یا یقین دارد که در روز جمعه آب پیدا نمی</w:t>
      </w:r>
      <w:r>
        <w:rPr>
          <w:rtl/>
        </w:rPr>
        <w:softHyphen/>
      </w:r>
      <w:r>
        <w:rPr>
          <w:rFonts w:hint="cs"/>
          <w:rtl/>
        </w:rPr>
        <w:t>شود؛ دو روایت داریم و همچنین اجماع و تسالم است که می</w:t>
      </w:r>
      <w:r>
        <w:rPr>
          <w:rtl/>
        </w:rPr>
        <w:softHyphen/>
      </w:r>
      <w:r>
        <w:rPr>
          <w:rFonts w:hint="cs"/>
          <w:rtl/>
        </w:rPr>
        <w:t>تواند در روز پنج شنبه غسل جمعه بکند. که ثمره این است اگر وقت غسل  جمعه تا غروب است، باید تا غروب را ملاحظه بکند؛ و اگر بعد از زوال آب پیدا می</w:t>
      </w:r>
      <w:r>
        <w:rPr>
          <w:rtl/>
        </w:rPr>
        <w:softHyphen/>
      </w:r>
      <w:r>
        <w:rPr>
          <w:rFonts w:hint="cs"/>
          <w:rtl/>
        </w:rPr>
        <w:t>شود، إعواز صغری ندارد. و اگر تا زوال است، باید تا زوال را نگاه کرد. حال اگر این شخص بداند که بعد از زوال آب دارد، در صورتی که منتهای وقت غسل جمعه تا زوال باشد، صغرای إعواز است؛ و اگر منتهای آن، غروب باشد، صغرای إعواز نیست.</w:t>
      </w:r>
    </w:p>
    <w:p w:rsidR="00FF4CE6" w:rsidRDefault="00FF4CE6" w:rsidP="00BA59A0">
      <w:pPr>
        <w:pStyle w:val="Heading8"/>
        <w:rPr>
          <w:rFonts w:hint="cs"/>
          <w:rtl/>
        </w:rPr>
      </w:pPr>
      <w:bookmarkStart w:id="8" w:name="_Toc37368162"/>
      <w:r>
        <w:rPr>
          <w:rFonts w:hint="cs"/>
          <w:rtl/>
        </w:rPr>
        <w:t>مناقشه در ثمره دوم</w:t>
      </w:r>
      <w:bookmarkEnd w:id="8"/>
    </w:p>
    <w:p w:rsidR="00FF4CE6" w:rsidRPr="00EE17C4" w:rsidRDefault="00FF4CE6" w:rsidP="00EE17C4">
      <w:pPr>
        <w:pStyle w:val="NormalWeb"/>
        <w:bidi/>
        <w:spacing w:line="276" w:lineRule="auto"/>
        <w:jc w:val="both"/>
        <w:rPr>
          <w:rFonts w:ascii="Calibri" w:eastAsia="Calibri" w:hAnsi="Calibri" w:cs="B Badr" w:hint="cs"/>
          <w:color w:val="286564"/>
          <w:sz w:val="22"/>
          <w:szCs w:val="27"/>
          <w:rtl/>
        </w:rPr>
      </w:pPr>
      <w:r w:rsidRPr="00BA59A0">
        <w:rPr>
          <w:rFonts w:ascii="Calibri" w:eastAsia="Calibri" w:hAnsi="Calibri" w:cs="B Badr" w:hint="cs"/>
          <w:sz w:val="22"/>
          <w:szCs w:val="28"/>
          <w:rtl/>
        </w:rPr>
        <w:t>و لکن همانطور که در تنقیح</w:t>
      </w:r>
      <w:r w:rsidRPr="00BA59A0">
        <w:rPr>
          <w:rStyle w:val="FootnoteReference"/>
          <w:rFonts w:ascii="Calibri" w:eastAsia="Calibri" w:hAnsi="Calibri" w:cs="B Badr"/>
          <w:sz w:val="22"/>
          <w:szCs w:val="28"/>
          <w:rtl/>
        </w:rPr>
        <w:footnoteReference w:id="4"/>
      </w:r>
      <w:r w:rsidRPr="00BA59A0">
        <w:rPr>
          <w:rFonts w:ascii="Calibri" w:eastAsia="Calibri" w:hAnsi="Calibri" w:cs="B Badr" w:hint="cs"/>
          <w:sz w:val="22"/>
          <w:szCs w:val="28"/>
          <w:rtl/>
        </w:rPr>
        <w:t xml:space="preserve"> فرموده، این ثمره هم درست نیست. آنی که در روایات است، إعواز الماء فی الغد است؛ موضوعش «فی الغد» است؛ نه إعواز الماء برای غسل جمعه.</w:t>
      </w:r>
      <w:r>
        <w:rPr>
          <w:rFonts w:ascii="Noor_Lotus" w:hAnsi="Noor_Lotus" w:cs="B Lotus" w:hint="cs"/>
          <w:sz w:val="28"/>
          <w:szCs w:val="28"/>
          <w:rtl/>
        </w:rPr>
        <w:t xml:space="preserve"> </w:t>
      </w:r>
      <w:r w:rsidR="00EE17C4">
        <w:rPr>
          <w:rFonts w:hint="cs"/>
          <w:sz w:val="28"/>
          <w:szCs w:val="28"/>
          <w:rtl/>
        </w:rPr>
        <w:t>﴿</w:t>
      </w:r>
      <w:r w:rsidR="00EE17C4" w:rsidRPr="00EE17C4">
        <w:rPr>
          <w:rFonts w:ascii="Traditional Arabic" w:hAnsi="Traditional Arabic" w:cs="B Badr" w:hint="cs"/>
          <w:color w:val="008000"/>
          <w:sz w:val="28"/>
          <w:szCs w:val="28"/>
          <w:rtl/>
        </w:rPr>
        <w:t>مُحَمَّدُ بْنُ الْحَسَنِ بِإِسْنَادِهِ عَنْ مُحَمَّدِ بْنِ عَلِيِّ بْنِ مَحْبُوبٍ عَنْ مُحَمَّدِ بْنِ الْحُسَيْنِ عَنْ بَعْضِ أَصْحَابِهِ عَنْ أَبِي عَبْدِ اللَّهِ (علیه السلام) قَالَ:</w:t>
      </w:r>
      <w:r w:rsidR="00EE17C4" w:rsidRPr="00EE17C4">
        <w:rPr>
          <w:rFonts w:ascii="Noor_Lotus" w:hAnsi="Noor_Lotus" w:cs="B Badr" w:hint="cs"/>
          <w:color w:val="008000"/>
          <w:sz w:val="28"/>
          <w:szCs w:val="28"/>
          <w:rtl/>
        </w:rPr>
        <w:t xml:space="preserve"> قَالَ لِأَصْحَابِهِ إِنَّكُمْ تَأْتُونَ غَداً مَنْزِلًا لَيْسَ فِيهِ مَاءٌ- </w:t>
      </w:r>
      <w:r w:rsidR="00EE17C4" w:rsidRPr="00EE17C4">
        <w:rPr>
          <w:rFonts w:ascii="Noor_Lotus" w:hAnsi="Noor_Lotus" w:cs="B Badr" w:hint="cs"/>
          <w:color w:val="008000"/>
          <w:sz w:val="28"/>
          <w:szCs w:val="28"/>
          <w:rtl/>
        </w:rPr>
        <w:lastRenderedPageBreak/>
        <w:t>فَاغْتَسِلُوا الْيَوْمَ لِغَدٍ فَاغْتَسَلْنَا يَوْمَ الْخَمِيسِ لِلْجُمُعَةِ</w:t>
      </w:r>
      <w:r w:rsidR="00EE17C4" w:rsidRPr="00EE17C4">
        <w:rPr>
          <w:rFonts w:ascii="Noor_Lotus" w:hAnsi="Noor_Lotus" w:cs="B Badr" w:hint="cs"/>
          <w:color w:val="008000"/>
          <w:sz w:val="28"/>
          <w:szCs w:val="28"/>
          <w:rtl/>
        </w:rPr>
        <w:t xml:space="preserve"> </w:t>
      </w:r>
      <w:r w:rsidR="00EE17C4" w:rsidRPr="00EE17C4">
        <w:rPr>
          <w:rFonts w:hint="cs"/>
          <w:color w:val="008000"/>
          <w:sz w:val="28"/>
          <w:szCs w:val="28"/>
          <w:rtl/>
        </w:rPr>
        <w:t>﴾</w:t>
      </w:r>
      <w:r w:rsidRPr="00EE17C4">
        <w:rPr>
          <w:rFonts w:ascii="Noor_Lotus" w:hAnsi="Noor_Lotus" w:cs="B Badr" w:hint="cs"/>
          <w:color w:val="008000"/>
          <w:sz w:val="28"/>
          <w:szCs w:val="28"/>
          <w:rtl/>
        </w:rPr>
        <w:t>.</w:t>
      </w:r>
      <w:r>
        <w:rPr>
          <w:rStyle w:val="FootnoteReference"/>
          <w:rFonts w:ascii="Noor_Lotus" w:hAnsi="Noor_Lotus" w:cs="Noor_Lotus"/>
          <w:color w:val="0F005F"/>
          <w:sz w:val="35"/>
          <w:szCs w:val="35"/>
          <w:rtl/>
        </w:rPr>
        <w:footnoteReference w:id="5"/>
      </w:r>
      <w:r>
        <w:rPr>
          <w:rFonts w:ascii="Noor_Titr" w:hAnsi="Noor_Titr" w:cs="Noor_Titr" w:hint="cs"/>
          <w:color w:val="286564"/>
          <w:sz w:val="27"/>
          <w:szCs w:val="27"/>
          <w:rtl/>
        </w:rPr>
        <w:t xml:space="preserve"> </w:t>
      </w:r>
      <w:r w:rsidRPr="00EE17C4">
        <w:rPr>
          <w:rFonts w:ascii="Calibri" w:eastAsia="Calibri" w:hAnsi="Calibri" w:cs="B Badr" w:hint="cs"/>
          <w:sz w:val="22"/>
          <w:szCs w:val="28"/>
          <w:rtl/>
        </w:rPr>
        <w:t>کلمه «غد» شامل قبل و بعد از ظهر می</w:t>
      </w:r>
      <w:r w:rsidRPr="00EE17C4">
        <w:rPr>
          <w:rFonts w:ascii="Calibri" w:eastAsia="Calibri" w:hAnsi="Calibri" w:cs="B Badr"/>
          <w:sz w:val="22"/>
          <w:szCs w:val="28"/>
          <w:rtl/>
        </w:rPr>
        <w:softHyphen/>
      </w:r>
      <w:r w:rsidRPr="00EE17C4">
        <w:rPr>
          <w:rFonts w:ascii="Calibri" w:eastAsia="Calibri" w:hAnsi="Calibri" w:cs="B Badr" w:hint="cs"/>
          <w:sz w:val="22"/>
          <w:szCs w:val="28"/>
          <w:rtl/>
        </w:rPr>
        <w:t>شود. این است که این ثمره هم ناتمام است. چون موضوع روایات إعواز، إعواز فی الغد است؛ و غدّ هم اطلاق دارد.</w:t>
      </w:r>
    </w:p>
    <w:p w:rsidR="00FF4CE6" w:rsidRDefault="00FF4CE6" w:rsidP="00EE17C4">
      <w:pPr>
        <w:pStyle w:val="Heading7"/>
        <w:rPr>
          <w:rFonts w:hint="cs"/>
          <w:rtl/>
        </w:rPr>
      </w:pPr>
      <w:bookmarkStart w:id="9" w:name="_Toc37368163"/>
      <w:r>
        <w:rPr>
          <w:rFonts w:hint="cs"/>
          <w:rtl/>
        </w:rPr>
        <w:t>ثمره سوم: إجزاء غسل روز پنج شنبه در صورت اعتقاد به عدم وجدان آب تا زوال جمعه</w:t>
      </w:r>
      <w:bookmarkEnd w:id="9"/>
    </w:p>
    <w:p w:rsidR="00FF4CE6" w:rsidRDefault="00FF4CE6" w:rsidP="00EE17C4">
      <w:pPr>
        <w:rPr>
          <w:rFonts w:hint="cs"/>
          <w:rtl/>
        </w:rPr>
      </w:pPr>
      <w:r>
        <w:rPr>
          <w:rFonts w:hint="cs"/>
          <w:rtl/>
        </w:rPr>
        <w:t>ثمره سومی که نقل کرده</w:t>
      </w:r>
      <w:r>
        <w:rPr>
          <w:rtl/>
        </w:rPr>
        <w:softHyphen/>
      </w:r>
      <w:r>
        <w:rPr>
          <w:rFonts w:hint="cs"/>
          <w:rtl/>
        </w:rPr>
        <w:t>اند این است که در همین فرض إعواز آب، اگر اعتقاد پیدا کرد که فردا آب پیدا نمی</w:t>
      </w:r>
      <w:r>
        <w:rPr>
          <w:rtl/>
        </w:rPr>
        <w:softHyphen/>
      </w:r>
      <w:r>
        <w:rPr>
          <w:rFonts w:hint="cs"/>
          <w:rtl/>
        </w:rPr>
        <w:t>کند؛ و روز پنج شنبه غسل جمعه کرد؛ و بعد از زوال روز جمعه آب پیدا کرد؛ اگر وقت غسل جمعه تا شب باشد، این شخص إعواز نداشته است؛ بلکه إعوازش خیالی بوده است. اما اگر وقت غسل تا زوال باشد، غسلش صحیح است.</w:t>
      </w:r>
    </w:p>
    <w:p w:rsidR="00FF4CE6" w:rsidRDefault="00FF4CE6" w:rsidP="00EE17C4">
      <w:pPr>
        <w:pStyle w:val="Heading8"/>
        <w:rPr>
          <w:rFonts w:hint="cs"/>
          <w:rtl/>
        </w:rPr>
      </w:pPr>
      <w:bookmarkStart w:id="10" w:name="_Toc37368164"/>
      <w:r>
        <w:rPr>
          <w:rFonts w:hint="cs"/>
          <w:rtl/>
        </w:rPr>
        <w:t>مناقشه در ثمره سوم</w:t>
      </w:r>
      <w:bookmarkEnd w:id="10"/>
    </w:p>
    <w:p w:rsidR="00FF4CE6" w:rsidRDefault="00FF4CE6" w:rsidP="00EE17C4">
      <w:pPr>
        <w:rPr>
          <w:rFonts w:hint="cs"/>
          <w:rtl/>
        </w:rPr>
      </w:pPr>
      <w:r>
        <w:rPr>
          <w:rFonts w:hint="cs"/>
          <w:rtl/>
        </w:rPr>
        <w:t>و لکن این ثمره هم درس</w:t>
      </w:r>
      <w:r w:rsidR="00EE17C4">
        <w:rPr>
          <w:rFonts w:hint="cs"/>
          <w:rtl/>
        </w:rPr>
        <w:t>ت</w:t>
      </w:r>
      <w:r>
        <w:rPr>
          <w:rFonts w:hint="cs"/>
          <w:rtl/>
        </w:rPr>
        <w:t xml:space="preserve"> نیست. این کلمه درست است که اگر گفتیم وقت نماز جمعه تا زول است؛ اینجا أعوز الماء تا زوال صدق می</w:t>
      </w:r>
      <w:r>
        <w:rPr>
          <w:rtl/>
        </w:rPr>
        <w:softHyphen/>
      </w:r>
      <w:r>
        <w:rPr>
          <w:rFonts w:hint="cs"/>
          <w:rtl/>
        </w:rPr>
        <w:t>کند و مطابق واقع بوده است؛ اما اگر گفتیم وقتش تا غروب است، أعوز صدق نمی</w:t>
      </w:r>
      <w:r>
        <w:rPr>
          <w:rtl/>
        </w:rPr>
        <w:softHyphen/>
      </w:r>
      <w:r>
        <w:rPr>
          <w:rFonts w:hint="cs"/>
          <w:rtl/>
        </w:rPr>
        <w:t>کند. و لکن دو مسأله است، أوّلاً: موضوع أعوز، أعوز فی الغد است. و شامل هر دو فرض می</w:t>
      </w:r>
      <w:r>
        <w:rPr>
          <w:rtl/>
        </w:rPr>
        <w:softHyphen/>
      </w:r>
      <w:r>
        <w:rPr>
          <w:rFonts w:hint="cs"/>
          <w:rtl/>
        </w:rPr>
        <w:t>شود؛ و در هر دو فرض، إعواز شما خیالی بوده است. و یک جهت دیگر هم بحث إجزاء است؛ و روایات أعوز هم که إجزاء را بیان نمی</w:t>
      </w:r>
      <w:r>
        <w:rPr>
          <w:rtl/>
        </w:rPr>
        <w:softHyphen/>
      </w:r>
      <w:r>
        <w:rPr>
          <w:rFonts w:hint="cs"/>
          <w:rtl/>
        </w:rPr>
        <w:t>کند؛ تا بگوئیم إجزائش با صدق أعوز فرق می</w:t>
      </w:r>
      <w:r>
        <w:rPr>
          <w:rtl/>
        </w:rPr>
        <w:softHyphen/>
      </w:r>
      <w:r>
        <w:rPr>
          <w:rFonts w:hint="cs"/>
          <w:rtl/>
        </w:rPr>
        <w:t>کند.</w:t>
      </w:r>
    </w:p>
    <w:p w:rsidR="00FF4CE6" w:rsidRDefault="00FF4CE6" w:rsidP="00EE17C4">
      <w:pPr>
        <w:rPr>
          <w:rFonts w:hint="cs"/>
          <w:rtl/>
        </w:rPr>
      </w:pPr>
      <w:r>
        <w:rPr>
          <w:rFonts w:hint="cs"/>
          <w:rtl/>
        </w:rPr>
        <w:t>اینکه مجزی است یا نه، یک مبنای دیگری دارد. مبنایش حکم ظاهری است؛ که استصحاب استقبالی می</w:t>
      </w:r>
      <w:r>
        <w:rPr>
          <w:rtl/>
        </w:rPr>
        <w:softHyphen/>
      </w:r>
      <w:r>
        <w:rPr>
          <w:rFonts w:hint="cs"/>
          <w:rtl/>
        </w:rPr>
        <w:t>کند که تا غروب آب ندارد، و غسلش مجزی است؛ چه وقتش تا زوال باشد یا تا غروب باشد. اگر حکم ظاهری را مجزی می</w:t>
      </w:r>
      <w:r>
        <w:rPr>
          <w:rtl/>
        </w:rPr>
        <w:softHyphen/>
      </w:r>
      <w:r>
        <w:rPr>
          <w:rFonts w:hint="cs"/>
          <w:rtl/>
        </w:rPr>
        <w:t>دانید، در فرض شک حکم ظاهری دارد؛ و این غسلش مجزی است. و اگر مجزی نمی</w:t>
      </w:r>
      <w:r>
        <w:rPr>
          <w:rtl/>
        </w:rPr>
        <w:softHyphen/>
      </w:r>
      <w:r>
        <w:rPr>
          <w:rFonts w:hint="cs"/>
          <w:rtl/>
        </w:rPr>
        <w:t>دانید، یا امر ظاهری ندارد؛ مثلاً شک ندارد بلکه یقین دارد  که تا فردا آب ندارد، می</w:t>
      </w:r>
      <w:r>
        <w:rPr>
          <w:rtl/>
        </w:rPr>
        <w:softHyphen/>
      </w:r>
      <w:r>
        <w:rPr>
          <w:rFonts w:hint="cs"/>
          <w:rtl/>
        </w:rPr>
        <w:t xml:space="preserve">گوئیم دلیلی بر إجزاء غسل روز پنج شنبه نداریم؛ چه وقت غسل جمعه تا ظهر باشد، یا تا غروب باشد. </w:t>
      </w:r>
    </w:p>
    <w:p w:rsidR="00FF4CE6" w:rsidRDefault="00FF4CE6" w:rsidP="00EE17C4">
      <w:pPr>
        <w:rPr>
          <w:rFonts w:hint="cs"/>
          <w:rtl/>
        </w:rPr>
      </w:pPr>
      <w:r>
        <w:rPr>
          <w:rFonts w:hint="cs"/>
          <w:rtl/>
        </w:rPr>
        <w:t>ما از دو بُعد می</w:t>
      </w:r>
      <w:r>
        <w:rPr>
          <w:rtl/>
        </w:rPr>
        <w:softHyphen/>
      </w:r>
      <w:r>
        <w:rPr>
          <w:rFonts w:hint="cs"/>
          <w:rtl/>
        </w:rPr>
        <w:t xml:space="preserve">گوئیم این ثمره، ناتمام است؛ هم از ناحیه موضوع غسل یوم الخمیس که در هر دو سیّان هستند؛ و هم از ناحیه إجزاء که ملاک إجزاء در هر دو </w:t>
      </w:r>
      <w:bookmarkStart w:id="11" w:name="_GoBack"/>
      <w:bookmarkEnd w:id="11"/>
      <w:r>
        <w:rPr>
          <w:rFonts w:hint="cs"/>
          <w:rtl/>
        </w:rPr>
        <w:t>سیّان است؛ یا در هر دو مجزی است؛ یا مجزی نیست. لذا این ثمره ثالثه هم نادرست است.</w:t>
      </w:r>
    </w:p>
    <w:p w:rsidR="00FF4CE6" w:rsidRPr="001A27D7" w:rsidRDefault="00FF4CE6" w:rsidP="00EE17C4">
      <w:pPr>
        <w:rPr>
          <w:rtl/>
        </w:rPr>
      </w:pPr>
    </w:p>
    <w:p w:rsidR="001A1EA5" w:rsidRPr="006162A2" w:rsidRDefault="001A1EA5" w:rsidP="00EE17C4">
      <w:pPr>
        <w:rPr>
          <w:rtl/>
        </w:rPr>
      </w:pPr>
    </w:p>
    <w:sectPr w:rsidR="001A1EA5"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4D3" w:rsidRDefault="009204D3" w:rsidP="008B750B">
      <w:pPr>
        <w:spacing w:line="240" w:lineRule="auto"/>
      </w:pPr>
      <w:r>
        <w:separator/>
      </w:r>
    </w:p>
  </w:endnote>
  <w:endnote w:type="continuationSeparator" w:id="0">
    <w:p w:rsidR="009204D3" w:rsidRDefault="009204D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E17C4" w:rsidRPr="00EE17C4">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6C781E" w:rsidP="001B6799">
          <w:pPr>
            <w:pStyle w:val="Footer"/>
            <w:bidi w:val="0"/>
            <w:rPr>
              <w:color w:val="808080" w:themeColor="background1" w:themeShade="80"/>
              <w:rtl/>
            </w:rPr>
          </w:pPr>
          <w:bookmarkStart w:id="19" w:name="BokAdres"/>
          <w:bookmarkEnd w:id="19"/>
          <w:r>
            <w:rPr>
              <w:color w:val="808080" w:themeColor="background1" w:themeShade="80"/>
            </w:rPr>
            <w:t>F1mg1_13960211-125_sl1_mfeb.ir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4D3" w:rsidRDefault="009204D3" w:rsidP="008B750B">
      <w:pPr>
        <w:spacing w:line="240" w:lineRule="auto"/>
      </w:pPr>
      <w:r>
        <w:separator/>
      </w:r>
    </w:p>
  </w:footnote>
  <w:footnote w:type="continuationSeparator" w:id="0">
    <w:p w:rsidR="009204D3" w:rsidRDefault="009204D3" w:rsidP="008B750B">
      <w:pPr>
        <w:spacing w:line="240" w:lineRule="auto"/>
      </w:pPr>
      <w:r>
        <w:continuationSeparator/>
      </w:r>
    </w:p>
  </w:footnote>
  <w:footnote w:id="1">
    <w:p w:rsidR="00FF4CE6" w:rsidRPr="00083FB1" w:rsidRDefault="00FF4CE6" w:rsidP="00FF4CE6">
      <w:pPr>
        <w:pStyle w:val="FootnoteText"/>
        <w:rPr>
          <w:rFonts w:hint="cs"/>
        </w:rPr>
      </w:pPr>
      <w:r w:rsidRPr="00083FB1">
        <w:footnoteRef/>
      </w:r>
      <w:r w:rsidRPr="00083FB1">
        <w:rPr>
          <w:rtl/>
        </w:rPr>
        <w:t xml:space="preserve"> </w:t>
      </w:r>
      <w:hyperlink r:id="rId1" w:history="1">
        <w:r w:rsidRPr="00083FB1">
          <w:rPr>
            <w:rStyle w:val="Hyperlink"/>
            <w:rFonts w:hint="cs"/>
            <w:rtl/>
          </w:rPr>
          <w:t>وسائل</w:t>
        </w:r>
        <w:r w:rsidRPr="00083FB1">
          <w:rPr>
            <w:rStyle w:val="Hyperlink"/>
            <w:rtl/>
          </w:rPr>
          <w:t xml:space="preserve"> </w:t>
        </w:r>
        <w:r w:rsidRPr="00083FB1">
          <w:rPr>
            <w:rStyle w:val="Hyperlink"/>
            <w:rFonts w:hint="cs"/>
            <w:rtl/>
          </w:rPr>
          <w:t>الشیعه،</w:t>
        </w:r>
        <w:r w:rsidRPr="00083FB1">
          <w:rPr>
            <w:rStyle w:val="Hyperlink"/>
            <w:rtl/>
          </w:rPr>
          <w:t xml:space="preserve"> </w:t>
        </w:r>
        <w:r w:rsidRPr="00083FB1">
          <w:rPr>
            <w:rStyle w:val="Hyperlink"/>
            <w:rFonts w:hint="cs"/>
            <w:rtl/>
          </w:rPr>
          <w:t>شیخ</w:t>
        </w:r>
        <w:r w:rsidRPr="00083FB1">
          <w:rPr>
            <w:rStyle w:val="Hyperlink"/>
            <w:rtl/>
          </w:rPr>
          <w:t xml:space="preserve"> </w:t>
        </w:r>
        <w:r w:rsidRPr="00083FB1">
          <w:rPr>
            <w:rStyle w:val="Hyperlink"/>
            <w:rFonts w:hint="cs"/>
            <w:rtl/>
          </w:rPr>
          <w:t>حر</w:t>
        </w:r>
        <w:r w:rsidRPr="00083FB1">
          <w:rPr>
            <w:rStyle w:val="Hyperlink"/>
            <w:rtl/>
          </w:rPr>
          <w:t xml:space="preserve"> </w:t>
        </w:r>
        <w:r w:rsidRPr="00083FB1">
          <w:rPr>
            <w:rStyle w:val="Hyperlink"/>
            <w:rFonts w:hint="cs"/>
            <w:rtl/>
          </w:rPr>
          <w:t>عاملی،</w:t>
        </w:r>
        <w:r w:rsidRPr="00083FB1">
          <w:rPr>
            <w:rStyle w:val="Hyperlink"/>
            <w:rtl/>
          </w:rPr>
          <w:t xml:space="preserve"> </w:t>
        </w:r>
        <w:r w:rsidRPr="00083FB1">
          <w:rPr>
            <w:rStyle w:val="Hyperlink"/>
            <w:rFonts w:hint="cs"/>
            <w:rtl/>
          </w:rPr>
          <w:t>ج</w:t>
        </w:r>
        <w:r>
          <w:rPr>
            <w:rStyle w:val="Hyperlink"/>
            <w:rFonts w:hint="cs"/>
            <w:rtl/>
          </w:rPr>
          <w:t>3</w:t>
        </w:r>
        <w:r w:rsidRPr="00083FB1">
          <w:rPr>
            <w:rStyle w:val="Hyperlink"/>
            <w:rFonts w:hint="cs"/>
            <w:rtl/>
          </w:rPr>
          <w:t>،</w:t>
        </w:r>
        <w:r w:rsidRPr="00083FB1">
          <w:rPr>
            <w:rStyle w:val="Hyperlink"/>
            <w:rtl/>
          </w:rPr>
          <w:t xml:space="preserve"> </w:t>
        </w:r>
        <w:r w:rsidRPr="00083FB1">
          <w:rPr>
            <w:rStyle w:val="Hyperlink"/>
            <w:rFonts w:hint="cs"/>
            <w:rtl/>
          </w:rPr>
          <w:t>ص</w:t>
        </w:r>
        <w:r w:rsidRPr="00083FB1">
          <w:rPr>
            <w:rStyle w:val="Hyperlink"/>
            <w:rtl/>
          </w:rPr>
          <w:t>321</w:t>
        </w:r>
        <w:r w:rsidRPr="00083FB1">
          <w:rPr>
            <w:rStyle w:val="Hyperlink"/>
            <w:rFonts w:hint="cs"/>
            <w:rtl/>
          </w:rPr>
          <w:t>،</w:t>
        </w:r>
        <w:r w:rsidRPr="00083FB1">
          <w:rPr>
            <w:rStyle w:val="Hyperlink"/>
            <w:rtl/>
          </w:rPr>
          <w:t xml:space="preserve"> </w:t>
        </w:r>
        <w:r w:rsidRPr="00083FB1">
          <w:rPr>
            <w:rStyle w:val="Hyperlink"/>
            <w:rFonts w:hint="cs"/>
            <w:rtl/>
          </w:rPr>
          <w:t>ابواب</w:t>
        </w:r>
        <w:r w:rsidRPr="00083FB1">
          <w:rPr>
            <w:rStyle w:val="Hyperlink"/>
            <w:rtl/>
          </w:rPr>
          <w:t xml:space="preserve"> </w:t>
        </w:r>
        <w:r w:rsidRPr="00083FB1">
          <w:rPr>
            <w:rStyle w:val="Hyperlink"/>
            <w:rFonts w:hint="cs"/>
            <w:rtl/>
          </w:rPr>
          <w:t>اغسال</w:t>
        </w:r>
        <w:r w:rsidRPr="00083FB1">
          <w:rPr>
            <w:rStyle w:val="Hyperlink"/>
            <w:rtl/>
          </w:rPr>
          <w:t xml:space="preserve"> </w:t>
        </w:r>
        <w:r w:rsidRPr="00083FB1">
          <w:rPr>
            <w:rStyle w:val="Hyperlink"/>
            <w:rFonts w:hint="cs"/>
            <w:rtl/>
          </w:rPr>
          <w:t>مسنونه،</w:t>
        </w:r>
        <w:r w:rsidRPr="00083FB1">
          <w:rPr>
            <w:rStyle w:val="Hyperlink"/>
            <w:rtl/>
          </w:rPr>
          <w:t xml:space="preserve"> </w:t>
        </w:r>
        <w:r w:rsidRPr="00083FB1">
          <w:rPr>
            <w:rStyle w:val="Hyperlink"/>
            <w:rFonts w:hint="cs"/>
            <w:rtl/>
          </w:rPr>
          <w:t>باب</w:t>
        </w:r>
        <w:r w:rsidRPr="00083FB1">
          <w:rPr>
            <w:rStyle w:val="Hyperlink"/>
            <w:rtl/>
          </w:rPr>
          <w:t>10</w:t>
        </w:r>
        <w:r w:rsidRPr="00083FB1">
          <w:rPr>
            <w:rStyle w:val="Hyperlink"/>
            <w:rFonts w:hint="cs"/>
            <w:rtl/>
          </w:rPr>
          <w:t>،</w:t>
        </w:r>
        <w:r w:rsidRPr="00083FB1">
          <w:rPr>
            <w:rStyle w:val="Hyperlink"/>
            <w:rtl/>
          </w:rPr>
          <w:t xml:space="preserve"> </w:t>
        </w:r>
        <w:r w:rsidRPr="00083FB1">
          <w:rPr>
            <w:rStyle w:val="Hyperlink"/>
            <w:rFonts w:hint="cs"/>
            <w:rtl/>
          </w:rPr>
          <w:t>ح</w:t>
        </w:r>
        <w:r w:rsidRPr="00083FB1">
          <w:rPr>
            <w:rStyle w:val="Hyperlink"/>
            <w:rtl/>
          </w:rPr>
          <w:t>4</w:t>
        </w:r>
        <w:r w:rsidRPr="00083FB1">
          <w:rPr>
            <w:rStyle w:val="Hyperlink"/>
            <w:rFonts w:hint="cs"/>
            <w:rtl/>
          </w:rPr>
          <w:t>،</w:t>
        </w:r>
        <w:r w:rsidRPr="00083FB1">
          <w:rPr>
            <w:rStyle w:val="Hyperlink"/>
            <w:rtl/>
          </w:rPr>
          <w:t xml:space="preserve"> </w:t>
        </w:r>
        <w:r w:rsidRPr="00083FB1">
          <w:rPr>
            <w:rStyle w:val="Hyperlink"/>
            <w:rFonts w:hint="cs"/>
            <w:rtl/>
          </w:rPr>
          <w:t>ط</w:t>
        </w:r>
        <w:r w:rsidRPr="00083FB1">
          <w:rPr>
            <w:rStyle w:val="Hyperlink"/>
            <w:rtl/>
          </w:rPr>
          <w:t xml:space="preserve"> </w:t>
        </w:r>
        <w:r w:rsidRPr="00083FB1">
          <w:rPr>
            <w:rStyle w:val="Hyperlink"/>
            <w:rFonts w:hint="cs"/>
            <w:rtl/>
          </w:rPr>
          <w:t>آل</w:t>
        </w:r>
        <w:r w:rsidRPr="00083FB1">
          <w:rPr>
            <w:rStyle w:val="Hyperlink"/>
            <w:rtl/>
          </w:rPr>
          <w:t xml:space="preserve"> </w:t>
        </w:r>
        <w:r w:rsidRPr="00083FB1">
          <w:rPr>
            <w:rStyle w:val="Hyperlink"/>
            <w:rFonts w:hint="cs"/>
            <w:rtl/>
          </w:rPr>
          <w:t>البيت</w:t>
        </w:r>
        <w:r w:rsidRPr="00083FB1">
          <w:rPr>
            <w:rStyle w:val="Hyperlink"/>
            <w:rtl/>
          </w:rPr>
          <w:t>.</w:t>
        </w:r>
      </w:hyperlink>
    </w:p>
  </w:footnote>
  <w:footnote w:id="2">
    <w:p w:rsidR="00FF4CE6" w:rsidRPr="001C2B12" w:rsidRDefault="00FF4CE6" w:rsidP="00FF4CE6">
      <w:pPr>
        <w:pStyle w:val="FootnoteText"/>
        <w:rPr>
          <w:rFonts w:hint="cs"/>
        </w:rPr>
      </w:pPr>
      <w:r w:rsidRPr="001C2B12">
        <w:footnoteRef/>
      </w:r>
      <w:r w:rsidRPr="001C2B12">
        <w:rPr>
          <w:rtl/>
        </w:rPr>
        <w:t xml:space="preserve"> </w:t>
      </w:r>
      <w:hyperlink r:id="rId2" w:history="1">
        <w:r w:rsidRPr="001C2B12">
          <w:rPr>
            <w:rStyle w:val="Hyperlink"/>
            <w:rFonts w:hint="cs"/>
            <w:rtl/>
          </w:rPr>
          <w:t>وسائل</w:t>
        </w:r>
        <w:r w:rsidRPr="001C2B12">
          <w:rPr>
            <w:rStyle w:val="Hyperlink"/>
            <w:rtl/>
          </w:rPr>
          <w:t xml:space="preserve"> </w:t>
        </w:r>
        <w:r w:rsidRPr="001C2B12">
          <w:rPr>
            <w:rStyle w:val="Hyperlink"/>
            <w:rFonts w:hint="cs"/>
            <w:rtl/>
          </w:rPr>
          <w:t>الشیعه،</w:t>
        </w:r>
        <w:r w:rsidRPr="001C2B12">
          <w:rPr>
            <w:rStyle w:val="Hyperlink"/>
            <w:rtl/>
          </w:rPr>
          <w:t xml:space="preserve"> </w:t>
        </w:r>
        <w:r w:rsidRPr="001C2B12">
          <w:rPr>
            <w:rStyle w:val="Hyperlink"/>
            <w:rFonts w:hint="cs"/>
            <w:rtl/>
          </w:rPr>
          <w:t>شیخ</w:t>
        </w:r>
        <w:r w:rsidRPr="001C2B12">
          <w:rPr>
            <w:rStyle w:val="Hyperlink"/>
            <w:rtl/>
          </w:rPr>
          <w:t xml:space="preserve"> </w:t>
        </w:r>
        <w:r w:rsidRPr="001C2B12">
          <w:rPr>
            <w:rStyle w:val="Hyperlink"/>
            <w:rFonts w:hint="cs"/>
            <w:rtl/>
          </w:rPr>
          <w:t>حر</w:t>
        </w:r>
        <w:r w:rsidRPr="001C2B12">
          <w:rPr>
            <w:rStyle w:val="Hyperlink"/>
            <w:rtl/>
          </w:rPr>
          <w:t xml:space="preserve"> </w:t>
        </w:r>
        <w:r w:rsidRPr="001C2B12">
          <w:rPr>
            <w:rStyle w:val="Hyperlink"/>
            <w:rFonts w:hint="cs"/>
            <w:rtl/>
          </w:rPr>
          <w:t>عاملی،</w:t>
        </w:r>
        <w:r w:rsidRPr="001C2B12">
          <w:rPr>
            <w:rStyle w:val="Hyperlink"/>
            <w:rtl/>
          </w:rPr>
          <w:t xml:space="preserve"> </w:t>
        </w:r>
        <w:r w:rsidRPr="001C2B12">
          <w:rPr>
            <w:rStyle w:val="Hyperlink"/>
            <w:rFonts w:hint="cs"/>
            <w:rtl/>
          </w:rPr>
          <w:t>ج</w:t>
        </w:r>
        <w:r w:rsidRPr="001C2B12">
          <w:rPr>
            <w:rStyle w:val="Hyperlink"/>
            <w:rtl/>
          </w:rPr>
          <w:t>3</w:t>
        </w:r>
        <w:r w:rsidRPr="001C2B12">
          <w:rPr>
            <w:rStyle w:val="Hyperlink"/>
            <w:rFonts w:hint="cs"/>
            <w:rtl/>
          </w:rPr>
          <w:t>،</w:t>
        </w:r>
        <w:r w:rsidRPr="001C2B12">
          <w:rPr>
            <w:rStyle w:val="Hyperlink"/>
            <w:rtl/>
          </w:rPr>
          <w:t xml:space="preserve"> </w:t>
        </w:r>
        <w:r w:rsidRPr="001C2B12">
          <w:rPr>
            <w:rStyle w:val="Hyperlink"/>
            <w:rFonts w:hint="cs"/>
            <w:rtl/>
          </w:rPr>
          <w:t>ص</w:t>
        </w:r>
        <w:r w:rsidRPr="001C2B12">
          <w:rPr>
            <w:rStyle w:val="Hyperlink"/>
            <w:rtl/>
          </w:rPr>
          <w:t>3</w:t>
        </w:r>
        <w:r>
          <w:rPr>
            <w:rStyle w:val="Hyperlink"/>
            <w:rFonts w:hint="cs"/>
            <w:rtl/>
          </w:rPr>
          <w:t>1</w:t>
        </w:r>
        <w:r w:rsidRPr="001C2B12">
          <w:rPr>
            <w:rStyle w:val="Hyperlink"/>
            <w:rtl/>
          </w:rPr>
          <w:t>9</w:t>
        </w:r>
        <w:r w:rsidRPr="001C2B12">
          <w:rPr>
            <w:rStyle w:val="Hyperlink"/>
            <w:rFonts w:hint="cs"/>
            <w:rtl/>
          </w:rPr>
          <w:t>،</w:t>
        </w:r>
        <w:r w:rsidRPr="001C2B12">
          <w:rPr>
            <w:rStyle w:val="Hyperlink"/>
            <w:rtl/>
          </w:rPr>
          <w:t xml:space="preserve"> </w:t>
        </w:r>
        <w:r w:rsidRPr="001C2B12">
          <w:rPr>
            <w:rStyle w:val="Hyperlink"/>
            <w:rFonts w:hint="cs"/>
            <w:rtl/>
          </w:rPr>
          <w:t>ابواب</w:t>
        </w:r>
        <w:r w:rsidRPr="001C2B12">
          <w:rPr>
            <w:rStyle w:val="Hyperlink"/>
            <w:rtl/>
          </w:rPr>
          <w:t xml:space="preserve"> </w:t>
        </w:r>
        <w:r w:rsidRPr="001C2B12">
          <w:rPr>
            <w:rStyle w:val="Hyperlink"/>
            <w:rFonts w:hint="cs"/>
            <w:rtl/>
          </w:rPr>
          <w:t>اغسال</w:t>
        </w:r>
        <w:r w:rsidRPr="001C2B12">
          <w:rPr>
            <w:rStyle w:val="Hyperlink"/>
            <w:rtl/>
          </w:rPr>
          <w:t xml:space="preserve"> </w:t>
        </w:r>
        <w:r w:rsidRPr="001C2B12">
          <w:rPr>
            <w:rStyle w:val="Hyperlink"/>
            <w:rFonts w:hint="cs"/>
            <w:rtl/>
          </w:rPr>
          <w:t>مسنونه،</w:t>
        </w:r>
        <w:r w:rsidRPr="001C2B12">
          <w:rPr>
            <w:rStyle w:val="Hyperlink"/>
            <w:rtl/>
          </w:rPr>
          <w:t xml:space="preserve"> </w:t>
        </w:r>
        <w:r w:rsidRPr="001C2B12">
          <w:rPr>
            <w:rStyle w:val="Hyperlink"/>
            <w:rFonts w:hint="cs"/>
            <w:rtl/>
          </w:rPr>
          <w:t>باب</w:t>
        </w:r>
        <w:r w:rsidRPr="001C2B12">
          <w:rPr>
            <w:rStyle w:val="Hyperlink"/>
            <w:rtl/>
          </w:rPr>
          <w:t>8</w:t>
        </w:r>
        <w:r w:rsidRPr="001C2B12">
          <w:rPr>
            <w:rStyle w:val="Hyperlink"/>
            <w:rFonts w:hint="cs"/>
            <w:rtl/>
          </w:rPr>
          <w:t>،</w:t>
        </w:r>
        <w:r w:rsidRPr="001C2B12">
          <w:rPr>
            <w:rStyle w:val="Hyperlink"/>
            <w:rtl/>
          </w:rPr>
          <w:t xml:space="preserve"> </w:t>
        </w:r>
        <w:r w:rsidRPr="001C2B12">
          <w:rPr>
            <w:rStyle w:val="Hyperlink"/>
            <w:rFonts w:hint="cs"/>
            <w:rtl/>
          </w:rPr>
          <w:t>ح</w:t>
        </w:r>
        <w:r w:rsidRPr="001C2B12">
          <w:rPr>
            <w:rStyle w:val="Hyperlink"/>
            <w:rtl/>
          </w:rPr>
          <w:t>1</w:t>
        </w:r>
        <w:r w:rsidRPr="001C2B12">
          <w:rPr>
            <w:rStyle w:val="Hyperlink"/>
            <w:rFonts w:hint="cs"/>
            <w:rtl/>
          </w:rPr>
          <w:t>،</w:t>
        </w:r>
        <w:r w:rsidRPr="001C2B12">
          <w:rPr>
            <w:rStyle w:val="Hyperlink"/>
            <w:rtl/>
          </w:rPr>
          <w:t xml:space="preserve"> </w:t>
        </w:r>
        <w:r w:rsidRPr="001C2B12">
          <w:rPr>
            <w:rStyle w:val="Hyperlink"/>
            <w:rFonts w:hint="cs"/>
            <w:rtl/>
          </w:rPr>
          <w:t>ط</w:t>
        </w:r>
        <w:r w:rsidRPr="001C2B12">
          <w:rPr>
            <w:rStyle w:val="Hyperlink"/>
            <w:rtl/>
          </w:rPr>
          <w:t xml:space="preserve"> </w:t>
        </w:r>
        <w:r w:rsidRPr="001C2B12">
          <w:rPr>
            <w:rStyle w:val="Hyperlink"/>
            <w:rFonts w:hint="cs"/>
            <w:rtl/>
          </w:rPr>
          <w:t>آل</w:t>
        </w:r>
        <w:r w:rsidRPr="001C2B12">
          <w:rPr>
            <w:rStyle w:val="Hyperlink"/>
            <w:rtl/>
          </w:rPr>
          <w:t xml:space="preserve"> </w:t>
        </w:r>
        <w:r w:rsidRPr="001C2B12">
          <w:rPr>
            <w:rStyle w:val="Hyperlink"/>
            <w:rFonts w:hint="cs"/>
            <w:rtl/>
          </w:rPr>
          <w:t>البيت</w:t>
        </w:r>
        <w:r w:rsidRPr="001C2B12">
          <w:rPr>
            <w:rStyle w:val="Hyperlink"/>
            <w:rtl/>
          </w:rPr>
          <w:t>.</w:t>
        </w:r>
      </w:hyperlink>
    </w:p>
  </w:footnote>
  <w:footnote w:id="3">
    <w:p w:rsidR="00FF4CE6" w:rsidRPr="00F11F4A" w:rsidRDefault="00FF4CE6" w:rsidP="00FF4CE6">
      <w:pPr>
        <w:pStyle w:val="FootnoteText"/>
        <w:jc w:val="both"/>
      </w:pPr>
      <w:r w:rsidRPr="004E1094">
        <w:footnoteRef/>
      </w:r>
      <w:r w:rsidRPr="004E1094">
        <w:rPr>
          <w:rtl/>
        </w:rPr>
        <w:t xml:space="preserve"> </w:t>
      </w:r>
      <w:hyperlink r:id="rId3" w:history="1">
        <w:r w:rsidRPr="004E1094">
          <w:rPr>
            <w:rStyle w:val="Hyperlink"/>
            <w:rFonts w:hint="cs"/>
            <w:rtl/>
          </w:rPr>
          <w:t>موسوعة</w:t>
        </w:r>
        <w:r w:rsidRPr="004E1094">
          <w:rPr>
            <w:rStyle w:val="Hyperlink"/>
            <w:rtl/>
          </w:rPr>
          <w:t xml:space="preserve"> </w:t>
        </w:r>
        <w:r w:rsidRPr="004E1094">
          <w:rPr>
            <w:rStyle w:val="Hyperlink"/>
            <w:rFonts w:hint="cs"/>
            <w:rtl/>
          </w:rPr>
          <w:t>الامام</w:t>
        </w:r>
        <w:r w:rsidRPr="004E1094">
          <w:rPr>
            <w:rStyle w:val="Hyperlink"/>
            <w:rtl/>
          </w:rPr>
          <w:t xml:space="preserve"> </w:t>
        </w:r>
        <w:r w:rsidRPr="004E1094">
          <w:rPr>
            <w:rStyle w:val="Hyperlink"/>
            <w:rFonts w:hint="cs"/>
            <w:rtl/>
          </w:rPr>
          <w:t>الخویی،</w:t>
        </w:r>
        <w:r w:rsidRPr="004E1094">
          <w:rPr>
            <w:rStyle w:val="Hyperlink"/>
            <w:rtl/>
          </w:rPr>
          <w:t xml:space="preserve"> </w:t>
        </w:r>
        <w:r w:rsidRPr="004E1094">
          <w:rPr>
            <w:rStyle w:val="Hyperlink"/>
            <w:rFonts w:hint="cs"/>
            <w:rtl/>
          </w:rPr>
          <w:t>ابوالقاسم</w:t>
        </w:r>
        <w:r w:rsidRPr="004E1094">
          <w:rPr>
            <w:rStyle w:val="Hyperlink"/>
            <w:rtl/>
          </w:rPr>
          <w:t xml:space="preserve"> </w:t>
        </w:r>
        <w:r w:rsidRPr="004E1094">
          <w:rPr>
            <w:rStyle w:val="Hyperlink"/>
            <w:rFonts w:hint="cs"/>
            <w:rtl/>
          </w:rPr>
          <w:t>خویی،</w:t>
        </w:r>
        <w:r w:rsidRPr="004E1094">
          <w:rPr>
            <w:rStyle w:val="Hyperlink"/>
            <w:rtl/>
          </w:rPr>
          <w:t xml:space="preserve"> </w:t>
        </w:r>
        <w:r w:rsidRPr="004E1094">
          <w:rPr>
            <w:rStyle w:val="Hyperlink"/>
            <w:rFonts w:hint="cs"/>
            <w:rtl/>
          </w:rPr>
          <w:t>ج</w:t>
        </w:r>
        <w:r w:rsidRPr="004E1094">
          <w:rPr>
            <w:rStyle w:val="Hyperlink"/>
            <w:rtl/>
          </w:rPr>
          <w:t>10</w:t>
        </w:r>
        <w:r w:rsidRPr="004E1094">
          <w:rPr>
            <w:rStyle w:val="Hyperlink"/>
            <w:rFonts w:hint="cs"/>
            <w:rtl/>
          </w:rPr>
          <w:t>،</w:t>
        </w:r>
        <w:r w:rsidRPr="004E1094">
          <w:rPr>
            <w:rStyle w:val="Hyperlink"/>
            <w:rtl/>
          </w:rPr>
          <w:t xml:space="preserve"> </w:t>
        </w:r>
        <w:r w:rsidRPr="004E1094">
          <w:rPr>
            <w:rStyle w:val="Hyperlink"/>
            <w:rFonts w:hint="cs"/>
            <w:rtl/>
          </w:rPr>
          <w:t>ص</w:t>
        </w:r>
        <w:r w:rsidRPr="004E1094">
          <w:rPr>
            <w:rStyle w:val="Hyperlink"/>
            <w:rtl/>
          </w:rPr>
          <w:t>13.</w:t>
        </w:r>
      </w:hyperlink>
      <w:r>
        <w:rPr>
          <w:rFonts w:hint="cs"/>
          <w:rtl/>
        </w:rPr>
        <w:t xml:space="preserve">  (</w:t>
      </w:r>
      <w:r w:rsidRPr="00F11F4A">
        <w:rPr>
          <w:rFonts w:hint="cs"/>
          <w:rtl/>
          <w:lang w:bidi="ar-SA"/>
        </w:rPr>
        <w:t>و فيه: أن ذلك لا يكون ثمرة بوجه، لأن الامتثال لا يتوقف على قصد الأداء و القضاء، لأنه عبارة عن الإتيان بالعمل مضافاً إلى المولى، دون اعتبار قصد الأداء و القضاء فيه.</w:t>
      </w:r>
    </w:p>
    <w:p w:rsidR="00FF4CE6" w:rsidRPr="00F11F4A" w:rsidRDefault="00FF4CE6" w:rsidP="00FF4CE6">
      <w:pPr>
        <w:pStyle w:val="FootnoteText"/>
        <w:jc w:val="both"/>
        <w:rPr>
          <w:rFonts w:hint="cs"/>
          <w:rtl/>
        </w:rPr>
      </w:pPr>
      <w:r w:rsidRPr="00F11F4A">
        <w:rPr>
          <w:rFonts w:hint="cs"/>
          <w:rtl/>
        </w:rPr>
        <w:t>نعم هذا إنما يلزم إذا كان عليه واجبان و توجه إليه أمران: أحدهما الأمر بالأداء‌</w:t>
      </w:r>
      <w:r>
        <w:rPr>
          <w:rFonts w:hint="cs"/>
          <w:rtl/>
        </w:rPr>
        <w:t xml:space="preserve"> </w:t>
      </w:r>
      <w:r w:rsidRPr="00F11F4A">
        <w:rPr>
          <w:rFonts w:hint="cs"/>
          <w:rtl/>
        </w:rPr>
        <w:t>كما أن الأولى مع تركه إلى الغروب أن يأتي به بعنوان القضاء في نهار السبت لا في ليله</w:t>
      </w:r>
      <w:r w:rsidRPr="00F11F4A">
        <w:rPr>
          <w:rFonts w:hint="cs"/>
        </w:rPr>
        <w:t>‌</w:t>
      </w:r>
      <w:r>
        <w:rPr>
          <w:rFonts w:hint="cs"/>
          <w:rtl/>
        </w:rPr>
        <w:t xml:space="preserve"> </w:t>
      </w:r>
      <w:r w:rsidRPr="00F11F4A">
        <w:rPr>
          <w:rFonts w:hint="cs"/>
          <w:rtl/>
        </w:rPr>
        <w:t>و الثاني الأمر بالقضاء، كما لو فاتته صلاة الظهر أو الفجر من اليوم السابق فإنه بعد الظهر أو الفجر يكلف بواجبين، و لا يحصل الامتثال لأحدهما إلّا بقصد الأداء أو القضاء. و أما إذا كان عليه أمر واحد فلا يلزم في امتثاله قصد شي‌ء من الأداء أو القضاء، فإن الإتيان بقصد امتثال الأمر الفعلي كافٍ في الامتثال</w:t>
      </w:r>
      <w:r>
        <w:rPr>
          <w:rFonts w:hint="cs"/>
          <w:rtl/>
        </w:rPr>
        <w:t>)</w:t>
      </w:r>
      <w:r w:rsidRPr="00F11F4A">
        <w:rPr>
          <w:rFonts w:hint="cs"/>
          <w:rtl/>
        </w:rPr>
        <w:t>.</w:t>
      </w:r>
    </w:p>
    <w:p w:rsidR="00FF4CE6" w:rsidRPr="004E1094" w:rsidRDefault="00FF4CE6" w:rsidP="00FF4CE6">
      <w:pPr>
        <w:pStyle w:val="FootnoteText"/>
        <w:rPr>
          <w:rFonts w:hint="cs"/>
        </w:rPr>
      </w:pPr>
    </w:p>
  </w:footnote>
  <w:footnote w:id="4">
    <w:p w:rsidR="00FF4CE6" w:rsidRPr="00BA7DF3" w:rsidRDefault="00FF4CE6" w:rsidP="00FF4CE6">
      <w:pPr>
        <w:pStyle w:val="FootnoteText"/>
        <w:jc w:val="both"/>
        <w:rPr>
          <w:rFonts w:hint="cs"/>
        </w:rPr>
      </w:pPr>
      <w:r w:rsidRPr="00BA7DF3">
        <w:footnoteRef/>
      </w:r>
      <w:r w:rsidRPr="00BA7DF3">
        <w:rPr>
          <w:rtl/>
        </w:rPr>
        <w:t xml:space="preserve"> </w:t>
      </w:r>
      <w:hyperlink r:id="rId4" w:history="1">
        <w:r w:rsidRPr="00BA7DF3">
          <w:rPr>
            <w:rStyle w:val="Hyperlink"/>
            <w:rFonts w:hint="cs"/>
            <w:rtl/>
          </w:rPr>
          <w:t>موسوعة</w:t>
        </w:r>
        <w:r w:rsidRPr="00BA7DF3">
          <w:rPr>
            <w:rStyle w:val="Hyperlink"/>
            <w:rtl/>
          </w:rPr>
          <w:t xml:space="preserve"> </w:t>
        </w:r>
        <w:r w:rsidRPr="00BA7DF3">
          <w:rPr>
            <w:rStyle w:val="Hyperlink"/>
            <w:rFonts w:hint="cs"/>
            <w:rtl/>
          </w:rPr>
          <w:t>الامام</w:t>
        </w:r>
        <w:r w:rsidRPr="00BA7DF3">
          <w:rPr>
            <w:rStyle w:val="Hyperlink"/>
            <w:rtl/>
          </w:rPr>
          <w:t xml:space="preserve"> </w:t>
        </w:r>
        <w:r w:rsidRPr="00BA7DF3">
          <w:rPr>
            <w:rStyle w:val="Hyperlink"/>
            <w:rFonts w:hint="cs"/>
            <w:rtl/>
          </w:rPr>
          <w:t>الخویی،</w:t>
        </w:r>
        <w:r w:rsidRPr="00BA7DF3">
          <w:rPr>
            <w:rStyle w:val="Hyperlink"/>
            <w:rtl/>
          </w:rPr>
          <w:t xml:space="preserve"> </w:t>
        </w:r>
        <w:r w:rsidRPr="00BA7DF3">
          <w:rPr>
            <w:rStyle w:val="Hyperlink"/>
            <w:rFonts w:hint="cs"/>
            <w:rtl/>
          </w:rPr>
          <w:t>ابوالقاسم</w:t>
        </w:r>
        <w:r w:rsidRPr="00BA7DF3">
          <w:rPr>
            <w:rStyle w:val="Hyperlink"/>
            <w:rtl/>
          </w:rPr>
          <w:t xml:space="preserve"> </w:t>
        </w:r>
        <w:r w:rsidRPr="00BA7DF3">
          <w:rPr>
            <w:rStyle w:val="Hyperlink"/>
            <w:rFonts w:hint="cs"/>
            <w:rtl/>
          </w:rPr>
          <w:t>خویی،</w:t>
        </w:r>
        <w:r w:rsidRPr="00BA7DF3">
          <w:rPr>
            <w:rStyle w:val="Hyperlink"/>
            <w:rtl/>
          </w:rPr>
          <w:t xml:space="preserve"> </w:t>
        </w:r>
        <w:r w:rsidRPr="00BA7DF3">
          <w:rPr>
            <w:rStyle w:val="Hyperlink"/>
            <w:rFonts w:hint="cs"/>
            <w:rtl/>
          </w:rPr>
          <w:t>ج</w:t>
        </w:r>
        <w:r w:rsidRPr="00BA7DF3">
          <w:rPr>
            <w:rStyle w:val="Hyperlink"/>
            <w:rtl/>
          </w:rPr>
          <w:t>10</w:t>
        </w:r>
        <w:r w:rsidRPr="00BA7DF3">
          <w:rPr>
            <w:rStyle w:val="Hyperlink"/>
            <w:rFonts w:hint="cs"/>
            <w:rtl/>
          </w:rPr>
          <w:t>،</w:t>
        </w:r>
        <w:r w:rsidRPr="00BA7DF3">
          <w:rPr>
            <w:rStyle w:val="Hyperlink"/>
            <w:rtl/>
          </w:rPr>
          <w:t xml:space="preserve"> </w:t>
        </w:r>
        <w:r w:rsidRPr="00BA7DF3">
          <w:rPr>
            <w:rStyle w:val="Hyperlink"/>
            <w:rFonts w:hint="cs"/>
            <w:rtl/>
          </w:rPr>
          <w:t>ص</w:t>
        </w:r>
        <w:r w:rsidRPr="00BA7DF3">
          <w:rPr>
            <w:rStyle w:val="Hyperlink"/>
            <w:rtl/>
          </w:rPr>
          <w:t>14.</w:t>
        </w:r>
      </w:hyperlink>
      <w:r>
        <w:rPr>
          <w:rFonts w:hint="cs"/>
          <w:rtl/>
        </w:rPr>
        <w:t xml:space="preserve">  (</w:t>
      </w:r>
      <w:r w:rsidRPr="0068579D">
        <w:rPr>
          <w:rFonts w:hint="cs"/>
          <w:rtl/>
          <w:lang w:bidi="ar-SA"/>
        </w:rPr>
        <w:t>و فيه: أن ما دلّ على جواز التقديم يوم الخميس قد اشتمل على الإعواز في الغد و الغد يصدق على ما قبل الزوال كما يصدق على ما بعده على حد سواء، فالاعواز في كلا الوقتين مسوغ للتقديم كان الغسل بعد الزوال أداءً أم كان قضاءً، على أن ما دلّ على جواز التقديم مع الإعواز قبل الزوال أو بعده</w:t>
      </w:r>
      <w:r>
        <w:rPr>
          <w:rFonts w:hint="cs"/>
          <w:rtl/>
          <w:lang w:bidi="ar-SA"/>
        </w:rPr>
        <w:t xml:space="preserve"> ضعيف لا يمكن الاعتماد عليه).</w:t>
      </w:r>
    </w:p>
  </w:footnote>
  <w:footnote w:id="5">
    <w:p w:rsidR="00FF4CE6" w:rsidRPr="00255A60" w:rsidRDefault="00FF4CE6" w:rsidP="00FF4CE6">
      <w:pPr>
        <w:pStyle w:val="FootnoteText"/>
        <w:rPr>
          <w:rFonts w:hint="cs"/>
        </w:rPr>
      </w:pPr>
      <w:r w:rsidRPr="00255A60">
        <w:footnoteRef/>
      </w:r>
      <w:r w:rsidRPr="00255A60">
        <w:rPr>
          <w:rtl/>
        </w:rPr>
        <w:t xml:space="preserve"> </w:t>
      </w:r>
      <w:hyperlink r:id="rId5" w:history="1">
        <w:r w:rsidRPr="00255A60">
          <w:rPr>
            <w:rStyle w:val="Hyperlink"/>
            <w:rFonts w:hint="cs"/>
            <w:rtl/>
          </w:rPr>
          <w:t>وسائل</w:t>
        </w:r>
        <w:r w:rsidRPr="00255A60">
          <w:rPr>
            <w:rStyle w:val="Hyperlink"/>
            <w:rtl/>
          </w:rPr>
          <w:t xml:space="preserve"> </w:t>
        </w:r>
        <w:r w:rsidRPr="00255A60">
          <w:rPr>
            <w:rStyle w:val="Hyperlink"/>
            <w:rFonts w:hint="cs"/>
            <w:rtl/>
          </w:rPr>
          <w:t>الشیعه،</w:t>
        </w:r>
        <w:r w:rsidRPr="00255A60">
          <w:rPr>
            <w:rStyle w:val="Hyperlink"/>
            <w:rtl/>
          </w:rPr>
          <w:t xml:space="preserve"> </w:t>
        </w:r>
        <w:r w:rsidRPr="00255A60">
          <w:rPr>
            <w:rStyle w:val="Hyperlink"/>
            <w:rFonts w:hint="cs"/>
            <w:rtl/>
          </w:rPr>
          <w:t>شیخ</w:t>
        </w:r>
        <w:r w:rsidRPr="00255A60">
          <w:rPr>
            <w:rStyle w:val="Hyperlink"/>
            <w:rtl/>
          </w:rPr>
          <w:t xml:space="preserve"> </w:t>
        </w:r>
        <w:r w:rsidRPr="00255A60">
          <w:rPr>
            <w:rStyle w:val="Hyperlink"/>
            <w:rFonts w:hint="cs"/>
            <w:rtl/>
          </w:rPr>
          <w:t>حر</w:t>
        </w:r>
        <w:r w:rsidRPr="00255A60">
          <w:rPr>
            <w:rStyle w:val="Hyperlink"/>
            <w:rtl/>
          </w:rPr>
          <w:t xml:space="preserve"> </w:t>
        </w:r>
        <w:r w:rsidRPr="00255A60">
          <w:rPr>
            <w:rStyle w:val="Hyperlink"/>
            <w:rFonts w:hint="cs"/>
            <w:rtl/>
          </w:rPr>
          <w:t>عاملی،</w:t>
        </w:r>
        <w:r w:rsidRPr="00255A60">
          <w:rPr>
            <w:rStyle w:val="Hyperlink"/>
            <w:rtl/>
          </w:rPr>
          <w:t xml:space="preserve"> </w:t>
        </w:r>
        <w:r w:rsidRPr="00255A60">
          <w:rPr>
            <w:rStyle w:val="Hyperlink"/>
            <w:rFonts w:hint="cs"/>
            <w:rtl/>
          </w:rPr>
          <w:t>ج</w:t>
        </w:r>
        <w:r w:rsidRPr="00255A60">
          <w:rPr>
            <w:rStyle w:val="Hyperlink"/>
            <w:rtl/>
          </w:rPr>
          <w:t>3</w:t>
        </w:r>
        <w:r w:rsidRPr="00255A60">
          <w:rPr>
            <w:rStyle w:val="Hyperlink"/>
            <w:rFonts w:hint="cs"/>
            <w:rtl/>
          </w:rPr>
          <w:t>،</w:t>
        </w:r>
        <w:r w:rsidRPr="00255A60">
          <w:rPr>
            <w:rStyle w:val="Hyperlink"/>
            <w:rtl/>
          </w:rPr>
          <w:t xml:space="preserve"> </w:t>
        </w:r>
        <w:r w:rsidRPr="00255A60">
          <w:rPr>
            <w:rStyle w:val="Hyperlink"/>
            <w:rFonts w:hint="cs"/>
            <w:rtl/>
          </w:rPr>
          <w:t>ص</w:t>
        </w:r>
        <w:r w:rsidRPr="00255A60">
          <w:rPr>
            <w:rStyle w:val="Hyperlink"/>
            <w:rtl/>
          </w:rPr>
          <w:t>319</w:t>
        </w:r>
        <w:r w:rsidRPr="00255A60">
          <w:rPr>
            <w:rStyle w:val="Hyperlink"/>
            <w:rFonts w:hint="cs"/>
            <w:rtl/>
          </w:rPr>
          <w:t>،</w:t>
        </w:r>
        <w:r w:rsidRPr="00255A60">
          <w:rPr>
            <w:rStyle w:val="Hyperlink"/>
            <w:rtl/>
          </w:rPr>
          <w:t xml:space="preserve"> </w:t>
        </w:r>
        <w:r w:rsidRPr="00255A60">
          <w:rPr>
            <w:rStyle w:val="Hyperlink"/>
            <w:rFonts w:hint="cs"/>
            <w:rtl/>
          </w:rPr>
          <w:t>ابواب</w:t>
        </w:r>
        <w:r w:rsidRPr="00255A60">
          <w:rPr>
            <w:rStyle w:val="Hyperlink"/>
            <w:rtl/>
          </w:rPr>
          <w:t xml:space="preserve"> </w:t>
        </w:r>
        <w:r w:rsidRPr="00255A60">
          <w:rPr>
            <w:rStyle w:val="Hyperlink"/>
            <w:rFonts w:hint="cs"/>
            <w:rtl/>
          </w:rPr>
          <w:t>اغسال</w:t>
        </w:r>
        <w:r w:rsidRPr="00255A60">
          <w:rPr>
            <w:rStyle w:val="Hyperlink"/>
            <w:rtl/>
          </w:rPr>
          <w:t xml:space="preserve"> </w:t>
        </w:r>
        <w:r w:rsidRPr="00255A60">
          <w:rPr>
            <w:rStyle w:val="Hyperlink"/>
            <w:rFonts w:hint="cs"/>
            <w:rtl/>
          </w:rPr>
          <w:t>مسنونه،</w:t>
        </w:r>
        <w:r w:rsidRPr="00255A60">
          <w:rPr>
            <w:rStyle w:val="Hyperlink"/>
            <w:rtl/>
          </w:rPr>
          <w:t xml:space="preserve"> </w:t>
        </w:r>
        <w:r w:rsidRPr="00255A60">
          <w:rPr>
            <w:rStyle w:val="Hyperlink"/>
            <w:rFonts w:hint="cs"/>
            <w:rtl/>
          </w:rPr>
          <w:t>باب</w:t>
        </w:r>
        <w:r w:rsidRPr="00255A60">
          <w:rPr>
            <w:rStyle w:val="Hyperlink"/>
            <w:rtl/>
          </w:rPr>
          <w:t>9</w:t>
        </w:r>
        <w:r w:rsidRPr="00255A60">
          <w:rPr>
            <w:rStyle w:val="Hyperlink"/>
            <w:rFonts w:hint="cs"/>
            <w:rtl/>
          </w:rPr>
          <w:t>،</w:t>
        </w:r>
        <w:r w:rsidRPr="00255A60">
          <w:rPr>
            <w:rStyle w:val="Hyperlink"/>
            <w:rtl/>
          </w:rPr>
          <w:t xml:space="preserve"> </w:t>
        </w:r>
        <w:r w:rsidRPr="00255A60">
          <w:rPr>
            <w:rStyle w:val="Hyperlink"/>
            <w:rFonts w:hint="cs"/>
            <w:rtl/>
          </w:rPr>
          <w:t>ح</w:t>
        </w:r>
        <w:r w:rsidRPr="00255A60">
          <w:rPr>
            <w:rStyle w:val="Hyperlink"/>
            <w:rtl/>
          </w:rPr>
          <w:t>1</w:t>
        </w:r>
        <w:r w:rsidRPr="00255A60">
          <w:rPr>
            <w:rStyle w:val="Hyperlink"/>
            <w:rFonts w:hint="cs"/>
            <w:rtl/>
          </w:rPr>
          <w:t>،</w:t>
        </w:r>
        <w:r w:rsidRPr="00255A60">
          <w:rPr>
            <w:rStyle w:val="Hyperlink"/>
            <w:rtl/>
          </w:rPr>
          <w:t xml:space="preserve"> </w:t>
        </w:r>
        <w:r w:rsidRPr="00255A60">
          <w:rPr>
            <w:rStyle w:val="Hyperlink"/>
            <w:rFonts w:hint="cs"/>
            <w:rtl/>
          </w:rPr>
          <w:t>ط</w:t>
        </w:r>
        <w:r w:rsidRPr="00255A60">
          <w:rPr>
            <w:rStyle w:val="Hyperlink"/>
            <w:rtl/>
          </w:rPr>
          <w:t xml:space="preserve"> </w:t>
        </w:r>
        <w:r w:rsidRPr="00255A60">
          <w:rPr>
            <w:rStyle w:val="Hyperlink"/>
            <w:rFonts w:hint="cs"/>
            <w:rtl/>
          </w:rPr>
          <w:t>آل</w:t>
        </w:r>
        <w:r w:rsidRPr="00255A60">
          <w:rPr>
            <w:rStyle w:val="Hyperlink"/>
            <w:rtl/>
          </w:rPr>
          <w:t xml:space="preserve"> </w:t>
        </w:r>
        <w:r w:rsidRPr="00255A60">
          <w:rPr>
            <w:rStyle w:val="Hyperlink"/>
            <w:rFonts w:hint="cs"/>
            <w:rtl/>
          </w:rPr>
          <w:t>البيت</w:t>
        </w:r>
        <w:r w:rsidRPr="00255A60">
          <w:rPr>
            <w:rStyle w:val="Hyperlink"/>
            <w:rtl/>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6C781E">
      <w:rPr>
        <w:b/>
        <w:bCs/>
        <w:sz w:val="20"/>
        <w:szCs w:val="24"/>
        <w:rtl/>
      </w:rPr>
      <w:t>125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6C781E">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6C781E">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6C781E">
      <w:rPr>
        <w:sz w:val="24"/>
        <w:szCs w:val="24"/>
        <w:rtl/>
      </w:rPr>
      <w:t>11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6C781E">
      <w:rPr>
        <w:rFonts w:hint="cs"/>
        <w:sz w:val="24"/>
        <w:szCs w:val="24"/>
        <w:rtl/>
      </w:rPr>
      <w:t>غسل</w:t>
    </w:r>
    <w:r w:rsidR="006C781E">
      <w:rPr>
        <w:sz w:val="24"/>
        <w:szCs w:val="24"/>
        <w:rtl/>
      </w:rPr>
      <w:t xml:space="preserve"> </w:t>
    </w:r>
    <w:r w:rsidR="006C781E">
      <w:rPr>
        <w:rFonts w:hint="cs"/>
        <w:sz w:val="24"/>
        <w:szCs w:val="24"/>
        <w:rtl/>
      </w:rPr>
      <w:t>جمعه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6C781E">
      <w:rPr>
        <w:rFonts w:hint="cs"/>
        <w:sz w:val="24"/>
        <w:szCs w:val="24"/>
        <w:rtl/>
      </w:rPr>
      <w:t>سجاد</w:t>
    </w:r>
    <w:r w:rsidR="006C781E">
      <w:rPr>
        <w:sz w:val="24"/>
        <w:szCs w:val="24"/>
        <w:rtl/>
      </w:rPr>
      <w:t xml:space="preserve"> </w:t>
    </w:r>
    <w:r w:rsidR="006C781E">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6C781E">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80A41"/>
    <w:rsid w:val="0008299B"/>
    <w:rsid w:val="000913AA"/>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2FC1"/>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5507"/>
    <w:rsid w:val="005E607B"/>
    <w:rsid w:val="005F0A8D"/>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C781E"/>
    <w:rsid w:val="006D1DD4"/>
    <w:rsid w:val="006D44C1"/>
    <w:rsid w:val="006E5651"/>
    <w:rsid w:val="006E5B85"/>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04D3"/>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39B0"/>
    <w:rsid w:val="00B814A3"/>
    <w:rsid w:val="00B96F38"/>
    <w:rsid w:val="00BA59A0"/>
    <w:rsid w:val="00BD0E74"/>
    <w:rsid w:val="00BD5F8C"/>
    <w:rsid w:val="00BE29DD"/>
    <w:rsid w:val="00C066AF"/>
    <w:rsid w:val="00C10E06"/>
    <w:rsid w:val="00C145B8"/>
    <w:rsid w:val="00C2438F"/>
    <w:rsid w:val="00C32A7E"/>
    <w:rsid w:val="00C34F28"/>
    <w:rsid w:val="00C368DF"/>
    <w:rsid w:val="00C442C5"/>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E17C4"/>
    <w:rsid w:val="00EF27FE"/>
    <w:rsid w:val="00F07FB6"/>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4CE6"/>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334/10/13/&#1575;&#1604;&#1602;&#1590;&#1575;&#1569;" TargetMode="External"/><Relationship Id="rId2" Type="http://schemas.openxmlformats.org/officeDocument/2006/relationships/hyperlink" Target="http://lib.eshia.ir/11025/3/329/&#1740;&#1606;&#1587;&#1740;" TargetMode="External"/><Relationship Id="rId1" Type="http://schemas.openxmlformats.org/officeDocument/2006/relationships/hyperlink" Target="http://lib.eshia.ir/11025/10/321/&#1576;&#1740;&#1606;%20&#1575;&#1604;&#1604;&#1740;&#1604;" TargetMode="External"/><Relationship Id="rId5" Type="http://schemas.openxmlformats.org/officeDocument/2006/relationships/hyperlink" Target="http://lib.eshia.ir/11025/3/319/&#1578;&#1575;&#1578;&#1608;&#1606;" TargetMode="External"/><Relationship Id="rId4" Type="http://schemas.openxmlformats.org/officeDocument/2006/relationships/hyperlink" Target="http://lib.eshia.ir/71334/10/14/&#1575;&#1604;&#1573;&#1593;&#1608;&#1575;&#15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A97DA-2832-497C-B134-ED4E5E6D2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TotalTime>
  <Pages>5</Pages>
  <Words>1387</Words>
  <Characters>7909</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9278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dc:creator>
  <cp:keywords>تقریر، درس خارج</cp:keywords>
  <dc:description>ویرایش 2.1</dc:description>
  <cp:lastModifiedBy>09359536430</cp:lastModifiedBy>
  <cp:revision>3</cp:revision>
  <dcterms:created xsi:type="dcterms:W3CDTF">2020-04-09T19:07:00Z</dcterms:created>
  <dcterms:modified xsi:type="dcterms:W3CDTF">2020-04-09T19:12:00Z</dcterms:modified>
</cp:coreProperties>
</file>