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44984"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3136290" w:history="1">
        <w:r w:rsidR="00B44984" w:rsidRPr="00B33622">
          <w:rPr>
            <w:rStyle w:val="Hyperlink"/>
            <w:rFonts w:hint="eastAsia"/>
            <w:noProof/>
            <w:rtl/>
          </w:rPr>
          <w:t>مسأله</w:t>
        </w:r>
        <w:r w:rsidR="00B44984" w:rsidRPr="00B33622">
          <w:rPr>
            <w:rStyle w:val="Hyperlink"/>
            <w:noProof/>
            <w:rtl/>
          </w:rPr>
          <w:t xml:space="preserve"> 3: </w:t>
        </w:r>
        <w:r w:rsidR="00B44984" w:rsidRPr="00B33622">
          <w:rPr>
            <w:rStyle w:val="Hyperlink"/>
            <w:rFonts w:hint="eastAsia"/>
            <w:noProof/>
            <w:rtl/>
          </w:rPr>
          <w:t>وص</w:t>
        </w:r>
        <w:r w:rsidR="00B44984" w:rsidRPr="00B33622">
          <w:rPr>
            <w:rStyle w:val="Hyperlink"/>
            <w:rFonts w:hint="cs"/>
            <w:noProof/>
            <w:rtl/>
          </w:rPr>
          <w:t>یّ</w:t>
        </w:r>
        <w:r w:rsidR="00B44984" w:rsidRPr="00B33622">
          <w:rPr>
            <w:rStyle w:val="Hyperlink"/>
            <w:rFonts w:hint="eastAsia"/>
            <w:noProof/>
            <w:rtl/>
          </w:rPr>
          <w:t>ت</w:t>
        </w:r>
        <w:r w:rsidR="00B44984" w:rsidRPr="00B33622">
          <w:rPr>
            <w:rStyle w:val="Hyperlink"/>
            <w:noProof/>
            <w:rtl/>
          </w:rPr>
          <w:t xml:space="preserve"> </w:t>
        </w:r>
        <w:r w:rsidR="00B44984" w:rsidRPr="00B33622">
          <w:rPr>
            <w:rStyle w:val="Hyperlink"/>
            <w:rFonts w:hint="eastAsia"/>
            <w:noProof/>
            <w:rtl/>
          </w:rPr>
          <w:t>به</w:t>
        </w:r>
        <w:r w:rsidR="00B44984" w:rsidRPr="00B33622">
          <w:rPr>
            <w:rStyle w:val="Hyperlink"/>
            <w:noProof/>
            <w:rtl/>
          </w:rPr>
          <w:t xml:space="preserve"> </w:t>
        </w:r>
        <w:r w:rsidR="00B44984" w:rsidRPr="00B33622">
          <w:rPr>
            <w:rStyle w:val="Hyperlink"/>
            <w:rFonts w:hint="eastAsia"/>
            <w:noProof/>
            <w:rtl/>
          </w:rPr>
          <w:t>مال</w:t>
        </w:r>
        <w:r w:rsidR="00B44984" w:rsidRPr="00B33622">
          <w:rPr>
            <w:rStyle w:val="Hyperlink"/>
            <w:noProof/>
            <w:rtl/>
          </w:rPr>
          <w:t xml:space="preserve"> </w:t>
        </w:r>
        <w:r w:rsidR="00B44984" w:rsidRPr="00B33622">
          <w:rPr>
            <w:rStyle w:val="Hyperlink"/>
            <w:rFonts w:hint="eastAsia"/>
            <w:noProof/>
            <w:rtl/>
          </w:rPr>
          <w:t>برا</w:t>
        </w:r>
        <w:r w:rsidR="00B44984" w:rsidRPr="00B33622">
          <w:rPr>
            <w:rStyle w:val="Hyperlink"/>
            <w:rFonts w:hint="cs"/>
            <w:noProof/>
            <w:rtl/>
          </w:rPr>
          <w:t>ی</w:t>
        </w:r>
        <w:r w:rsidR="00B44984" w:rsidRPr="00B33622">
          <w:rPr>
            <w:rStyle w:val="Hyperlink"/>
            <w:noProof/>
            <w:rtl/>
          </w:rPr>
          <w:t xml:space="preserve"> </w:t>
        </w:r>
        <w:r w:rsidR="00B44984" w:rsidRPr="00B33622">
          <w:rPr>
            <w:rStyle w:val="Hyperlink"/>
            <w:rFonts w:hint="eastAsia"/>
            <w:noProof/>
            <w:rtl/>
          </w:rPr>
          <w:t>إطعام</w:t>
        </w:r>
        <w:r w:rsidR="00B44984" w:rsidRPr="00B33622">
          <w:rPr>
            <w:rStyle w:val="Hyperlink"/>
            <w:noProof/>
            <w:rtl/>
          </w:rPr>
          <w:t xml:space="preserve"> </w:t>
        </w:r>
        <w:r w:rsidR="00B44984" w:rsidRPr="00B33622">
          <w:rPr>
            <w:rStyle w:val="Hyperlink"/>
            <w:rFonts w:hint="eastAsia"/>
            <w:noProof/>
            <w:rtl/>
          </w:rPr>
          <w:t>در</w:t>
        </w:r>
        <w:r w:rsidR="00B44984" w:rsidRPr="00B33622">
          <w:rPr>
            <w:rStyle w:val="Hyperlink"/>
            <w:noProof/>
            <w:rtl/>
          </w:rPr>
          <w:t xml:space="preserve"> </w:t>
        </w:r>
        <w:r w:rsidR="00B44984" w:rsidRPr="00B33622">
          <w:rPr>
            <w:rStyle w:val="Hyperlink"/>
            <w:rFonts w:hint="eastAsia"/>
            <w:noProof/>
            <w:rtl/>
          </w:rPr>
          <w:t>مراسم</w:t>
        </w:r>
        <w:r w:rsidR="00B44984" w:rsidRPr="00B33622">
          <w:rPr>
            <w:rStyle w:val="Hyperlink"/>
            <w:noProof/>
            <w:rtl/>
          </w:rPr>
          <w:t xml:space="preserve"> </w:t>
        </w:r>
        <w:r w:rsidR="00B44984" w:rsidRPr="00B33622">
          <w:rPr>
            <w:rStyle w:val="Hyperlink"/>
            <w:rFonts w:hint="eastAsia"/>
            <w:noProof/>
            <w:rtl/>
          </w:rPr>
          <w:t>بعد</w:t>
        </w:r>
        <w:r w:rsidR="00B44984" w:rsidRPr="00B33622">
          <w:rPr>
            <w:rStyle w:val="Hyperlink"/>
            <w:noProof/>
            <w:rtl/>
          </w:rPr>
          <w:t xml:space="preserve"> </w:t>
        </w:r>
        <w:r w:rsidR="00B44984" w:rsidRPr="00B33622">
          <w:rPr>
            <w:rStyle w:val="Hyperlink"/>
            <w:rFonts w:hint="eastAsia"/>
            <w:noProof/>
            <w:rtl/>
          </w:rPr>
          <w:t>از</w:t>
        </w:r>
        <w:r w:rsidR="00B44984" w:rsidRPr="00B33622">
          <w:rPr>
            <w:rStyle w:val="Hyperlink"/>
            <w:noProof/>
            <w:rtl/>
          </w:rPr>
          <w:t xml:space="preserve"> </w:t>
        </w:r>
        <w:r w:rsidR="00B44984" w:rsidRPr="00B33622">
          <w:rPr>
            <w:rStyle w:val="Hyperlink"/>
            <w:rFonts w:hint="eastAsia"/>
            <w:noProof/>
            <w:rtl/>
          </w:rPr>
          <w:t>موت</w:t>
        </w:r>
        <w:r w:rsidR="00B44984">
          <w:rPr>
            <w:noProof/>
            <w:webHidden/>
            <w:rtl/>
          </w:rPr>
          <w:tab/>
        </w:r>
        <w:r w:rsidR="00B44984">
          <w:rPr>
            <w:noProof/>
            <w:webHidden/>
            <w:rtl/>
          </w:rPr>
          <w:fldChar w:fldCharType="begin"/>
        </w:r>
        <w:r w:rsidR="00B44984">
          <w:rPr>
            <w:noProof/>
            <w:webHidden/>
            <w:rtl/>
          </w:rPr>
          <w:instrText xml:space="preserve"> </w:instrText>
        </w:r>
        <w:r w:rsidR="00B44984">
          <w:rPr>
            <w:noProof/>
            <w:webHidden/>
          </w:rPr>
          <w:instrText>PAGEREF</w:instrText>
        </w:r>
        <w:r w:rsidR="00B44984">
          <w:rPr>
            <w:noProof/>
            <w:webHidden/>
            <w:rtl/>
          </w:rPr>
          <w:instrText xml:space="preserve"> _</w:instrText>
        </w:r>
        <w:r w:rsidR="00B44984">
          <w:rPr>
            <w:noProof/>
            <w:webHidden/>
          </w:rPr>
          <w:instrText>Toc</w:instrText>
        </w:r>
        <w:r w:rsidR="00B44984">
          <w:rPr>
            <w:noProof/>
            <w:webHidden/>
            <w:rtl/>
          </w:rPr>
          <w:instrText xml:space="preserve">33136290 </w:instrText>
        </w:r>
        <w:r w:rsidR="00B44984">
          <w:rPr>
            <w:noProof/>
            <w:webHidden/>
          </w:rPr>
          <w:instrText>\h</w:instrText>
        </w:r>
        <w:r w:rsidR="00B44984">
          <w:rPr>
            <w:noProof/>
            <w:webHidden/>
            <w:rtl/>
          </w:rPr>
          <w:instrText xml:space="preserve"> </w:instrText>
        </w:r>
        <w:r w:rsidR="00B44984">
          <w:rPr>
            <w:noProof/>
            <w:webHidden/>
            <w:rtl/>
          </w:rPr>
        </w:r>
        <w:r w:rsidR="00B44984">
          <w:rPr>
            <w:noProof/>
            <w:webHidden/>
            <w:rtl/>
          </w:rPr>
          <w:fldChar w:fldCharType="separate"/>
        </w:r>
        <w:r w:rsidR="00B44984">
          <w:rPr>
            <w:noProof/>
            <w:webHidden/>
            <w:rtl/>
          </w:rPr>
          <w:t>1</w:t>
        </w:r>
        <w:r w:rsidR="00B44984">
          <w:rPr>
            <w:noProof/>
            <w:webHidden/>
            <w:rtl/>
          </w:rPr>
          <w:fldChar w:fldCharType="end"/>
        </w:r>
      </w:hyperlink>
    </w:p>
    <w:p w:rsidR="00B44984" w:rsidRDefault="00B44984">
      <w:pPr>
        <w:pStyle w:val="TOC1"/>
        <w:rPr>
          <w:rFonts w:asciiTheme="minorHAnsi" w:eastAsiaTheme="minorEastAsia" w:hAnsiTheme="minorHAnsi" w:cstheme="minorBidi"/>
          <w:noProof/>
          <w:color w:val="auto"/>
          <w:szCs w:val="22"/>
          <w:rtl/>
          <w:lang w:bidi="ar-SA"/>
        </w:rPr>
      </w:pPr>
      <w:hyperlink w:anchor="_Toc33136291" w:history="1">
        <w:r w:rsidRPr="00B33622">
          <w:rPr>
            <w:rStyle w:val="Hyperlink"/>
            <w:rFonts w:hint="eastAsia"/>
            <w:noProof/>
            <w:rtl/>
          </w:rPr>
          <w:t>فصل</w:t>
        </w:r>
        <w:r w:rsidRPr="00B33622">
          <w:rPr>
            <w:rStyle w:val="Hyperlink"/>
            <w:noProof/>
            <w:rtl/>
          </w:rPr>
          <w:t xml:space="preserve"> </w:t>
        </w:r>
        <w:r w:rsidRPr="00B33622">
          <w:rPr>
            <w:rStyle w:val="Hyperlink"/>
            <w:rFonts w:hint="eastAsia"/>
            <w:noProof/>
            <w:rtl/>
          </w:rPr>
          <w:t>في</w:t>
        </w:r>
        <w:r w:rsidRPr="00B33622">
          <w:rPr>
            <w:rStyle w:val="Hyperlink"/>
            <w:noProof/>
            <w:rtl/>
          </w:rPr>
          <w:t xml:space="preserve"> </w:t>
        </w:r>
        <w:r w:rsidRPr="00B33622">
          <w:rPr>
            <w:rStyle w:val="Hyperlink"/>
            <w:rFonts w:hint="eastAsia"/>
            <w:noProof/>
            <w:rtl/>
          </w:rPr>
          <w:t>مكروهات</w:t>
        </w:r>
        <w:r w:rsidRPr="00B33622">
          <w:rPr>
            <w:rStyle w:val="Hyperlink"/>
            <w:noProof/>
            <w:rtl/>
          </w:rPr>
          <w:t xml:space="preserve"> </w:t>
        </w:r>
        <w:r w:rsidRPr="00B33622">
          <w:rPr>
            <w:rStyle w:val="Hyperlink"/>
            <w:rFonts w:hint="eastAsia"/>
            <w:noProof/>
            <w:rtl/>
          </w:rPr>
          <w:t>الدفن</w:t>
        </w:r>
        <w:r w:rsidRPr="00B33622">
          <w:rPr>
            <w:rStyle w:val="Hyperlink"/>
            <w:rFonts w:ascii="Noor_Lotus" w:hAnsi="Noor_Lotu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2"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أوّل</w:t>
        </w:r>
        <w:r w:rsidRPr="00B33622">
          <w:rPr>
            <w:rStyle w:val="Hyperlink"/>
            <w:noProof/>
            <w:rtl/>
          </w:rPr>
          <w:t xml:space="preserve">: </w:t>
        </w:r>
        <w:r w:rsidRPr="00B33622">
          <w:rPr>
            <w:rStyle w:val="Hyperlink"/>
            <w:rFonts w:hint="eastAsia"/>
            <w:noProof/>
            <w:rtl/>
          </w:rPr>
          <w:t>دفن</w:t>
        </w:r>
        <w:r w:rsidRPr="00B33622">
          <w:rPr>
            <w:rStyle w:val="Hyperlink"/>
            <w:noProof/>
            <w:rtl/>
          </w:rPr>
          <w:t xml:space="preserve"> </w:t>
        </w:r>
        <w:r w:rsidRPr="00B33622">
          <w:rPr>
            <w:rStyle w:val="Hyperlink"/>
            <w:rFonts w:hint="eastAsia"/>
            <w:noProof/>
            <w:rtl/>
          </w:rPr>
          <w:t>دو</w:t>
        </w:r>
        <w:r w:rsidRPr="00B33622">
          <w:rPr>
            <w:rStyle w:val="Hyperlink"/>
            <w:noProof/>
            <w:rtl/>
          </w:rPr>
          <w:t xml:space="preserve"> </w:t>
        </w:r>
        <w:r w:rsidRPr="00B33622">
          <w:rPr>
            <w:rStyle w:val="Hyperlink"/>
            <w:rFonts w:hint="eastAsia"/>
            <w:noProof/>
            <w:rtl/>
          </w:rPr>
          <w:t>م</w:t>
        </w:r>
        <w:r w:rsidRPr="00B33622">
          <w:rPr>
            <w:rStyle w:val="Hyperlink"/>
            <w:rFonts w:hint="cs"/>
            <w:noProof/>
            <w:rtl/>
          </w:rPr>
          <w:t>یّ</w:t>
        </w:r>
        <w:r w:rsidRPr="00B33622">
          <w:rPr>
            <w:rStyle w:val="Hyperlink"/>
            <w:rFonts w:hint="eastAsia"/>
            <w:noProof/>
            <w:rtl/>
          </w:rPr>
          <w:t>ت</w:t>
        </w:r>
        <w:r w:rsidRPr="00B33622">
          <w:rPr>
            <w:rStyle w:val="Hyperlink"/>
            <w:noProof/>
            <w:rtl/>
          </w:rPr>
          <w:t xml:space="preserve"> </w:t>
        </w:r>
        <w:r w:rsidRPr="00B33622">
          <w:rPr>
            <w:rStyle w:val="Hyperlink"/>
            <w:rFonts w:hint="eastAsia"/>
            <w:noProof/>
            <w:rtl/>
          </w:rPr>
          <w:t>در</w:t>
        </w:r>
        <w:r w:rsidRPr="00B33622">
          <w:rPr>
            <w:rStyle w:val="Hyperlink"/>
            <w:noProof/>
            <w:rtl/>
          </w:rPr>
          <w:t xml:space="preserve"> </w:t>
        </w:r>
        <w:r w:rsidRPr="00B33622">
          <w:rPr>
            <w:rStyle w:val="Hyperlink"/>
            <w:rFonts w:hint="cs"/>
            <w:noProof/>
            <w:rtl/>
          </w:rPr>
          <w:t>ی</w:t>
        </w:r>
        <w:r w:rsidRPr="00B33622">
          <w:rPr>
            <w:rStyle w:val="Hyperlink"/>
            <w:rFonts w:hint="eastAsia"/>
            <w:noProof/>
            <w:rtl/>
          </w:rPr>
          <w:t>ک</w:t>
        </w:r>
        <w:r w:rsidRPr="00B33622">
          <w:rPr>
            <w:rStyle w:val="Hyperlink"/>
            <w:noProof/>
            <w:rtl/>
          </w:rPr>
          <w:t xml:space="preserve"> </w:t>
        </w:r>
        <w:r w:rsidRPr="00B33622">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3"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دوم</w:t>
        </w:r>
        <w:r w:rsidRPr="00B33622">
          <w:rPr>
            <w:rStyle w:val="Hyperlink"/>
            <w:noProof/>
            <w:rtl/>
          </w:rPr>
          <w:t xml:space="preserve">: </w:t>
        </w:r>
        <w:r w:rsidRPr="00B33622">
          <w:rPr>
            <w:rStyle w:val="Hyperlink"/>
            <w:rFonts w:hint="eastAsia"/>
            <w:noProof/>
            <w:rtl/>
          </w:rPr>
          <w:t>إخراج</w:t>
        </w:r>
        <w:r w:rsidRPr="00B33622">
          <w:rPr>
            <w:rStyle w:val="Hyperlink"/>
            <w:noProof/>
            <w:rtl/>
          </w:rPr>
          <w:t xml:space="preserve"> </w:t>
        </w:r>
        <w:r w:rsidRPr="00B33622">
          <w:rPr>
            <w:rStyle w:val="Hyperlink"/>
            <w:rFonts w:hint="eastAsia"/>
            <w:noProof/>
            <w:rtl/>
          </w:rPr>
          <w:t>قبر</w:t>
        </w:r>
        <w:r w:rsidRPr="00B33622">
          <w:rPr>
            <w:rStyle w:val="Hyperlink"/>
            <w:noProof/>
            <w:rtl/>
          </w:rPr>
          <w:t xml:space="preserve"> </w:t>
        </w:r>
        <w:r w:rsidRPr="00B33622">
          <w:rPr>
            <w:rStyle w:val="Hyperlink"/>
            <w:rFonts w:hint="eastAsia"/>
            <w:noProof/>
            <w:rtl/>
          </w:rPr>
          <w:t>از</w:t>
        </w:r>
        <w:r w:rsidRPr="00B33622">
          <w:rPr>
            <w:rStyle w:val="Hyperlink"/>
            <w:noProof/>
            <w:rtl/>
          </w:rPr>
          <w:t xml:space="preserve"> </w:t>
        </w:r>
        <w:r w:rsidRPr="00B33622">
          <w:rPr>
            <w:rStyle w:val="Hyperlink"/>
            <w:rFonts w:hint="eastAsia"/>
            <w:noProof/>
            <w:rtl/>
          </w:rPr>
          <w:t>حالت</w:t>
        </w:r>
        <w:r w:rsidRPr="00B33622">
          <w:rPr>
            <w:rStyle w:val="Hyperlink"/>
            <w:noProof/>
            <w:rtl/>
          </w:rPr>
          <w:t xml:space="preserve"> </w:t>
        </w:r>
        <w:r w:rsidRPr="00B33622">
          <w:rPr>
            <w:rStyle w:val="Hyperlink"/>
            <w:rFonts w:hint="eastAsia"/>
            <w:noProof/>
            <w:rtl/>
          </w:rPr>
          <w:t>خاک</w:t>
        </w:r>
        <w:r w:rsidRPr="00B3362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4"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سوم</w:t>
        </w:r>
        <w:r w:rsidRPr="00B33622">
          <w:rPr>
            <w:rStyle w:val="Hyperlink"/>
            <w:noProof/>
            <w:rtl/>
          </w:rPr>
          <w:t xml:space="preserve">: </w:t>
        </w:r>
        <w:r w:rsidRPr="00B33622">
          <w:rPr>
            <w:rStyle w:val="Hyperlink"/>
            <w:rFonts w:hint="eastAsia"/>
            <w:noProof/>
            <w:rtl/>
          </w:rPr>
          <w:t>رفتن</w:t>
        </w:r>
        <w:r w:rsidRPr="00B33622">
          <w:rPr>
            <w:rStyle w:val="Hyperlink"/>
            <w:noProof/>
            <w:rtl/>
          </w:rPr>
          <w:t xml:space="preserve"> </w:t>
        </w:r>
        <w:r w:rsidRPr="00B33622">
          <w:rPr>
            <w:rStyle w:val="Hyperlink"/>
            <w:rFonts w:hint="eastAsia"/>
            <w:noProof/>
            <w:rtl/>
          </w:rPr>
          <w:t>پدر</w:t>
        </w:r>
        <w:r w:rsidRPr="00B33622">
          <w:rPr>
            <w:rStyle w:val="Hyperlink"/>
            <w:noProof/>
            <w:rtl/>
          </w:rPr>
          <w:t xml:space="preserve"> </w:t>
        </w:r>
        <w:r w:rsidRPr="00B33622">
          <w:rPr>
            <w:rStyle w:val="Hyperlink"/>
            <w:rFonts w:hint="eastAsia"/>
            <w:noProof/>
            <w:rtl/>
          </w:rPr>
          <w:t>در</w:t>
        </w:r>
        <w:r w:rsidRPr="00B33622">
          <w:rPr>
            <w:rStyle w:val="Hyperlink"/>
            <w:noProof/>
            <w:rtl/>
          </w:rPr>
          <w:t xml:space="preserve"> </w:t>
        </w:r>
        <w:r w:rsidRPr="00B33622">
          <w:rPr>
            <w:rStyle w:val="Hyperlink"/>
            <w:rFonts w:hint="eastAsia"/>
            <w:noProof/>
            <w:rtl/>
          </w:rPr>
          <w:t>قبر</w:t>
        </w:r>
        <w:r w:rsidRPr="00B33622">
          <w:rPr>
            <w:rStyle w:val="Hyperlink"/>
            <w:noProof/>
            <w:rtl/>
          </w:rPr>
          <w:t xml:space="preserve"> </w:t>
        </w:r>
        <w:r w:rsidRPr="00B33622">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5"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چهارم</w:t>
        </w:r>
        <w:r w:rsidRPr="00B33622">
          <w:rPr>
            <w:rStyle w:val="Hyperlink"/>
            <w:noProof/>
            <w:rtl/>
          </w:rPr>
          <w:t xml:space="preserve">: </w:t>
        </w:r>
        <w:r w:rsidRPr="00B33622">
          <w:rPr>
            <w:rStyle w:val="Hyperlink"/>
            <w:rFonts w:hint="eastAsia"/>
            <w:noProof/>
            <w:rtl/>
          </w:rPr>
          <w:t>ر</w:t>
        </w:r>
        <w:r w:rsidRPr="00B33622">
          <w:rPr>
            <w:rStyle w:val="Hyperlink"/>
            <w:rFonts w:hint="cs"/>
            <w:noProof/>
            <w:rtl/>
          </w:rPr>
          <w:t>ی</w:t>
        </w:r>
        <w:r w:rsidRPr="00B33622">
          <w:rPr>
            <w:rStyle w:val="Hyperlink"/>
            <w:rFonts w:hint="eastAsia"/>
            <w:noProof/>
            <w:rtl/>
          </w:rPr>
          <w:t>ختن</w:t>
        </w:r>
        <w:r w:rsidRPr="00B33622">
          <w:rPr>
            <w:rStyle w:val="Hyperlink"/>
            <w:noProof/>
            <w:rtl/>
          </w:rPr>
          <w:t xml:space="preserve"> </w:t>
        </w:r>
        <w:r w:rsidRPr="00B33622">
          <w:rPr>
            <w:rStyle w:val="Hyperlink"/>
            <w:rFonts w:hint="eastAsia"/>
            <w:noProof/>
            <w:rtl/>
          </w:rPr>
          <w:t>خاک</w:t>
        </w:r>
        <w:r w:rsidRPr="00B33622">
          <w:rPr>
            <w:rStyle w:val="Hyperlink"/>
            <w:noProof/>
            <w:rtl/>
          </w:rPr>
          <w:t xml:space="preserve"> </w:t>
        </w:r>
        <w:r w:rsidRPr="00B33622">
          <w:rPr>
            <w:rStyle w:val="Hyperlink"/>
            <w:rFonts w:hint="eastAsia"/>
            <w:noProof/>
            <w:rtl/>
          </w:rPr>
          <w:t>بر</w:t>
        </w:r>
        <w:r w:rsidRPr="00B33622">
          <w:rPr>
            <w:rStyle w:val="Hyperlink"/>
            <w:noProof/>
            <w:rtl/>
          </w:rPr>
          <w:t xml:space="preserve"> </w:t>
        </w:r>
        <w:r w:rsidRPr="00B33622">
          <w:rPr>
            <w:rStyle w:val="Hyperlink"/>
            <w:rFonts w:hint="eastAsia"/>
            <w:noProof/>
            <w:rtl/>
          </w:rPr>
          <w:t>قبر</w:t>
        </w:r>
        <w:r w:rsidRPr="00B33622">
          <w:rPr>
            <w:rStyle w:val="Hyperlink"/>
            <w:noProof/>
            <w:rtl/>
          </w:rPr>
          <w:t xml:space="preserve"> </w:t>
        </w:r>
        <w:r w:rsidRPr="00B33622">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6"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پنجم</w:t>
        </w:r>
        <w:r w:rsidRPr="00B33622">
          <w:rPr>
            <w:rStyle w:val="Hyperlink"/>
            <w:noProof/>
            <w:rtl/>
          </w:rPr>
          <w:t xml:space="preserve">: </w:t>
        </w:r>
        <w:r w:rsidRPr="00B33622">
          <w:rPr>
            <w:rStyle w:val="Hyperlink"/>
            <w:rFonts w:hint="eastAsia"/>
            <w:noProof/>
            <w:rtl/>
          </w:rPr>
          <w:t>ر</w:t>
        </w:r>
        <w:r w:rsidRPr="00B33622">
          <w:rPr>
            <w:rStyle w:val="Hyperlink"/>
            <w:rFonts w:hint="cs"/>
            <w:noProof/>
            <w:rtl/>
          </w:rPr>
          <w:t>ی</w:t>
        </w:r>
        <w:r w:rsidRPr="00B33622">
          <w:rPr>
            <w:rStyle w:val="Hyperlink"/>
            <w:rFonts w:hint="eastAsia"/>
            <w:noProof/>
            <w:rtl/>
          </w:rPr>
          <w:t>ختن</w:t>
        </w:r>
        <w:r w:rsidRPr="00B33622">
          <w:rPr>
            <w:rStyle w:val="Hyperlink"/>
            <w:noProof/>
            <w:rtl/>
          </w:rPr>
          <w:t xml:space="preserve"> </w:t>
        </w:r>
        <w:r w:rsidRPr="00B33622">
          <w:rPr>
            <w:rStyle w:val="Hyperlink"/>
            <w:rFonts w:hint="eastAsia"/>
            <w:noProof/>
            <w:rtl/>
          </w:rPr>
          <w:t>خاک</w:t>
        </w:r>
        <w:r w:rsidRPr="00B33622">
          <w:rPr>
            <w:rStyle w:val="Hyperlink"/>
            <w:noProof/>
            <w:rtl/>
          </w:rPr>
          <w:t xml:space="preserve"> </w:t>
        </w:r>
        <w:r w:rsidRPr="00B33622">
          <w:rPr>
            <w:rStyle w:val="Hyperlink"/>
            <w:rFonts w:hint="eastAsia"/>
            <w:noProof/>
            <w:rtl/>
          </w:rPr>
          <w:t>غ</w:t>
        </w:r>
        <w:r w:rsidRPr="00B33622">
          <w:rPr>
            <w:rStyle w:val="Hyperlink"/>
            <w:rFonts w:hint="cs"/>
            <w:noProof/>
            <w:rtl/>
          </w:rPr>
          <w:t>ی</w:t>
        </w:r>
        <w:r w:rsidRPr="00B33622">
          <w:rPr>
            <w:rStyle w:val="Hyperlink"/>
            <w:rFonts w:hint="eastAsia"/>
            <w:noProof/>
            <w:rtl/>
          </w:rPr>
          <w:t>ر</w:t>
        </w:r>
        <w:r w:rsidRPr="00B33622">
          <w:rPr>
            <w:rStyle w:val="Hyperlink"/>
            <w:noProof/>
            <w:rtl/>
          </w:rPr>
          <w:t xml:space="preserve"> </w:t>
        </w:r>
        <w:r w:rsidRPr="00B33622">
          <w:rPr>
            <w:rStyle w:val="Hyperlink"/>
            <w:rFonts w:hint="eastAsia"/>
            <w:noProof/>
            <w:rtl/>
          </w:rPr>
          <w:t>قبر</w:t>
        </w:r>
        <w:r w:rsidRPr="00B33622">
          <w:rPr>
            <w:rStyle w:val="Hyperlink"/>
            <w:noProof/>
            <w:rtl/>
          </w:rPr>
          <w:t xml:space="preserve"> </w:t>
        </w:r>
        <w:r w:rsidRPr="00B33622">
          <w:rPr>
            <w:rStyle w:val="Hyperlink"/>
            <w:rFonts w:hint="eastAsia"/>
            <w:noProof/>
            <w:rtl/>
          </w:rPr>
          <w:t>در</w:t>
        </w:r>
        <w:r w:rsidRPr="00B33622">
          <w:rPr>
            <w:rStyle w:val="Hyperlink"/>
            <w:noProof/>
            <w:rtl/>
          </w:rPr>
          <w:t xml:space="preserve"> </w:t>
        </w:r>
        <w:r w:rsidRPr="00B33622">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7"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ششم</w:t>
        </w:r>
        <w:r w:rsidRPr="00B33622">
          <w:rPr>
            <w:rStyle w:val="Hyperlink"/>
            <w:noProof/>
            <w:rtl/>
          </w:rPr>
          <w:t xml:space="preserve">: </w:t>
        </w:r>
        <w:r w:rsidRPr="00B33622">
          <w:rPr>
            <w:rStyle w:val="Hyperlink"/>
            <w:rFonts w:hint="eastAsia"/>
            <w:noProof/>
            <w:rtl/>
          </w:rPr>
          <w:t>گچکار</w:t>
        </w:r>
        <w:r w:rsidRPr="00B33622">
          <w:rPr>
            <w:rStyle w:val="Hyperlink"/>
            <w:rFonts w:hint="cs"/>
            <w:noProof/>
            <w:rtl/>
          </w:rPr>
          <w:t>ی</w:t>
        </w:r>
        <w:r w:rsidRPr="00B33622">
          <w:rPr>
            <w:rStyle w:val="Hyperlink"/>
            <w:noProof/>
            <w:rtl/>
          </w:rPr>
          <w:t xml:space="preserve"> </w:t>
        </w:r>
        <w:r w:rsidRPr="00B33622">
          <w:rPr>
            <w:rStyle w:val="Hyperlink"/>
            <w:rFonts w:hint="eastAsia"/>
            <w:noProof/>
            <w:rtl/>
          </w:rPr>
          <w:t>و</w:t>
        </w:r>
        <w:r w:rsidRPr="00B33622">
          <w:rPr>
            <w:rStyle w:val="Hyperlink"/>
            <w:noProof/>
            <w:rtl/>
          </w:rPr>
          <w:t xml:space="preserve"> </w:t>
        </w:r>
        <w:r w:rsidRPr="00B33622">
          <w:rPr>
            <w:rStyle w:val="Hyperlink"/>
            <w:rFonts w:hint="eastAsia"/>
            <w:noProof/>
            <w:rtl/>
          </w:rPr>
          <w:t>گلکار</w:t>
        </w:r>
        <w:r w:rsidRPr="00B33622">
          <w:rPr>
            <w:rStyle w:val="Hyperlink"/>
            <w:rFonts w:hint="cs"/>
            <w:noProof/>
            <w:rtl/>
          </w:rPr>
          <w:t>ی</w:t>
        </w:r>
        <w:r w:rsidRPr="00B33622">
          <w:rPr>
            <w:rStyle w:val="Hyperlink"/>
            <w:noProof/>
            <w:rtl/>
          </w:rPr>
          <w:t xml:space="preserve"> </w:t>
        </w:r>
        <w:r w:rsidRPr="00B33622">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8"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هفتم</w:t>
        </w:r>
        <w:r w:rsidRPr="00B33622">
          <w:rPr>
            <w:rStyle w:val="Hyperlink"/>
            <w:noProof/>
            <w:rtl/>
          </w:rPr>
          <w:t xml:space="preserve">: </w:t>
        </w:r>
        <w:r w:rsidRPr="00B33622">
          <w:rPr>
            <w:rStyle w:val="Hyperlink"/>
            <w:rFonts w:hint="eastAsia"/>
            <w:noProof/>
            <w:rtl/>
          </w:rPr>
          <w:t>تجد</w:t>
        </w:r>
        <w:r w:rsidRPr="00B33622">
          <w:rPr>
            <w:rStyle w:val="Hyperlink"/>
            <w:rFonts w:hint="cs"/>
            <w:noProof/>
            <w:rtl/>
          </w:rPr>
          <w:t>ی</w:t>
        </w:r>
        <w:r w:rsidRPr="00B33622">
          <w:rPr>
            <w:rStyle w:val="Hyperlink"/>
            <w:rFonts w:hint="eastAsia"/>
            <w:noProof/>
            <w:rtl/>
          </w:rPr>
          <w:t>د</w:t>
        </w:r>
        <w:r w:rsidRPr="00B33622">
          <w:rPr>
            <w:rStyle w:val="Hyperlink"/>
            <w:noProof/>
            <w:rtl/>
          </w:rPr>
          <w:t xml:space="preserve"> </w:t>
        </w:r>
        <w:r w:rsidRPr="00B33622">
          <w:rPr>
            <w:rStyle w:val="Hyperlink"/>
            <w:rFonts w:hint="eastAsia"/>
            <w:noProof/>
            <w:rtl/>
          </w:rPr>
          <w:t>قبر</w:t>
        </w:r>
        <w:r w:rsidRPr="00B33622">
          <w:rPr>
            <w:rStyle w:val="Hyperlink"/>
            <w:noProof/>
            <w:rtl/>
          </w:rPr>
          <w:t xml:space="preserve"> </w:t>
        </w:r>
        <w:r w:rsidRPr="00B33622">
          <w:rPr>
            <w:rStyle w:val="Hyperlink"/>
            <w:rFonts w:hint="eastAsia"/>
            <w:noProof/>
            <w:rtl/>
          </w:rPr>
          <w:t>بعد</w:t>
        </w:r>
        <w:r w:rsidRPr="00B33622">
          <w:rPr>
            <w:rStyle w:val="Hyperlink"/>
            <w:noProof/>
            <w:rtl/>
          </w:rPr>
          <w:t xml:space="preserve"> </w:t>
        </w:r>
        <w:r w:rsidRPr="00B33622">
          <w:rPr>
            <w:rStyle w:val="Hyperlink"/>
            <w:rFonts w:hint="eastAsia"/>
            <w:noProof/>
            <w:rtl/>
          </w:rPr>
          <w:t>از</w:t>
        </w:r>
        <w:r w:rsidRPr="00B33622">
          <w:rPr>
            <w:rStyle w:val="Hyperlink"/>
            <w:noProof/>
            <w:rtl/>
          </w:rPr>
          <w:t xml:space="preserve"> </w:t>
        </w:r>
        <w:r w:rsidRPr="00B33622">
          <w:rPr>
            <w:rStyle w:val="Hyperlink"/>
            <w:rFonts w:hint="eastAsia"/>
            <w:noProof/>
            <w:rtl/>
          </w:rPr>
          <w:t>خراب</w:t>
        </w:r>
        <w:r w:rsidRPr="00B33622">
          <w:rPr>
            <w:rStyle w:val="Hyperlink"/>
            <w:noProof/>
            <w:rtl/>
          </w:rPr>
          <w:t xml:space="preserve"> </w:t>
        </w:r>
        <w:r w:rsidRPr="00B33622">
          <w:rPr>
            <w:rStyle w:val="Hyperlink"/>
            <w:rFonts w:hint="eastAsia"/>
            <w:noProof/>
            <w:rtl/>
          </w:rPr>
          <w:t>شدن</w:t>
        </w:r>
        <w:r w:rsidRPr="00B33622">
          <w:rPr>
            <w:rStyle w:val="Hyperlink"/>
            <w:noProof/>
            <w:rtl/>
          </w:rPr>
          <w:t xml:space="preserve"> </w:t>
        </w:r>
        <w:r w:rsidRPr="00B33622">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299"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هشتم</w:t>
        </w:r>
        <w:r w:rsidRPr="00B33622">
          <w:rPr>
            <w:rStyle w:val="Hyperlink"/>
            <w:noProof/>
            <w:rtl/>
          </w:rPr>
          <w:t xml:space="preserve">: </w:t>
        </w:r>
        <w:r w:rsidRPr="00B33622">
          <w:rPr>
            <w:rStyle w:val="Hyperlink"/>
            <w:rFonts w:hint="eastAsia"/>
            <w:noProof/>
            <w:rtl/>
          </w:rPr>
          <w:t>قبر</w:t>
        </w:r>
        <w:r w:rsidRPr="00B33622">
          <w:rPr>
            <w:rStyle w:val="Hyperlink"/>
            <w:noProof/>
            <w:rtl/>
          </w:rPr>
          <w:t xml:space="preserve"> </w:t>
        </w:r>
        <w:r w:rsidRPr="00B33622">
          <w:rPr>
            <w:rStyle w:val="Hyperlink"/>
            <w:rFonts w:hint="eastAsia"/>
            <w:noProof/>
            <w:rtl/>
          </w:rPr>
          <w:t>را</w:t>
        </w:r>
        <w:r w:rsidRPr="00B33622">
          <w:rPr>
            <w:rStyle w:val="Hyperlink"/>
            <w:noProof/>
            <w:rtl/>
          </w:rPr>
          <w:t xml:space="preserve"> </w:t>
        </w:r>
        <w:r w:rsidRPr="00B33622">
          <w:rPr>
            <w:rStyle w:val="Hyperlink"/>
            <w:rFonts w:hint="eastAsia"/>
            <w:noProof/>
            <w:rtl/>
          </w:rPr>
          <w:t>به</w:t>
        </w:r>
        <w:r w:rsidRPr="00B33622">
          <w:rPr>
            <w:rStyle w:val="Hyperlink"/>
            <w:noProof/>
            <w:rtl/>
          </w:rPr>
          <w:t xml:space="preserve"> </w:t>
        </w:r>
        <w:r w:rsidRPr="00B33622">
          <w:rPr>
            <w:rStyle w:val="Hyperlink"/>
            <w:rFonts w:hint="eastAsia"/>
            <w:noProof/>
            <w:rtl/>
          </w:rPr>
          <w:t>شکل</w:t>
        </w:r>
        <w:r w:rsidRPr="00B33622">
          <w:rPr>
            <w:rStyle w:val="Hyperlink"/>
            <w:noProof/>
            <w:rtl/>
          </w:rPr>
          <w:t xml:space="preserve"> </w:t>
        </w:r>
        <w:r w:rsidRPr="00B33622">
          <w:rPr>
            <w:rStyle w:val="Hyperlink"/>
            <w:rFonts w:hint="eastAsia"/>
            <w:noProof/>
            <w:rtl/>
          </w:rPr>
          <w:t>کوهان</w:t>
        </w:r>
        <w:r w:rsidRPr="00B33622">
          <w:rPr>
            <w:rStyle w:val="Hyperlink"/>
            <w:noProof/>
            <w:rtl/>
          </w:rPr>
          <w:t xml:space="preserve"> </w:t>
        </w:r>
        <w:r w:rsidRPr="00B33622">
          <w:rPr>
            <w:rStyle w:val="Hyperlink"/>
            <w:rFonts w:hint="eastAsia"/>
            <w:noProof/>
            <w:rtl/>
          </w:rPr>
          <w:t>درست</w:t>
        </w:r>
        <w:r w:rsidRPr="00B33622">
          <w:rPr>
            <w:rStyle w:val="Hyperlink"/>
            <w:noProof/>
            <w:rtl/>
          </w:rPr>
          <w:t xml:space="preserve"> </w:t>
        </w:r>
        <w:r w:rsidRPr="00B33622">
          <w:rPr>
            <w:rStyle w:val="Hyperlink"/>
            <w:rFonts w:hint="eastAsia"/>
            <w:noProof/>
            <w:rtl/>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44984" w:rsidRDefault="00B44984">
      <w:pPr>
        <w:pStyle w:val="TOC2"/>
        <w:tabs>
          <w:tab w:val="right" w:leader="dot" w:pos="10194"/>
        </w:tabs>
        <w:rPr>
          <w:rFonts w:asciiTheme="minorHAnsi" w:eastAsiaTheme="minorEastAsia" w:hAnsiTheme="minorHAnsi" w:cstheme="minorBidi"/>
          <w:bCs w:val="0"/>
          <w:noProof/>
          <w:color w:val="auto"/>
          <w:szCs w:val="22"/>
          <w:rtl/>
          <w:lang w:bidi="ar-SA"/>
        </w:rPr>
      </w:pPr>
      <w:hyperlink w:anchor="_Toc33136300" w:history="1">
        <w:r w:rsidRPr="00B33622">
          <w:rPr>
            <w:rStyle w:val="Hyperlink"/>
            <w:rFonts w:hint="eastAsia"/>
            <w:noProof/>
            <w:rtl/>
          </w:rPr>
          <w:t>مکروه</w:t>
        </w:r>
        <w:r w:rsidRPr="00B33622">
          <w:rPr>
            <w:rStyle w:val="Hyperlink"/>
            <w:noProof/>
            <w:rtl/>
          </w:rPr>
          <w:t xml:space="preserve"> </w:t>
        </w:r>
        <w:r w:rsidRPr="00B33622">
          <w:rPr>
            <w:rStyle w:val="Hyperlink"/>
            <w:rFonts w:hint="eastAsia"/>
            <w:noProof/>
            <w:rtl/>
          </w:rPr>
          <w:t>نهم</w:t>
        </w:r>
        <w:r w:rsidRPr="00B33622">
          <w:rPr>
            <w:rStyle w:val="Hyperlink"/>
            <w:noProof/>
            <w:rtl/>
          </w:rPr>
          <w:t xml:space="preserve">: </w:t>
        </w:r>
        <w:r w:rsidRPr="00B33622">
          <w:rPr>
            <w:rStyle w:val="Hyperlink"/>
            <w:rFonts w:hint="eastAsia"/>
            <w:noProof/>
            <w:rtl/>
          </w:rPr>
          <w:t>ساختن</w:t>
        </w:r>
        <w:r w:rsidRPr="00B33622">
          <w:rPr>
            <w:rStyle w:val="Hyperlink"/>
            <w:noProof/>
            <w:rtl/>
          </w:rPr>
          <w:t xml:space="preserve"> </w:t>
        </w:r>
        <w:r w:rsidRPr="00B33622">
          <w:rPr>
            <w:rStyle w:val="Hyperlink"/>
            <w:rFonts w:hint="eastAsia"/>
            <w:noProof/>
            <w:rtl/>
          </w:rPr>
          <w:t>بناء</w:t>
        </w:r>
        <w:r w:rsidRPr="00B33622">
          <w:rPr>
            <w:rStyle w:val="Hyperlink"/>
            <w:noProof/>
            <w:rtl/>
          </w:rPr>
          <w:t xml:space="preserve"> </w:t>
        </w:r>
        <w:r w:rsidRPr="00B33622">
          <w:rPr>
            <w:rStyle w:val="Hyperlink"/>
            <w:rFonts w:hint="eastAsia"/>
            <w:noProof/>
            <w:rtl/>
          </w:rPr>
          <w:t>بر</w:t>
        </w:r>
        <w:r w:rsidRPr="00B33622">
          <w:rPr>
            <w:rStyle w:val="Hyperlink"/>
            <w:noProof/>
            <w:rtl/>
          </w:rPr>
          <w:t xml:space="preserve"> </w:t>
        </w:r>
        <w:r w:rsidRPr="00B33622">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33136300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542059">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 xml:space="preserve">مستحبّات </w:t>
      </w:r>
      <w:r w:rsidR="00570C36">
        <w:rPr>
          <w:rFonts w:hint="cs"/>
          <w:rtl/>
        </w:rPr>
        <w:t xml:space="preserve">دفن </w:t>
      </w:r>
      <w:r w:rsidR="00C06989">
        <w:rPr>
          <w:rFonts w:hint="cs"/>
          <w:rtl/>
        </w:rPr>
        <w:t>میّت</w:t>
      </w:r>
      <w:r w:rsidR="00542059">
        <w:rPr>
          <w:rFonts w:hint="cs"/>
          <w:rtl/>
        </w:rPr>
        <w:t xml:space="preserve"> </w:t>
      </w:r>
      <w:r w:rsidR="00542059">
        <w:rPr>
          <w:rFonts w:ascii="Times New Roman" w:hAnsi="Times New Roman" w:cs="Times New Roman" w:hint="cs"/>
          <w:rtl/>
        </w:rPr>
        <w:t>–</w:t>
      </w:r>
      <w:r w:rsidR="00542059">
        <w:rPr>
          <w:rFonts w:hint="cs"/>
          <w:rtl/>
        </w:rPr>
        <w:t xml:space="preserve"> مکروهات دفن میّت</w:t>
      </w:r>
      <w:r w:rsidR="00724537">
        <w:rPr>
          <w:rFonts w:hint="cs"/>
          <w:rtl/>
        </w:rPr>
        <w:t>/</w:t>
      </w:r>
      <w:bookmarkStart w:id="2" w:name="BokSabj2_d"/>
      <w:bookmarkEnd w:id="2"/>
      <w:r w:rsidR="000A31D7">
        <w:rPr>
          <w:rFonts w:hint="cs"/>
          <w:rtl/>
        </w:rPr>
        <w:t xml:space="preserve"> </w:t>
      </w:r>
      <w:r w:rsidR="00570C36">
        <w:rPr>
          <w:rFonts w:hint="cs"/>
          <w:rtl/>
        </w:rPr>
        <w:t>مس</w:t>
      </w:r>
      <w:r w:rsidR="00542059">
        <w:rPr>
          <w:rFonts w:hint="cs"/>
          <w:rtl/>
        </w:rPr>
        <w:t>ائل - مکروهات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542059" w:rsidP="00542059">
      <w:pPr>
        <w:spacing w:before="100" w:beforeAutospacing="1" w:after="100" w:afterAutospacing="1"/>
        <w:jc w:val="both"/>
        <w:rPr>
          <w:rFonts w:ascii="Noor_Lotus" w:hAnsi="Noor_Lotus" w:cs="B Lotus"/>
          <w:sz w:val="28"/>
          <w:rtl/>
          <w:lang w:bidi="ar-SA"/>
        </w:rPr>
      </w:pPr>
      <w:r>
        <w:rPr>
          <w:rFonts w:ascii="Noor_Lotus" w:hAnsi="Noor_Lotus" w:cs="B Lotus" w:hint="cs"/>
          <w:sz w:val="28"/>
          <w:rtl/>
          <w:lang w:bidi="ar-SA"/>
        </w:rPr>
        <w:lastRenderedPageBreak/>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047F62">
        <w:rPr>
          <w:rFonts w:ascii="Noor_Lotus" w:hAnsi="Noor_Lotus" w:cs="B Lotus" w:hint="cs"/>
          <w:sz w:val="28"/>
          <w:rtl/>
          <w:lang w:bidi="ar-SA"/>
        </w:rPr>
        <w:tab/>
      </w:r>
      <w:r w:rsidR="00047F62">
        <w:rPr>
          <w:rFonts w:ascii="Noor_Lotus" w:hAnsi="Noor_Lotus" w:cs="B Lotus" w:hint="cs"/>
          <w:sz w:val="28"/>
          <w:rtl/>
          <w:lang w:bidi="ar-SA"/>
        </w:rPr>
        <w:tab/>
        <w:t>2</w:t>
      </w:r>
      <w:r>
        <w:rPr>
          <w:rFonts w:ascii="Noor_Lotus" w:hAnsi="Noor_Lotus" w:cs="B Lotus" w:hint="cs"/>
          <w:sz w:val="28"/>
          <w:rtl/>
          <w:lang w:bidi="ar-SA"/>
        </w:rPr>
        <w:t>3</w:t>
      </w:r>
      <w:r w:rsidR="00060347"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00060347" w:rsidRPr="00676A67">
        <w:rPr>
          <w:rFonts w:ascii="Noor_Lotus" w:hAnsi="Noor_Lotus" w:cs="B Lotus" w:hint="cs"/>
          <w:sz w:val="28"/>
          <w:rtl/>
          <w:lang w:bidi="ar-SA"/>
        </w:rPr>
        <w:t xml:space="preserve">/1395 </w:t>
      </w:r>
      <w:r w:rsidR="00060347"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Pr>
          <w:rFonts w:ascii="Noor_Lotus" w:hAnsi="Noor_Lotus" w:cs="B Lotus" w:hint="cs"/>
          <w:sz w:val="28"/>
          <w:rtl/>
          <w:lang w:bidi="ar-SA"/>
        </w:rPr>
        <w:t>دو</w:t>
      </w:r>
      <w:r w:rsidR="00060347" w:rsidRPr="00676A67">
        <w:rPr>
          <w:rFonts w:ascii="Noor_Lotus" w:hAnsi="Noor_Lotus" w:cs="B Lotus" w:hint="cs"/>
          <w:sz w:val="28"/>
          <w:rtl/>
          <w:lang w:bidi="ar-SA"/>
        </w:rPr>
        <w:t xml:space="preserve">شنبه </w:t>
      </w:r>
      <w:r w:rsidR="00060347" w:rsidRPr="00676A67">
        <w:rPr>
          <w:rFonts w:ascii="Times New Roman" w:hAnsi="Times New Roman" w:cs="Times New Roman" w:hint="cs"/>
          <w:sz w:val="28"/>
          <w:rtl/>
          <w:lang w:bidi="ar-SA"/>
        </w:rPr>
        <w:t>–</w:t>
      </w:r>
      <w:r w:rsidR="00060347"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Pr>
          <w:rFonts w:ascii="Noor_Lotus" w:hAnsi="Noor_Lotus" w:cs="B Lotus" w:hint="cs"/>
          <w:sz w:val="28"/>
          <w:rtl/>
          <w:lang w:bidi="ar-SA"/>
        </w:rPr>
        <w:t>3</w:t>
      </w:r>
      <w:r w:rsidR="00060347">
        <w:rPr>
          <w:rFonts w:ascii="Noor_Lotus" w:hAnsi="Noor_Lotus" w:cs="B Lotus" w:hint="cs"/>
          <w:sz w:val="28"/>
          <w:rtl/>
          <w:lang w:bidi="ar-SA"/>
        </w:rPr>
        <w:t xml:space="preserve"> </w:t>
      </w:r>
    </w:p>
    <w:p w:rsidR="00542059" w:rsidRDefault="00542059" w:rsidP="00542059">
      <w:pPr>
        <w:pStyle w:val="Heading3"/>
        <w:rPr>
          <w:rFonts w:hint="cs"/>
          <w:rtl/>
        </w:rPr>
      </w:pPr>
      <w:bookmarkStart w:id="11" w:name="_Toc33045154"/>
      <w:bookmarkStart w:id="12" w:name="_Toc33136290"/>
      <w:r>
        <w:rPr>
          <w:rFonts w:hint="cs"/>
          <w:rtl/>
        </w:rPr>
        <w:t>مسأله 3:</w:t>
      </w:r>
      <w:bookmarkEnd w:id="11"/>
      <w:r>
        <w:rPr>
          <w:rFonts w:hint="cs"/>
          <w:rtl/>
        </w:rPr>
        <w:t xml:space="preserve"> وصیّت به مال برای إطعام در مراسم بعد از موت</w:t>
      </w:r>
      <w:bookmarkEnd w:id="12"/>
    </w:p>
    <w:p w:rsidR="00542059" w:rsidRPr="00542059" w:rsidRDefault="00542059" w:rsidP="00542059">
      <w:pPr>
        <w:pStyle w:val="NormalWeb"/>
        <w:bidi/>
        <w:spacing w:line="276" w:lineRule="auto"/>
        <w:jc w:val="both"/>
        <w:rPr>
          <w:rStyle w:val="SubtleEmphasis"/>
          <w:rFonts w:hint="cs"/>
          <w:rtl/>
        </w:rPr>
      </w:pPr>
      <w:r w:rsidRPr="00542059">
        <w:rPr>
          <w:rStyle w:val="SubtleEmphasis"/>
          <w:rFonts w:hint="cs"/>
          <w:rtl/>
        </w:rPr>
        <w:t>مسألة 3: يستحب الوصية بمال</w:t>
      </w:r>
      <w:r w:rsidRPr="00542059">
        <w:rPr>
          <w:rStyle w:val="SubtleEmphasis"/>
          <w:rFonts w:hint="cs"/>
        </w:rPr>
        <w:t>‌</w:t>
      </w:r>
      <w:r w:rsidRPr="00542059">
        <w:rPr>
          <w:rStyle w:val="SubtleEmphasis"/>
          <w:rFonts w:hint="cs"/>
          <w:rtl/>
        </w:rPr>
        <w:t xml:space="preserve"> لطعام مأتمه بعد موته‌.</w:t>
      </w:r>
    </w:p>
    <w:p w:rsidR="00542059" w:rsidRDefault="00542059" w:rsidP="00542059">
      <w:pPr>
        <w:pStyle w:val="NormalWeb"/>
        <w:bidi/>
        <w:spacing w:line="276" w:lineRule="auto"/>
        <w:jc w:val="both"/>
        <w:rPr>
          <w:rFonts w:ascii="Noor_Lotus" w:hAnsi="Noor_Lotus" w:cs="B Badr" w:hint="cs"/>
          <w:color w:val="00B050"/>
          <w:sz w:val="28"/>
          <w:szCs w:val="28"/>
          <w:rtl/>
        </w:rPr>
      </w:pPr>
      <w:r w:rsidRPr="00542059">
        <w:rPr>
          <w:rFonts w:ascii="Calibri" w:eastAsia="Calibri" w:hAnsi="Calibri" w:cs="B Badr" w:hint="cs"/>
          <w:sz w:val="22"/>
          <w:szCs w:val="28"/>
          <w:rtl/>
        </w:rPr>
        <w:t>مستحب است که وصیّت بکند که در مراسم بعد از موتش، طعامی را به دیگران بدهند.</w:t>
      </w:r>
      <w:r>
        <w:rPr>
          <w:rFonts w:ascii="Noor_NazliBold" w:hAnsi="Noor_NazliBold" w:cs="B Lotus" w:hint="cs"/>
          <w:sz w:val="28"/>
          <w:szCs w:val="28"/>
          <w:rtl/>
        </w:rPr>
        <w:t xml:space="preserve"> </w:t>
      </w:r>
      <w:r w:rsidRPr="00542059">
        <w:rPr>
          <w:rStyle w:val="IntenseEmphasis"/>
          <w:rFonts w:hint="cs"/>
          <w:rtl/>
        </w:rPr>
        <w:t>«مُحَمَّدُ بْنُ يَعْقُوبَ عَنْ عَلِيِّ بْنِ إِبْرَاهِيمَ عَنْ أَبِيهِ عَنْ حَمَّادِ بْنِ عِيسَى عَنْ حَرِيزٍ عَنْ زُرَارَةَ أَوْ غَيْرِهِ قَالَ: أَوْصَى أَبُو جَعْفَرٍ (علیه السلام) بِثَمَانِمِائَةِ دِرْهَمٍ لِمَأْتَمِهِ- وَ كَانَ يَرَى ذَلِكَ مِنَ السُّنَّةِ- لِأَنَّ رَسُولَ اللَّهِ (صلّی الله علیه و آله و سلّم)- قَالَ اتَّخِذُوا لآِلِ جَعْفَرٍ طَعَاماً فَقَدْ شُغِلُوا»</w:t>
      </w:r>
      <w:r w:rsidRPr="000B1EE1">
        <w:rPr>
          <w:rFonts w:ascii="Noor_Lotus" w:hAnsi="Noor_Lotus" w:cs="B Badr" w:hint="cs"/>
          <w:color w:val="00B050"/>
          <w:sz w:val="28"/>
          <w:szCs w:val="28"/>
          <w:rtl/>
        </w:rPr>
        <w:t>.</w:t>
      </w:r>
      <w:r w:rsidRPr="00CF658E">
        <w:rPr>
          <w:rStyle w:val="FootnoteReference"/>
          <w:rFonts w:ascii="Noor_Lotus" w:hAnsi="Noor_Lotus" w:cs="B Badr"/>
          <w:sz w:val="28"/>
          <w:szCs w:val="28"/>
          <w:rtl/>
        </w:rPr>
        <w:footnoteReference w:id="1"/>
      </w:r>
    </w:p>
    <w:p w:rsidR="00542059" w:rsidRDefault="00542059" w:rsidP="00542059">
      <w:pPr>
        <w:rPr>
          <w:rFonts w:hint="cs"/>
          <w:rtl/>
        </w:rPr>
      </w:pPr>
      <w:r>
        <w:rPr>
          <w:rFonts w:hint="cs"/>
          <w:rtl/>
        </w:rPr>
        <w:t>ظاهراً در تاریخ هم هست که در عرفات هم مجلس می</w:t>
      </w:r>
      <w:r>
        <w:rPr>
          <w:rFonts w:hint="cs"/>
          <w:rtl/>
        </w:rPr>
        <w:softHyphen/>
        <w:t>گرفتند.</w:t>
      </w:r>
    </w:p>
    <w:p w:rsidR="00542059" w:rsidRPr="000B1EE1" w:rsidRDefault="00542059" w:rsidP="00542059">
      <w:pPr>
        <w:pStyle w:val="NormalWeb"/>
        <w:bidi/>
        <w:spacing w:line="276" w:lineRule="auto"/>
        <w:jc w:val="both"/>
        <w:rPr>
          <w:rFonts w:ascii="Noor_NazliBold" w:hAnsi="Noor_NazliBold" w:cs="B Lotus"/>
          <w:sz w:val="28"/>
          <w:szCs w:val="28"/>
          <w:rtl/>
        </w:rPr>
        <w:sectPr w:rsidR="00542059" w:rsidRPr="000B1EE1" w:rsidSect="00542059">
          <w:headerReference w:type="default" r:id="rId11"/>
          <w:footnotePr>
            <w:numRestart w:val="eachPage"/>
          </w:footnotePr>
          <w:type w:val="continuous"/>
          <w:pgSz w:w="11906" w:h="16838"/>
          <w:pgMar w:top="1440" w:right="1440" w:bottom="1440" w:left="1440" w:header="708" w:footer="708" w:gutter="0"/>
          <w:cols w:space="708"/>
          <w:bidi/>
          <w:rtlGutter/>
          <w:docGrid w:linePitch="360"/>
        </w:sectPr>
      </w:pPr>
    </w:p>
    <w:p w:rsidR="00542059" w:rsidRPr="00AF42D2" w:rsidRDefault="00542059" w:rsidP="00542059">
      <w:pPr>
        <w:pStyle w:val="Heading1"/>
        <w:rPr>
          <w:rFonts w:ascii="Noor_Titr" w:hAnsi="Noor_Titr" w:hint="cs"/>
          <w:rtl/>
        </w:rPr>
      </w:pPr>
      <w:bookmarkStart w:id="13" w:name="_Toc33045155"/>
      <w:bookmarkStart w:id="14" w:name="_Toc33136291"/>
      <w:r w:rsidRPr="00AF42D2">
        <w:rPr>
          <w:rFonts w:hint="cs"/>
          <w:rtl/>
        </w:rPr>
        <w:lastRenderedPageBreak/>
        <w:t>فصل في مكروهات الدفن</w:t>
      </w:r>
      <w:r w:rsidRPr="00AF42D2">
        <w:rPr>
          <w:rFonts w:ascii="Noor_Lotus" w:hAnsi="Noor_Lotus" w:hint="cs"/>
        </w:rPr>
        <w:t>‌</w:t>
      </w:r>
      <w:bookmarkEnd w:id="13"/>
      <w:bookmarkEnd w:id="14"/>
    </w:p>
    <w:p w:rsidR="00542059" w:rsidRPr="00542059" w:rsidRDefault="00542059" w:rsidP="00542059">
      <w:pPr>
        <w:pStyle w:val="NormalWeb"/>
        <w:bidi/>
        <w:spacing w:line="276" w:lineRule="auto"/>
        <w:jc w:val="both"/>
        <w:rPr>
          <w:rStyle w:val="SubtleEmphasis"/>
          <w:rFonts w:hint="cs"/>
          <w:rtl/>
        </w:rPr>
      </w:pPr>
      <w:r w:rsidRPr="00542059">
        <w:rPr>
          <w:rStyle w:val="SubtleEmphasis"/>
          <w:rFonts w:hint="cs"/>
          <w:rtl/>
        </w:rPr>
        <w:t>و هي أيضا أمور</w:t>
      </w:r>
    </w:p>
    <w:p w:rsidR="00542059" w:rsidRDefault="00542059" w:rsidP="00542059">
      <w:pPr>
        <w:pStyle w:val="Heading2"/>
        <w:rPr>
          <w:rFonts w:hint="cs"/>
          <w:rtl/>
        </w:rPr>
      </w:pPr>
      <w:bookmarkStart w:id="15" w:name="_Toc33045156"/>
      <w:bookmarkStart w:id="16" w:name="_Toc33136292"/>
      <w:r>
        <w:rPr>
          <w:rFonts w:hint="cs"/>
          <w:rtl/>
        </w:rPr>
        <w:t>مکروه أوّل:</w:t>
      </w:r>
      <w:bookmarkEnd w:id="15"/>
      <w:r>
        <w:rPr>
          <w:rFonts w:hint="cs"/>
          <w:rtl/>
        </w:rPr>
        <w:t xml:space="preserve"> دفن دو میّت در یک قبر</w:t>
      </w:r>
      <w:bookmarkEnd w:id="16"/>
    </w:p>
    <w:p w:rsidR="00542059" w:rsidRPr="00542059" w:rsidRDefault="00542059" w:rsidP="00542059">
      <w:pPr>
        <w:pStyle w:val="NormalWeb"/>
        <w:bidi/>
        <w:spacing w:line="276" w:lineRule="auto"/>
        <w:jc w:val="both"/>
        <w:rPr>
          <w:rStyle w:val="SubtleEmphasis"/>
          <w:rFonts w:hint="cs"/>
          <w:rtl/>
        </w:rPr>
      </w:pPr>
      <w:r w:rsidRPr="00542059">
        <w:rPr>
          <w:rStyle w:val="SubtleEmphasis"/>
          <w:rFonts w:hint="cs"/>
          <w:rtl/>
        </w:rPr>
        <w:t>الأول: دفن ميتين في قبر واحد بل قيل بحرمته مطلقا و قيل بحرمته مع كون أحدهما امرأة أجنبية و الأقوى الجواز مطلقا مع الكراهة نعم الأحوط الترك إلا لضرورة و معها الأولى جعل حائل بينهما و كذا يكره حمل جنازة الرجل و المرأة على سرير واحد و الأحوط تركه أيضا.</w:t>
      </w:r>
    </w:p>
    <w:p w:rsidR="00542059" w:rsidRPr="0073522F" w:rsidRDefault="00542059" w:rsidP="00542059">
      <w:pPr>
        <w:pStyle w:val="NormalWeb"/>
        <w:bidi/>
        <w:spacing w:line="276" w:lineRule="auto"/>
        <w:jc w:val="both"/>
        <w:rPr>
          <w:rFonts w:ascii="Noor_Lotus" w:hAnsi="Noor_Lotus" w:cs="B Lotus" w:hint="cs"/>
          <w:sz w:val="28"/>
          <w:szCs w:val="28"/>
          <w:rtl/>
        </w:rPr>
      </w:pPr>
      <w:r w:rsidRPr="00542059">
        <w:rPr>
          <w:rFonts w:ascii="Calibri" w:eastAsia="Calibri" w:hAnsi="Calibri" w:cs="B Badr" w:hint="cs"/>
          <w:sz w:val="22"/>
          <w:szCs w:val="28"/>
          <w:rtl/>
        </w:rPr>
        <w:t>مکروه است که دو میّت را در قبر واحد، دفن بکنند؛ که قبلاً روایتش را خواندیم. و بعضی هم گفته</w:t>
      </w:r>
      <w:r w:rsidRPr="00542059">
        <w:rPr>
          <w:rFonts w:ascii="Calibri" w:eastAsia="Calibri" w:hAnsi="Calibri" w:cs="B Badr" w:hint="cs"/>
          <w:sz w:val="22"/>
          <w:szCs w:val="28"/>
          <w:rtl/>
        </w:rPr>
        <w:softHyphen/>
        <w:t>اند در صورتی که زن، أجنبیه باشد؛ حرام است. و أقوی جواز دفن دو میّت در قبر واحد است. گرچه أحوط ترک است. و بهتر این است که یک حائلی را بین دو میّت، ایجاد بکنند؛ چون شبهه حرمت را دارد. و همچنین مکروه است که زن و مرد را بر روی یک سریر حمل بکنند. و أحوط ترک آن است. اینکه فرموده احوط ترک حمل جنازه زن و مرد، بر سریر واحد است؛ بخاطر همان روایتی بود که قبلا در مورد حمل بر سریر مطرح شد.</w:t>
      </w:r>
      <w:r w:rsidRPr="00CF658E">
        <w:rPr>
          <w:rFonts w:ascii="Noor_Titr" w:hAnsi="Noor_Titr" w:cs="B Badr" w:hint="cs"/>
          <w:color w:val="00B050"/>
          <w:sz w:val="28"/>
          <w:szCs w:val="28"/>
          <w:rtl/>
        </w:rPr>
        <w:t xml:space="preserve"> </w:t>
      </w:r>
      <w:r w:rsidRPr="00542059">
        <w:rPr>
          <w:rStyle w:val="IntenseEmphasis"/>
          <w:rFonts w:hint="cs"/>
          <w:rtl/>
        </w:rPr>
        <w:t>«مُحَمَّدُ بْنُ الْحَسَنِ بِإِسْنَادِهِ عَنْ مُحَمَّدِ بْنِ الْحَسَنِ الصَّفَّارِ قَالَ: كَتَبْتُ إِلَى أَبِي مُحَمَّدٍ (علیه السلام) أَ يَجُوزُ أَنْ يَجْعَلَ الْمَيِّتَيْنِ عَلَى جَنَازَةٍ وَاحِدَةٍ- فِي مَوْضِعِ الْحَاجَةِ وَ قِلَّةِ النَّاسِ- وَ إِنْ كَانَ الْمَيِّتَانِ رَجُلًا وَ امْرَأَةً- يُحْمَلَانِ عَلَى سَرِيرٍ وَاحِدٍ وَ يُصَلَّى عَلَيْهِمَا- فَوَقَّعَ (علیه السلام) لَا يُحْمَلُ الرَّجُلُ مَعَ الْمَرْأَةِ عَلَى سَرِيرٍ وَاحِدٍ»</w:t>
      </w:r>
      <w:r w:rsidRPr="000D20F1">
        <w:rPr>
          <w:rFonts w:ascii="Noor_Lotus" w:hAnsi="Noor_Lotus" w:cs="B Badr" w:hint="cs"/>
          <w:color w:val="00B050"/>
          <w:sz w:val="28"/>
          <w:szCs w:val="28"/>
          <w:rtl/>
        </w:rPr>
        <w:t>.</w:t>
      </w:r>
      <w:r w:rsidRPr="000D20F1">
        <w:rPr>
          <w:rStyle w:val="FootnoteReference"/>
          <w:rFonts w:ascii="Noor_Lotus" w:hAnsi="Noor_Lotus" w:cs="B Badr"/>
          <w:sz w:val="28"/>
          <w:szCs w:val="28"/>
          <w:rtl/>
        </w:rPr>
        <w:footnoteReference w:id="2"/>
      </w:r>
    </w:p>
    <w:p w:rsidR="00542059" w:rsidRDefault="00542059" w:rsidP="00542059">
      <w:pPr>
        <w:pStyle w:val="Heading2"/>
        <w:rPr>
          <w:rFonts w:hint="cs"/>
          <w:rtl/>
        </w:rPr>
      </w:pPr>
      <w:bookmarkStart w:id="17" w:name="_Toc33136293"/>
      <w:r>
        <w:rPr>
          <w:rFonts w:hint="cs"/>
          <w:rtl/>
        </w:rPr>
        <w:t>مکروه دوم: إخراج قبر از حالت خاکی</w:t>
      </w:r>
      <w:bookmarkEnd w:id="17"/>
    </w:p>
    <w:p w:rsidR="00542059" w:rsidRPr="00542059" w:rsidRDefault="00542059" w:rsidP="00542059">
      <w:pPr>
        <w:pStyle w:val="NormalWeb"/>
        <w:bidi/>
        <w:spacing w:line="276" w:lineRule="auto"/>
        <w:jc w:val="both"/>
        <w:rPr>
          <w:rStyle w:val="SubtleEmphasis"/>
          <w:rFonts w:hint="cs"/>
          <w:rtl/>
        </w:rPr>
      </w:pPr>
      <w:r w:rsidRPr="00542059">
        <w:rPr>
          <w:rStyle w:val="SubtleEmphasis"/>
          <w:rFonts w:hint="cs"/>
          <w:rtl/>
        </w:rPr>
        <w:t>الثاني: فرش القبر بالساج و نحوه من الآجر و الحجر إلا إذا كانت الأرض ندية و أما فرش ظهر القبر بالأجر و نحوه فلا بأس به كما أن فرشه بمثل حصير و قطيفة لا بأس به و إن قيل بكراهته أيضا.</w:t>
      </w:r>
    </w:p>
    <w:p w:rsidR="00542059" w:rsidRPr="00B70D91" w:rsidRDefault="00542059" w:rsidP="00542059">
      <w:pPr>
        <w:pStyle w:val="NormalWeb"/>
        <w:bidi/>
        <w:spacing w:line="276" w:lineRule="auto"/>
        <w:jc w:val="both"/>
        <w:rPr>
          <w:rFonts w:ascii="Noor_Titr" w:hAnsi="Noor_Titr" w:cs="B Badr" w:hint="cs"/>
          <w:color w:val="00B050"/>
          <w:sz w:val="28"/>
          <w:szCs w:val="28"/>
          <w:rtl/>
        </w:rPr>
      </w:pPr>
      <w:r w:rsidRPr="00542059">
        <w:rPr>
          <w:rFonts w:ascii="Calibri" w:eastAsia="Calibri" w:hAnsi="Calibri" w:cs="B Badr" w:hint="cs"/>
          <w:sz w:val="22"/>
          <w:szCs w:val="28"/>
          <w:rtl/>
        </w:rPr>
        <w:t>مکروه است که قبر میّت را با ساج، (یک چوب</w:t>
      </w:r>
      <w:r w:rsidRPr="00542059">
        <w:rPr>
          <w:rFonts w:ascii="Calibri" w:eastAsia="Calibri" w:hAnsi="Calibri" w:cs="B Badr"/>
          <w:sz w:val="22"/>
          <w:szCs w:val="28"/>
          <w:rtl/>
        </w:rPr>
        <w:softHyphen/>
      </w:r>
      <w:r w:rsidRPr="00542059">
        <w:rPr>
          <w:rFonts w:ascii="Calibri" w:eastAsia="Calibri" w:hAnsi="Calibri" w:cs="B Badr" w:hint="cs"/>
          <w:sz w:val="22"/>
          <w:szCs w:val="28"/>
          <w:rtl/>
        </w:rPr>
        <w:t>هائی که از درخت خرما بوده است؛ و خاصیّت حصیری داشته است) و نحو آن، مثل آجر و سنگ، فرش بکنند. یعنی اگر قبر را از حالت خاک در بیاورند؛ مکروه است. مگر اینکه زمین مرطوبی است که برای جلوگیری از رطوبت، عیبی ندارد.</w:t>
      </w:r>
      <w:r>
        <w:rPr>
          <w:rFonts w:ascii="Noor_Lotus" w:hAnsi="Noor_Lotus" w:cs="B Lotus" w:hint="cs"/>
          <w:sz w:val="28"/>
          <w:szCs w:val="28"/>
          <w:rtl/>
        </w:rPr>
        <w:t xml:space="preserve"> </w:t>
      </w:r>
      <w:r w:rsidRPr="00542059">
        <w:rPr>
          <w:rStyle w:val="IntenseEmphasis"/>
          <w:rFonts w:hint="cs"/>
          <w:rtl/>
        </w:rPr>
        <w:t xml:space="preserve">«مُحَمَّدُ بْنُ يَعْقُوبَ عَنْ عَلِيِّ بْنِ إِبْرَاهِيمَ عَنْ أَبِيهِ عَنْ عَلِيِّ بْنِ مُحَمَّدٍ الْقَاسَانِيِّ قَالَ كَتَبَ عَلِيُّ بْنُ </w:t>
      </w:r>
      <w:r w:rsidRPr="00542059">
        <w:rPr>
          <w:rStyle w:val="IntenseEmphasis"/>
          <w:rFonts w:hint="cs"/>
          <w:rtl/>
        </w:rPr>
        <w:lastRenderedPageBreak/>
        <w:t>بِلَالٍ إِلَى أَبِي الْحَسَنِ (علیه السلام)- أَنَّهُ رُبَّمَا مَاتَ عِنْدَنَا الْمَيِّتُ وَ تَكُونُ الْأَرْضُ نَدِيَّةً- فَيُفْرَشُ الْقَبْرُ بِالسَّاجِ أَوْ يُطْبَقُ عَلَيْهِ- فَهَلْ يَجُوزُ ذَلِكَ فَكَتَبَ ذَلِكَ جَائِزٌ»</w:t>
      </w:r>
      <w:r w:rsidRPr="00B70D91">
        <w:rPr>
          <w:rFonts w:ascii="Noor_Lotus" w:hAnsi="Noor_Lotus" w:cs="B Badr" w:hint="cs"/>
          <w:color w:val="00B050"/>
          <w:sz w:val="28"/>
          <w:szCs w:val="28"/>
          <w:rtl/>
        </w:rPr>
        <w:t>.</w:t>
      </w:r>
      <w:r w:rsidRPr="00B70D91">
        <w:rPr>
          <w:rStyle w:val="FootnoteReference"/>
          <w:rFonts w:ascii="Noor_Lotus" w:hAnsi="Noor_Lotus" w:cs="B Badr"/>
          <w:sz w:val="28"/>
          <w:szCs w:val="28"/>
          <w:rtl/>
        </w:rPr>
        <w:footnoteReference w:id="3"/>
      </w:r>
    </w:p>
    <w:p w:rsidR="00542059" w:rsidRDefault="00542059" w:rsidP="00542059">
      <w:pPr>
        <w:rPr>
          <w:rFonts w:hint="cs"/>
          <w:rtl/>
        </w:rPr>
      </w:pPr>
      <w:r>
        <w:rPr>
          <w:rFonts w:hint="cs"/>
          <w:rtl/>
        </w:rPr>
        <w:t>اما دلیلی بر کراهت فرش کردن روی قبر با آجر و سنگ، نداریم؛ و دلیل، مال خود قبر بود.</w:t>
      </w:r>
    </w:p>
    <w:p w:rsidR="00542059" w:rsidRPr="0073522F" w:rsidRDefault="00542059" w:rsidP="00542059">
      <w:pPr>
        <w:pStyle w:val="Heading2"/>
        <w:rPr>
          <w:rFonts w:hint="cs"/>
          <w:rtl/>
        </w:rPr>
      </w:pPr>
      <w:bookmarkStart w:id="18" w:name="_Toc33136294"/>
      <w:r>
        <w:rPr>
          <w:rFonts w:hint="cs"/>
          <w:rtl/>
        </w:rPr>
        <w:t>مکروه سوم: رفتن پدر در قبر فرزند</w:t>
      </w:r>
      <w:bookmarkEnd w:id="18"/>
    </w:p>
    <w:p w:rsidR="00542059" w:rsidRDefault="00542059" w:rsidP="00542059">
      <w:pPr>
        <w:pStyle w:val="NormalWeb"/>
        <w:bidi/>
        <w:spacing w:line="276" w:lineRule="auto"/>
        <w:jc w:val="both"/>
        <w:rPr>
          <w:rFonts w:ascii="Noor_Lotus" w:hAnsi="Noor_Lotus" w:hint="cs"/>
          <w:color w:val="0070C0"/>
          <w:sz w:val="28"/>
          <w:rtl/>
        </w:rPr>
      </w:pPr>
      <w:r w:rsidRPr="00542059">
        <w:rPr>
          <w:rStyle w:val="SubtleEmphasis"/>
          <w:rFonts w:hint="cs"/>
          <w:rtl/>
        </w:rPr>
        <w:t>الثالث: نزول الأب في قبر ولده خوفا عن جزعه و فوات أجره بل إذا خيف من ذلك في سائر الأرحام أيضا يكون مكروها بل قد يقال‌ بكراهة نزول الأرحام مطلقا إلا الزوج في قبر زوجته و المحرم في قبر محارمه.</w:t>
      </w:r>
      <w:r>
        <w:rPr>
          <w:rStyle w:val="FootnoteReference"/>
          <w:rFonts w:ascii="Noor_Lotus" w:hAnsi="Noor_Lotus"/>
          <w:color w:val="0070C0"/>
          <w:sz w:val="28"/>
          <w:rtl/>
        </w:rPr>
        <w:footnoteReference w:id="4"/>
      </w:r>
    </w:p>
    <w:p w:rsidR="00542059" w:rsidRPr="00BD2EEC" w:rsidRDefault="00542059" w:rsidP="00542059">
      <w:pPr>
        <w:pStyle w:val="NormalWeb"/>
        <w:bidi/>
        <w:spacing w:line="276" w:lineRule="auto"/>
        <w:jc w:val="both"/>
        <w:rPr>
          <w:rFonts w:ascii="Noor_Titr" w:hAnsi="Noor_Titr" w:cs="B Badr" w:hint="cs"/>
          <w:color w:val="00B050"/>
          <w:sz w:val="28"/>
          <w:szCs w:val="28"/>
          <w:rtl/>
        </w:rPr>
      </w:pPr>
      <w:r w:rsidRPr="00542059">
        <w:rPr>
          <w:rFonts w:ascii="Calibri" w:eastAsia="Calibri" w:hAnsi="Calibri" w:cs="B Badr" w:hint="cs"/>
          <w:sz w:val="22"/>
          <w:szCs w:val="28"/>
          <w:rtl/>
        </w:rPr>
        <w:t>روایات زیادی در باب 25، أبواب الدفن، وجود دارد که دلالت می</w:t>
      </w:r>
      <w:r w:rsidRPr="00542059">
        <w:rPr>
          <w:rFonts w:ascii="Calibri" w:eastAsia="Calibri" w:hAnsi="Calibri" w:cs="B Badr"/>
          <w:sz w:val="22"/>
          <w:szCs w:val="28"/>
          <w:rtl/>
        </w:rPr>
        <w:softHyphen/>
      </w:r>
      <w:r w:rsidRPr="00542059">
        <w:rPr>
          <w:rFonts w:ascii="Calibri" w:eastAsia="Calibri" w:hAnsi="Calibri" w:cs="B Badr" w:hint="cs"/>
          <w:sz w:val="22"/>
          <w:szCs w:val="28"/>
          <w:rtl/>
        </w:rPr>
        <w:t>کند بر اینکه نزول پدر در قبر فرزند، مکروه است.</w:t>
      </w:r>
      <w:r w:rsidRPr="00DA59A6">
        <w:rPr>
          <w:rFonts w:ascii="Noor_Lotus" w:hAnsi="Noor_Lotus" w:cs="B Lotus" w:hint="cs"/>
          <w:sz w:val="28"/>
          <w:szCs w:val="28"/>
          <w:rtl/>
        </w:rPr>
        <w:t xml:space="preserve"> </w:t>
      </w:r>
      <w:r w:rsidRPr="003F522A">
        <w:rPr>
          <w:rStyle w:val="IntenseEmphasis"/>
          <w:rFonts w:hint="cs"/>
          <w:rtl/>
        </w:rPr>
        <w:t>«مُحَمَّدُ بْنُ يَعْقُوبَ عَنْ عَلِيِّ بْنِ إِبْرَاهِيمَ عَنْ أَبِيهِ عَنِ ابْنِ أَبِي عُمَيْرٍ عَنْ حَفْصِ بْنِ الْبَخْتَرِيِّ وَ غَيْرِهِ عَنْ أَبِي عَبْدِ اللَّهِ (علیه السلام) قَالَ: يُكْرَهُ لِلرَّجُلِ أَنْ يَنْزِلَ فِي قَبْرِ وَلَدِهِ»</w:t>
      </w:r>
      <w:r w:rsidRPr="00BD2EEC">
        <w:rPr>
          <w:rFonts w:ascii="Noor_Lotus" w:hAnsi="Noor_Lotus" w:cs="B Badr" w:hint="cs"/>
          <w:color w:val="00B050"/>
          <w:sz w:val="28"/>
          <w:szCs w:val="28"/>
          <w:rtl/>
        </w:rPr>
        <w:t>.</w:t>
      </w:r>
      <w:r w:rsidRPr="00BD2EEC">
        <w:rPr>
          <w:rStyle w:val="FootnoteReference"/>
          <w:rFonts w:ascii="Noor_Lotus" w:hAnsi="Noor_Lotus" w:cs="B Badr"/>
          <w:sz w:val="28"/>
          <w:szCs w:val="28"/>
          <w:rtl/>
        </w:rPr>
        <w:footnoteReference w:id="5"/>
      </w:r>
    </w:p>
    <w:p w:rsidR="00542059" w:rsidRPr="00BD2EEC" w:rsidRDefault="00542059" w:rsidP="00542059">
      <w:pPr>
        <w:pStyle w:val="NormalWeb"/>
        <w:bidi/>
        <w:spacing w:line="276" w:lineRule="auto"/>
        <w:jc w:val="both"/>
        <w:rPr>
          <w:rFonts w:ascii="Noor_Titr" w:hAnsi="Noor_Titr" w:cs="B Badr" w:hint="cs"/>
          <w:color w:val="00B050"/>
          <w:sz w:val="28"/>
          <w:szCs w:val="28"/>
          <w:rtl/>
        </w:rPr>
      </w:pPr>
      <w:r w:rsidRPr="003F522A">
        <w:rPr>
          <w:rStyle w:val="IntenseEmphasis"/>
          <w:rFonts w:hint="cs"/>
          <w:rtl/>
        </w:rPr>
        <w:t>«وَ عَنْهُ عَنْ أَبِيهِ عَنْ عَمْرِو بْنِ سَعِيدٍ عَنْ عَلِيِّ بْنِ عَبْدِ اللَّهِ قَالَ سَمِعْتُ أَبَا الْحَسَنِ مُوسَى (علیه السلام) قَالَ فِي حَدِيثٍ عَنْ عَلِيٍّ (علیه السلام) لَمَّا قُبِضَ إِبْرَاهِيمُ ابْنُ رَسُولِ اللَّهِ (صلّی الله علیه و آله و سلّم)- قَالَ يَا عَلِيُّ انْزِلْ فَأَلْحِدِ ابْنِي- فَنَزَلَ (علیه السلام) فَأَلْحَدَ إِبْرَاهِيمَ فِي لَحْدِهِ- فَقَالَ</w:t>
      </w:r>
      <w:r w:rsidRPr="003F522A">
        <w:rPr>
          <w:rStyle w:val="IntenseEmphasis"/>
          <w:rFonts w:hint="cs"/>
        </w:rPr>
        <w:t>‌</w:t>
      </w:r>
      <w:r w:rsidRPr="003F522A">
        <w:rPr>
          <w:rStyle w:val="IntenseEmphasis"/>
          <w:rFonts w:hint="cs"/>
          <w:rtl/>
        </w:rPr>
        <w:t xml:space="preserve"> النَّاسُ إِنَّهُ لَا يَنْبَغِي لِأَحَدٍ أَنْ يَنْزِلَ فِي قَبْرِ وَلَدِهِ- إِذْ لَمْ يَفْعَلْ رَسُولُ اللَّهِ (صلّی الله علیه و آله و سلّم) فَقَالَ لَهُمْ رَسُولُ اللَّهِ (صلّی الله علیه و آله و سلّم)- يَا أَيُّهَا النَّاسُ إِنَّهُ لَيْسَ عَلَيْكُمْ بِحَرَامٍ- أَنْ تَنْزِلُوا فِي قُبُورِ أَوْلَادِكُمْ- وَ لَكِنِّي لَسْتُ آمَنُ إِذَا حَلَّ أَحَدُكُمُ الْكَفَنَ عَنْ وَلَدِهِ- أَنْ يَلْعَبَ بِهِ الشَّيْطَانُ- فَيَدْخُلَهُ عِنْدَ ذَلِكَ مِنَ الْجَزَعِ مَا يُحْبِطُ أَجْرَهُ- ثُمَّ انْصَرَفَ (صلّی الله علیه و آله و سلّم)».</w:t>
      </w:r>
      <w:r w:rsidRPr="00BD2EEC">
        <w:rPr>
          <w:rStyle w:val="FootnoteReference"/>
          <w:rFonts w:ascii="Noor_Lotus" w:hAnsi="Noor_Lotus" w:cs="B Badr"/>
          <w:sz w:val="28"/>
          <w:szCs w:val="28"/>
          <w:rtl/>
        </w:rPr>
        <w:footnoteReference w:id="6"/>
      </w:r>
    </w:p>
    <w:p w:rsidR="00542059" w:rsidRDefault="00542059" w:rsidP="003F522A">
      <w:pPr>
        <w:rPr>
          <w:rFonts w:hint="cs"/>
          <w:rtl/>
        </w:rPr>
      </w:pPr>
      <w:r>
        <w:rPr>
          <w:rFonts w:hint="cs"/>
          <w:rtl/>
        </w:rPr>
        <w:t>در بعضی از</w:t>
      </w:r>
      <w:r w:rsidRPr="00DA59A6">
        <w:rPr>
          <w:rFonts w:hint="cs"/>
          <w:rtl/>
        </w:rPr>
        <w:t xml:space="preserve"> روایات </w:t>
      </w:r>
      <w:r w:rsidRPr="00171122">
        <w:rPr>
          <w:rFonts w:hint="cs"/>
          <w:rtl/>
        </w:rPr>
        <w:t>فرموده «خوفا</w:t>
      </w:r>
      <w:r>
        <w:rPr>
          <w:rFonts w:hint="cs"/>
          <w:rtl/>
        </w:rPr>
        <w:t>ً</w:t>
      </w:r>
      <w:r w:rsidRPr="00171122">
        <w:rPr>
          <w:rFonts w:hint="cs"/>
          <w:rtl/>
        </w:rPr>
        <w:t xml:space="preserve"> من جزعه»؛ بلکه مرحوم</w:t>
      </w:r>
      <w:r>
        <w:rPr>
          <w:rFonts w:hint="cs"/>
          <w:rtl/>
        </w:rPr>
        <w:t xml:space="preserve"> سیّد </w:t>
      </w:r>
      <w:r w:rsidRPr="00DA59A6">
        <w:rPr>
          <w:rFonts w:hint="cs"/>
          <w:rtl/>
        </w:rPr>
        <w:t>به همان تعلیل</w:t>
      </w:r>
      <w:r>
        <w:rPr>
          <w:rFonts w:hint="cs"/>
          <w:rtl/>
        </w:rPr>
        <w:t>،</w:t>
      </w:r>
      <w:r w:rsidRPr="00DA59A6">
        <w:rPr>
          <w:rFonts w:hint="cs"/>
          <w:rtl/>
        </w:rPr>
        <w:t xml:space="preserve"> تعد</w:t>
      </w:r>
      <w:r>
        <w:rPr>
          <w:rFonts w:hint="cs"/>
          <w:rtl/>
        </w:rPr>
        <w:t>ّی کرده است که در سای</w:t>
      </w:r>
      <w:r w:rsidRPr="00DA59A6">
        <w:rPr>
          <w:rFonts w:hint="cs"/>
          <w:rtl/>
        </w:rPr>
        <w:t xml:space="preserve">ر </w:t>
      </w:r>
      <w:r>
        <w:rPr>
          <w:rFonts w:hint="cs"/>
          <w:rtl/>
        </w:rPr>
        <w:t>أ</w:t>
      </w:r>
      <w:r w:rsidRPr="00DA59A6">
        <w:rPr>
          <w:rFonts w:hint="cs"/>
          <w:rtl/>
        </w:rPr>
        <w:t xml:space="preserve">رحام هم </w:t>
      </w:r>
      <w:r>
        <w:rPr>
          <w:rFonts w:hint="cs"/>
          <w:rtl/>
        </w:rPr>
        <w:t>اگر داخل قبر بروند، جزع می</w:t>
      </w:r>
      <w:r>
        <w:rPr>
          <w:rFonts w:hint="cs"/>
          <w:rtl/>
        </w:rPr>
        <w:softHyphen/>
        <w:t xml:space="preserve">کنند، </w:t>
      </w:r>
      <w:r w:rsidRPr="00DA59A6">
        <w:rPr>
          <w:rFonts w:hint="cs"/>
          <w:rtl/>
        </w:rPr>
        <w:t>کراهت دارد</w:t>
      </w:r>
      <w:r>
        <w:rPr>
          <w:rFonts w:hint="cs"/>
          <w:rtl/>
        </w:rPr>
        <w:t>.</w:t>
      </w:r>
      <w:r w:rsidRPr="00DA59A6">
        <w:rPr>
          <w:rFonts w:hint="cs"/>
          <w:rtl/>
        </w:rPr>
        <w:t xml:space="preserve"> یا در رفیقی که خیلی </w:t>
      </w:r>
      <w:r>
        <w:rPr>
          <w:rFonts w:hint="cs"/>
          <w:rtl/>
        </w:rPr>
        <w:t xml:space="preserve">به هم </w:t>
      </w:r>
      <w:r w:rsidRPr="00DA59A6">
        <w:rPr>
          <w:rFonts w:hint="cs"/>
          <w:rtl/>
        </w:rPr>
        <w:t>علاقه دارند</w:t>
      </w:r>
      <w:r>
        <w:rPr>
          <w:rFonts w:hint="cs"/>
          <w:rtl/>
        </w:rPr>
        <w:t xml:space="preserve">، </w:t>
      </w:r>
      <w:r w:rsidRPr="00DA59A6">
        <w:rPr>
          <w:rFonts w:hint="cs"/>
          <w:rtl/>
        </w:rPr>
        <w:t>و جز</w:t>
      </w:r>
      <w:r>
        <w:rPr>
          <w:rFonts w:hint="cs"/>
          <w:rtl/>
        </w:rPr>
        <w:t>ع</w:t>
      </w:r>
      <w:r w:rsidRPr="00DA59A6">
        <w:rPr>
          <w:rFonts w:hint="cs"/>
          <w:rtl/>
        </w:rPr>
        <w:t xml:space="preserve"> می</w:t>
      </w:r>
      <w:r>
        <w:rPr>
          <w:rtl/>
        </w:rPr>
        <w:softHyphen/>
      </w:r>
      <w:r w:rsidRPr="00DA59A6">
        <w:rPr>
          <w:rFonts w:hint="cs"/>
          <w:rtl/>
        </w:rPr>
        <w:t>کند. بلکه بعضی گفته</w:t>
      </w:r>
      <w:r>
        <w:rPr>
          <w:rtl/>
        </w:rPr>
        <w:softHyphen/>
      </w:r>
      <w:r w:rsidRPr="00DA59A6">
        <w:rPr>
          <w:rFonts w:hint="cs"/>
          <w:rtl/>
        </w:rPr>
        <w:t>اند مطلق</w:t>
      </w:r>
      <w:r>
        <w:rPr>
          <w:rFonts w:hint="cs"/>
          <w:rtl/>
        </w:rPr>
        <w:t>ا</w:t>
      </w:r>
      <w:r w:rsidRPr="00DA59A6">
        <w:rPr>
          <w:rFonts w:hint="cs"/>
          <w:rtl/>
        </w:rPr>
        <w:t xml:space="preserve"> </w:t>
      </w:r>
      <w:r w:rsidRPr="00DA59A6">
        <w:rPr>
          <w:rFonts w:hint="cs"/>
          <w:rtl/>
        </w:rPr>
        <w:lastRenderedPageBreak/>
        <w:t xml:space="preserve">ارحام </w:t>
      </w:r>
      <w:r>
        <w:rPr>
          <w:rFonts w:hint="cs"/>
          <w:rtl/>
        </w:rPr>
        <w:t xml:space="preserve">به داخل قبر </w:t>
      </w:r>
      <w:r w:rsidRPr="00DA59A6">
        <w:rPr>
          <w:rFonts w:hint="cs"/>
          <w:rtl/>
        </w:rPr>
        <w:t>نروند</w:t>
      </w:r>
      <w:r>
        <w:rPr>
          <w:rFonts w:hint="cs"/>
          <w:rtl/>
        </w:rPr>
        <w:t>؛</w:t>
      </w:r>
      <w:r w:rsidRPr="00DA59A6">
        <w:rPr>
          <w:rFonts w:hint="cs"/>
          <w:rtl/>
        </w:rPr>
        <w:t xml:space="preserve"> مگر زوج در </w:t>
      </w:r>
      <w:r>
        <w:rPr>
          <w:rFonts w:hint="cs"/>
          <w:rtl/>
        </w:rPr>
        <w:t>ق</w:t>
      </w:r>
      <w:r w:rsidRPr="00DA59A6">
        <w:rPr>
          <w:rFonts w:hint="cs"/>
          <w:rtl/>
        </w:rPr>
        <w:t>بر زوجه</w:t>
      </w:r>
      <w:r>
        <w:rPr>
          <w:rFonts w:hint="cs"/>
          <w:rtl/>
        </w:rPr>
        <w:t xml:space="preserve"> </w:t>
      </w:r>
      <w:r w:rsidRPr="00DA59A6">
        <w:rPr>
          <w:rFonts w:hint="cs"/>
          <w:rtl/>
        </w:rPr>
        <w:t>و محرم در</w:t>
      </w:r>
      <w:r>
        <w:rPr>
          <w:rFonts w:hint="cs"/>
          <w:rtl/>
        </w:rPr>
        <w:t xml:space="preserve"> قبر محارمش. زوج و محرم در سابق خوان</w:t>
      </w:r>
      <w:r w:rsidRPr="00DA59A6">
        <w:rPr>
          <w:rFonts w:hint="cs"/>
          <w:rtl/>
        </w:rPr>
        <w:t>د</w:t>
      </w:r>
      <w:r>
        <w:rPr>
          <w:rFonts w:hint="cs"/>
          <w:rtl/>
        </w:rPr>
        <w:t>یم که أولی ه</w:t>
      </w:r>
      <w:r w:rsidRPr="00DA59A6">
        <w:rPr>
          <w:rFonts w:hint="cs"/>
          <w:rtl/>
        </w:rPr>
        <w:t>ست</w:t>
      </w:r>
      <w:r>
        <w:rPr>
          <w:rFonts w:hint="cs"/>
          <w:rtl/>
        </w:rPr>
        <w:t>ند؛ و کراهتی</w:t>
      </w:r>
      <w:r w:rsidRPr="00DA59A6">
        <w:rPr>
          <w:rFonts w:hint="cs"/>
          <w:rtl/>
        </w:rPr>
        <w:t xml:space="preserve"> ندارد؛ از باب اینکه دست نامحرم به او نخورد</w:t>
      </w:r>
      <w:r>
        <w:rPr>
          <w:rFonts w:hint="cs"/>
          <w:rtl/>
        </w:rPr>
        <w:t>.</w:t>
      </w:r>
    </w:p>
    <w:p w:rsidR="00542059" w:rsidRDefault="00542059" w:rsidP="00542059">
      <w:pPr>
        <w:pStyle w:val="Heading2"/>
        <w:rPr>
          <w:rFonts w:hint="cs"/>
          <w:rtl/>
        </w:rPr>
      </w:pPr>
      <w:bookmarkStart w:id="19" w:name="_Toc33136295"/>
      <w:r>
        <w:rPr>
          <w:rFonts w:hint="cs"/>
          <w:rtl/>
        </w:rPr>
        <w:t>مکروه چهارم: ریختن خاک بر قبر رحم</w:t>
      </w:r>
      <w:bookmarkEnd w:id="19"/>
    </w:p>
    <w:p w:rsidR="00542059" w:rsidRPr="003F522A" w:rsidRDefault="00542059" w:rsidP="00542059">
      <w:pPr>
        <w:pStyle w:val="NormalWeb"/>
        <w:bidi/>
        <w:spacing w:line="276" w:lineRule="auto"/>
        <w:jc w:val="both"/>
        <w:rPr>
          <w:rStyle w:val="SubtleEmphasis"/>
          <w:rFonts w:hint="cs"/>
          <w:rtl/>
        </w:rPr>
      </w:pPr>
      <w:r w:rsidRPr="003F522A">
        <w:rPr>
          <w:rStyle w:val="SubtleEmphasis"/>
          <w:rFonts w:hint="cs"/>
          <w:rtl/>
        </w:rPr>
        <w:t>الرابع: أن يهيل ذو الرحم على رحمه التراب فإنه يورث قساوة القلب.</w:t>
      </w:r>
    </w:p>
    <w:p w:rsidR="00542059" w:rsidRPr="00F15D52" w:rsidRDefault="00542059" w:rsidP="00542059">
      <w:pPr>
        <w:pStyle w:val="NormalWeb"/>
        <w:bidi/>
        <w:spacing w:line="276" w:lineRule="auto"/>
        <w:jc w:val="both"/>
        <w:rPr>
          <w:rFonts w:ascii="Noor_Titr" w:hAnsi="Noor_Titr" w:cs="B Badr" w:hint="cs"/>
          <w:color w:val="00B050"/>
          <w:sz w:val="28"/>
          <w:szCs w:val="28"/>
          <w:rtl/>
        </w:rPr>
      </w:pPr>
      <w:r w:rsidRPr="003F522A">
        <w:rPr>
          <w:rFonts w:ascii="Calibri" w:eastAsia="Calibri" w:hAnsi="Calibri" w:cs="B Badr" w:hint="cs"/>
          <w:sz w:val="22"/>
          <w:szCs w:val="28"/>
          <w:rtl/>
        </w:rPr>
        <w:t>این مسأله در روایات باب 30، أبواب الدفن، ذکر شده است؛ و همین تعلیل در آن روایات، آمده است.</w:t>
      </w:r>
      <w:r>
        <w:rPr>
          <w:rFonts w:ascii="Noor_Lotus" w:hAnsi="Noor_Lotus" w:cs="B Lotus" w:hint="cs"/>
          <w:sz w:val="28"/>
          <w:szCs w:val="28"/>
          <w:rtl/>
        </w:rPr>
        <w:t xml:space="preserve"> </w:t>
      </w:r>
      <w:r w:rsidRPr="003F522A">
        <w:rPr>
          <w:rStyle w:val="IntenseEmphasis"/>
          <w:rFonts w:hint="cs"/>
          <w:rtl/>
        </w:rPr>
        <w:t>«مُحَمَّدُ بْنُ يَعْقُوبَ عَنْ عَلِيِّ بْنِ إِبْرَاهِيمَ عَنْ يَعْقُوبَ بْنِ يَزِيدَ عَنْ عَلِيِّ بْنِ أَسْبَاطٍ عَنْ عُبَيْدِ بْنِ زُرَارَةَ قَالَ: مَاتَ لِبَعْضِ أَصْحَابِ أَبِي عَبْدِ اللَّهِ (علیه السلام) وَلَدٌ- فَحَضَرَ أَبُو عَبْدِ اللَّهِ (علیه السلام)- فَلَمَّا أُلْحِدَ تَقَدَّمَ أَبُوهُ فَطَرَحَ عَلَيْهِ التُّرَابَ- فَأَخَذَ أَبُو عَبْدِ اللَّهِ (علیه السلام) بِكَفَّيْهِ- وَ قَالَ لَا تَطْرَحْ عَلَيْهِ التُّرَابَ- وَ مَنْ كَانَ مِنْهُ ذَا رَحِمٍ فَلَا يَطْرَحْ عَلَيْهِ التُّرَابَ - فَإِنَّ رَسُولَ اللَّهِ (صلّی الله علیه و آله و سلّم) نَهَى أَنْ يَطْرَحَ الْوَالِدُ- أَوْ ذُو رَحِمٍ عَلَى مَيِّتِهِ التُّرَابَ- فَقُلْنَا يَا ابْنَ رَسُولِ اللَّهِ أَ تَنْهَانَا عَنْ هَذَا وَحْدَهُ- فَقَالَ أَنْهَاكُمْ أَنْ تَطْرَحُوا التُّرَابَ عَلَى ذَوِي أَرْحَامِكُمْ- فَإِنَّ ذَلِكَ يُورِثُ الْقَسْوَةَ فِي الْقَلْبِ- وَ مَنْ قَسَا قَلْبُهُ بَعُدَ مِنْ رَبِّهِ»</w:t>
      </w:r>
      <w:r w:rsidRPr="00F15D52">
        <w:rPr>
          <w:rFonts w:ascii="Noor_Lotus" w:hAnsi="Noor_Lotus" w:cs="B Badr" w:hint="cs"/>
          <w:color w:val="00B050"/>
          <w:sz w:val="28"/>
          <w:szCs w:val="28"/>
          <w:rtl/>
        </w:rPr>
        <w:t>.</w:t>
      </w:r>
      <w:r w:rsidRPr="00F15D52">
        <w:rPr>
          <w:rStyle w:val="FootnoteReference"/>
          <w:rFonts w:ascii="Noor_Lotus" w:hAnsi="Noor_Lotus" w:cs="B Badr"/>
          <w:sz w:val="28"/>
          <w:szCs w:val="28"/>
          <w:rtl/>
        </w:rPr>
        <w:footnoteReference w:id="7"/>
      </w:r>
    </w:p>
    <w:p w:rsidR="00542059" w:rsidRPr="00837281" w:rsidRDefault="00542059" w:rsidP="00542059">
      <w:pPr>
        <w:pStyle w:val="Heading2"/>
        <w:rPr>
          <w:rFonts w:hint="cs"/>
          <w:rtl/>
        </w:rPr>
      </w:pPr>
      <w:bookmarkStart w:id="20" w:name="_Toc33136296"/>
      <w:r>
        <w:rPr>
          <w:rFonts w:hint="cs"/>
          <w:rtl/>
        </w:rPr>
        <w:t>مکروه پنجم: ریختن خاک غیر قبر در قبر</w:t>
      </w:r>
      <w:bookmarkEnd w:id="20"/>
    </w:p>
    <w:p w:rsidR="00542059" w:rsidRPr="003F522A" w:rsidRDefault="00542059" w:rsidP="00542059">
      <w:pPr>
        <w:tabs>
          <w:tab w:val="left" w:pos="6926"/>
        </w:tabs>
        <w:jc w:val="both"/>
        <w:rPr>
          <w:rStyle w:val="SubtleEmphasis"/>
          <w:rFonts w:hint="cs"/>
          <w:rtl/>
        </w:rPr>
      </w:pPr>
      <w:r w:rsidRPr="003F522A">
        <w:rPr>
          <w:rStyle w:val="SubtleEmphasis"/>
          <w:rFonts w:hint="cs"/>
          <w:rtl/>
        </w:rPr>
        <w:t>الخامس: سد القبر بتراب غير ترابه و كذا تطيينه بغير ترابه فإنه ثقل على الميت.</w:t>
      </w:r>
      <w:r w:rsidRPr="003F522A">
        <w:rPr>
          <w:rStyle w:val="SubtleEmphasis"/>
          <w:rtl/>
        </w:rPr>
        <w:tab/>
      </w:r>
    </w:p>
    <w:p w:rsidR="00542059" w:rsidRPr="003F522A" w:rsidRDefault="00542059" w:rsidP="00542059">
      <w:pPr>
        <w:pStyle w:val="NormalWeb"/>
        <w:bidi/>
        <w:spacing w:line="276" w:lineRule="auto"/>
        <w:jc w:val="both"/>
        <w:rPr>
          <w:rFonts w:ascii="Calibri" w:eastAsia="Calibri" w:hAnsi="Calibri" w:cs="B Badr" w:hint="cs"/>
          <w:color w:val="00B050"/>
          <w:sz w:val="22"/>
          <w:szCs w:val="28"/>
          <w:rtl/>
        </w:rPr>
      </w:pPr>
      <w:r w:rsidRPr="003F522A">
        <w:rPr>
          <w:rFonts w:ascii="Calibri" w:eastAsia="Calibri" w:hAnsi="Calibri" w:cs="B Badr" w:hint="cs"/>
          <w:sz w:val="22"/>
          <w:szCs w:val="28"/>
          <w:rtl/>
        </w:rPr>
        <w:t>همان خاک</w:t>
      </w:r>
      <w:r w:rsidRPr="003F522A">
        <w:rPr>
          <w:rFonts w:ascii="Calibri" w:eastAsia="Calibri" w:hAnsi="Calibri" w:cs="B Badr"/>
          <w:sz w:val="22"/>
          <w:szCs w:val="28"/>
          <w:rtl/>
        </w:rPr>
        <w:softHyphen/>
      </w:r>
      <w:r w:rsidRPr="003F522A">
        <w:rPr>
          <w:rFonts w:ascii="Calibri" w:eastAsia="Calibri" w:hAnsi="Calibri" w:cs="B Badr" w:hint="cs"/>
          <w:sz w:val="22"/>
          <w:szCs w:val="28"/>
          <w:rtl/>
        </w:rPr>
        <w:t>هائی که از قبر بیرون آورده</w:t>
      </w:r>
      <w:r w:rsidRPr="003F522A">
        <w:rPr>
          <w:rFonts w:ascii="Calibri" w:eastAsia="Calibri" w:hAnsi="Calibri" w:cs="B Badr"/>
          <w:sz w:val="22"/>
          <w:szCs w:val="28"/>
          <w:rtl/>
        </w:rPr>
        <w:softHyphen/>
      </w:r>
      <w:r w:rsidRPr="003F522A">
        <w:rPr>
          <w:rFonts w:ascii="Calibri" w:eastAsia="Calibri" w:hAnsi="Calibri" w:cs="B Badr" w:hint="cs"/>
          <w:sz w:val="22"/>
          <w:szCs w:val="28"/>
          <w:rtl/>
        </w:rPr>
        <w:t>اند، در قبر بریزند؛ و ریختن خاکی غیر از خاک قبر، مکروه است.</w:t>
      </w:r>
      <w:r w:rsidRPr="00F15D52">
        <w:rPr>
          <w:rFonts w:ascii="Noor_Lotus" w:hAnsi="Noor_Lotus" w:hint="cs"/>
          <w:color w:val="FF0000"/>
          <w:sz w:val="28"/>
          <w:rtl/>
        </w:rPr>
        <w:t xml:space="preserve"> </w:t>
      </w:r>
      <w:r w:rsidRPr="003F522A">
        <w:rPr>
          <w:rStyle w:val="IntenseEmphasis"/>
          <w:rFonts w:hint="cs"/>
          <w:rtl/>
        </w:rPr>
        <w:t>«مُحَمَّدُ بْنُ يَعْقُوبَ عَنْ عَلِيِّ بْنِ إِبْرَاهِيمَ عَنْ أَبِيهِ عَنِ النَّوْفَلِيِّ عَنِ السَّكُونِيِّ عَنْ أَبِي عَبْدِ اللَّهِ (علیه السلام) أَنَّ النَّبِيَّ (صلّی الله علیه و آله و سلّم) نَهَى أَنْ يُزَادَ عَلَى الْقَبْرِ تُرَابٌ لَمْ يُخْرَجْ مِنْهُ»</w:t>
      </w:r>
      <w:r w:rsidRPr="00534A19">
        <w:rPr>
          <w:rFonts w:ascii="Noor_Lotus" w:hAnsi="Noor_Lotus" w:cs="B Badr" w:hint="cs"/>
          <w:color w:val="00B050"/>
          <w:sz w:val="28"/>
          <w:szCs w:val="28"/>
          <w:rtl/>
        </w:rPr>
        <w:t>.</w:t>
      </w:r>
      <w:r w:rsidRPr="001D0145">
        <w:rPr>
          <w:rStyle w:val="FootnoteReference"/>
          <w:rFonts w:ascii="Noor_Lotus" w:hAnsi="Noor_Lotus" w:cs="B Badr"/>
          <w:sz w:val="28"/>
          <w:szCs w:val="28"/>
          <w:rtl/>
        </w:rPr>
        <w:footnoteReference w:id="8"/>
      </w:r>
      <w:r>
        <w:rPr>
          <w:rFonts w:ascii="Noor_Lotus" w:hAnsi="Noor_Lotus" w:cs="B Badr" w:hint="cs"/>
          <w:color w:val="00B050"/>
          <w:sz w:val="28"/>
          <w:szCs w:val="28"/>
          <w:rtl/>
        </w:rPr>
        <w:t xml:space="preserve"> </w:t>
      </w:r>
      <w:r w:rsidRPr="003F522A">
        <w:rPr>
          <w:rFonts w:ascii="Calibri" w:eastAsia="Calibri" w:hAnsi="Calibri" w:cs="B Badr" w:hint="cs"/>
          <w:sz w:val="22"/>
          <w:szCs w:val="28"/>
          <w:rtl/>
        </w:rPr>
        <w:t>و چون این نهی، ملاک لزومی ندارد؛ حمل بر نهی تنزیهی می</w:t>
      </w:r>
      <w:r w:rsidRPr="003F522A">
        <w:rPr>
          <w:rFonts w:ascii="Calibri" w:eastAsia="Calibri" w:hAnsi="Calibri" w:cs="B Badr"/>
          <w:sz w:val="22"/>
          <w:szCs w:val="28"/>
          <w:rtl/>
        </w:rPr>
        <w:softHyphen/>
      </w:r>
      <w:r w:rsidRPr="003F522A">
        <w:rPr>
          <w:rFonts w:ascii="Calibri" w:eastAsia="Calibri" w:hAnsi="Calibri" w:cs="B Badr" w:hint="cs"/>
          <w:sz w:val="22"/>
          <w:szCs w:val="28"/>
          <w:rtl/>
        </w:rPr>
        <w:t>شود. اینکه در این روایت، تعبیر «یزاد» را بکار برده است؛ چون اگر خاک را از غیر خاک قبر بیاورند، زیادی می</w:t>
      </w:r>
      <w:r w:rsidRPr="003F522A">
        <w:rPr>
          <w:rFonts w:ascii="Calibri" w:eastAsia="Calibri" w:hAnsi="Calibri" w:cs="B Badr"/>
          <w:sz w:val="22"/>
          <w:szCs w:val="28"/>
          <w:rtl/>
        </w:rPr>
        <w:softHyphen/>
      </w:r>
      <w:r w:rsidRPr="003F522A">
        <w:rPr>
          <w:rFonts w:ascii="Calibri" w:eastAsia="Calibri" w:hAnsi="Calibri" w:cs="B Badr" w:hint="cs"/>
          <w:sz w:val="22"/>
          <w:szCs w:val="28"/>
          <w:rtl/>
        </w:rPr>
        <w:t>شود. و گرنه زیادی، ملاک نیست؛ و مهم خاک غیر قبر است.</w:t>
      </w:r>
    </w:p>
    <w:p w:rsidR="00542059" w:rsidRPr="00AD189E" w:rsidRDefault="00542059" w:rsidP="00542059">
      <w:pPr>
        <w:jc w:val="both"/>
        <w:rPr>
          <w:rFonts w:ascii="Noor_Titr" w:hAnsi="Noor_Titr" w:hint="cs"/>
          <w:color w:val="00B050"/>
          <w:sz w:val="28"/>
          <w:rtl/>
        </w:rPr>
      </w:pPr>
      <w:r w:rsidRPr="003F522A">
        <w:rPr>
          <w:rFonts w:hint="cs"/>
          <w:rtl/>
        </w:rPr>
        <w:lastRenderedPageBreak/>
        <w:t>و همچنین گل</w:t>
      </w:r>
      <w:r w:rsidRPr="003F522A">
        <w:rPr>
          <w:rFonts w:hint="cs"/>
          <w:rtl/>
        </w:rPr>
        <w:softHyphen/>
        <w:t>کاری قبر، به غیر خاک قبر، مکروه است.</w:t>
      </w:r>
      <w:r w:rsidRPr="00AD189E">
        <w:rPr>
          <w:rFonts w:ascii="Noor_Lotus" w:hAnsi="Noor_Lotus" w:cs="B Lotus" w:hint="cs"/>
          <w:color w:val="FF0000"/>
          <w:sz w:val="28"/>
          <w:rtl/>
        </w:rPr>
        <w:t xml:space="preserve"> </w:t>
      </w:r>
      <w:r w:rsidRPr="003F522A">
        <w:rPr>
          <w:rStyle w:val="IntenseEmphasis"/>
          <w:rFonts w:hint="cs"/>
          <w:rtl/>
        </w:rPr>
        <w:t>«وَ بِهَذَا الْإِسْنَادِ عَنْ أَبِي عَبْدِ اللَّهِ (علیه السلام) قَالَ: لَا تُطَيِّنُوا الْقَبْرَ مِنْ غَيْرِ طِينِهِ»</w:t>
      </w:r>
      <w:r w:rsidRPr="00AD189E">
        <w:rPr>
          <w:rFonts w:ascii="Noor_Lotus" w:hAnsi="Noor_Lotus" w:hint="cs"/>
          <w:color w:val="00B050"/>
          <w:sz w:val="28"/>
          <w:rtl/>
        </w:rPr>
        <w:t>.</w:t>
      </w:r>
      <w:r w:rsidRPr="00AD189E">
        <w:rPr>
          <w:rStyle w:val="FootnoteReference"/>
          <w:rFonts w:ascii="Noor_Lotus" w:hAnsi="Noor_Lotus"/>
          <w:sz w:val="28"/>
          <w:rtl/>
        </w:rPr>
        <w:footnoteReference w:id="9"/>
      </w:r>
      <w:r>
        <w:rPr>
          <w:rFonts w:ascii="Noor_Lotus" w:hAnsi="Noor_Lotus" w:hint="cs"/>
          <w:color w:val="00B050"/>
          <w:sz w:val="28"/>
          <w:rtl/>
        </w:rPr>
        <w:t xml:space="preserve"> </w:t>
      </w:r>
      <w:r w:rsidRPr="003F522A">
        <w:rPr>
          <w:rFonts w:hint="cs"/>
          <w:rtl/>
        </w:rPr>
        <w:t>اما اینکه گل</w:t>
      </w:r>
      <w:r w:rsidRPr="003F522A">
        <w:rPr>
          <w:rFonts w:hint="cs"/>
          <w:rtl/>
        </w:rPr>
        <w:softHyphen/>
        <w:t>کاری و تطیین قبر، موجب سنگینی است.</w:t>
      </w:r>
      <w:r w:rsidRPr="003F522A">
        <w:rPr>
          <w:rFonts w:hint="cs"/>
          <w:color w:val="00B050"/>
          <w:rtl/>
        </w:rPr>
        <w:t xml:space="preserve"> </w:t>
      </w:r>
      <w:r w:rsidRPr="003F522A">
        <w:rPr>
          <w:rStyle w:val="IntenseEmphasis"/>
          <w:rFonts w:hint="cs"/>
          <w:rtl/>
        </w:rPr>
        <w:t>«مُحَمَّدُ بْنُ عَلِيِّ بْنِ الْحُسَيْنِ قَالَ: قَالَ الصَّادِقُ (علیه السلام) كُلُّ مَا جُعِلَ عَلَى الْقَبْرِ مِنْ غَيْرِ تُرَابِ الْقَبْرِ- فَهُوَ ثِقْلٌ عَلَى الْمَيِّتِ»</w:t>
      </w:r>
      <w:r w:rsidRPr="00AD189E">
        <w:rPr>
          <w:rFonts w:ascii="Noor_Lotus" w:hAnsi="Noor_Lotus" w:hint="cs"/>
          <w:color w:val="00B050"/>
          <w:sz w:val="28"/>
          <w:rtl/>
        </w:rPr>
        <w:t>.</w:t>
      </w:r>
      <w:r w:rsidRPr="00AD189E">
        <w:rPr>
          <w:rStyle w:val="FootnoteReference"/>
          <w:rFonts w:ascii="Noor_Lotus" w:hAnsi="Noor_Lotus"/>
          <w:sz w:val="28"/>
          <w:rtl/>
        </w:rPr>
        <w:footnoteReference w:id="10"/>
      </w:r>
    </w:p>
    <w:p w:rsidR="00542059" w:rsidRDefault="00542059" w:rsidP="00542059">
      <w:pPr>
        <w:pStyle w:val="Heading2"/>
        <w:rPr>
          <w:rFonts w:hint="cs"/>
          <w:rtl/>
        </w:rPr>
      </w:pPr>
      <w:bookmarkStart w:id="21" w:name="_Toc33136297"/>
      <w:r>
        <w:rPr>
          <w:rFonts w:hint="cs"/>
          <w:rtl/>
        </w:rPr>
        <w:t>مکروه ششم: گچ</w:t>
      </w:r>
      <w:r>
        <w:rPr>
          <w:rtl/>
        </w:rPr>
        <w:softHyphen/>
      </w:r>
      <w:r>
        <w:rPr>
          <w:rFonts w:hint="cs"/>
          <w:rtl/>
        </w:rPr>
        <w:t>کاری و گل</w:t>
      </w:r>
      <w:r>
        <w:rPr>
          <w:rtl/>
        </w:rPr>
        <w:softHyphen/>
      </w:r>
      <w:r>
        <w:rPr>
          <w:rFonts w:hint="cs"/>
          <w:rtl/>
        </w:rPr>
        <w:t>کاری قبر</w:t>
      </w:r>
      <w:bookmarkEnd w:id="21"/>
    </w:p>
    <w:p w:rsidR="00542059" w:rsidRPr="003F522A" w:rsidRDefault="00542059" w:rsidP="00542059">
      <w:pPr>
        <w:jc w:val="both"/>
        <w:rPr>
          <w:rStyle w:val="SubtleEmphasis"/>
          <w:rFonts w:hint="cs"/>
          <w:rtl/>
        </w:rPr>
      </w:pPr>
      <w:r w:rsidRPr="003F522A">
        <w:rPr>
          <w:rStyle w:val="SubtleEmphasis"/>
          <w:rFonts w:hint="cs"/>
          <w:rtl/>
        </w:rPr>
        <w:t>السادس: تجصيصه أو تطيينه لغير ضرورة و إمكان الإحكام المندوب بدونه و القدر المتيقن من الكراهة إنما هو بالنسبة إلى باطن القبر لا ظاهره و إن قيل بالإطلاق.</w:t>
      </w:r>
    </w:p>
    <w:p w:rsidR="00542059" w:rsidRDefault="00542059" w:rsidP="003F522A">
      <w:pPr>
        <w:rPr>
          <w:rFonts w:hint="cs"/>
          <w:rtl/>
        </w:rPr>
      </w:pPr>
      <w:r w:rsidRPr="00845A24">
        <w:rPr>
          <w:rFonts w:hint="cs"/>
          <w:rtl/>
        </w:rPr>
        <w:t>گچ</w:t>
      </w:r>
      <w:r w:rsidRPr="00845A24">
        <w:rPr>
          <w:rFonts w:hint="cs"/>
          <w:rtl/>
        </w:rPr>
        <w:softHyphen/>
        <w:t>کاری و گل</w:t>
      </w:r>
      <w:r w:rsidRPr="00845A24">
        <w:rPr>
          <w:rFonts w:hint="cs"/>
          <w:rtl/>
        </w:rPr>
        <w:softHyphen/>
        <w:t>کاری قبر، مکروه است؛ یک وقت، گل</w:t>
      </w:r>
      <w:r w:rsidRPr="00845A24">
        <w:rPr>
          <w:rFonts w:hint="cs"/>
          <w:rtl/>
        </w:rPr>
        <w:softHyphen/>
        <w:t>کاری و گچ</w:t>
      </w:r>
      <w:r w:rsidRPr="00845A24">
        <w:rPr>
          <w:rFonts w:hint="cs"/>
          <w:rtl/>
        </w:rPr>
        <w:softHyphen/>
        <w:t>کاری، ضرورت است؛ مثلاً اگر این کار را نکنیم، حیوانات در قبر نفوذ می</w:t>
      </w:r>
      <w:r w:rsidRPr="00845A24">
        <w:rPr>
          <w:rtl/>
        </w:rPr>
        <w:softHyphen/>
      </w:r>
      <w:r w:rsidRPr="00845A24">
        <w:rPr>
          <w:rFonts w:hint="cs"/>
          <w:rtl/>
        </w:rPr>
        <w:t>کنند؛ که در این صورت، اشکالی ندارد. ولی اگر ضرورتی ندارد، و محکم کردن قبر هم مبتنی بر آن نیست، مکروه است.</w:t>
      </w:r>
    </w:p>
    <w:p w:rsidR="00542059" w:rsidRPr="00845A24" w:rsidRDefault="00542059" w:rsidP="003F522A">
      <w:r w:rsidRPr="00845A24">
        <w:rPr>
          <w:rFonts w:hint="cs"/>
          <w:rtl/>
        </w:rPr>
        <w:t xml:space="preserve">مرحوم سیّد فرموده قدر متیقّن از کراهت، باطن قبر است؛ نه ظاهر قبر. حال باید ببینیم که روایات اطلاق دارد؛ یا از اول ظهور در باطن قبر دارند. </w:t>
      </w:r>
    </w:p>
    <w:p w:rsidR="00542059" w:rsidRPr="00845A24" w:rsidRDefault="00542059" w:rsidP="00542059">
      <w:pPr>
        <w:pStyle w:val="NormalWeb"/>
        <w:bidi/>
        <w:spacing w:line="276" w:lineRule="auto"/>
        <w:jc w:val="both"/>
        <w:rPr>
          <w:rFonts w:ascii="Noor_Titr" w:hAnsi="Noor_Titr" w:cs="B Badr" w:hint="cs"/>
          <w:color w:val="00B050"/>
          <w:sz w:val="28"/>
          <w:szCs w:val="28"/>
          <w:rtl/>
        </w:rPr>
      </w:pPr>
      <w:r w:rsidRPr="003F522A">
        <w:rPr>
          <w:rStyle w:val="IntenseEmphasis"/>
          <w:rFonts w:hint="cs"/>
          <w:rtl/>
        </w:rPr>
        <w:t>«مُحَمَّدُ بْنُ الْحَسَنِ بِإِسْنَادِهِ عَنْ عَلِيِّ بْنِ الْحُسَيْنِ عَنْ مُحَمَّدِ بْنِ يَحْيَى عَنْ مُحَمَّدِ بْنِ الْحُسَيْنِ بْنِ أَبِي الْخَطَّابِ عَنْ عَلِيِّ بْنِ أَسْبَاطٍ عَنْ عَلِيِّ بْنِ جَعْفَرٍ قَالَ: سَأَلْتُ أَبَا الْحَسَنِ مُوسَى (علیه السلام) عَنِ الْبِنَاءِ عَلَى الْقَبْرِ- وَ الْجُلُوسِ عَلَيْهِ هَلْ يَصْلُحُ- قَالَ لَا يَصْلُحُ الْبِنَاءُ عَلَيْهِ وَ لَا الْجُلُوسُ- وَ لَا تَجْصِيصُهُ وَ لَا تَطْيِينُهُ»</w:t>
      </w:r>
      <w:r w:rsidRPr="00845A24">
        <w:rPr>
          <w:rFonts w:ascii="Noor_Lotus" w:hAnsi="Noor_Lotus" w:cs="B Badr" w:hint="cs"/>
          <w:color w:val="00B050"/>
          <w:sz w:val="28"/>
          <w:szCs w:val="28"/>
          <w:rtl/>
        </w:rPr>
        <w:t>.</w:t>
      </w:r>
      <w:r w:rsidRPr="00845A24">
        <w:rPr>
          <w:rStyle w:val="FootnoteReference"/>
          <w:rFonts w:ascii="Noor_Lotus" w:hAnsi="Noor_Lotus" w:cs="B Badr"/>
          <w:sz w:val="28"/>
          <w:szCs w:val="28"/>
          <w:rtl/>
        </w:rPr>
        <w:footnoteReference w:id="11"/>
      </w:r>
    </w:p>
    <w:p w:rsidR="00542059" w:rsidRPr="00845A24" w:rsidRDefault="00542059" w:rsidP="003F522A">
      <w:pPr>
        <w:rPr>
          <w:rFonts w:hint="cs"/>
          <w:rtl/>
        </w:rPr>
      </w:pPr>
      <w:r w:rsidRPr="00845A24">
        <w:rPr>
          <w:rFonts w:hint="cs"/>
          <w:rtl/>
        </w:rPr>
        <w:t>تعبیر «قال لا یصلح البناء علیه»، مؤیّد اطلاق است. چون می</w:t>
      </w:r>
      <w:r w:rsidRPr="00845A24">
        <w:rPr>
          <w:rtl/>
        </w:rPr>
        <w:softHyphen/>
      </w:r>
      <w:r w:rsidRPr="00845A24">
        <w:rPr>
          <w:rFonts w:hint="cs"/>
          <w:rtl/>
        </w:rPr>
        <w:t xml:space="preserve">خواهیم بناء را </w:t>
      </w:r>
      <w:r>
        <w:rPr>
          <w:rFonts w:hint="cs"/>
          <w:rtl/>
        </w:rPr>
        <w:t xml:space="preserve">در ظاهر قبر، </w:t>
      </w:r>
      <w:r w:rsidRPr="00845A24">
        <w:rPr>
          <w:rFonts w:hint="cs"/>
          <w:rtl/>
        </w:rPr>
        <w:t>ایجاد بکنیم. قدر متیقّن این روایت، ظاهر قبر است، نه باطن قبر.</w:t>
      </w:r>
    </w:p>
    <w:p w:rsidR="00542059" w:rsidRPr="00845A24" w:rsidRDefault="00542059" w:rsidP="00542059">
      <w:pPr>
        <w:jc w:val="both"/>
        <w:rPr>
          <w:rFonts w:ascii="Noor_Lotus" w:hAnsi="Noor_Lotus" w:hint="cs"/>
          <w:color w:val="00B050"/>
          <w:sz w:val="28"/>
          <w:rtl/>
        </w:rPr>
      </w:pPr>
      <w:r w:rsidRPr="003F522A">
        <w:rPr>
          <w:rStyle w:val="IntenseEmphasis"/>
          <w:rFonts w:hint="cs"/>
          <w:rtl/>
        </w:rPr>
        <w:t>«وَ بِإِسْنَادِهِ عَنِ الْحُسَيْنِ بْنِ سَعِيدٍ عَنِ النَّضْرِ بْنِ سُوَيْدٍ عَنِ الْقَاسِمِ بْنِ سُلَيْمَانَ عَنْ جَرَّاحٍ الْمَدَائِنِيِّ عَنْ أَبِي عَبْدِ اللَّهِ (علیه السلام) قَالَ: لَا تَبْنُوا عَلَى الْقُبُورِ وَ لَا تُصَوِّرُوا سُقُوفَ الْبُيُوتِ- فَإِنَّ رَسُولَ اللَّهِ (صلّی الله علیه و آله و سلّم) كَرِهَ ذَلِكَ».</w:t>
      </w:r>
      <w:r w:rsidRPr="00845A24">
        <w:rPr>
          <w:rStyle w:val="FootnoteReference"/>
          <w:rFonts w:ascii="Noor_Lotus" w:hAnsi="Noor_Lotus"/>
          <w:sz w:val="28"/>
          <w:rtl/>
        </w:rPr>
        <w:footnoteReference w:id="12"/>
      </w:r>
    </w:p>
    <w:p w:rsidR="00542059" w:rsidRDefault="00542059" w:rsidP="00542059">
      <w:pPr>
        <w:jc w:val="both"/>
        <w:rPr>
          <w:rFonts w:ascii="Noor_Lotus" w:hAnsi="Noor_Lotus" w:hint="cs"/>
          <w:color w:val="00B050"/>
          <w:sz w:val="28"/>
          <w:rtl/>
        </w:rPr>
      </w:pPr>
      <w:r w:rsidRPr="003F522A">
        <w:rPr>
          <w:rStyle w:val="IntenseEmphasis"/>
          <w:rFonts w:hint="cs"/>
          <w:rtl/>
        </w:rPr>
        <w:lastRenderedPageBreak/>
        <w:t>«مُحَمَّدُ بْنُ عَلِيِّ بْنِ الْحُسَيْنِ بِإِسْنَادِهِ عَنْ شُعَيْبِ بْنِ وَاقِدٍ عَنِ الْحُسَيْنِ بْنِ زَيْدٍ عَنِ الصَّادِقِ عَنْ آبَائِهِ عَنْ رَسُولِ اللَّهِ (صلّی الله علیه و آله و سلّم) فِي حَدِيثِ الْمَنَاهِي أَنَّهُ نَهَى أَنْ تُجَصَّصَ الْمَقَابِرُ»</w:t>
      </w:r>
      <w:r w:rsidRPr="00845A24">
        <w:rPr>
          <w:rFonts w:ascii="Noor_Lotus" w:hAnsi="Noor_Lotus" w:hint="cs"/>
          <w:color w:val="00B050"/>
          <w:sz w:val="28"/>
          <w:rtl/>
        </w:rPr>
        <w:t>.</w:t>
      </w:r>
      <w:r w:rsidRPr="00845A24">
        <w:rPr>
          <w:rStyle w:val="FootnoteReference"/>
          <w:rFonts w:ascii="Noor_Lotus" w:hAnsi="Noor_Lotus"/>
          <w:sz w:val="28"/>
          <w:rtl/>
        </w:rPr>
        <w:footnoteReference w:id="13"/>
      </w:r>
      <w:r>
        <w:rPr>
          <w:rFonts w:ascii="Noor_Lotus" w:hAnsi="Noor_Lotus" w:hint="cs"/>
          <w:color w:val="00B050"/>
          <w:sz w:val="28"/>
          <w:rtl/>
        </w:rPr>
        <w:t xml:space="preserve"> </w:t>
      </w:r>
    </w:p>
    <w:p w:rsidR="00542059" w:rsidRPr="00FA4BEF" w:rsidRDefault="00542059" w:rsidP="003F522A">
      <w:pPr>
        <w:rPr>
          <w:rFonts w:hint="cs"/>
          <w:rtl/>
        </w:rPr>
      </w:pPr>
      <w:r>
        <w:rPr>
          <w:rFonts w:hint="cs"/>
          <w:rtl/>
        </w:rPr>
        <w:t>به ذهن می</w:t>
      </w:r>
      <w:r>
        <w:rPr>
          <w:rtl/>
        </w:rPr>
        <w:softHyphen/>
      </w:r>
      <w:r>
        <w:rPr>
          <w:rFonts w:hint="cs"/>
          <w:rtl/>
        </w:rPr>
        <w:t>زند که از این روایات، عکس فرمایش مرحوم سیّد</w:t>
      </w:r>
      <w:r w:rsidR="003F522A">
        <w:rPr>
          <w:rFonts w:hint="cs"/>
          <w:rtl/>
        </w:rPr>
        <w:t>،</w:t>
      </w:r>
      <w:r>
        <w:rPr>
          <w:rFonts w:hint="cs"/>
          <w:rtl/>
        </w:rPr>
        <w:t xml:space="preserve"> استفاده می</w:t>
      </w:r>
      <w:r>
        <w:rPr>
          <w:rFonts w:hint="cs"/>
          <w:rtl/>
        </w:rPr>
        <w:softHyphen/>
        <w:t>شود. مرحوم سیّد فرموده قدر متیقّن، باطن قبر است؛ و حال اینکه قدر متیقّن این روایات، ظاهر قبر است. در این روایات، قبر را مفروض گرفته است؛ و مراد از بناء بر قبر هم ظاهر قبر است؛ و همین اطلاق، درست است. ما می</w:t>
      </w:r>
      <w:r>
        <w:rPr>
          <w:rtl/>
        </w:rPr>
        <w:softHyphen/>
      </w:r>
      <w:r>
        <w:rPr>
          <w:rFonts w:hint="cs"/>
          <w:rtl/>
        </w:rPr>
        <w:t>گوئیم قدر متیقّن، ظاهر قبر است؛ و بعید نیست که نسبت به باطن قبر هم اطلاق داشته باشد.</w:t>
      </w:r>
    </w:p>
    <w:p w:rsidR="00542059" w:rsidRDefault="00542059" w:rsidP="00542059">
      <w:pPr>
        <w:pStyle w:val="Heading2"/>
        <w:rPr>
          <w:rFonts w:hint="cs"/>
          <w:rtl/>
        </w:rPr>
      </w:pPr>
      <w:bookmarkStart w:id="22" w:name="_Toc33136298"/>
      <w:r>
        <w:rPr>
          <w:rFonts w:hint="cs"/>
          <w:rtl/>
        </w:rPr>
        <w:t>مکروه هفتم: تجدید قبر بعد از خراب شدن آن</w:t>
      </w:r>
      <w:bookmarkEnd w:id="22"/>
    </w:p>
    <w:p w:rsidR="00542059" w:rsidRPr="003F522A" w:rsidRDefault="00542059" w:rsidP="00542059">
      <w:pPr>
        <w:jc w:val="both"/>
        <w:rPr>
          <w:rStyle w:val="SubtleEmphasis"/>
          <w:rFonts w:hint="cs"/>
          <w:rtl/>
        </w:rPr>
      </w:pPr>
      <w:r w:rsidRPr="003F522A">
        <w:rPr>
          <w:rStyle w:val="SubtleEmphasis"/>
          <w:rFonts w:hint="cs"/>
          <w:rtl/>
        </w:rPr>
        <w:t>السابع: تجديد القبر بعد اندراسه إلا قبور الأنبياء و الأوصياء و الصلحاء و العلماء.</w:t>
      </w:r>
    </w:p>
    <w:p w:rsidR="00542059" w:rsidRDefault="00542059" w:rsidP="003F522A">
      <w:pPr>
        <w:rPr>
          <w:rFonts w:hint="cs"/>
          <w:rtl/>
        </w:rPr>
      </w:pPr>
      <w:r>
        <w:rPr>
          <w:rFonts w:hint="cs"/>
          <w:rtl/>
        </w:rPr>
        <w:t>بعد از اینکه قبر، مندرس شد؛ مکروه است که آن را تجدید بکنند؛ مگر اینکه قبر، از قبور أنبیاء و أوصیاء و صلحاء و علماء باشد.</w:t>
      </w:r>
    </w:p>
    <w:p w:rsidR="00542059" w:rsidRDefault="00542059" w:rsidP="003F522A">
      <w:pPr>
        <w:rPr>
          <w:rFonts w:hint="cs"/>
          <w:rtl/>
        </w:rPr>
      </w:pPr>
      <w:r>
        <w:rPr>
          <w:rFonts w:hint="cs"/>
          <w:rtl/>
        </w:rPr>
        <w:t xml:space="preserve">اما اینکه مکروه است، روایت داریم. </w:t>
      </w:r>
      <w:r w:rsidRPr="003F522A">
        <w:rPr>
          <w:rStyle w:val="IntenseEmphasis"/>
          <w:rFonts w:hint="cs"/>
          <w:rtl/>
        </w:rPr>
        <w:t>«مُحَمَّدُ بْنُ الْحَسَنِ بِإِسْنَادِهِ عَنْ أَحْمَدَ بْنِ مُحَمَّدِ بْنِ عِيسَى عَنْ مُحَمَّدِ بْنِ سِنَانٍ عَنْ أَبِي الْجَارُودِ عَنِ الْأَصْبَغِ بْنِ نُبَاتَةَ قَالَ: قَالَ أَمِيرُ الْمُؤْمِنِينَ (علیه السلام) مَنْ جَدَّدَ قَبْراً أَوْ مَثَّلَ مِثَالًا فَقَدْ خَرَجَ عَنِ الْإِسْلَامِ»</w:t>
      </w:r>
      <w:r w:rsidRPr="000637A1">
        <w:rPr>
          <w:rFonts w:hint="cs"/>
          <w:color w:val="00B050"/>
          <w:rtl/>
        </w:rPr>
        <w:t>.</w:t>
      </w:r>
      <w:r w:rsidRPr="000637A1">
        <w:rPr>
          <w:rStyle w:val="FootnoteReference"/>
          <w:rFonts w:ascii="Noor_Lotus" w:hAnsi="Noor_Lotus"/>
          <w:sz w:val="28"/>
          <w:rtl/>
        </w:rPr>
        <w:footnoteReference w:id="14"/>
      </w:r>
      <w:r>
        <w:rPr>
          <w:rFonts w:ascii="Noor_Titr" w:hAnsi="Noor_Titr" w:cs="Noor_Titr" w:hint="cs"/>
          <w:color w:val="286564"/>
          <w:sz w:val="27"/>
          <w:szCs w:val="27"/>
          <w:rtl/>
        </w:rPr>
        <w:t xml:space="preserve"> </w:t>
      </w:r>
      <w:r>
        <w:rPr>
          <w:rFonts w:hint="cs"/>
          <w:rtl/>
        </w:rPr>
        <w:t xml:space="preserve">یک روایت قدسی </w:t>
      </w:r>
      <w:r w:rsidRPr="00C32639">
        <w:rPr>
          <w:rFonts w:hint="cs"/>
          <w:rtl/>
        </w:rPr>
        <w:t xml:space="preserve">هم داریم که فرموده </w:t>
      </w:r>
      <w:r w:rsidRPr="003F522A">
        <w:rPr>
          <w:rStyle w:val="IntenseEmphasis"/>
          <w:rFonts w:hint="cs"/>
          <w:rtl/>
        </w:rPr>
        <w:t>«أنا عند قلوب المنکسرة و القبور المندرسة»</w:t>
      </w:r>
      <w:r w:rsidRPr="00C32639">
        <w:rPr>
          <w:rFonts w:hint="cs"/>
          <w:rtl/>
        </w:rPr>
        <w:t>؛ که اینها سند ندارد؛ و باید با اخبار من بلغ آن را درست</w:t>
      </w:r>
      <w:r>
        <w:rPr>
          <w:rFonts w:hint="cs"/>
          <w:rtl/>
        </w:rPr>
        <w:t xml:space="preserve"> کرد.</w:t>
      </w:r>
    </w:p>
    <w:p w:rsidR="00542059" w:rsidRDefault="00542059" w:rsidP="003F522A">
      <w:pPr>
        <w:rPr>
          <w:rFonts w:hint="cs"/>
          <w:rtl/>
        </w:rPr>
      </w:pPr>
      <w:r>
        <w:rPr>
          <w:rFonts w:hint="cs"/>
          <w:rtl/>
        </w:rPr>
        <w:t>شاید این مقدار که تجدید قبر بعد از اندراس مکروه است؛ مجمعٌ علیه است. و روایاتی که می</w:t>
      </w:r>
      <w:r>
        <w:rPr>
          <w:rtl/>
        </w:rPr>
        <w:softHyphen/>
      </w:r>
      <w:r>
        <w:rPr>
          <w:rFonts w:hint="cs"/>
          <w:rtl/>
        </w:rPr>
        <w:t>گوید ظاهر قبر را بناء نکنید؛ و گل</w:t>
      </w:r>
      <w:r>
        <w:rPr>
          <w:rtl/>
        </w:rPr>
        <w:softHyphen/>
      </w:r>
      <w:r>
        <w:rPr>
          <w:rFonts w:hint="cs"/>
          <w:rtl/>
        </w:rPr>
        <w:t>کاری و گچ</w:t>
      </w:r>
      <w:r>
        <w:rPr>
          <w:rtl/>
        </w:rPr>
        <w:softHyphen/>
      </w:r>
      <w:r>
        <w:rPr>
          <w:rFonts w:hint="cs"/>
          <w:rtl/>
        </w:rPr>
        <w:t>کاری نکنید؛ چون مصداق آباد کردن است؛ و وقتی در إبتداء امر، کراهت دارد؛ در ادامه هم کراهت دارد. مضافاً که اختلافی نیست که تعمیر قبور، کراهت دارد.</w:t>
      </w:r>
    </w:p>
    <w:p w:rsidR="00542059" w:rsidRPr="00AD5FE7" w:rsidRDefault="00542059" w:rsidP="003F522A">
      <w:pPr>
        <w:rPr>
          <w:rFonts w:hint="cs"/>
          <w:rtl/>
        </w:rPr>
      </w:pPr>
      <w:r>
        <w:rPr>
          <w:rFonts w:hint="cs"/>
          <w:rtl/>
        </w:rPr>
        <w:t>اینکه تجدید قبور انبیاء و أوصیاء و علماء و صلحاء، کراهت ندارد؛ وجهش این است که سیره بر همین بوده است که از باب تعظیم شعائر، آنها را آباد می</w:t>
      </w:r>
      <w:r>
        <w:rPr>
          <w:rtl/>
        </w:rPr>
        <w:softHyphen/>
      </w:r>
      <w:r>
        <w:rPr>
          <w:rFonts w:hint="cs"/>
          <w:rtl/>
        </w:rPr>
        <w:t xml:space="preserve">کردند. </w:t>
      </w:r>
    </w:p>
    <w:p w:rsidR="00542059" w:rsidRDefault="00542059" w:rsidP="00542059">
      <w:pPr>
        <w:pStyle w:val="Heading2"/>
        <w:rPr>
          <w:rFonts w:hint="cs"/>
          <w:rtl/>
        </w:rPr>
      </w:pPr>
      <w:bookmarkStart w:id="23" w:name="_Toc33136299"/>
      <w:r>
        <w:rPr>
          <w:rFonts w:hint="cs"/>
          <w:rtl/>
        </w:rPr>
        <w:t>مکروه هشتم: قبر را به شکل کوهان درست کردن</w:t>
      </w:r>
      <w:bookmarkEnd w:id="23"/>
    </w:p>
    <w:p w:rsidR="00542059" w:rsidRPr="003F522A" w:rsidRDefault="00542059" w:rsidP="00542059">
      <w:pPr>
        <w:jc w:val="both"/>
        <w:rPr>
          <w:rStyle w:val="SubtleEmphasis"/>
          <w:rFonts w:hint="cs"/>
          <w:rtl/>
        </w:rPr>
      </w:pPr>
      <w:r w:rsidRPr="003F522A">
        <w:rPr>
          <w:rStyle w:val="SubtleEmphasis"/>
          <w:rFonts w:hint="cs"/>
          <w:rtl/>
        </w:rPr>
        <w:t>الثامن: تسنيمه بل الأحوط تركه.</w:t>
      </w:r>
    </w:p>
    <w:p w:rsidR="00542059" w:rsidRPr="00305817" w:rsidRDefault="00542059" w:rsidP="00542059">
      <w:pPr>
        <w:pStyle w:val="NormalWeb"/>
        <w:bidi/>
        <w:spacing w:line="276" w:lineRule="auto"/>
        <w:jc w:val="both"/>
        <w:rPr>
          <w:rFonts w:ascii="Noor_Titr" w:hAnsi="Noor_Titr" w:cs="B Badr" w:hint="cs"/>
          <w:color w:val="00B050"/>
          <w:sz w:val="28"/>
          <w:szCs w:val="28"/>
          <w:rtl/>
        </w:rPr>
      </w:pPr>
      <w:r w:rsidRPr="003F522A">
        <w:rPr>
          <w:rFonts w:ascii="Calibri" w:eastAsia="Calibri" w:hAnsi="Calibri" w:cs="B Badr" w:hint="cs"/>
          <w:sz w:val="22"/>
          <w:szCs w:val="28"/>
          <w:rtl/>
        </w:rPr>
        <w:lastRenderedPageBreak/>
        <w:t>مکروه است که ظاهر قبر را به شکل کوهان شتر درست بکنند.</w:t>
      </w:r>
      <w:r w:rsidRPr="00305817">
        <w:rPr>
          <w:rFonts w:ascii="Noor_Lotus" w:hAnsi="Noor_Lotus" w:cs="B Badr" w:hint="cs"/>
          <w:color w:val="00B050"/>
          <w:sz w:val="28"/>
          <w:szCs w:val="28"/>
          <w:rtl/>
        </w:rPr>
        <w:t xml:space="preserve"> </w:t>
      </w:r>
      <w:r w:rsidRPr="003F522A">
        <w:rPr>
          <w:rStyle w:val="IntenseEmphasis"/>
          <w:rFonts w:hint="cs"/>
          <w:rtl/>
        </w:rPr>
        <w:t>«مُحَمَّدُ بْنُ عَلِيِّ بْنِ الْحُسَيْنِ فِي الْخِصَالِ بِإِسْنَادِهِ عَنِ الْأَعْمَشِ عَنْ جَعْفَرِ بْنِ مُحَمَّدٍ (علیه السلام) فِي حَدِيثِ شَرَائِعِ الدِّينِ قَالَ: وَ الْمَيِّتُ يُسَلُّ مِنْ قِبَلِ رِجْلَيْهِ سَلًّا- وَ الْمَرْأَةُ تُؤْخَذُ بِالْعَرْضِ مِنْ قِبَلِ اللَّحْدِ- وَ الْقُبُورُ تُرَبَّعُ وَ لَا تُسَنَّمُ».</w:t>
      </w:r>
      <w:r w:rsidRPr="00305817">
        <w:rPr>
          <w:rStyle w:val="FootnoteReference"/>
          <w:rFonts w:ascii="Noor_Lotus" w:hAnsi="Noor_Lotus" w:cs="B Badr"/>
          <w:sz w:val="28"/>
          <w:szCs w:val="28"/>
          <w:rtl/>
        </w:rPr>
        <w:footnoteReference w:id="15"/>
      </w:r>
    </w:p>
    <w:p w:rsidR="00542059" w:rsidRDefault="00542059" w:rsidP="003F522A">
      <w:pPr>
        <w:rPr>
          <w:rFonts w:hint="cs"/>
          <w:rtl/>
        </w:rPr>
      </w:pPr>
      <w:r>
        <w:rPr>
          <w:rFonts w:hint="cs"/>
          <w:rtl/>
        </w:rPr>
        <w:t>بلکه أحوط استحبابی، ترک تسنیم است؛ چون شبهه حرمت را دارد. چون تربّع، استحبابی است؛ تسنیم هم استحبابی است؛ گذشته که ضعف سند دارد. روایت فقه الرضا هم ثابت نیست که روایت است؛ و باید با اخبار من بلغ آن را درست کرد، تا بگوئیم تسنیم مکروه است.</w:t>
      </w:r>
    </w:p>
    <w:p w:rsidR="00542059" w:rsidRPr="00872791" w:rsidRDefault="00542059" w:rsidP="003F522A">
      <w:pPr>
        <w:rPr>
          <w:rFonts w:hint="cs"/>
          <w:color w:val="00B050"/>
          <w:rtl/>
        </w:rPr>
      </w:pPr>
      <w:r w:rsidRPr="00872791">
        <w:rPr>
          <w:rFonts w:hint="cs"/>
          <w:rtl/>
        </w:rPr>
        <w:t>مرحوم خوئی فرموده بعضی به اخباری که امر به تربّع کرده است، نموده</w:t>
      </w:r>
      <w:r w:rsidRPr="00872791">
        <w:rPr>
          <w:rtl/>
        </w:rPr>
        <w:softHyphen/>
      </w:r>
      <w:r w:rsidRPr="00872791">
        <w:rPr>
          <w:rFonts w:hint="cs"/>
          <w:rtl/>
        </w:rPr>
        <w:t>اند. مضافا اینکه گاهی در عبارت، دو نوع که هست؛ و اول امر و بعد نهی می</w:t>
      </w:r>
      <w:r w:rsidRPr="00872791">
        <w:rPr>
          <w:rtl/>
        </w:rPr>
        <w:softHyphen/>
      </w:r>
      <w:r w:rsidRPr="00872791">
        <w:rPr>
          <w:rFonts w:hint="cs"/>
          <w:rtl/>
        </w:rPr>
        <w:t>کند، می</w:t>
      </w:r>
      <w:r w:rsidRPr="00872791">
        <w:rPr>
          <w:rtl/>
        </w:rPr>
        <w:softHyphen/>
      </w:r>
      <w:r w:rsidRPr="00872791">
        <w:rPr>
          <w:rFonts w:hint="cs"/>
          <w:rtl/>
        </w:rPr>
        <w:t>خواهد مورد أوّل را تأکید بکند؛ نه اینکه می</w:t>
      </w:r>
      <w:r w:rsidRPr="00872791">
        <w:rPr>
          <w:rtl/>
        </w:rPr>
        <w:softHyphen/>
      </w:r>
      <w:r w:rsidRPr="00872791">
        <w:rPr>
          <w:rFonts w:hint="cs"/>
          <w:rtl/>
        </w:rPr>
        <w:t xml:space="preserve">خواهد نهیی بکند. خود دلالت اینها بر کراهت، مشکل </w:t>
      </w:r>
      <w:r w:rsidRPr="00764F3B">
        <w:rPr>
          <w:rFonts w:hint="cs"/>
          <w:rtl/>
        </w:rPr>
        <w:t>دارد. ولی اخبار من بلغ، هم ضعف سند را درست می</w:t>
      </w:r>
      <w:r w:rsidRPr="00764F3B">
        <w:rPr>
          <w:rtl/>
        </w:rPr>
        <w:softHyphen/>
      </w:r>
      <w:r w:rsidRPr="00764F3B">
        <w:rPr>
          <w:rFonts w:hint="cs"/>
          <w:rtl/>
        </w:rPr>
        <w:t>کند. در</w:t>
      </w:r>
      <w:r w:rsidRPr="00872791">
        <w:rPr>
          <w:rFonts w:hint="cs"/>
          <w:rtl/>
        </w:rPr>
        <w:t xml:space="preserve"> معتبره سکونی، از این کار نهی شده است.</w:t>
      </w:r>
      <w:r>
        <w:rPr>
          <w:rFonts w:hint="cs"/>
          <w:rtl/>
        </w:rPr>
        <w:t xml:space="preserve"> </w:t>
      </w:r>
      <w:r w:rsidRPr="003F522A">
        <w:rPr>
          <w:rStyle w:val="IntenseEmphasis"/>
          <w:rFonts w:hint="cs"/>
          <w:rtl/>
        </w:rPr>
        <w:t>«مُحَمَّدُ بْنُ يَعْقُوبَ عَنْ عَلِيِّ بْنِ إِبْرَاهِيمَ عَنْ أَبِيهِ عَنِ النَّوْفَلِيِّ عَنِ السَّكُونِيِّ عَنْ أَبِي عَبْدِ اللَّهِ (علیه السلام) قَالَ: قَالَ أَمِيرُ الْمُؤْمِنِينَ (علیه السلام) بَعَثَنِي رَسُولُ اللَّهِ (صلّی الله علیه و آله و سلّم) إِلَى الْمَدِينَةِ- فَقَالَ لَا تَدَعْ صُورَةً إِلَّا مَحَوْتَهَا- وَ لَا قَبْراً إِلَّا سَوَّيْتَهُ وَ لَا كَلْباً إِلَّا قَتَلْتَهُ»</w:t>
      </w:r>
      <w:r w:rsidRPr="00872791">
        <w:rPr>
          <w:rFonts w:hint="cs"/>
          <w:color w:val="00B050"/>
          <w:rtl/>
        </w:rPr>
        <w:t>.</w:t>
      </w:r>
      <w:r w:rsidRPr="00872791">
        <w:rPr>
          <w:rStyle w:val="FootnoteReference"/>
          <w:rFonts w:ascii="Noor_Lotus" w:hAnsi="Noor_Lotus"/>
          <w:sz w:val="28"/>
          <w:rtl/>
        </w:rPr>
        <w:footnoteReference w:id="16"/>
      </w:r>
    </w:p>
    <w:p w:rsidR="00542059" w:rsidRDefault="00542059" w:rsidP="003F522A">
      <w:pPr>
        <w:rPr>
          <w:rFonts w:hint="cs"/>
          <w:rtl/>
        </w:rPr>
      </w:pPr>
      <w:r w:rsidRPr="00AB5F89">
        <w:rPr>
          <w:rFonts w:hint="cs"/>
          <w:rtl/>
        </w:rPr>
        <w:t xml:space="preserve">ظاهر </w:t>
      </w:r>
      <w:r>
        <w:rPr>
          <w:rFonts w:hint="cs"/>
          <w:rtl/>
        </w:rPr>
        <w:t xml:space="preserve">کلمه </w:t>
      </w:r>
      <w:r w:rsidRPr="00AB5F89">
        <w:rPr>
          <w:rFonts w:hint="cs"/>
          <w:rtl/>
        </w:rPr>
        <w:t xml:space="preserve">«المدینه» در روایات، </w:t>
      </w:r>
      <w:r>
        <w:rPr>
          <w:rFonts w:hint="cs"/>
          <w:rtl/>
        </w:rPr>
        <w:t xml:space="preserve">مدینة النّبی </w:t>
      </w:r>
      <w:r w:rsidRPr="00AB5F89">
        <w:rPr>
          <w:rFonts w:hint="cs"/>
          <w:rtl/>
        </w:rPr>
        <w:t>است</w:t>
      </w:r>
      <w:r>
        <w:rPr>
          <w:rFonts w:hint="cs"/>
          <w:rtl/>
        </w:rPr>
        <w:t>.</w:t>
      </w:r>
      <w:r w:rsidRPr="00AB5F89">
        <w:rPr>
          <w:rFonts w:hint="cs"/>
          <w:rtl/>
        </w:rPr>
        <w:t xml:space="preserve"> شاید در یکی </w:t>
      </w:r>
      <w:r>
        <w:rPr>
          <w:rFonts w:hint="cs"/>
          <w:rtl/>
        </w:rPr>
        <w:t>از غزوه</w:t>
      </w:r>
      <w:r>
        <w:rPr>
          <w:rtl/>
        </w:rPr>
        <w:softHyphen/>
      </w:r>
      <w:r>
        <w:rPr>
          <w:rFonts w:hint="cs"/>
          <w:rtl/>
        </w:rPr>
        <w:t>ها، حضرت پیامبر، اول</w:t>
      </w:r>
      <w:r w:rsidRPr="00AB5F89">
        <w:rPr>
          <w:rFonts w:hint="cs"/>
          <w:rtl/>
        </w:rPr>
        <w:t xml:space="preserve"> حضرت علی را فرستادن</w:t>
      </w:r>
      <w:r>
        <w:rPr>
          <w:rFonts w:hint="cs"/>
          <w:rtl/>
        </w:rPr>
        <w:t>د</w:t>
      </w:r>
      <w:r w:rsidRPr="00AB5F89">
        <w:rPr>
          <w:rFonts w:hint="cs"/>
          <w:rtl/>
        </w:rPr>
        <w:t xml:space="preserve"> </w:t>
      </w:r>
      <w:r>
        <w:rPr>
          <w:rFonts w:hint="cs"/>
          <w:rtl/>
        </w:rPr>
        <w:t>و به او فرمودند</w:t>
      </w:r>
      <w:r w:rsidRPr="00AB5F89">
        <w:rPr>
          <w:rFonts w:hint="cs"/>
          <w:rtl/>
        </w:rPr>
        <w:t xml:space="preserve"> شما ب</w:t>
      </w:r>
      <w:r>
        <w:rPr>
          <w:rFonts w:hint="cs"/>
          <w:rtl/>
        </w:rPr>
        <w:t>ه سوی مدینه ب</w:t>
      </w:r>
      <w:r w:rsidRPr="00AB5F89">
        <w:rPr>
          <w:rFonts w:hint="cs"/>
          <w:rtl/>
        </w:rPr>
        <w:t>رو</w:t>
      </w:r>
      <w:r>
        <w:rPr>
          <w:rFonts w:hint="cs"/>
          <w:rtl/>
        </w:rPr>
        <w:t>، و قبل از اینکه ما رسیدیم،</w:t>
      </w:r>
      <w:r w:rsidRPr="00AB5F89">
        <w:rPr>
          <w:rFonts w:hint="cs"/>
          <w:rtl/>
        </w:rPr>
        <w:t xml:space="preserve"> این کارها را </w:t>
      </w:r>
      <w:r>
        <w:rPr>
          <w:rFonts w:hint="cs"/>
          <w:rtl/>
        </w:rPr>
        <w:t>انجام بده.</w:t>
      </w:r>
    </w:p>
    <w:p w:rsidR="00542059" w:rsidRPr="00AB5F89" w:rsidRDefault="00542059" w:rsidP="003F522A">
      <w:pPr>
        <w:rPr>
          <w:rFonts w:ascii="Noor_Titr" w:hAnsi="Noor_Titr" w:hint="cs"/>
          <w:rtl/>
        </w:rPr>
      </w:pPr>
      <w:r>
        <w:rPr>
          <w:rFonts w:hint="cs"/>
          <w:rtl/>
        </w:rPr>
        <w:t>از این روایت معتبره نمی</w:t>
      </w:r>
      <w:r>
        <w:rPr>
          <w:rtl/>
        </w:rPr>
        <w:softHyphen/>
      </w:r>
      <w:r>
        <w:rPr>
          <w:rFonts w:hint="cs"/>
          <w:rtl/>
        </w:rPr>
        <w:t>شود گذشت؛ و باید این روایت را توجیه کرد؛ و گرنه قبر بعض علماء، بالای زمین است. توجیهی که می</w:t>
      </w:r>
      <w:r>
        <w:rPr>
          <w:rFonts w:hint="cs"/>
          <w:rtl/>
        </w:rPr>
        <w:softHyphen/>
        <w:t xml:space="preserve">توان نمود این است که بگوئیم اینها قبور کفار بوده است؛ و مثل بتها، شعار کفر بوده است؛ لذا حضرت دستور به نابود نمودن آنها داده است. </w:t>
      </w:r>
      <w:r w:rsidRPr="0035184C">
        <w:rPr>
          <w:rFonts w:hint="cs"/>
          <w:rtl/>
        </w:rPr>
        <w:t>شاید منشأ أحوط مرحوم سیّد، این است که این روایت چون معتبره بوده است، شبهه وجوب دارد. لذا بهتر</w:t>
      </w:r>
      <w:r>
        <w:rPr>
          <w:rFonts w:hint="cs"/>
          <w:rtl/>
        </w:rPr>
        <w:t xml:space="preserve"> است که علم این روایت را به أهلش واگذار کنیم.</w:t>
      </w:r>
    </w:p>
    <w:p w:rsidR="00542059" w:rsidRDefault="00542059" w:rsidP="00542059">
      <w:pPr>
        <w:pStyle w:val="Heading2"/>
        <w:rPr>
          <w:rFonts w:hint="cs"/>
          <w:rtl/>
        </w:rPr>
      </w:pPr>
      <w:r>
        <w:rPr>
          <w:rFonts w:hint="cs"/>
          <w:rtl/>
        </w:rPr>
        <w:t xml:space="preserve"> </w:t>
      </w:r>
      <w:bookmarkStart w:id="24" w:name="_Toc33136300"/>
      <w:r>
        <w:rPr>
          <w:rFonts w:hint="cs"/>
          <w:rtl/>
        </w:rPr>
        <w:t>مکروه نهم: ساختن بناء بر قبر</w:t>
      </w:r>
      <w:bookmarkEnd w:id="24"/>
    </w:p>
    <w:p w:rsidR="00542059" w:rsidRPr="003F522A" w:rsidRDefault="00542059" w:rsidP="00542059">
      <w:pPr>
        <w:jc w:val="both"/>
        <w:rPr>
          <w:rStyle w:val="SubtleEmphasis"/>
          <w:rFonts w:hint="cs"/>
          <w:rtl/>
        </w:rPr>
      </w:pPr>
      <w:r w:rsidRPr="003F522A">
        <w:rPr>
          <w:rStyle w:val="SubtleEmphasis"/>
          <w:rFonts w:hint="cs"/>
          <w:rtl/>
        </w:rPr>
        <w:t>التاسع: البناء عليه عدا قبور من ذكر و الظاهر عدم كراهة الدفن تحت البناء و السقف.</w:t>
      </w:r>
    </w:p>
    <w:p w:rsidR="00542059" w:rsidRPr="00845A24" w:rsidRDefault="00542059" w:rsidP="00542059">
      <w:pPr>
        <w:jc w:val="both"/>
        <w:rPr>
          <w:rFonts w:ascii="Noor_Lotus" w:hAnsi="Noor_Lotus" w:hint="cs"/>
          <w:color w:val="00B050"/>
          <w:sz w:val="28"/>
          <w:rtl/>
        </w:rPr>
      </w:pPr>
      <w:r w:rsidRPr="003F522A">
        <w:rPr>
          <w:rFonts w:hint="cs"/>
          <w:rtl/>
        </w:rPr>
        <w:lastRenderedPageBreak/>
        <w:t>ساختن بناء بر روی قبر، مکروه است. که روایات بناء را خوانید.</w:t>
      </w:r>
      <w:r>
        <w:rPr>
          <w:rFonts w:ascii="Noor_Lotus" w:hAnsi="Noor_Lotus" w:cs="B Lotus" w:hint="cs"/>
          <w:sz w:val="28"/>
          <w:rtl/>
        </w:rPr>
        <w:t xml:space="preserve"> </w:t>
      </w:r>
      <w:r w:rsidRPr="003F522A">
        <w:rPr>
          <w:rStyle w:val="IntenseEmphasis"/>
          <w:rFonts w:hint="cs"/>
          <w:rtl/>
        </w:rPr>
        <w:t>«وَ بِإِسْنَادِهِ عَنِ الْحُسَيْنِ بْنِ سَعِيدٍ عَنِ النَّضْرِ بْنِ سُوَيْدٍ عَنِ الْقَاسِمِ بْنِ سُلَيْمَانَ عَنْ جَرَّاحٍ الْمَدَائِنِيِّ عَنْ أَبِي عَبْدِ اللَّهِ (علیه السلام) قَالَ: لَا تَبْنُوا عَلَى الْقُبُورِ وَ لَا تُصَوِّرُوا سُقُوفَ الْبُيُوتِ- فَإِنَّ رَسُولَ اللَّهِ (صلّی الله علیه و آله و</w:t>
      </w:r>
      <w:bookmarkStart w:id="25" w:name="_GoBack"/>
      <w:bookmarkEnd w:id="25"/>
      <w:r w:rsidRPr="003F522A">
        <w:rPr>
          <w:rStyle w:val="IntenseEmphasis"/>
          <w:rFonts w:hint="cs"/>
          <w:rtl/>
        </w:rPr>
        <w:t xml:space="preserve"> سلّم) كَرِهَ ذَلِكَ»</w:t>
      </w:r>
      <w:r w:rsidRPr="00845A24">
        <w:rPr>
          <w:rFonts w:ascii="Noor_Lotus" w:hAnsi="Noor_Lotus" w:hint="cs"/>
          <w:color w:val="00B050"/>
          <w:sz w:val="28"/>
          <w:rtl/>
        </w:rPr>
        <w:t>.</w:t>
      </w:r>
      <w:r w:rsidRPr="00845A24">
        <w:rPr>
          <w:rStyle w:val="FootnoteReference"/>
          <w:rFonts w:ascii="Noor_Lotus" w:hAnsi="Noor_Lotus"/>
          <w:sz w:val="28"/>
          <w:rtl/>
        </w:rPr>
        <w:footnoteReference w:id="17"/>
      </w:r>
    </w:p>
    <w:p w:rsidR="00542059" w:rsidRPr="003F522A" w:rsidRDefault="00542059" w:rsidP="00542059">
      <w:pPr>
        <w:pStyle w:val="NormalWeb"/>
        <w:bidi/>
        <w:spacing w:line="276" w:lineRule="auto"/>
        <w:jc w:val="both"/>
        <w:rPr>
          <w:rFonts w:ascii="Calibri" w:eastAsia="Calibri" w:hAnsi="Calibri" w:cs="B Badr" w:hint="cs"/>
          <w:sz w:val="22"/>
          <w:szCs w:val="28"/>
          <w:rtl/>
        </w:rPr>
      </w:pPr>
      <w:r w:rsidRPr="003F522A">
        <w:rPr>
          <w:rFonts w:ascii="Calibri" w:eastAsia="Calibri" w:hAnsi="Calibri" w:cs="B Badr" w:hint="cs"/>
          <w:sz w:val="22"/>
          <w:szCs w:val="28"/>
          <w:rtl/>
        </w:rPr>
        <w:t>منتهی مرحوم سیّد در اینجا، یک چیز دیگری را هم اضافه می</w:t>
      </w:r>
      <w:r w:rsidRPr="003F522A">
        <w:rPr>
          <w:rFonts w:ascii="Calibri" w:eastAsia="Calibri" w:hAnsi="Calibri" w:cs="B Badr"/>
          <w:sz w:val="22"/>
          <w:szCs w:val="28"/>
          <w:rtl/>
        </w:rPr>
        <w:softHyphen/>
      </w:r>
      <w:r w:rsidRPr="003F522A">
        <w:rPr>
          <w:rFonts w:ascii="Calibri" w:eastAsia="Calibri" w:hAnsi="Calibri" w:cs="B Badr" w:hint="cs"/>
          <w:sz w:val="22"/>
          <w:szCs w:val="28"/>
          <w:rtl/>
        </w:rPr>
        <w:t>کند. ظاهر روایات، جائی است که اول قبر باشد، و بعد از آن بناء ساخته شود؛ نه اینکه اوّل بناء باشد، و بعد از آن، شخصی را در آن دفن کنیم. که در صورت دوم، کراهت ندارد.</w:t>
      </w:r>
      <w:r>
        <w:rPr>
          <w:rFonts w:ascii="Noor_Lotus" w:hAnsi="Noor_Lotus" w:cs="B Lotus" w:hint="cs"/>
          <w:sz w:val="28"/>
          <w:rtl/>
        </w:rPr>
        <w:t xml:space="preserve"> </w:t>
      </w:r>
      <w:r w:rsidRPr="003F522A">
        <w:rPr>
          <w:rStyle w:val="IntenseEmphasis"/>
          <w:rFonts w:hint="cs"/>
          <w:rtl/>
        </w:rPr>
        <w:t>«مُحَمَّدُ بْنُ الْحَسَنِ بِإِسْنَادِهِ عَنْ عَلِيِّ بْنِ الْحُسَيْنِ عَنْ مُحَمَّدِ بْنِ يَحْيَى عَنْ مُحَمَّدِ بْنِ الْحُسَيْنِ بْنِ أَبِي الْخَطَّابِ عَنْ عَلِيِّ بْنِ أَسْبَاطٍ عَنْ عَلِيِّ بْنِ جَعْفَرٍ قَالَ: سَأَلْتُ أَبَا الْحَسَنِ مُوسَى (علیه السلام) عَنِ الْبِنَاءِ عَلَى الْقَبْرِ- وَ الْجُلُوسِ عَلَيْهِ هَلْ يَصْلُحُ- قَالَ لَا يَصْلُحُ الْبِنَاءُ عَلَيْهِ وَ لَا الْجُلُوسُ- وَ لَا تَجْصِيصُهُ وَ لَا تَطْيِينُهُ»</w:t>
      </w:r>
      <w:r w:rsidRPr="00910DA5">
        <w:rPr>
          <w:rFonts w:ascii="Noor_Lotus" w:hAnsi="Noor_Lotus" w:cs="B Badr" w:hint="cs"/>
          <w:color w:val="00B050"/>
          <w:sz w:val="28"/>
          <w:szCs w:val="28"/>
          <w:rtl/>
        </w:rPr>
        <w:t>.</w:t>
      </w:r>
      <w:r w:rsidRPr="00910DA5">
        <w:rPr>
          <w:rStyle w:val="FootnoteReference"/>
          <w:rFonts w:ascii="Noor_Lotus" w:hAnsi="Noor_Lotus" w:cs="B Badr"/>
          <w:sz w:val="28"/>
          <w:szCs w:val="28"/>
          <w:rtl/>
        </w:rPr>
        <w:footnoteReference w:id="18"/>
      </w:r>
      <w:r>
        <w:rPr>
          <w:rFonts w:ascii="Noor_Lotus" w:hAnsi="Noor_Lotus" w:cs="B Badr" w:hint="cs"/>
          <w:color w:val="00B050"/>
          <w:sz w:val="28"/>
          <w:szCs w:val="28"/>
          <w:rtl/>
        </w:rPr>
        <w:t xml:space="preserve"> </w:t>
      </w:r>
      <w:r w:rsidRPr="003F522A">
        <w:rPr>
          <w:rFonts w:ascii="Calibri" w:eastAsia="Calibri" w:hAnsi="Calibri" w:cs="B Badr" w:hint="cs"/>
          <w:sz w:val="22"/>
          <w:szCs w:val="28"/>
          <w:rtl/>
        </w:rPr>
        <w:t>این روایت، شامل دفن تحت البناء نمی</w:t>
      </w:r>
      <w:r w:rsidRPr="003F522A">
        <w:rPr>
          <w:rFonts w:ascii="Calibri" w:eastAsia="Calibri" w:hAnsi="Calibri" w:cs="B Badr"/>
          <w:sz w:val="22"/>
          <w:szCs w:val="28"/>
          <w:rtl/>
        </w:rPr>
        <w:softHyphen/>
      </w:r>
      <w:r w:rsidRPr="003F522A">
        <w:rPr>
          <w:rFonts w:ascii="Calibri" w:eastAsia="Calibri" w:hAnsi="Calibri" w:cs="B Badr" w:hint="cs"/>
          <w:sz w:val="22"/>
          <w:szCs w:val="28"/>
          <w:rtl/>
        </w:rPr>
        <w:t>شود.</w:t>
      </w:r>
    </w:p>
    <w:p w:rsidR="00B46ED1" w:rsidRPr="0027114E" w:rsidRDefault="00B46ED1" w:rsidP="00761380">
      <w:pPr>
        <w:rPr>
          <w:rtl/>
          <w:lang w:bidi="ar-SA"/>
        </w:rPr>
      </w:pPr>
    </w:p>
    <w:sectPr w:rsidR="00B46ED1" w:rsidRPr="0027114E" w:rsidSect="00060347">
      <w:headerReference w:type="default" r:id="rId12"/>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7B" w:rsidRDefault="00BC667B" w:rsidP="008B750B">
      <w:pPr>
        <w:spacing w:line="240" w:lineRule="auto"/>
      </w:pPr>
      <w:r>
        <w:separator/>
      </w:r>
    </w:p>
  </w:endnote>
  <w:endnote w:type="continuationSeparator" w:id="0">
    <w:p w:rsidR="00BC667B" w:rsidRDefault="00BC667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542059" w:rsidRPr="006D44C1" w:rsidTr="0020241A">
      <w:tc>
        <w:tcPr>
          <w:tcW w:w="3382" w:type="dxa"/>
          <w:tcBorders>
            <w:top w:val="nil"/>
            <w:left w:val="nil"/>
            <w:bottom w:val="nil"/>
            <w:right w:val="nil"/>
          </w:tcBorders>
        </w:tcPr>
        <w:p w:rsidR="00542059" w:rsidRDefault="0054205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42059" w:rsidRDefault="00542059" w:rsidP="006D44C1">
          <w:pPr>
            <w:pStyle w:val="Footer"/>
            <w:jc w:val="right"/>
            <w:rPr>
              <w:rtl/>
            </w:rPr>
          </w:pPr>
          <w:r>
            <w:rPr>
              <w:rFonts w:hint="cs"/>
              <w:rtl/>
            </w:rPr>
            <w:t xml:space="preserve">صفحه </w:t>
          </w:r>
          <w:r>
            <w:fldChar w:fldCharType="begin"/>
          </w:r>
          <w:r>
            <w:instrText>PAGE   \* MERGEFORMAT</w:instrText>
          </w:r>
          <w:r>
            <w:fldChar w:fldCharType="separate"/>
          </w:r>
          <w:r w:rsidR="00B44984" w:rsidRPr="00B44984">
            <w:rPr>
              <w:noProof/>
              <w:rtl/>
              <w:lang w:val="fa-IR"/>
            </w:rPr>
            <w:t>7</w:t>
          </w:r>
          <w:r>
            <w:rPr>
              <w:noProof/>
            </w:rPr>
            <w:fldChar w:fldCharType="end"/>
          </w:r>
        </w:p>
      </w:tc>
      <w:tc>
        <w:tcPr>
          <w:tcW w:w="4786" w:type="dxa"/>
          <w:tcBorders>
            <w:top w:val="nil"/>
            <w:left w:val="nil"/>
            <w:bottom w:val="nil"/>
            <w:right w:val="nil"/>
          </w:tcBorders>
          <w:vAlign w:val="center"/>
        </w:tcPr>
        <w:p w:rsidR="00542059" w:rsidRPr="006D44C1" w:rsidRDefault="0054205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542059" w:rsidRDefault="00542059"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7B" w:rsidRDefault="00BC667B" w:rsidP="008B750B">
      <w:pPr>
        <w:spacing w:line="240" w:lineRule="auto"/>
      </w:pPr>
      <w:r>
        <w:separator/>
      </w:r>
    </w:p>
  </w:footnote>
  <w:footnote w:type="continuationSeparator" w:id="0">
    <w:p w:rsidR="00BC667B" w:rsidRDefault="00BC667B" w:rsidP="008B750B">
      <w:pPr>
        <w:spacing w:line="240" w:lineRule="auto"/>
      </w:pPr>
      <w:r>
        <w:continuationSeparator/>
      </w:r>
    </w:p>
  </w:footnote>
  <w:footnote w:id="1">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 238، باب 68، أبواب الدفن، ح 1.</w:t>
      </w:r>
    </w:p>
  </w:footnote>
  <w:footnote w:id="2">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208، باب 42، أبواب الدفن، ح 1.</w:t>
      </w:r>
    </w:p>
  </w:footnote>
  <w:footnote w:id="3">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188، باب 27، أبواب الدفن، ح 1.</w:t>
      </w:r>
    </w:p>
  </w:footnote>
  <w:footnote w:id="4">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العروة الوثقى (للسيد اليزدي)، ج‌1، صص: 446‌ - 445.</w:t>
      </w:r>
    </w:p>
  </w:footnote>
  <w:footnote w:id="5">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185، باب 25، أبواب الدفن، ح 1.</w:t>
      </w:r>
    </w:p>
  </w:footnote>
  <w:footnote w:id="6">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صص: 186 - 185، باب 25، أبواب الدفن، ح 4.</w:t>
      </w:r>
    </w:p>
  </w:footnote>
  <w:footnote w:id="7">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191، باب 30، أبواب الدفن، ح 1.</w:t>
      </w:r>
    </w:p>
  </w:footnote>
  <w:footnote w:id="8">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202، باب 36، أبواب الدفن، ح 1.</w:t>
      </w:r>
    </w:p>
  </w:footnote>
  <w:footnote w:id="9">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202، باب 36، أبواب الدفن، ح 2.</w:t>
      </w:r>
    </w:p>
  </w:footnote>
  <w:footnote w:id="10">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صص: 203 - 202، باب 36، أبواب الدفن، ح 3.</w:t>
      </w:r>
    </w:p>
  </w:footnote>
  <w:footnote w:id="11">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 210، باب 44، أبواب الدفن، ح 1.</w:t>
      </w:r>
    </w:p>
  </w:footnote>
  <w:footnote w:id="12">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صص: 211 - 210، باب 44، أبواب الدفن، ح 3.</w:t>
      </w:r>
    </w:p>
  </w:footnote>
  <w:footnote w:id="13">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 211، باب 44، أبواب الدفن، ح 4.</w:t>
      </w:r>
    </w:p>
  </w:footnote>
  <w:footnote w:id="14">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 208، باب 43، أبواب الدفن، ح 1.</w:t>
      </w:r>
    </w:p>
  </w:footnote>
  <w:footnote w:id="15">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xml:space="preserve">- </w:t>
      </w:r>
      <w:r w:rsidRPr="005C1AAC">
        <w:rPr>
          <w:rFonts w:hint="cs"/>
          <w:sz w:val="22"/>
          <w:szCs w:val="22"/>
          <w:rtl/>
        </w:rPr>
        <w:t>وسائل الشيعة؛ ج‌3، ص: 182، باب 22، أبواب الدفن، ح 5.</w:t>
      </w:r>
    </w:p>
  </w:footnote>
  <w:footnote w:id="16">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 209، باب 43، أبواب الدفن، ح 2.</w:t>
      </w:r>
    </w:p>
    <w:p w:rsidR="00542059" w:rsidRPr="005C1AAC" w:rsidRDefault="00542059" w:rsidP="00542059">
      <w:pPr>
        <w:pStyle w:val="FootnoteText"/>
        <w:jc w:val="both"/>
        <w:rPr>
          <w:rFonts w:hint="cs"/>
          <w:sz w:val="22"/>
          <w:szCs w:val="22"/>
        </w:rPr>
      </w:pPr>
    </w:p>
  </w:footnote>
  <w:footnote w:id="17">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صص: 211 - 210، باب 44، أبواب الدفن، ح 3.</w:t>
      </w:r>
    </w:p>
  </w:footnote>
  <w:footnote w:id="18">
    <w:p w:rsidR="00542059" w:rsidRPr="005C1AAC" w:rsidRDefault="00542059" w:rsidP="00542059">
      <w:pPr>
        <w:pStyle w:val="FootnoteText"/>
        <w:jc w:val="both"/>
        <w:rPr>
          <w:rFonts w:hint="cs"/>
          <w:sz w:val="22"/>
          <w:szCs w:val="22"/>
        </w:rPr>
      </w:pPr>
      <w:r w:rsidRPr="005C1AAC">
        <w:rPr>
          <w:rStyle w:val="FootnoteReference"/>
          <w:sz w:val="22"/>
          <w:szCs w:val="22"/>
        </w:rPr>
        <w:footnoteRef/>
      </w:r>
      <w:r w:rsidRPr="005C1AAC">
        <w:rPr>
          <w:sz w:val="22"/>
          <w:szCs w:val="22"/>
          <w:rtl/>
        </w:rPr>
        <w:t xml:space="preserve"> </w:t>
      </w:r>
      <w:r w:rsidRPr="005C1AAC">
        <w:rPr>
          <w:rFonts w:hint="cs"/>
          <w:sz w:val="22"/>
          <w:szCs w:val="22"/>
          <w:rtl/>
        </w:rPr>
        <w:t>- وسائل الشيعة؛ ج‌3، ص: 210، باب 44، أبواب الدفن،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059" w:rsidRPr="001D2E9A" w:rsidRDefault="00542059" w:rsidP="0054205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bookmarkStart w:id="3" w:name="BokNum"/>
    <w:bookmarkEnd w:id="3"/>
    <w:r>
      <w:rPr>
        <w:rFonts w:hint="cs"/>
        <w:b/>
        <w:bCs/>
        <w:color w:val="7030A0"/>
        <w:sz w:val="20"/>
        <w:szCs w:val="24"/>
        <w:rtl/>
      </w:rPr>
      <w:t>: 103</w:t>
    </w:r>
    <w:r>
      <w:rPr>
        <w:rFonts w:hint="cs"/>
        <w:b/>
        <w:bCs/>
        <w:sz w:val="20"/>
        <w:szCs w:val="24"/>
        <w:rtl/>
      </w:rPr>
      <w:tab/>
    </w:r>
    <w:r w:rsidRPr="00C32A7E">
      <w:rPr>
        <w:rFonts w:hint="cs"/>
        <w:b/>
        <w:bCs/>
        <w:color w:val="632423" w:themeColor="accent2" w:themeShade="80"/>
        <w:sz w:val="20"/>
        <w:szCs w:val="24"/>
        <w:rtl/>
      </w:rPr>
      <w:t xml:space="preserve">درس خارج </w:t>
    </w:r>
    <w:bookmarkStart w:id="4" w:name="Bokdars"/>
    <w:bookmarkEnd w:id="4"/>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5" w:name="Bokostad"/>
    <w:bookmarkEnd w:id="5"/>
    <w:r>
      <w:rPr>
        <w:rFonts w:hint="cs"/>
        <w:b/>
        <w:bCs/>
        <w:color w:val="632423" w:themeColor="accent2" w:themeShade="80"/>
        <w:sz w:val="20"/>
        <w:szCs w:val="24"/>
        <w:rtl/>
      </w:rPr>
      <w:t>گنجي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Pr>
        <w:rFonts w:hint="cs"/>
        <w:sz w:val="24"/>
        <w:szCs w:val="24"/>
        <w:rtl/>
      </w:rPr>
      <w:t>23</w:t>
    </w:r>
    <w:r>
      <w:rPr>
        <w:sz w:val="24"/>
        <w:szCs w:val="24"/>
        <w:rtl/>
      </w:rPr>
      <w:t xml:space="preserve"> /</w:t>
    </w:r>
    <w:r>
      <w:rPr>
        <w:rFonts w:hint="cs"/>
        <w:sz w:val="24"/>
        <w:szCs w:val="24"/>
        <w:rtl/>
      </w:rPr>
      <w:t>12</w:t>
    </w:r>
    <w:r>
      <w:rPr>
        <w:sz w:val="24"/>
        <w:szCs w:val="24"/>
        <w:rtl/>
      </w:rPr>
      <w:t xml:space="preserve"> /1395</w:t>
    </w:r>
  </w:p>
  <w:p w:rsidR="00542059" w:rsidRPr="00F16B53" w:rsidRDefault="00542059" w:rsidP="0001229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7" w:name="BokSabj"/>
    <w:bookmarkEnd w:id="7"/>
    <w:r>
      <w:rPr>
        <w:rFonts w:hint="cs"/>
        <w:sz w:val="24"/>
        <w:szCs w:val="24"/>
        <w:rtl/>
      </w:rPr>
      <w:t xml:space="preserve"> مستحبّات دفن میّت </w:t>
    </w:r>
    <w:r>
      <w:rPr>
        <w:rFonts w:ascii="Times New Roman" w:hAnsi="Times New Roman" w:cs="Times New Roman" w:hint="cs"/>
        <w:sz w:val="24"/>
        <w:szCs w:val="24"/>
        <w:rtl/>
      </w:rPr>
      <w:t>–</w:t>
    </w:r>
    <w:r>
      <w:rPr>
        <w:rFonts w:hint="cs"/>
        <w:sz w:val="24"/>
        <w:szCs w:val="24"/>
        <w:rtl/>
      </w:rPr>
      <w:t xml:space="preserve"> مکروهات دفن میّت  </w:t>
    </w:r>
    <w:r>
      <w:rPr>
        <w:rFonts w:hint="cs"/>
        <w:sz w:val="24"/>
        <w:szCs w:val="24"/>
        <w:rtl/>
      </w:rPr>
      <w:tab/>
    </w:r>
    <w:r w:rsidRPr="001D2E9A">
      <w:rPr>
        <w:rFonts w:hint="cs"/>
        <w:b/>
        <w:bCs/>
        <w:color w:val="7030A0"/>
        <w:sz w:val="24"/>
        <w:szCs w:val="24"/>
        <w:rtl/>
      </w:rPr>
      <w:t>مقرر</w:t>
    </w:r>
    <w:r>
      <w:rPr>
        <w:rFonts w:hint="cs"/>
        <w:sz w:val="24"/>
        <w:szCs w:val="24"/>
        <w:rtl/>
      </w:rPr>
      <w:t>:</w:t>
    </w:r>
    <w:bookmarkStart w:id="8" w:name="Bokmoqarer"/>
    <w:bookmarkEnd w:id="8"/>
    <w:r>
      <w:rPr>
        <w:rFonts w:hint="cs"/>
        <w:sz w:val="24"/>
        <w:szCs w:val="24"/>
        <w:rtl/>
      </w:rPr>
      <w:t xml:space="preserve"> سجّاد</w:t>
    </w:r>
    <w:r>
      <w:rPr>
        <w:sz w:val="24"/>
        <w:szCs w:val="24"/>
        <w:rtl/>
      </w:rPr>
      <w:t xml:space="preserve"> </w:t>
    </w:r>
    <w:r>
      <w:rPr>
        <w:rFonts w:hint="cs"/>
        <w:sz w:val="24"/>
        <w:szCs w:val="24"/>
        <w:rtl/>
      </w:rPr>
      <w:t>لشکري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w:t>
    </w:r>
    <w:bookmarkStart w:id="9" w:name="BokSabj2"/>
    <w:bookmarkEnd w:id="9"/>
    <w:r>
      <w:rPr>
        <w:rFonts w:hint="cs"/>
        <w:sz w:val="24"/>
        <w:szCs w:val="24"/>
        <w:rtl/>
      </w:rPr>
      <w:t xml:space="preserve"> مسائل - مکروهات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059" w:rsidRPr="000111B0" w:rsidRDefault="00542059" w:rsidP="00542059">
    <w:pPr>
      <w:pStyle w:val="Header"/>
      <w:tabs>
        <w:tab w:val="left" w:pos="5776"/>
      </w:tabs>
      <w:jc w:val="both"/>
      <w:rPr>
        <w:rFonts w:cs="B Lotus"/>
        <w:sz w:val="24"/>
        <w:szCs w:val="24"/>
      </w:rPr>
    </w:pPr>
    <w:r>
      <w:rPr>
        <w:rFonts w:cs="B Lotus" w:hint="cs"/>
        <w:sz w:val="24"/>
        <w:szCs w:val="24"/>
        <w:rtl/>
      </w:rPr>
      <w:t>مستحبات دفن میّت ........</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Pr>
        <w:rFonts w:cs="B Lotus"/>
        <w:noProof/>
        <w:sz w:val="24"/>
        <w:szCs w:val="24"/>
        <w:rtl/>
      </w:rPr>
      <w:t>102</w:t>
    </w:r>
    <w:r w:rsidRPr="000111B0">
      <w:rPr>
        <w:rFonts w:cs="B Lotus"/>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059" w:rsidRPr="002D4F1E" w:rsidRDefault="00542059"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22A"/>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2059"/>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4984"/>
    <w:rsid w:val="00B46ED1"/>
    <w:rsid w:val="00B55AE4"/>
    <w:rsid w:val="00B739B0"/>
    <w:rsid w:val="00B814A3"/>
    <w:rsid w:val="00B87B32"/>
    <w:rsid w:val="00B87E1E"/>
    <w:rsid w:val="00B96F38"/>
    <w:rsid w:val="00BA712A"/>
    <w:rsid w:val="00BC086A"/>
    <w:rsid w:val="00BC5E47"/>
    <w:rsid w:val="00BC667B"/>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C53E3-626C-47F4-B32A-71DDF3190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79</TotalTime>
  <Pages>8</Pages>
  <Words>2151</Words>
  <Characters>12263</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14386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51</cp:revision>
  <cp:lastPrinted>2019-11-23T17:46:00Z</cp:lastPrinted>
  <dcterms:created xsi:type="dcterms:W3CDTF">2019-09-28T13:05:00Z</dcterms:created>
  <dcterms:modified xsi:type="dcterms:W3CDTF">2020-02-20T20:41:00Z</dcterms:modified>
</cp:coreProperties>
</file>