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6E6FF6" w:rsidRDefault="00761380">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1390823" w:history="1">
        <w:r w:rsidR="006E6FF6" w:rsidRPr="007A672E">
          <w:rPr>
            <w:rStyle w:val="Hyperlink"/>
            <w:rFonts w:hint="eastAsia"/>
            <w:noProof/>
            <w:rtl/>
          </w:rPr>
          <w:t>استدراک</w:t>
        </w:r>
        <w:r w:rsidR="006E6FF6" w:rsidRPr="007A672E">
          <w:rPr>
            <w:rStyle w:val="Hyperlink"/>
            <w:noProof/>
            <w:rtl/>
          </w:rPr>
          <w:t xml:space="preserve">: </w:t>
        </w:r>
        <w:r w:rsidR="006E6FF6" w:rsidRPr="007A672E">
          <w:rPr>
            <w:rStyle w:val="Hyperlink"/>
            <w:rFonts w:hint="eastAsia"/>
            <w:noProof/>
            <w:rtl/>
          </w:rPr>
          <w:t>توض</w:t>
        </w:r>
        <w:r w:rsidR="006E6FF6" w:rsidRPr="007A672E">
          <w:rPr>
            <w:rStyle w:val="Hyperlink"/>
            <w:rFonts w:hint="cs"/>
            <w:noProof/>
            <w:rtl/>
          </w:rPr>
          <w:t>ی</w:t>
        </w:r>
        <w:r w:rsidR="006E6FF6" w:rsidRPr="007A672E">
          <w:rPr>
            <w:rStyle w:val="Hyperlink"/>
            <w:rFonts w:hint="eastAsia"/>
            <w:noProof/>
            <w:rtl/>
          </w:rPr>
          <w:t>ح</w:t>
        </w:r>
        <w:r w:rsidR="006E6FF6" w:rsidRPr="007A672E">
          <w:rPr>
            <w:rStyle w:val="Hyperlink"/>
            <w:rFonts w:hint="cs"/>
            <w:noProof/>
            <w:rtl/>
          </w:rPr>
          <w:t>ی</w:t>
        </w:r>
        <w:r w:rsidR="006E6FF6" w:rsidRPr="007A672E">
          <w:rPr>
            <w:rStyle w:val="Hyperlink"/>
            <w:noProof/>
            <w:rtl/>
          </w:rPr>
          <w:t xml:space="preserve"> </w:t>
        </w:r>
        <w:r w:rsidR="006E6FF6" w:rsidRPr="007A672E">
          <w:rPr>
            <w:rStyle w:val="Hyperlink"/>
            <w:rFonts w:hint="eastAsia"/>
            <w:noProof/>
            <w:rtl/>
          </w:rPr>
          <w:t>در</w:t>
        </w:r>
        <w:r w:rsidR="006E6FF6" w:rsidRPr="007A672E">
          <w:rPr>
            <w:rStyle w:val="Hyperlink"/>
            <w:noProof/>
            <w:rtl/>
          </w:rPr>
          <w:t xml:space="preserve"> </w:t>
        </w:r>
        <w:r w:rsidR="006E6FF6" w:rsidRPr="007A672E">
          <w:rPr>
            <w:rStyle w:val="Hyperlink"/>
            <w:rFonts w:hint="eastAsia"/>
            <w:noProof/>
            <w:rtl/>
          </w:rPr>
          <w:t>مورد</w:t>
        </w:r>
        <w:r w:rsidR="006E6FF6" w:rsidRPr="007A672E">
          <w:rPr>
            <w:rStyle w:val="Hyperlink"/>
            <w:noProof/>
            <w:rtl/>
          </w:rPr>
          <w:t xml:space="preserve"> </w:t>
        </w:r>
        <w:r w:rsidR="006E6FF6" w:rsidRPr="007A672E">
          <w:rPr>
            <w:rStyle w:val="Hyperlink"/>
            <w:rFonts w:hint="eastAsia"/>
            <w:noProof/>
            <w:rtl/>
          </w:rPr>
          <w:t>روا</w:t>
        </w:r>
        <w:r w:rsidR="006E6FF6" w:rsidRPr="007A672E">
          <w:rPr>
            <w:rStyle w:val="Hyperlink"/>
            <w:rFonts w:hint="cs"/>
            <w:noProof/>
            <w:rtl/>
          </w:rPr>
          <w:t>ی</w:t>
        </w:r>
        <w:r w:rsidR="006E6FF6" w:rsidRPr="007A672E">
          <w:rPr>
            <w:rStyle w:val="Hyperlink"/>
            <w:rFonts w:hint="eastAsia"/>
            <w:noProof/>
            <w:rtl/>
          </w:rPr>
          <w:t>ت</w:t>
        </w:r>
        <w:r w:rsidR="006E6FF6" w:rsidRPr="007A672E">
          <w:rPr>
            <w:rStyle w:val="Hyperlink"/>
            <w:noProof/>
            <w:rtl/>
          </w:rPr>
          <w:t xml:space="preserve"> </w:t>
        </w:r>
        <w:r w:rsidR="006E6FF6" w:rsidRPr="007A672E">
          <w:rPr>
            <w:rStyle w:val="Hyperlink"/>
            <w:rFonts w:hint="eastAsia"/>
            <w:noProof/>
            <w:rtl/>
          </w:rPr>
          <w:t>أب</w:t>
        </w:r>
        <w:r w:rsidR="006E6FF6" w:rsidRPr="007A672E">
          <w:rPr>
            <w:rStyle w:val="Hyperlink"/>
            <w:rFonts w:hint="cs"/>
            <w:noProof/>
            <w:rtl/>
          </w:rPr>
          <w:t>ی</w:t>
        </w:r>
        <w:r w:rsidR="006E6FF6" w:rsidRPr="007A672E">
          <w:rPr>
            <w:rStyle w:val="Hyperlink"/>
            <w:noProof/>
            <w:rtl/>
          </w:rPr>
          <w:t xml:space="preserve"> </w:t>
        </w:r>
        <w:r w:rsidR="006E6FF6" w:rsidRPr="007A672E">
          <w:rPr>
            <w:rStyle w:val="Hyperlink"/>
            <w:rFonts w:hint="eastAsia"/>
            <w:noProof/>
            <w:rtl/>
          </w:rPr>
          <w:t>المستهلّ</w:t>
        </w:r>
        <w:r w:rsidR="006E6FF6">
          <w:rPr>
            <w:noProof/>
            <w:webHidden/>
            <w:rtl/>
          </w:rPr>
          <w:tab/>
        </w:r>
        <w:r w:rsidR="006E6FF6">
          <w:rPr>
            <w:noProof/>
            <w:webHidden/>
            <w:rtl/>
          </w:rPr>
          <w:fldChar w:fldCharType="begin"/>
        </w:r>
        <w:r w:rsidR="006E6FF6">
          <w:rPr>
            <w:noProof/>
            <w:webHidden/>
            <w:rtl/>
          </w:rPr>
          <w:instrText xml:space="preserve"> </w:instrText>
        </w:r>
        <w:r w:rsidR="006E6FF6">
          <w:rPr>
            <w:noProof/>
            <w:webHidden/>
          </w:rPr>
          <w:instrText>PAGEREF</w:instrText>
        </w:r>
        <w:r w:rsidR="006E6FF6">
          <w:rPr>
            <w:noProof/>
            <w:webHidden/>
            <w:rtl/>
          </w:rPr>
          <w:instrText xml:space="preserve"> _</w:instrText>
        </w:r>
        <w:r w:rsidR="006E6FF6">
          <w:rPr>
            <w:noProof/>
            <w:webHidden/>
          </w:rPr>
          <w:instrText>Toc</w:instrText>
        </w:r>
        <w:r w:rsidR="006E6FF6">
          <w:rPr>
            <w:noProof/>
            <w:webHidden/>
            <w:rtl/>
          </w:rPr>
          <w:instrText xml:space="preserve">31390823 </w:instrText>
        </w:r>
        <w:r w:rsidR="006E6FF6">
          <w:rPr>
            <w:noProof/>
            <w:webHidden/>
          </w:rPr>
          <w:instrText>\h</w:instrText>
        </w:r>
        <w:r w:rsidR="006E6FF6">
          <w:rPr>
            <w:noProof/>
            <w:webHidden/>
            <w:rtl/>
          </w:rPr>
          <w:instrText xml:space="preserve"> </w:instrText>
        </w:r>
        <w:r w:rsidR="006E6FF6">
          <w:rPr>
            <w:noProof/>
            <w:webHidden/>
            <w:rtl/>
          </w:rPr>
        </w:r>
        <w:r w:rsidR="006E6FF6">
          <w:rPr>
            <w:noProof/>
            <w:webHidden/>
            <w:rtl/>
          </w:rPr>
          <w:fldChar w:fldCharType="separate"/>
        </w:r>
        <w:r w:rsidR="006E6FF6">
          <w:rPr>
            <w:noProof/>
            <w:webHidden/>
            <w:rtl/>
          </w:rPr>
          <w:t>1</w:t>
        </w:r>
        <w:r w:rsidR="006E6FF6">
          <w:rPr>
            <w:noProof/>
            <w:webHidden/>
            <w:rtl/>
          </w:rPr>
          <w:fldChar w:fldCharType="end"/>
        </w:r>
      </w:hyperlink>
    </w:p>
    <w:p w:rsidR="006E6FF6" w:rsidRDefault="006E6FF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390824" w:history="1">
        <w:r w:rsidRPr="007A672E">
          <w:rPr>
            <w:rStyle w:val="Hyperlink"/>
            <w:rFonts w:hint="eastAsia"/>
            <w:noProof/>
            <w:rtl/>
          </w:rPr>
          <w:t>ادامه</w:t>
        </w:r>
        <w:r w:rsidRPr="007A672E">
          <w:rPr>
            <w:rStyle w:val="Hyperlink"/>
            <w:noProof/>
            <w:rtl/>
          </w:rPr>
          <w:t xml:space="preserve"> </w:t>
        </w:r>
        <w:r w:rsidRPr="007A672E">
          <w:rPr>
            <w:rStyle w:val="Hyperlink"/>
            <w:rFonts w:hint="eastAsia"/>
            <w:noProof/>
            <w:rtl/>
          </w:rPr>
          <w:t>مسأله</w:t>
        </w:r>
        <w:r w:rsidRPr="007A672E">
          <w:rPr>
            <w:rStyle w:val="Hyperlink"/>
            <w:noProof/>
            <w:rtl/>
          </w:rPr>
          <w:t xml:space="preserve"> 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31390824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E6FF6" w:rsidRDefault="006E6FF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390825" w:history="1">
        <w:r w:rsidRPr="007A672E">
          <w:rPr>
            <w:rStyle w:val="Hyperlink"/>
            <w:rFonts w:hint="eastAsia"/>
            <w:noProof/>
            <w:rtl/>
          </w:rPr>
          <w:t>مسأله</w:t>
        </w:r>
        <w:r w:rsidRPr="007A672E">
          <w:rPr>
            <w:rStyle w:val="Hyperlink"/>
            <w:noProof/>
            <w:rtl/>
          </w:rPr>
          <w:t xml:space="preserve"> 4: </w:t>
        </w:r>
        <w:r w:rsidRPr="007A672E">
          <w:rPr>
            <w:rStyle w:val="Hyperlink"/>
            <w:rFonts w:hint="eastAsia"/>
            <w:noProof/>
            <w:rtl/>
          </w:rPr>
          <w:t>عدم</w:t>
        </w:r>
        <w:r w:rsidRPr="007A672E">
          <w:rPr>
            <w:rStyle w:val="Hyperlink"/>
            <w:noProof/>
            <w:rtl/>
          </w:rPr>
          <w:t xml:space="preserve"> </w:t>
        </w:r>
        <w:r w:rsidRPr="007A672E">
          <w:rPr>
            <w:rStyle w:val="Hyperlink"/>
            <w:rFonts w:hint="eastAsia"/>
            <w:noProof/>
            <w:rtl/>
          </w:rPr>
          <w:t>إعتبار</w:t>
        </w:r>
        <w:r w:rsidRPr="007A672E">
          <w:rPr>
            <w:rStyle w:val="Hyperlink"/>
            <w:noProof/>
            <w:rtl/>
          </w:rPr>
          <w:t xml:space="preserve"> </w:t>
        </w:r>
        <w:r w:rsidRPr="007A672E">
          <w:rPr>
            <w:rStyle w:val="Hyperlink"/>
            <w:rFonts w:hint="eastAsia"/>
            <w:noProof/>
            <w:rtl/>
          </w:rPr>
          <w:t>قصد</w:t>
        </w:r>
        <w:r w:rsidRPr="007A672E">
          <w:rPr>
            <w:rStyle w:val="Hyperlink"/>
            <w:noProof/>
            <w:rtl/>
          </w:rPr>
          <w:t xml:space="preserve"> </w:t>
        </w:r>
        <w:r w:rsidRPr="007A672E">
          <w:rPr>
            <w:rStyle w:val="Hyperlink"/>
            <w:rFonts w:hint="eastAsia"/>
            <w:noProof/>
            <w:rtl/>
          </w:rPr>
          <w:t>قربت</w:t>
        </w:r>
        <w:r w:rsidRPr="007A672E">
          <w:rPr>
            <w:rStyle w:val="Hyperlink"/>
            <w:noProof/>
            <w:rtl/>
          </w:rPr>
          <w:t xml:space="preserve"> </w:t>
        </w:r>
        <w:r w:rsidRPr="007A672E">
          <w:rPr>
            <w:rStyle w:val="Hyperlink"/>
            <w:rFonts w:hint="eastAsia"/>
            <w:noProof/>
            <w:rtl/>
          </w:rPr>
          <w:t>در</w:t>
        </w:r>
        <w:r w:rsidRPr="007A672E">
          <w:rPr>
            <w:rStyle w:val="Hyperlink"/>
            <w:noProof/>
            <w:rtl/>
          </w:rPr>
          <w:t xml:space="preserve"> </w:t>
        </w:r>
        <w:r w:rsidRPr="007A672E">
          <w:rPr>
            <w:rStyle w:val="Hyperlink"/>
            <w:rFonts w:hint="eastAsia"/>
            <w:noProof/>
            <w:rtl/>
          </w:rPr>
          <w:t>دفن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31390825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E6FF6" w:rsidRDefault="006E6FF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390826" w:history="1">
        <w:r w:rsidRPr="007A672E">
          <w:rPr>
            <w:rStyle w:val="Hyperlink"/>
            <w:rFonts w:hint="eastAsia"/>
            <w:noProof/>
            <w:rtl/>
          </w:rPr>
          <w:t>مسأله</w:t>
        </w:r>
        <w:r w:rsidRPr="007A672E">
          <w:rPr>
            <w:rStyle w:val="Hyperlink"/>
            <w:noProof/>
            <w:rtl/>
          </w:rPr>
          <w:t xml:space="preserve"> 5: </w:t>
        </w:r>
        <w:r w:rsidRPr="007A672E">
          <w:rPr>
            <w:rStyle w:val="Hyperlink"/>
            <w:rFonts w:hint="eastAsia"/>
            <w:noProof/>
            <w:rtl/>
          </w:rPr>
          <w:t>وجوب</w:t>
        </w:r>
        <w:r w:rsidRPr="007A672E">
          <w:rPr>
            <w:rStyle w:val="Hyperlink"/>
            <w:noProof/>
            <w:rtl/>
          </w:rPr>
          <w:t xml:space="preserve"> </w:t>
        </w:r>
        <w:r w:rsidRPr="007A672E">
          <w:rPr>
            <w:rStyle w:val="Hyperlink"/>
            <w:rFonts w:hint="eastAsia"/>
            <w:noProof/>
            <w:rtl/>
          </w:rPr>
          <w:t>محکم</w:t>
        </w:r>
        <w:r w:rsidRPr="007A672E">
          <w:rPr>
            <w:rStyle w:val="Hyperlink"/>
            <w:noProof/>
            <w:rtl/>
          </w:rPr>
          <w:t xml:space="preserve"> </w:t>
        </w:r>
        <w:r w:rsidRPr="007A672E">
          <w:rPr>
            <w:rStyle w:val="Hyperlink"/>
            <w:rFonts w:hint="eastAsia"/>
            <w:noProof/>
            <w:rtl/>
          </w:rPr>
          <w:t>کردن</w:t>
        </w:r>
        <w:r w:rsidRPr="007A672E">
          <w:rPr>
            <w:rStyle w:val="Hyperlink"/>
            <w:noProof/>
            <w:rtl/>
          </w:rPr>
          <w:t xml:space="preserve"> </w:t>
        </w:r>
        <w:r w:rsidRPr="007A672E">
          <w:rPr>
            <w:rStyle w:val="Hyperlink"/>
            <w:rFonts w:hint="eastAsia"/>
            <w:noProof/>
            <w:rtl/>
          </w:rPr>
          <w:t>قبر</w:t>
        </w:r>
        <w:r w:rsidRPr="007A672E">
          <w:rPr>
            <w:rStyle w:val="Hyperlink"/>
            <w:noProof/>
            <w:rtl/>
          </w:rPr>
          <w:t xml:space="preserve"> </w:t>
        </w:r>
        <w:r w:rsidRPr="007A672E">
          <w:rPr>
            <w:rStyle w:val="Hyperlink"/>
            <w:rFonts w:hint="eastAsia"/>
            <w:noProof/>
            <w:rtl/>
          </w:rPr>
          <w:t>در</w:t>
        </w:r>
        <w:r w:rsidRPr="007A672E">
          <w:rPr>
            <w:rStyle w:val="Hyperlink"/>
            <w:noProof/>
            <w:rtl/>
          </w:rPr>
          <w:t xml:space="preserve"> </w:t>
        </w:r>
        <w:r w:rsidRPr="007A672E">
          <w:rPr>
            <w:rStyle w:val="Hyperlink"/>
            <w:rFonts w:hint="eastAsia"/>
            <w:noProof/>
            <w:rtl/>
          </w:rPr>
          <w:t>صورت</w:t>
        </w:r>
        <w:r w:rsidRPr="007A672E">
          <w:rPr>
            <w:rStyle w:val="Hyperlink"/>
            <w:noProof/>
            <w:rtl/>
          </w:rPr>
          <w:t xml:space="preserve"> </w:t>
        </w:r>
        <w:r w:rsidRPr="007A672E">
          <w:rPr>
            <w:rStyle w:val="Hyperlink"/>
            <w:rFonts w:hint="eastAsia"/>
            <w:noProof/>
            <w:rtl/>
          </w:rPr>
          <w:t>خوف</w:t>
        </w:r>
        <w:r w:rsidRPr="007A672E">
          <w:rPr>
            <w:rStyle w:val="Hyperlink"/>
            <w:noProof/>
            <w:rtl/>
          </w:rPr>
          <w:t xml:space="preserve"> </w:t>
        </w:r>
        <w:r w:rsidRPr="007A672E">
          <w:rPr>
            <w:rStyle w:val="Hyperlink"/>
            <w:rFonts w:hint="eastAsia"/>
            <w:noProof/>
            <w:rtl/>
          </w:rPr>
          <w:t>از</w:t>
        </w:r>
        <w:r w:rsidRPr="007A672E">
          <w:rPr>
            <w:rStyle w:val="Hyperlink"/>
            <w:noProof/>
            <w:rtl/>
          </w:rPr>
          <w:t xml:space="preserve"> </w:t>
        </w:r>
        <w:r w:rsidRPr="007A672E">
          <w:rPr>
            <w:rStyle w:val="Hyperlink"/>
            <w:rFonts w:hint="eastAsia"/>
            <w:noProof/>
            <w:rtl/>
          </w:rPr>
          <w:t>سبع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31390826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E6FF6" w:rsidRDefault="006E6FF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390827" w:history="1">
        <w:r w:rsidRPr="007A672E">
          <w:rPr>
            <w:rStyle w:val="Hyperlink"/>
            <w:rFonts w:hint="eastAsia"/>
            <w:noProof/>
            <w:rtl/>
          </w:rPr>
          <w:t>مسأله</w:t>
        </w:r>
        <w:r w:rsidRPr="007A672E">
          <w:rPr>
            <w:rStyle w:val="Hyperlink"/>
            <w:noProof/>
            <w:rtl/>
          </w:rPr>
          <w:t xml:space="preserve"> 6: </w:t>
        </w:r>
        <w:r w:rsidRPr="007A672E">
          <w:rPr>
            <w:rStyle w:val="Hyperlink"/>
            <w:rFonts w:hint="eastAsia"/>
            <w:noProof/>
            <w:rtl/>
          </w:rPr>
          <w:t>إخراج</w:t>
        </w:r>
        <w:r w:rsidRPr="007A672E">
          <w:rPr>
            <w:rStyle w:val="Hyperlink"/>
            <w:noProof/>
            <w:rtl/>
          </w:rPr>
          <w:t xml:space="preserve"> </w:t>
        </w:r>
        <w:r w:rsidRPr="007A672E">
          <w:rPr>
            <w:rStyle w:val="Hyperlink"/>
            <w:rFonts w:hint="eastAsia"/>
            <w:noProof/>
            <w:rtl/>
          </w:rPr>
          <w:t>مئونه</w:t>
        </w:r>
        <w:r w:rsidRPr="007A672E">
          <w:rPr>
            <w:rStyle w:val="Hyperlink"/>
            <w:noProof/>
            <w:rtl/>
          </w:rPr>
          <w:t xml:space="preserve"> </w:t>
        </w:r>
        <w:r w:rsidRPr="007A672E">
          <w:rPr>
            <w:rStyle w:val="Hyperlink"/>
            <w:rFonts w:hint="eastAsia"/>
            <w:noProof/>
            <w:rtl/>
          </w:rPr>
          <w:t>إلقاء</w:t>
        </w:r>
        <w:r w:rsidRPr="007A672E">
          <w:rPr>
            <w:rStyle w:val="Hyperlink"/>
            <w:noProof/>
            <w:rtl/>
          </w:rPr>
          <w:t xml:space="preserve"> </w:t>
        </w:r>
        <w:r w:rsidRPr="007A672E">
          <w:rPr>
            <w:rStyle w:val="Hyperlink"/>
            <w:rFonts w:hint="eastAsia"/>
            <w:noProof/>
            <w:rtl/>
          </w:rPr>
          <w:t>در</w:t>
        </w:r>
        <w:r w:rsidRPr="007A672E">
          <w:rPr>
            <w:rStyle w:val="Hyperlink"/>
            <w:noProof/>
            <w:rtl/>
          </w:rPr>
          <w:t xml:space="preserve"> </w:t>
        </w:r>
        <w:r w:rsidRPr="007A672E">
          <w:rPr>
            <w:rStyle w:val="Hyperlink"/>
            <w:rFonts w:hint="eastAsia"/>
            <w:noProof/>
            <w:rtl/>
          </w:rPr>
          <w:t>در</w:t>
        </w:r>
        <w:r w:rsidRPr="007A672E">
          <w:rPr>
            <w:rStyle w:val="Hyperlink"/>
            <w:rFonts w:hint="cs"/>
            <w:noProof/>
            <w:rtl/>
          </w:rPr>
          <w:t>ی</w:t>
        </w:r>
        <w:r w:rsidRPr="007A672E">
          <w:rPr>
            <w:rStyle w:val="Hyperlink"/>
            <w:rFonts w:hint="eastAsia"/>
            <w:noProof/>
            <w:rtl/>
          </w:rPr>
          <w:t>ا</w:t>
        </w:r>
        <w:r w:rsidRPr="007A672E">
          <w:rPr>
            <w:rStyle w:val="Hyperlink"/>
            <w:noProof/>
            <w:rtl/>
          </w:rPr>
          <w:t xml:space="preserve"> </w:t>
        </w:r>
        <w:r w:rsidRPr="007A672E">
          <w:rPr>
            <w:rStyle w:val="Hyperlink"/>
            <w:rFonts w:hint="eastAsia"/>
            <w:noProof/>
            <w:rtl/>
          </w:rPr>
          <w:t>از</w:t>
        </w:r>
        <w:r w:rsidRPr="007A672E">
          <w:rPr>
            <w:rStyle w:val="Hyperlink"/>
            <w:noProof/>
            <w:rtl/>
          </w:rPr>
          <w:t xml:space="preserve"> </w:t>
        </w:r>
        <w:r w:rsidRPr="007A672E">
          <w:rPr>
            <w:rStyle w:val="Hyperlink"/>
            <w:rFonts w:hint="eastAsia"/>
            <w:noProof/>
            <w:rtl/>
          </w:rPr>
          <w:t>اصل</w:t>
        </w:r>
        <w:r w:rsidRPr="007A672E">
          <w:rPr>
            <w:rStyle w:val="Hyperlink"/>
            <w:noProof/>
            <w:rtl/>
          </w:rPr>
          <w:t xml:space="preserve"> </w:t>
        </w:r>
        <w:r w:rsidRPr="007A672E">
          <w:rPr>
            <w:rStyle w:val="Hyperlink"/>
            <w:rFonts w:hint="eastAsia"/>
            <w:noProof/>
            <w:rtl/>
          </w:rPr>
          <w:t>ترکه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31390827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E6FF6" w:rsidRDefault="006E6FF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390828" w:history="1">
        <w:r w:rsidRPr="007A672E">
          <w:rPr>
            <w:rStyle w:val="Hyperlink"/>
            <w:rFonts w:hint="eastAsia"/>
            <w:noProof/>
            <w:rtl/>
          </w:rPr>
          <w:t>مسأله</w:t>
        </w:r>
        <w:r w:rsidRPr="007A672E">
          <w:rPr>
            <w:rStyle w:val="Hyperlink"/>
            <w:noProof/>
            <w:rtl/>
          </w:rPr>
          <w:t xml:space="preserve"> 7: </w:t>
        </w:r>
        <w:r w:rsidRPr="007A672E">
          <w:rPr>
            <w:rStyle w:val="Hyperlink"/>
            <w:rFonts w:hint="eastAsia"/>
            <w:noProof/>
            <w:rtl/>
          </w:rPr>
          <w:t>إشتراط</w:t>
        </w:r>
        <w:r w:rsidRPr="007A672E">
          <w:rPr>
            <w:rStyle w:val="Hyperlink"/>
            <w:noProof/>
            <w:rtl/>
          </w:rPr>
          <w:t xml:space="preserve"> </w:t>
        </w:r>
        <w:r w:rsidRPr="007A672E">
          <w:rPr>
            <w:rStyle w:val="Hyperlink"/>
            <w:rFonts w:hint="eastAsia"/>
            <w:noProof/>
            <w:rtl/>
          </w:rPr>
          <w:t>إذن</w:t>
        </w:r>
        <w:r w:rsidRPr="007A672E">
          <w:rPr>
            <w:rStyle w:val="Hyperlink"/>
            <w:noProof/>
            <w:rtl/>
          </w:rPr>
          <w:t xml:space="preserve"> </w:t>
        </w:r>
        <w:r w:rsidRPr="007A672E">
          <w:rPr>
            <w:rStyle w:val="Hyperlink"/>
            <w:rFonts w:hint="eastAsia"/>
            <w:noProof/>
            <w:rtl/>
          </w:rPr>
          <w:t>ول</w:t>
        </w:r>
        <w:r w:rsidRPr="007A672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31390828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E6FF6" w:rsidRDefault="006E6FF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390829" w:history="1">
        <w:r w:rsidRPr="007A672E">
          <w:rPr>
            <w:rStyle w:val="Hyperlink"/>
            <w:rFonts w:hint="eastAsia"/>
            <w:noProof/>
            <w:rtl/>
          </w:rPr>
          <w:t>مسأله</w:t>
        </w:r>
        <w:r w:rsidRPr="007A672E">
          <w:rPr>
            <w:rStyle w:val="Hyperlink"/>
            <w:noProof/>
            <w:rtl/>
          </w:rPr>
          <w:t xml:space="preserve"> 8: </w:t>
        </w:r>
        <w:r w:rsidRPr="007A672E">
          <w:rPr>
            <w:rStyle w:val="Hyperlink"/>
            <w:rFonts w:hint="eastAsia"/>
            <w:noProof/>
            <w:rtl/>
          </w:rPr>
          <w:t>عمل</w:t>
        </w:r>
        <w:r w:rsidRPr="007A672E">
          <w:rPr>
            <w:rStyle w:val="Hyperlink"/>
            <w:noProof/>
            <w:rtl/>
          </w:rPr>
          <w:t xml:space="preserve"> </w:t>
        </w:r>
        <w:r w:rsidRPr="007A672E">
          <w:rPr>
            <w:rStyle w:val="Hyperlink"/>
            <w:rFonts w:hint="eastAsia"/>
            <w:noProof/>
            <w:rtl/>
          </w:rPr>
          <w:t>به</w:t>
        </w:r>
        <w:r w:rsidRPr="007A672E">
          <w:rPr>
            <w:rStyle w:val="Hyperlink"/>
            <w:noProof/>
            <w:rtl/>
          </w:rPr>
          <w:t xml:space="preserve"> </w:t>
        </w:r>
        <w:r w:rsidRPr="007A672E">
          <w:rPr>
            <w:rStyle w:val="Hyperlink"/>
            <w:rFonts w:hint="eastAsia"/>
            <w:noProof/>
            <w:rtl/>
          </w:rPr>
          <w:t>ظن</w:t>
        </w:r>
        <w:r w:rsidRPr="007A672E">
          <w:rPr>
            <w:rStyle w:val="Hyperlink"/>
            <w:noProof/>
            <w:rtl/>
          </w:rPr>
          <w:t xml:space="preserve"> </w:t>
        </w:r>
        <w:r w:rsidRPr="007A672E">
          <w:rPr>
            <w:rStyle w:val="Hyperlink"/>
            <w:rFonts w:hint="eastAsia"/>
            <w:noProof/>
            <w:rtl/>
          </w:rPr>
          <w:t>در</w:t>
        </w:r>
        <w:r w:rsidRPr="007A672E">
          <w:rPr>
            <w:rStyle w:val="Hyperlink"/>
            <w:noProof/>
            <w:rtl/>
          </w:rPr>
          <w:t xml:space="preserve"> </w:t>
        </w:r>
        <w:r w:rsidRPr="007A672E">
          <w:rPr>
            <w:rStyle w:val="Hyperlink"/>
            <w:rFonts w:hint="eastAsia"/>
            <w:noProof/>
            <w:rtl/>
          </w:rPr>
          <w:t>صورت</w:t>
        </w:r>
        <w:r w:rsidRPr="007A672E">
          <w:rPr>
            <w:rStyle w:val="Hyperlink"/>
            <w:noProof/>
            <w:rtl/>
          </w:rPr>
          <w:t xml:space="preserve"> </w:t>
        </w:r>
        <w:r w:rsidRPr="007A672E">
          <w:rPr>
            <w:rStyle w:val="Hyperlink"/>
            <w:rFonts w:hint="eastAsia"/>
            <w:noProof/>
            <w:rtl/>
          </w:rPr>
          <w:t>اشتباه</w:t>
        </w:r>
        <w:r w:rsidRPr="007A672E">
          <w:rPr>
            <w:rStyle w:val="Hyperlink"/>
            <w:noProof/>
            <w:rtl/>
          </w:rPr>
          <w:t xml:space="preserve"> </w:t>
        </w:r>
        <w:r w:rsidRPr="007A672E">
          <w:rPr>
            <w:rStyle w:val="Hyperlink"/>
            <w:rFonts w:hint="eastAsia"/>
            <w:noProof/>
            <w:rtl/>
          </w:rPr>
          <w:t>قبله،</w:t>
        </w:r>
        <w:r w:rsidRPr="007A672E">
          <w:rPr>
            <w:rStyle w:val="Hyperlink"/>
            <w:noProof/>
            <w:rtl/>
          </w:rPr>
          <w:t xml:space="preserve"> </w:t>
        </w:r>
        <w:r w:rsidRPr="007A672E">
          <w:rPr>
            <w:rStyle w:val="Hyperlink"/>
            <w:rFonts w:hint="eastAsia"/>
            <w:noProof/>
            <w:rtl/>
          </w:rPr>
          <w:t>سقوط</w:t>
        </w:r>
        <w:r w:rsidRPr="007A672E">
          <w:rPr>
            <w:rStyle w:val="Hyperlink"/>
            <w:noProof/>
            <w:rtl/>
          </w:rPr>
          <w:t xml:space="preserve"> </w:t>
        </w:r>
        <w:r w:rsidRPr="007A672E">
          <w:rPr>
            <w:rStyle w:val="Hyperlink"/>
            <w:rFonts w:hint="eastAsia"/>
            <w:noProof/>
            <w:rtl/>
          </w:rPr>
          <w:t>استقبال</w:t>
        </w:r>
        <w:r w:rsidRPr="007A672E">
          <w:rPr>
            <w:rStyle w:val="Hyperlink"/>
            <w:noProof/>
            <w:rtl/>
          </w:rPr>
          <w:t xml:space="preserve"> </w:t>
        </w:r>
        <w:r w:rsidRPr="007A672E">
          <w:rPr>
            <w:rStyle w:val="Hyperlink"/>
            <w:rFonts w:hint="eastAsia"/>
            <w:noProof/>
            <w:rtl/>
          </w:rPr>
          <w:t>در</w:t>
        </w:r>
        <w:r w:rsidRPr="007A672E">
          <w:rPr>
            <w:rStyle w:val="Hyperlink"/>
            <w:noProof/>
            <w:rtl/>
          </w:rPr>
          <w:t xml:space="preserve"> </w:t>
        </w:r>
        <w:r w:rsidRPr="007A672E">
          <w:rPr>
            <w:rStyle w:val="Hyperlink"/>
            <w:rFonts w:hint="eastAsia"/>
            <w:noProof/>
            <w:rtl/>
          </w:rPr>
          <w:t>صورت</w:t>
        </w:r>
        <w:r w:rsidRPr="007A672E">
          <w:rPr>
            <w:rStyle w:val="Hyperlink"/>
            <w:noProof/>
            <w:rtl/>
          </w:rPr>
          <w:t xml:space="preserve"> </w:t>
        </w:r>
        <w:r w:rsidRPr="007A672E">
          <w:rPr>
            <w:rStyle w:val="Hyperlink"/>
            <w:rFonts w:hint="eastAsia"/>
            <w:noProof/>
            <w:rtl/>
          </w:rPr>
          <w:t>عدم</w:t>
        </w:r>
        <w:r w:rsidRPr="007A672E">
          <w:rPr>
            <w:rStyle w:val="Hyperlink"/>
            <w:noProof/>
            <w:rtl/>
          </w:rPr>
          <w:t xml:space="preserve"> </w:t>
        </w:r>
        <w:r w:rsidRPr="007A672E">
          <w:rPr>
            <w:rStyle w:val="Hyperlink"/>
            <w:rFonts w:hint="eastAsia"/>
            <w:noProof/>
            <w:rtl/>
          </w:rPr>
          <w:t>امکان</w:t>
        </w:r>
        <w:r w:rsidRPr="007A672E">
          <w:rPr>
            <w:rStyle w:val="Hyperlink"/>
            <w:noProof/>
            <w:rtl/>
          </w:rPr>
          <w:t xml:space="preserve"> </w:t>
        </w:r>
        <w:r w:rsidRPr="007A672E">
          <w:rPr>
            <w:rStyle w:val="Hyperlink"/>
            <w:rFonts w:hint="eastAsia"/>
            <w:noProof/>
            <w:rtl/>
          </w:rPr>
          <w:t>تحص</w:t>
        </w:r>
        <w:r w:rsidRPr="007A672E">
          <w:rPr>
            <w:rStyle w:val="Hyperlink"/>
            <w:rFonts w:hint="cs"/>
            <w:noProof/>
            <w:rtl/>
          </w:rPr>
          <w:t>ی</w:t>
        </w:r>
        <w:r w:rsidRPr="007A672E">
          <w:rPr>
            <w:rStyle w:val="Hyperlink"/>
            <w:rFonts w:hint="eastAsia"/>
            <w:noProof/>
            <w:rtl/>
          </w:rPr>
          <w:t>ل</w:t>
        </w:r>
        <w:r w:rsidRPr="007A672E">
          <w:rPr>
            <w:rStyle w:val="Hyperlink"/>
            <w:noProof/>
            <w:rtl/>
          </w:rPr>
          <w:t xml:space="preserve"> </w:t>
        </w:r>
        <w:r w:rsidRPr="007A672E">
          <w:rPr>
            <w:rStyle w:val="Hyperlink"/>
            <w:rFonts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31390829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E6FF6" w:rsidRDefault="006E6FF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390830" w:history="1">
        <w:r w:rsidRPr="007A672E">
          <w:rPr>
            <w:rStyle w:val="Hyperlink"/>
            <w:rFonts w:hint="eastAsia"/>
            <w:noProof/>
            <w:rtl/>
          </w:rPr>
          <w:t>مسأله</w:t>
        </w:r>
        <w:r w:rsidRPr="007A672E">
          <w:rPr>
            <w:rStyle w:val="Hyperlink"/>
            <w:noProof/>
            <w:rtl/>
          </w:rPr>
          <w:t xml:space="preserve"> 9: </w:t>
        </w:r>
        <w:r w:rsidRPr="007A672E">
          <w:rPr>
            <w:rStyle w:val="Hyperlink"/>
            <w:rFonts w:hint="eastAsia"/>
            <w:noProof/>
            <w:rtl/>
          </w:rPr>
          <w:t>وظ</w:t>
        </w:r>
        <w:r w:rsidRPr="007A672E">
          <w:rPr>
            <w:rStyle w:val="Hyperlink"/>
            <w:rFonts w:hint="cs"/>
            <w:noProof/>
            <w:rtl/>
          </w:rPr>
          <w:t>ی</w:t>
        </w:r>
        <w:r w:rsidRPr="007A672E">
          <w:rPr>
            <w:rStyle w:val="Hyperlink"/>
            <w:rFonts w:hint="eastAsia"/>
            <w:noProof/>
            <w:rtl/>
          </w:rPr>
          <w:t>فه</w:t>
        </w:r>
        <w:r w:rsidRPr="007A672E">
          <w:rPr>
            <w:rStyle w:val="Hyperlink"/>
            <w:noProof/>
            <w:rtl/>
          </w:rPr>
          <w:t xml:space="preserve"> </w:t>
        </w:r>
        <w:r w:rsidRPr="007A672E">
          <w:rPr>
            <w:rStyle w:val="Hyperlink"/>
            <w:rFonts w:hint="eastAsia"/>
            <w:noProof/>
            <w:rtl/>
          </w:rPr>
          <w:t>در</w:t>
        </w:r>
        <w:r w:rsidRPr="007A672E">
          <w:rPr>
            <w:rStyle w:val="Hyperlink"/>
            <w:noProof/>
            <w:rtl/>
          </w:rPr>
          <w:t xml:space="preserve"> </w:t>
        </w:r>
        <w:r w:rsidRPr="007A672E">
          <w:rPr>
            <w:rStyle w:val="Hyperlink"/>
            <w:rFonts w:hint="eastAsia"/>
            <w:noProof/>
            <w:rtl/>
          </w:rPr>
          <w:t>مورد</w:t>
        </w:r>
        <w:r w:rsidRPr="007A672E">
          <w:rPr>
            <w:rStyle w:val="Hyperlink"/>
            <w:noProof/>
            <w:rtl/>
          </w:rPr>
          <w:t xml:space="preserve"> </w:t>
        </w:r>
        <w:r w:rsidRPr="007A672E">
          <w:rPr>
            <w:rStyle w:val="Hyperlink"/>
            <w:rFonts w:hint="eastAsia"/>
            <w:noProof/>
            <w:rtl/>
          </w:rPr>
          <w:t>ولد</w:t>
        </w:r>
        <w:r w:rsidRPr="007A672E">
          <w:rPr>
            <w:rStyle w:val="Hyperlink"/>
            <w:noProof/>
            <w:rtl/>
          </w:rPr>
          <w:t xml:space="preserve"> </w:t>
        </w:r>
        <w:r w:rsidRPr="007A672E">
          <w:rPr>
            <w:rStyle w:val="Hyperlink"/>
            <w:rFonts w:hint="eastAsia"/>
            <w:noProof/>
            <w:rtl/>
          </w:rPr>
          <w:t>الزنا</w:t>
        </w:r>
        <w:r w:rsidRPr="007A672E">
          <w:rPr>
            <w:rStyle w:val="Hyperlink"/>
            <w:noProof/>
            <w:rtl/>
          </w:rPr>
          <w:t xml:space="preserve"> </w:t>
        </w:r>
        <w:r w:rsidRPr="007A672E">
          <w:rPr>
            <w:rStyle w:val="Hyperlink"/>
            <w:rFonts w:hint="eastAsia"/>
            <w:noProof/>
            <w:rtl/>
          </w:rPr>
          <w:t>از</w:t>
        </w:r>
        <w:r w:rsidRPr="007A672E">
          <w:rPr>
            <w:rStyle w:val="Hyperlink"/>
            <w:noProof/>
            <w:rtl/>
          </w:rPr>
          <w:t xml:space="preserve"> </w:t>
        </w:r>
        <w:r w:rsidRPr="007A672E">
          <w:rPr>
            <w:rStyle w:val="Hyperlink"/>
            <w:rFonts w:hint="eastAsia"/>
            <w:noProof/>
            <w:rtl/>
          </w:rPr>
          <w:t>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31390830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6E6FF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6E6FF6">
        <w:rPr>
          <w:rFonts w:hint="cs"/>
          <w:rtl/>
        </w:rPr>
        <w:t>دفن</w:t>
      </w:r>
      <w:r w:rsidR="00C06989">
        <w:rPr>
          <w:rtl/>
        </w:rPr>
        <w:t xml:space="preserve"> </w:t>
      </w:r>
      <w:r w:rsidR="00C06989">
        <w:rPr>
          <w:rFonts w:hint="cs"/>
          <w:rtl/>
        </w:rPr>
        <w:t>میّت</w:t>
      </w:r>
      <w:r w:rsidR="00724537">
        <w:rPr>
          <w:rFonts w:hint="cs"/>
          <w:rtl/>
        </w:rPr>
        <w:t>/</w:t>
      </w:r>
      <w:bookmarkStart w:id="2" w:name="BokSabj2_d"/>
      <w:bookmarkEnd w:id="2"/>
      <w:r w:rsidR="000A31D7">
        <w:rPr>
          <w:rFonts w:hint="cs"/>
          <w:rtl/>
        </w:rPr>
        <w:t xml:space="preserve"> </w:t>
      </w:r>
      <w:r w:rsidR="006E6FF6">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6E6FF6">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6E6FF6">
        <w:rPr>
          <w:rFonts w:ascii="Noor_Lotus" w:hAnsi="Noor_Lotus" w:cs="B Lotus" w:hint="cs"/>
          <w:sz w:val="28"/>
          <w:rtl/>
          <w:lang w:bidi="ar-SA"/>
        </w:rPr>
        <w:t>03</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6E6FF6">
        <w:rPr>
          <w:rFonts w:ascii="Noor_Lotus" w:hAnsi="Noor_Lotus" w:cs="B Lotus" w:hint="cs"/>
          <w:sz w:val="28"/>
          <w:rtl/>
          <w:lang w:bidi="ar-SA"/>
        </w:rPr>
        <w:t>2</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DB5FEE">
        <w:rPr>
          <w:rFonts w:ascii="Noor_Lotus" w:hAnsi="Noor_Lotus" w:cs="B Lotus" w:hint="cs"/>
          <w:sz w:val="28"/>
          <w:rtl/>
          <w:lang w:bidi="ar-SA"/>
        </w:rPr>
        <w:t xml:space="preserve">سه </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6E6FF6">
        <w:rPr>
          <w:rFonts w:ascii="Noor_Lotus" w:hAnsi="Noor_Lotus" w:cs="B Lotus" w:hint="cs"/>
          <w:sz w:val="28"/>
          <w:rtl/>
          <w:lang w:bidi="ar-SA"/>
        </w:rPr>
        <w:t>91</w:t>
      </w:r>
      <w:r>
        <w:rPr>
          <w:rFonts w:ascii="Noor_Lotus" w:hAnsi="Noor_Lotus" w:cs="B Lotus" w:hint="cs"/>
          <w:sz w:val="28"/>
          <w:rtl/>
          <w:lang w:bidi="ar-SA"/>
        </w:rPr>
        <w:t xml:space="preserve"> </w:t>
      </w:r>
    </w:p>
    <w:p w:rsidR="006E6FF6" w:rsidRDefault="006E6FF6" w:rsidP="006E6FF6">
      <w:pPr>
        <w:pStyle w:val="Heading4"/>
        <w:rPr>
          <w:rFonts w:hint="cs"/>
          <w:rtl/>
        </w:rPr>
      </w:pPr>
      <w:bookmarkStart w:id="11" w:name="_Toc31390823"/>
      <w:r>
        <w:rPr>
          <w:rFonts w:hint="cs"/>
          <w:rtl/>
        </w:rPr>
        <w:t>استدراک: توضیحی در مورد روایت أبی المستهلّ</w:t>
      </w:r>
      <w:bookmarkEnd w:id="11"/>
    </w:p>
    <w:p w:rsidR="006E6FF6" w:rsidRDefault="006E6FF6" w:rsidP="006E6FF6">
      <w:pPr>
        <w:rPr>
          <w:rFonts w:hint="cs"/>
          <w:rtl/>
        </w:rPr>
      </w:pPr>
      <w:r>
        <w:rPr>
          <w:rFonts w:hint="cs"/>
          <w:rtl/>
        </w:rPr>
        <w:t xml:space="preserve">یکی از روایاتی که در ذیل مسأله دوم، برای تثقیل میّت، مطرح شد؛ روایت سلیمان بن خالد بود؛ که دیروز در مورد سند آن، بحث نکردیم. در سند این روایت، أبی المستهلّ وجود دارد. </w:t>
      </w:r>
      <w:r w:rsidRPr="00C72D88">
        <w:rPr>
          <w:rFonts w:hint="cs"/>
          <w:rtl/>
        </w:rPr>
        <w:t>مرحوم خوئی</w:t>
      </w:r>
      <w:r w:rsidRPr="00C72D88">
        <w:rPr>
          <w:rStyle w:val="FootnoteReference"/>
          <w:rFonts w:ascii="Noor_Titr" w:hAnsi="Noor_Titr" w:cs="B Lotus"/>
          <w:sz w:val="28"/>
          <w:rtl/>
        </w:rPr>
        <w:footnoteReference w:id="1"/>
      </w:r>
      <w:r w:rsidRPr="00C72D88">
        <w:rPr>
          <w:rFonts w:hint="cs"/>
          <w:rtl/>
        </w:rPr>
        <w:t xml:space="preserve"> فرموده</w:t>
      </w:r>
      <w:r>
        <w:rPr>
          <w:rFonts w:hint="cs"/>
          <w:rtl/>
        </w:rPr>
        <w:t xml:space="preserve"> ابی المستهلّ، مشترک بین ثقه و غیر ثقه است. که ما نتوانستیم این را ب</w:t>
      </w:r>
      <w:bookmarkStart w:id="12" w:name="_GoBack"/>
      <w:bookmarkEnd w:id="12"/>
      <w:r>
        <w:rPr>
          <w:rFonts w:hint="cs"/>
          <w:rtl/>
        </w:rPr>
        <w:t>فهمیم؛ چون یک نفر بیشتر نیست. و ایشان چند روایت دارد؛ و یک از روایاتش را صفوان، نقل کرده است. و اگر کسی یک نقل صفوان را برای وثاقت شخص، کافی بدانند؛ سند این روایت درست خواهد بود؛ و إلّا سند ناتمام است. و در ذهن ما این است که یک نقل، برای  وثاقت، کفایت نمی</w:t>
      </w:r>
      <w:r>
        <w:rPr>
          <w:rtl/>
        </w:rPr>
        <w:softHyphen/>
      </w:r>
      <w:r>
        <w:rPr>
          <w:rFonts w:hint="cs"/>
          <w:rtl/>
        </w:rPr>
        <w:t>کند.</w:t>
      </w:r>
    </w:p>
    <w:p w:rsidR="006E6FF6" w:rsidRDefault="006E6FF6" w:rsidP="006E6FF6">
      <w:pPr>
        <w:pStyle w:val="Heading3"/>
        <w:rPr>
          <w:rFonts w:hint="cs"/>
          <w:rtl/>
        </w:rPr>
      </w:pPr>
      <w:bookmarkStart w:id="13" w:name="_Toc31390824"/>
      <w:r>
        <w:rPr>
          <w:rFonts w:hint="cs"/>
          <w:rtl/>
        </w:rPr>
        <w:t>ادامه مسأله 3</w:t>
      </w:r>
      <w:bookmarkEnd w:id="13"/>
    </w:p>
    <w:p w:rsidR="006E6FF6" w:rsidRDefault="006E6FF6" w:rsidP="006E6FF6">
      <w:pPr>
        <w:rPr>
          <w:rFonts w:hint="cs"/>
          <w:rtl/>
        </w:rPr>
      </w:pPr>
      <w:r>
        <w:rPr>
          <w:rFonts w:hint="cs"/>
          <w:rtl/>
        </w:rPr>
        <w:t>بحث در این مسأله بود که اگر زن کافره یا کتابی بمیرد؛ و در شکم او، طفل مسلمانی وجود داشته باشد؛ واجب است که زن را پشت به قبله بر طرف چپ بدن بگذارند؛ تا طفل رو به قبله باشد. اینکه باید مادر مستدبره بر جانب أیسر دفن شود، تا ولد مستقبل بر جانب أیمن شود؛ این علی القاعده است. شکم مادر مثل تابوتی است که میّت را در آن گذاشته</w:t>
      </w:r>
      <w:r>
        <w:rPr>
          <w:rFonts w:hint="cs"/>
          <w:rtl/>
        </w:rPr>
        <w:softHyphen/>
        <w:t xml:space="preserve">اند؛ و همانطور که </w:t>
      </w:r>
      <w:r>
        <w:rPr>
          <w:rFonts w:hint="cs"/>
          <w:rtl/>
        </w:rPr>
        <w:lastRenderedPageBreak/>
        <w:t>باید تابوت را یک جوری در قبر گذاشت تا میّت رو به قبله باشد؛ مادر را هم باید یک جوری در قبر بگذارند که طفل رو به قبله باشد.</w:t>
      </w:r>
    </w:p>
    <w:p w:rsidR="006E6FF6" w:rsidRDefault="006E6FF6" w:rsidP="006E6FF6">
      <w:pPr>
        <w:rPr>
          <w:rFonts w:hint="cs"/>
          <w:rtl/>
        </w:rPr>
      </w:pPr>
      <w:r>
        <w:rPr>
          <w:rFonts w:hint="cs"/>
          <w:rtl/>
        </w:rPr>
        <w:t>اگر بگوئید که معلوم نیست بچه چه جور در شکم مادر قرار گرفته است؛ شاید مثلاً صورت بچه به طرف جلوی بدن مادر است. در جواب می</w:t>
      </w:r>
      <w:r>
        <w:rPr>
          <w:rtl/>
        </w:rPr>
        <w:softHyphen/>
      </w:r>
      <w:r>
        <w:rPr>
          <w:rFonts w:hint="cs"/>
          <w:rtl/>
        </w:rPr>
        <w:t>گوئیم ما لا یدرک کله لا یترک کله؛ اگر بخواهند مادر را مستلقیاً و به سمت راست بخوابانند، قطعاً خلاف است؛ و به هیچ وجه، بچه رو به قبله نیست. ظاهراً کسی خلاف این را نگفته است که باید مستدبره و به أیسر دفن شود. چون یا آن واجب به کلّه مراعات می</w:t>
      </w:r>
      <w:r>
        <w:rPr>
          <w:rtl/>
        </w:rPr>
        <w:softHyphen/>
      </w:r>
      <w:r>
        <w:rPr>
          <w:rFonts w:hint="cs"/>
          <w:rtl/>
        </w:rPr>
        <w:t>شود؛ یا تا حدودی مراعات می</w:t>
      </w:r>
      <w:r>
        <w:rPr>
          <w:rtl/>
        </w:rPr>
        <w:softHyphen/>
      </w:r>
      <w:r>
        <w:rPr>
          <w:rFonts w:hint="cs"/>
          <w:rtl/>
        </w:rPr>
        <w:t>شود.</w:t>
      </w:r>
    </w:p>
    <w:p w:rsidR="006E6FF6" w:rsidRDefault="006E6FF6" w:rsidP="006E6FF6">
      <w:pPr>
        <w:rPr>
          <w:rFonts w:hint="cs"/>
          <w:rtl/>
        </w:rPr>
      </w:pPr>
      <w:r w:rsidRPr="00E57E5E">
        <w:rPr>
          <w:rFonts w:hint="cs"/>
          <w:rtl/>
        </w:rPr>
        <w:t xml:space="preserve">مرحوم خوئی از این </w:t>
      </w:r>
      <w:r>
        <w:rPr>
          <w:rFonts w:hint="cs"/>
          <w:rtl/>
        </w:rPr>
        <w:t xml:space="preserve">جهت </w:t>
      </w:r>
      <w:r w:rsidRPr="00E57E5E">
        <w:rPr>
          <w:rFonts w:hint="cs"/>
          <w:rtl/>
        </w:rPr>
        <w:t>بحث نکرده است</w:t>
      </w:r>
      <w:r>
        <w:rPr>
          <w:rFonts w:hint="cs"/>
          <w:rtl/>
        </w:rPr>
        <w:t>؛ و</w:t>
      </w:r>
      <w:r w:rsidRPr="00E57E5E">
        <w:rPr>
          <w:rFonts w:hint="cs"/>
          <w:rtl/>
        </w:rPr>
        <w:t xml:space="preserve"> </w:t>
      </w:r>
      <w:r>
        <w:rPr>
          <w:rFonts w:hint="cs"/>
          <w:rtl/>
        </w:rPr>
        <w:t xml:space="preserve">بحث را به جای دیگری برده است. شاید وجه اینکه در این مورد، بحث نکرده </w:t>
      </w:r>
      <w:r w:rsidRPr="00C72D88">
        <w:rPr>
          <w:rFonts w:hint="cs"/>
          <w:rtl/>
        </w:rPr>
        <w:t>است؛ این است که این مسأله را واضح دانسته است. و شاید هم غفلت</w:t>
      </w:r>
      <w:r>
        <w:rPr>
          <w:rFonts w:hint="cs"/>
          <w:rtl/>
        </w:rPr>
        <w:t xml:space="preserve"> کرده است.</w:t>
      </w:r>
    </w:p>
    <w:p w:rsidR="006E6FF6" w:rsidRPr="00CA531D" w:rsidRDefault="006E6FF6" w:rsidP="006E6FF6">
      <w:pPr>
        <w:rPr>
          <w:rFonts w:ascii="Noor_Lotus" w:hAnsi="Noor_Lotus" w:hint="cs"/>
          <w:color w:val="0070C0"/>
          <w:rtl/>
        </w:rPr>
      </w:pPr>
      <w:r>
        <w:rPr>
          <w:rFonts w:hint="cs"/>
          <w:rtl/>
        </w:rPr>
        <w:t xml:space="preserve">مرحوم سیّد در ادامه فرموده أحوط این است که در مورد هر جنینی، حتّی اگر روح در آن دمیده نشده است، به همین کیفیّت، عمل شود. </w:t>
      </w:r>
      <w:r w:rsidRPr="006E6FF6">
        <w:rPr>
          <w:rStyle w:val="SubtleEmphasis"/>
          <w:rFonts w:hint="cs"/>
          <w:rtl/>
        </w:rPr>
        <w:t>«و الأحوط العمل بذلك في مطلق الجنين و لو لم تلج الروح فيه بل لا يخلو عن قوة‌«</w:t>
      </w:r>
      <w:r>
        <w:rPr>
          <w:rFonts w:ascii="Noor_Lotus" w:hAnsi="Noor_Lotus" w:hint="cs"/>
          <w:color w:val="0070C0"/>
          <w:rtl/>
        </w:rPr>
        <w:t xml:space="preserve">. </w:t>
      </w:r>
      <w:r w:rsidRPr="00CA531D">
        <w:rPr>
          <w:rFonts w:ascii="Noor_Lotus" w:hAnsi="Noor_Lotus" w:hint="cs"/>
          <w:rtl/>
        </w:rPr>
        <w:t>که ما می</w:t>
      </w:r>
      <w:r w:rsidRPr="00CA531D">
        <w:rPr>
          <w:rFonts w:ascii="Noor_Lotus" w:hAnsi="Noor_Lotus"/>
          <w:rtl/>
        </w:rPr>
        <w:softHyphen/>
      </w:r>
      <w:r w:rsidRPr="00CA531D">
        <w:rPr>
          <w:rFonts w:ascii="Noor_Lotus" w:hAnsi="Noor_Lotus" w:hint="cs"/>
          <w:rtl/>
        </w:rPr>
        <w:t xml:space="preserve">گوئیم إحتیاط </w:t>
      </w:r>
      <w:r w:rsidRPr="00CA531D">
        <w:rPr>
          <w:rFonts w:hint="cs"/>
          <w:rtl/>
        </w:rPr>
        <w:t>عیبی ندارد</w:t>
      </w:r>
      <w:r>
        <w:rPr>
          <w:rFonts w:hint="cs"/>
          <w:rtl/>
        </w:rPr>
        <w:t>؛ چون ظاهر کلام علماء، اطلاق است. اما اینکه فتوی داده که بلکه خالی از قوّت نیست. این عبارت، جای تعلیقه دارد. زیرا دلیل بر این حرف، یا قضیّه مستقبل القبله است؛ که آنها اطلاق ندارد. غایه الأمر اگر اطلاق داشته باشد و جنینی را بگیرد که خلقتش تمام شده است؛ و فقط روح در آن دمیده نشده است. مثلاً کسی بگوید چون شکل آدمی به خود گرفته است؛ روایات مستقبل القبله، چنین موردی را می</w:t>
      </w:r>
      <w:r>
        <w:rPr>
          <w:rFonts w:hint="cs"/>
          <w:rtl/>
        </w:rPr>
        <w:softHyphen/>
        <w:t>گیرد. اما شامل جنینی که خلقتش تمام نشده است، و شکل آدمی به خود نگرفته است؛ نمی</w:t>
      </w:r>
      <w:r>
        <w:rPr>
          <w:rFonts w:hint="cs"/>
          <w:rtl/>
        </w:rPr>
        <w:softHyphen/>
        <w:t>شود. البته معلوم نیست که عبارت مرحوم سیّد که فرموده «فی مطلق الجنین» این را هم بگیرد. ولی مراد سیّد هر چه باشد، اینکه فرموده «لا یخلو عن قوة» را نمی</w:t>
      </w:r>
      <w:r>
        <w:rPr>
          <w:rtl/>
        </w:rPr>
        <w:softHyphen/>
      </w:r>
      <w:r>
        <w:rPr>
          <w:rFonts w:hint="cs"/>
          <w:rtl/>
        </w:rPr>
        <w:t>شود درست کرد. چون دلیل ما یا روایات عامه است که آنها اطلاق ندارند؛ و در مورد انسان هستند. فوقش صورتی را که شکل آدمی داشته باشد، بگیرد؛ ولی جنینی که هنوز شکل آدمی به خود نگرفته است را نمی</w:t>
      </w:r>
      <w:r>
        <w:rPr>
          <w:rtl/>
        </w:rPr>
        <w:softHyphen/>
      </w:r>
      <w:r>
        <w:rPr>
          <w:rFonts w:hint="cs"/>
          <w:rtl/>
        </w:rPr>
        <w:t>گیرد. و یا دلیل ما روایت أشیم است؛ که در رجال، مهمل است. مرحوم محقّق در معتبر فرموده ضعّفه الشیخ و النجاشی.</w:t>
      </w:r>
      <w:r>
        <w:rPr>
          <w:rStyle w:val="FootnoteReference"/>
          <w:rFonts w:ascii="Noor_Titr" w:hAnsi="Noor_Titr" w:cs="B Lotus"/>
          <w:sz w:val="28"/>
          <w:rtl/>
        </w:rPr>
        <w:footnoteReference w:id="2"/>
      </w:r>
      <w:r>
        <w:rPr>
          <w:rFonts w:hint="cs"/>
          <w:rtl/>
        </w:rPr>
        <w:t xml:space="preserve"> مرحوم خوئی گفته است این اشتباه است.</w:t>
      </w:r>
      <w:r>
        <w:rPr>
          <w:rStyle w:val="FootnoteReference"/>
          <w:rFonts w:ascii="Noor_Titr" w:hAnsi="Noor_Titr" w:cs="B Lotus"/>
          <w:sz w:val="28"/>
          <w:rtl/>
        </w:rPr>
        <w:footnoteReference w:id="3"/>
      </w:r>
      <w:r>
        <w:rPr>
          <w:rFonts w:hint="cs"/>
          <w:rtl/>
        </w:rPr>
        <w:t xml:space="preserve"> همین عبارتها را که اینجا آورده است؛ در معجم هم آورده است. ما هم نتوانستیم احمد بن أشیم را درست بکنیم. روایت را خواندیم، و دلالتش هم تمام شد.</w:t>
      </w:r>
    </w:p>
    <w:p w:rsidR="006E6FF6" w:rsidRDefault="006E6FF6" w:rsidP="006E6FF6">
      <w:pPr>
        <w:pStyle w:val="Heading3"/>
        <w:rPr>
          <w:rFonts w:hint="cs"/>
          <w:rtl/>
        </w:rPr>
      </w:pPr>
      <w:bookmarkStart w:id="14" w:name="_Toc31304893"/>
      <w:bookmarkStart w:id="15" w:name="_Toc31390825"/>
      <w:r>
        <w:rPr>
          <w:rFonts w:hint="cs"/>
          <w:rtl/>
        </w:rPr>
        <w:lastRenderedPageBreak/>
        <w:t>مسأله 4: عدم إعتبار قصد قربت در دفن</w:t>
      </w:r>
      <w:bookmarkEnd w:id="14"/>
      <w:bookmarkEnd w:id="15"/>
    </w:p>
    <w:p w:rsidR="006E6FF6" w:rsidRPr="006E6FF6" w:rsidRDefault="006E6FF6" w:rsidP="006E6FF6">
      <w:pPr>
        <w:pStyle w:val="NormalWeb"/>
        <w:bidi/>
        <w:spacing w:line="276" w:lineRule="auto"/>
        <w:jc w:val="both"/>
        <w:rPr>
          <w:rStyle w:val="SubtleEmphasis"/>
          <w:rFonts w:hint="cs"/>
          <w:rtl/>
        </w:rPr>
      </w:pPr>
      <w:r w:rsidRPr="006E6FF6">
        <w:rPr>
          <w:rStyle w:val="SubtleEmphasis"/>
          <w:rFonts w:hint="cs"/>
          <w:rtl/>
        </w:rPr>
        <w:t>مسألة 4: لا يعتبر في الدفن قصد القربة</w:t>
      </w:r>
      <w:r w:rsidRPr="006E6FF6">
        <w:rPr>
          <w:rStyle w:val="SubtleEmphasis"/>
          <w:rFonts w:hint="cs"/>
        </w:rPr>
        <w:t>‌</w:t>
      </w:r>
      <w:r w:rsidRPr="006E6FF6">
        <w:rPr>
          <w:rStyle w:val="SubtleEmphasis"/>
          <w:rFonts w:hint="cs"/>
          <w:rtl/>
        </w:rPr>
        <w:t xml:space="preserve"> بل يكفي دفن الصبي إذا علم أنه أتى بشرائطه و لو علم أنه ما قصد القربة‌.</w:t>
      </w:r>
    </w:p>
    <w:p w:rsidR="006E6FF6" w:rsidRDefault="006E6FF6" w:rsidP="006E6FF6">
      <w:pPr>
        <w:rPr>
          <w:rFonts w:hint="cs"/>
          <w:rtl/>
        </w:rPr>
      </w:pPr>
      <w:r>
        <w:rPr>
          <w:rFonts w:hint="cs"/>
          <w:rtl/>
        </w:rPr>
        <w:t>این بحثی است که بارها در کفن و تحنیط تکرار شده است. همان بحثی که در علم اصول مطرح است که اگر شک کردیم چیزی تعبّدی یا توصلی است؛ مقتضای اصل چیست؟ مشهور می</w:t>
      </w:r>
      <w:r>
        <w:rPr>
          <w:rtl/>
        </w:rPr>
        <w:softHyphen/>
      </w:r>
      <w:r>
        <w:rPr>
          <w:rFonts w:hint="cs"/>
          <w:rtl/>
        </w:rPr>
        <w:t>گفتند که مقتضای اصل،  توصلیّت است. در مثل دفن، نیاز به آن بحث هم نداریم؛ اینکه دفن، قربی نیست؛ در آن شکی نیست. احتمالش نیست که اگر میّتی بدون قصد قربت، دفن شد؛ باید آن را بیرون آورد؛ و با قصد قربت او را دفن کرد. از مواردی است که یقین داریم ملاک این واجب بدون قصد قربت، محقّق می</w:t>
      </w:r>
      <w:r>
        <w:rPr>
          <w:rtl/>
        </w:rPr>
        <w:softHyphen/>
      </w:r>
      <w:r>
        <w:rPr>
          <w:rFonts w:hint="cs"/>
          <w:rtl/>
        </w:rPr>
        <w:t>شود. ملاک، موارات است؛ که قطعاً بدون قصد قربت، ساقط می</w:t>
      </w:r>
      <w:r>
        <w:rPr>
          <w:rtl/>
        </w:rPr>
        <w:softHyphen/>
      </w:r>
      <w:r>
        <w:rPr>
          <w:rFonts w:hint="cs"/>
          <w:rtl/>
        </w:rPr>
        <w:t>شود.</w:t>
      </w:r>
    </w:p>
    <w:p w:rsidR="006E6FF6" w:rsidRDefault="006E6FF6" w:rsidP="006E6FF6">
      <w:pPr>
        <w:rPr>
          <w:rFonts w:hint="cs"/>
          <w:rtl/>
        </w:rPr>
      </w:pPr>
      <w:r>
        <w:rPr>
          <w:rFonts w:hint="cs"/>
          <w:rtl/>
        </w:rPr>
        <w:t>منتهی همانطور که مرحوم خوئی</w:t>
      </w:r>
      <w:r>
        <w:rPr>
          <w:rStyle w:val="FootnoteReference"/>
          <w:rFonts w:ascii="Noor_Titr" w:hAnsi="Noor_Titr" w:cs="B Lotus"/>
          <w:sz w:val="28"/>
          <w:rtl/>
        </w:rPr>
        <w:footnoteReference w:id="4"/>
      </w:r>
      <w:r>
        <w:rPr>
          <w:rFonts w:hint="cs"/>
          <w:rtl/>
        </w:rPr>
        <w:t xml:space="preserve"> فرموده است؛ فتوای مرحوم سیّد یک مقدار بهم ریختگی دارد. مرحوم سیّد فرموده در دفن، قصد قربت معتبر نیست؛ بلکه دفن صبی، در صورتی که سایر شرایط را داشته باشد؛ و بدانیم که قصد قربت نکرده است؛ کفیات می</w:t>
      </w:r>
      <w:r>
        <w:rPr>
          <w:rFonts w:hint="cs"/>
          <w:rtl/>
        </w:rPr>
        <w:softHyphen/>
        <w:t>کند. اینکه اینکه قصد قربت لازم نیست، ملازمه ندارد که فعل صبی، کافی است؛ چون فعل صبی، ملازمه با عدم قصد قربت ندارد.</w:t>
      </w:r>
    </w:p>
    <w:p w:rsidR="006E6FF6" w:rsidRPr="00834F8F" w:rsidRDefault="006E6FF6" w:rsidP="006E6FF6">
      <w:pPr>
        <w:rPr>
          <w:rFonts w:hint="cs"/>
          <w:rtl/>
        </w:rPr>
      </w:pPr>
      <w:r>
        <w:rPr>
          <w:rFonts w:hint="cs"/>
          <w:rtl/>
        </w:rPr>
        <w:t>اینها ربطی به هم ندارند. ما در اینجا، دو مسأله داریم؛ یکی قربی بودن و دیگری إجزاء عمل صبی از بالغین؛ که در مسأله دوم، در این باره بحث می</w:t>
      </w:r>
      <w:r>
        <w:rPr>
          <w:rFonts w:hint="cs"/>
          <w:rtl/>
        </w:rPr>
        <w:softHyphen/>
        <w:t>شود که آیا عمل صبی، که از روی قصد قربت انجام شده است؛ مجزی از عمل بالغین است؛ یا مجزی نیست. مرحوم سیّد در اینجا، این دو تا را با هم خلط کرده است. مطلبی که مرحوم سیّد فرموده است، درست است؛ ولی عبارتشان، درست نیست.</w:t>
      </w:r>
    </w:p>
    <w:p w:rsidR="006E6FF6" w:rsidRDefault="006E6FF6" w:rsidP="006E6FF6">
      <w:pPr>
        <w:pStyle w:val="Heading3"/>
        <w:rPr>
          <w:rFonts w:hint="cs"/>
          <w:rtl/>
        </w:rPr>
      </w:pPr>
      <w:bookmarkStart w:id="16" w:name="_Toc31304894"/>
      <w:bookmarkStart w:id="17" w:name="_Toc31390826"/>
      <w:r>
        <w:rPr>
          <w:rFonts w:hint="cs"/>
          <w:rtl/>
        </w:rPr>
        <w:t>مسأله 5: وجوب محکم کردن قبر در صورت خوف از سبع</w:t>
      </w:r>
      <w:bookmarkEnd w:id="16"/>
      <w:bookmarkEnd w:id="17"/>
    </w:p>
    <w:p w:rsidR="006E6FF6" w:rsidRPr="006E6FF6" w:rsidRDefault="006E6FF6" w:rsidP="006E6FF6">
      <w:pPr>
        <w:pStyle w:val="NormalWeb"/>
        <w:bidi/>
        <w:spacing w:line="276" w:lineRule="auto"/>
        <w:jc w:val="both"/>
        <w:rPr>
          <w:rStyle w:val="SubtleEmphasis"/>
          <w:rFonts w:hint="cs"/>
          <w:rtl/>
        </w:rPr>
      </w:pPr>
      <w:r w:rsidRPr="006E6FF6">
        <w:rPr>
          <w:rStyle w:val="SubtleEmphasis"/>
          <w:rFonts w:hint="cs"/>
          <w:rtl/>
        </w:rPr>
        <w:t>مسألة 5: إذا خيف على الميت من إخراج السبع إياه</w:t>
      </w:r>
      <w:r w:rsidRPr="006E6FF6">
        <w:rPr>
          <w:rStyle w:val="SubtleEmphasis"/>
          <w:rFonts w:hint="cs"/>
        </w:rPr>
        <w:t>‌</w:t>
      </w:r>
      <w:r w:rsidRPr="006E6FF6">
        <w:rPr>
          <w:rStyle w:val="SubtleEmphasis"/>
          <w:rFonts w:hint="cs"/>
          <w:rtl/>
        </w:rPr>
        <w:t xml:space="preserve"> وجب إحكام القبر بما يوجب حفظه من القير و الآجر و نحو ذلك كما أن في السفينة إذا أريد إلقاؤه في البحر لا بد من اختيار مكان مأمون من بلع حيوانات البحر إياه بمجرد الإلقاء‌.</w:t>
      </w:r>
    </w:p>
    <w:p w:rsidR="006E6FF6" w:rsidRDefault="006E6FF6" w:rsidP="006E6FF6">
      <w:pPr>
        <w:rPr>
          <w:rFonts w:hint="cs"/>
          <w:rtl/>
        </w:rPr>
      </w:pPr>
      <w:r>
        <w:rPr>
          <w:rFonts w:hint="cs"/>
          <w:rtl/>
        </w:rPr>
        <w:lastRenderedPageBreak/>
        <w:t>در مواردی که</w:t>
      </w:r>
      <w:r w:rsidRPr="0062238F">
        <w:rPr>
          <w:rFonts w:hint="cs"/>
          <w:rtl/>
        </w:rPr>
        <w:t xml:space="preserve"> می</w:t>
      </w:r>
      <w:r>
        <w:rPr>
          <w:rFonts w:hint="cs"/>
          <w:rtl/>
        </w:rPr>
        <w:t>ّ</w:t>
      </w:r>
      <w:r w:rsidRPr="0062238F">
        <w:rPr>
          <w:rFonts w:hint="cs"/>
          <w:rtl/>
        </w:rPr>
        <w:t xml:space="preserve">ت را </w:t>
      </w:r>
      <w:r>
        <w:rPr>
          <w:rFonts w:hint="cs"/>
          <w:rtl/>
        </w:rPr>
        <w:t>به صورت</w:t>
      </w:r>
      <w:r w:rsidRPr="0062238F">
        <w:rPr>
          <w:rFonts w:hint="cs"/>
          <w:rtl/>
        </w:rPr>
        <w:t xml:space="preserve"> متعارف</w:t>
      </w:r>
      <w:r>
        <w:rPr>
          <w:rFonts w:hint="cs"/>
          <w:rtl/>
        </w:rPr>
        <w:t>، دفن می</w:t>
      </w:r>
      <w:r>
        <w:rPr>
          <w:rFonts w:hint="cs"/>
          <w:rtl/>
        </w:rPr>
        <w:softHyphen/>
      </w:r>
      <w:r w:rsidRPr="0062238F">
        <w:rPr>
          <w:rFonts w:hint="cs"/>
          <w:rtl/>
        </w:rPr>
        <w:t>ک</w:t>
      </w:r>
      <w:r>
        <w:rPr>
          <w:rFonts w:hint="cs"/>
          <w:rtl/>
        </w:rPr>
        <w:t>نیم؛ ولی باز خوف داریم از اینکه</w:t>
      </w:r>
      <w:r w:rsidRPr="0062238F">
        <w:rPr>
          <w:rFonts w:hint="cs"/>
          <w:rtl/>
        </w:rPr>
        <w:t xml:space="preserve"> </w:t>
      </w:r>
      <w:r>
        <w:rPr>
          <w:rFonts w:hint="cs"/>
          <w:rtl/>
        </w:rPr>
        <w:t>حیوان درّنده</w:t>
      </w:r>
      <w:r>
        <w:rPr>
          <w:rFonts w:hint="cs"/>
          <w:rtl/>
        </w:rPr>
        <w:softHyphen/>
        <w:t xml:space="preserve">ای </w:t>
      </w:r>
      <w:r w:rsidRPr="0062238F">
        <w:rPr>
          <w:rFonts w:hint="cs"/>
          <w:rtl/>
        </w:rPr>
        <w:t>بیا</w:t>
      </w:r>
      <w:r>
        <w:rPr>
          <w:rFonts w:hint="cs"/>
          <w:rtl/>
        </w:rPr>
        <w:t>ی</w:t>
      </w:r>
      <w:r w:rsidRPr="0062238F">
        <w:rPr>
          <w:rFonts w:hint="cs"/>
          <w:rtl/>
        </w:rPr>
        <w:t>د</w:t>
      </w:r>
      <w:r>
        <w:rPr>
          <w:rFonts w:hint="cs"/>
          <w:rtl/>
        </w:rPr>
        <w:t xml:space="preserve">، </w:t>
      </w:r>
      <w:r w:rsidRPr="0062238F">
        <w:rPr>
          <w:rFonts w:hint="cs"/>
          <w:rtl/>
        </w:rPr>
        <w:t>و او را بیرون بیاور</w:t>
      </w:r>
      <w:r>
        <w:rPr>
          <w:rFonts w:hint="cs"/>
          <w:rtl/>
        </w:rPr>
        <w:t>د؛ واجب است که قبرش را مثل آجر و قیر، محکم کنیم. حال از باب اینکه اینها، مقوّم قبر هستند. و اگر هم مقوّم قبر نباشند؛ از خارج (مثل روایت فضل بن شاذان، یا با توجه به احترام مؤمن) می</w:t>
      </w:r>
      <w:r>
        <w:rPr>
          <w:rFonts w:hint="cs"/>
          <w:rtl/>
        </w:rPr>
        <w:softHyphen/>
        <w:t>دانیم که باید میّت را چنان دفن کرد که از گزند سباع، مصون بماند. لذا محکم کردن قبر، در اینگونه  موارد، مبتنی بر تفسیر قبر نیست.</w:t>
      </w:r>
    </w:p>
    <w:p w:rsidR="006E6FF6" w:rsidRPr="0062238F" w:rsidRDefault="006E6FF6" w:rsidP="006E6FF6">
      <w:pPr>
        <w:rPr>
          <w:rFonts w:ascii="Noor_Titr" w:hAnsi="Noor_Titr" w:hint="cs"/>
          <w:rtl/>
        </w:rPr>
      </w:pPr>
      <w:r>
        <w:rPr>
          <w:rFonts w:hint="cs"/>
          <w:rtl/>
        </w:rPr>
        <w:t>در ادامه مرحوم سیّد فرموده است؛ همانطور که اگر شخصی در سفینه بمیرد؛ و بخواهیم آن را در دریا بیندازیم؛ باید آن را در جائی انداخت که بلا فاصه بعد از انداخته شدن، توسط حیوانات دریائی بلعیده نشود. که این فرمایش مرحوم سیّد، یک مقداری گیر دارد. زیرا ممکن است کسی بگوید این فرمایش، خلاف اطلاق روایتی است که فرموده چیزی به ببندید و در دریا بیندازید؛ که این روایت، اطلاق دارد؛ و لو همین الآن او را می</w:t>
      </w:r>
      <w:r>
        <w:rPr>
          <w:rtl/>
        </w:rPr>
        <w:softHyphen/>
      </w:r>
      <w:r>
        <w:rPr>
          <w:rFonts w:hint="cs"/>
          <w:rtl/>
        </w:rPr>
        <w:t>خورند. اگر کسی توانست اطلاق این روایت را تصدیق بکند؛ نمی</w:t>
      </w:r>
      <w:r>
        <w:rPr>
          <w:rFonts w:hint="cs"/>
          <w:rtl/>
        </w:rPr>
        <w:softHyphen/>
        <w:t>تواند کلام مرحوم سیّد را تصدیق بکند. لا أقل باید بگوید علی الأحوط. اما اگر کسی بگوید این روایت اطلاق ندارد؛ که در ذهن ما همین است، زیرا اینکه می</w:t>
      </w:r>
      <w:r>
        <w:rPr>
          <w:rtl/>
        </w:rPr>
        <w:softHyphen/>
      </w:r>
      <w:r>
        <w:rPr>
          <w:rFonts w:hint="cs"/>
          <w:rtl/>
        </w:rPr>
        <w:t>گوید چیزی به او ببندند، برای این است که به زیر آب برود، و یک مقداری در آب بماند و از گزند حیوانات، مصون بماند؛ کلام سیّد را تصدیق می</w:t>
      </w:r>
      <w:r>
        <w:rPr>
          <w:rFonts w:hint="cs"/>
          <w:rtl/>
        </w:rPr>
        <w:softHyphen/>
        <w:t xml:space="preserve">کند. </w:t>
      </w:r>
    </w:p>
    <w:p w:rsidR="006E6FF6" w:rsidRDefault="006E6FF6" w:rsidP="006E6FF6">
      <w:pPr>
        <w:pStyle w:val="Heading3"/>
        <w:rPr>
          <w:rFonts w:hint="cs"/>
          <w:rtl/>
        </w:rPr>
      </w:pPr>
      <w:bookmarkStart w:id="18" w:name="_Toc31304895"/>
      <w:bookmarkStart w:id="19" w:name="_Toc31390827"/>
      <w:r>
        <w:rPr>
          <w:rFonts w:hint="cs"/>
          <w:rtl/>
        </w:rPr>
        <w:t>مسأله 6:</w:t>
      </w:r>
      <w:bookmarkEnd w:id="18"/>
      <w:r>
        <w:rPr>
          <w:rFonts w:hint="cs"/>
          <w:rtl/>
        </w:rPr>
        <w:t xml:space="preserve"> إخراج مئونه إلقاء در دریا از اصل ترکه</w:t>
      </w:r>
      <w:bookmarkEnd w:id="19"/>
    </w:p>
    <w:p w:rsidR="006E6FF6" w:rsidRPr="006E6FF6" w:rsidRDefault="006E6FF6" w:rsidP="006E6FF6">
      <w:pPr>
        <w:pStyle w:val="NormalWeb"/>
        <w:bidi/>
        <w:spacing w:line="276" w:lineRule="auto"/>
        <w:jc w:val="both"/>
        <w:rPr>
          <w:rStyle w:val="SubtleEmphasis"/>
          <w:rFonts w:hint="cs"/>
          <w:rtl/>
        </w:rPr>
      </w:pPr>
      <w:r w:rsidRPr="006E6FF6">
        <w:rPr>
          <w:rStyle w:val="SubtleEmphasis"/>
          <w:rFonts w:hint="cs"/>
          <w:rtl/>
        </w:rPr>
        <w:t>مسألة 6: مئونة الإلقاء في البحر من الحجر أو الحديد الذي يثقل به أو الخابية التي يوضع فيها تخرج من أصل التركة</w:t>
      </w:r>
      <w:r w:rsidRPr="006E6FF6">
        <w:rPr>
          <w:rStyle w:val="SubtleEmphasis"/>
          <w:rFonts w:hint="cs"/>
        </w:rPr>
        <w:t>‌</w:t>
      </w:r>
      <w:r w:rsidRPr="006E6FF6">
        <w:rPr>
          <w:rStyle w:val="SubtleEmphasis"/>
          <w:rFonts w:hint="cs"/>
          <w:rtl/>
        </w:rPr>
        <w:t xml:space="preserve"> و كذا في الآجر و القير و الساروج في موضع الحاجة إليها‌.</w:t>
      </w:r>
    </w:p>
    <w:p w:rsidR="006E6FF6" w:rsidRDefault="006E6FF6" w:rsidP="006E6FF6">
      <w:pPr>
        <w:rPr>
          <w:rFonts w:hint="cs"/>
          <w:rtl/>
        </w:rPr>
      </w:pPr>
      <w:r w:rsidRPr="00C87322">
        <w:rPr>
          <w:rFonts w:hint="cs"/>
          <w:rtl/>
        </w:rPr>
        <w:t>مئونه تجهیز می</w:t>
      </w:r>
      <w:r>
        <w:rPr>
          <w:rFonts w:hint="cs"/>
          <w:rtl/>
        </w:rPr>
        <w:t>ّ</w:t>
      </w:r>
      <w:r w:rsidRPr="00C87322">
        <w:rPr>
          <w:rFonts w:hint="cs"/>
          <w:rtl/>
        </w:rPr>
        <w:t xml:space="preserve">ت، </w:t>
      </w:r>
      <w:r>
        <w:rPr>
          <w:rFonts w:hint="cs"/>
          <w:rtl/>
        </w:rPr>
        <w:t>از اصل ترکه برداشته می</w:t>
      </w:r>
      <w:r>
        <w:rPr>
          <w:rtl/>
        </w:rPr>
        <w:softHyphen/>
      </w:r>
      <w:r>
        <w:rPr>
          <w:rFonts w:hint="cs"/>
          <w:rtl/>
        </w:rPr>
        <w:t>شود؛ و در مقام هم یکی از موارد، تجهیز میّت این است که در دریا انداخته شود؛ لذا مئونه آن از اصل ترکه است. وجه اینکه از اصل ترکه است؛ در سابق گفتیم که روایت معتبره داریم که فرموده أوّل چیزی که از مال میّت، خارج می</w:t>
      </w:r>
      <w:r>
        <w:rPr>
          <w:rFonts w:hint="cs"/>
          <w:rtl/>
        </w:rPr>
        <w:softHyphen/>
        <w:t>شود، کفن اوست؛ و حتّی بر دَین و وصیّت هم مقدّم است.</w:t>
      </w:r>
    </w:p>
    <w:p w:rsidR="006E6FF6" w:rsidRPr="00C87322" w:rsidRDefault="006E6FF6" w:rsidP="006E6FF6">
      <w:pPr>
        <w:rPr>
          <w:rFonts w:ascii="Noor_Titr" w:hAnsi="Noor_Titr" w:hint="cs"/>
          <w:rtl/>
        </w:rPr>
      </w:pPr>
      <w:r>
        <w:rPr>
          <w:rFonts w:hint="cs"/>
          <w:rtl/>
        </w:rPr>
        <w:t>حال کلام در این است که این روایت معتبره، در مورد کفن است؛ چه طور می</w:t>
      </w:r>
      <w:r>
        <w:rPr>
          <w:rtl/>
        </w:rPr>
        <w:softHyphen/>
      </w:r>
      <w:r>
        <w:rPr>
          <w:rFonts w:hint="cs"/>
          <w:rtl/>
        </w:rPr>
        <w:t>توان از کفن، به مئونه قبر و یا نماز و سایر تجهیزات، تعدّی کرد؟ گفته</w:t>
      </w:r>
      <w:r>
        <w:rPr>
          <w:rtl/>
        </w:rPr>
        <w:softHyphen/>
      </w:r>
      <w:r>
        <w:rPr>
          <w:rFonts w:hint="cs"/>
          <w:rtl/>
        </w:rPr>
        <w:t>اند متفاهم عرفی این است که کفن از باب مثال است؛ مراد تجهیز میّت است. یعنی آنهائی که نیاز است. (البته مجالسی که برای میّت گرفته می</w:t>
      </w:r>
      <w:r>
        <w:rPr>
          <w:rFonts w:hint="cs"/>
          <w:rtl/>
        </w:rPr>
        <w:softHyphen/>
        <w:t xml:space="preserve">شود مثل سوم، هفتم و چهلم، و همچنین سنگ قبر، از واجبات و لوازم نیستند). مساعد اعتبار هم همین است و سیره عقلاء و متشرّعه همین است که إبتداءً نیاز و ضروری میّت را باید از مالش تأمین کرد. اینکه در روایات، فقط کفن را مطرح کرده است؛ از این باب است که در آن زمانها فقط کفن نیاز به هزینه داشته است؛ ولی </w:t>
      </w:r>
      <w:r>
        <w:rPr>
          <w:rFonts w:hint="cs"/>
          <w:rtl/>
        </w:rPr>
        <w:lastRenderedPageBreak/>
        <w:t>غسل، حنوط، نماز و دفن، هزینه</w:t>
      </w:r>
      <w:r>
        <w:rPr>
          <w:rFonts w:hint="cs"/>
          <w:rtl/>
        </w:rPr>
        <w:softHyphen/>
        <w:t>ای نداشته است. هم اجماع خاصّه و شاید هم اجماع عامه بر این است. و هم استظهار از روایت است. لذا فرمایش مرحوم سیّد درست است.</w:t>
      </w:r>
    </w:p>
    <w:p w:rsidR="006E6FF6" w:rsidRDefault="006E6FF6" w:rsidP="006E6FF6">
      <w:pPr>
        <w:pStyle w:val="Heading3"/>
        <w:tabs>
          <w:tab w:val="left" w:pos="4394"/>
        </w:tabs>
        <w:rPr>
          <w:rFonts w:hint="cs"/>
          <w:rtl/>
        </w:rPr>
      </w:pPr>
      <w:bookmarkStart w:id="20" w:name="_Toc31304896"/>
      <w:bookmarkStart w:id="21" w:name="_Toc31390828"/>
      <w:r>
        <w:rPr>
          <w:rFonts w:hint="cs"/>
          <w:rtl/>
        </w:rPr>
        <w:t>مسأله 7:</w:t>
      </w:r>
      <w:bookmarkEnd w:id="20"/>
      <w:r>
        <w:rPr>
          <w:rFonts w:hint="cs"/>
          <w:rtl/>
        </w:rPr>
        <w:t xml:space="preserve"> إشتراط إذن ولی</w:t>
      </w:r>
      <w:bookmarkEnd w:id="21"/>
      <w:r>
        <w:rPr>
          <w:rtl/>
        </w:rPr>
        <w:tab/>
      </w:r>
    </w:p>
    <w:p w:rsidR="006E6FF6" w:rsidRPr="006E6FF6" w:rsidRDefault="006E6FF6" w:rsidP="006E6FF6">
      <w:pPr>
        <w:pStyle w:val="NormalWeb"/>
        <w:bidi/>
        <w:spacing w:line="276" w:lineRule="auto"/>
        <w:jc w:val="both"/>
        <w:rPr>
          <w:rStyle w:val="SubtleEmphasis"/>
          <w:rFonts w:hint="cs"/>
          <w:rtl/>
        </w:rPr>
      </w:pPr>
      <w:r w:rsidRPr="006E6FF6">
        <w:rPr>
          <w:rStyle w:val="SubtleEmphasis"/>
          <w:rFonts w:hint="cs"/>
          <w:rtl/>
        </w:rPr>
        <w:t>مسألة 7: يشترط في الدفن أيضا إذن الولي</w:t>
      </w:r>
      <w:r w:rsidRPr="006E6FF6">
        <w:rPr>
          <w:rStyle w:val="SubtleEmphasis"/>
          <w:rFonts w:hint="cs"/>
        </w:rPr>
        <w:t>‌</w:t>
      </w:r>
      <w:r w:rsidRPr="006E6FF6">
        <w:rPr>
          <w:rStyle w:val="SubtleEmphasis"/>
          <w:rFonts w:hint="cs"/>
          <w:rtl/>
        </w:rPr>
        <w:t xml:space="preserve"> كالصلاة و غيرها‌.</w:t>
      </w:r>
    </w:p>
    <w:p w:rsidR="006E6FF6" w:rsidRDefault="006E6FF6" w:rsidP="006E6FF6">
      <w:pPr>
        <w:pStyle w:val="NormalWeb"/>
        <w:bidi/>
        <w:spacing w:line="276" w:lineRule="auto"/>
        <w:jc w:val="both"/>
        <w:rPr>
          <w:rFonts w:ascii="Noor_Titr" w:hAnsi="Noor_Titr" w:cs="B Badr" w:hint="cs"/>
          <w:color w:val="00B050"/>
          <w:sz w:val="28"/>
          <w:szCs w:val="28"/>
          <w:rtl/>
        </w:rPr>
      </w:pPr>
      <w:r w:rsidRPr="006E6FF6">
        <w:rPr>
          <w:rFonts w:ascii="Calibri" w:eastAsia="Calibri" w:hAnsi="Calibri" w:cs="B Badr" w:hint="cs"/>
          <w:sz w:val="22"/>
          <w:szCs w:val="28"/>
          <w:rtl/>
        </w:rPr>
        <w:t>نصّ خاص داریم که باید دفن به اذن ولیّ باشد. صحیحه زراره:</w:t>
      </w:r>
      <w:r>
        <w:rPr>
          <w:rFonts w:ascii="Noor_Titr" w:hAnsi="Noor_Titr" w:cs="B Lotus" w:hint="cs"/>
          <w:sz w:val="28"/>
          <w:szCs w:val="28"/>
          <w:rtl/>
        </w:rPr>
        <w:t xml:space="preserve"> </w:t>
      </w:r>
      <w:r w:rsidRPr="006E6FF6">
        <w:rPr>
          <w:rStyle w:val="IntenseEmphasis"/>
          <w:rFonts w:hint="cs"/>
          <w:rtl/>
        </w:rPr>
        <w:t>«مُحَمَّدُ بْنُ يَعْقُوبَ عَنْ أَبِي عَلِيٍّ الْأَشْعَرِيِّ عَنْ مُحَمَّدِ بْنِ عَبْدِ الْجَبَّارِ عَنْ عَبْدِ اللَّهِ الْحَجَّالِ عَنْ ثَعْلَبَةَ بْنِ مَيْمُونٍ عَنْ زُرَارَةَ أَنَّهُ سَأَلَ أَبَا عَبْدِ اللَّهِ (علیه السلام) عَنِ الْقَبْرِ كَمْ يَدْخُلُهُ- قَالَ ذَاكَ إِلَى الْوَلِيِّ- إِنْ شَاءَ أَدْخَلَ وَتْراً وَ إِنْ شَاءَ شَفْعاً»</w:t>
      </w:r>
      <w:r w:rsidRPr="000B205D">
        <w:rPr>
          <w:rFonts w:ascii="Noor_Lotus" w:hAnsi="Noor_Lotus" w:cs="B Badr" w:hint="cs"/>
          <w:color w:val="00B050"/>
          <w:sz w:val="28"/>
          <w:szCs w:val="28"/>
          <w:rtl/>
        </w:rPr>
        <w:t>.</w:t>
      </w:r>
      <w:r w:rsidRPr="000B205D">
        <w:rPr>
          <w:rStyle w:val="FootnoteReference"/>
          <w:rFonts w:ascii="Noor_Lotus" w:hAnsi="Noor_Lotus" w:cs="B Badr"/>
          <w:sz w:val="28"/>
          <w:szCs w:val="28"/>
          <w:rtl/>
        </w:rPr>
        <w:footnoteReference w:id="5"/>
      </w:r>
    </w:p>
    <w:p w:rsidR="006E6FF6" w:rsidRPr="000B205D" w:rsidRDefault="006E6FF6" w:rsidP="006E6FF6">
      <w:pPr>
        <w:rPr>
          <w:rFonts w:hint="cs"/>
          <w:color w:val="00B050"/>
          <w:rtl/>
        </w:rPr>
      </w:pPr>
      <w:r w:rsidRPr="000B205D">
        <w:rPr>
          <w:rFonts w:ascii="Noor_Lotus" w:hAnsi="Noor_Lotus" w:hint="cs"/>
          <w:rtl/>
        </w:rPr>
        <w:t xml:space="preserve">و همچنین </w:t>
      </w:r>
      <w:r w:rsidRPr="000B205D">
        <w:rPr>
          <w:rFonts w:hint="cs"/>
          <w:rtl/>
        </w:rPr>
        <w:t xml:space="preserve">ولایت در مکان دفن، البته در صورتی که خود میّت نسبت به مکان خاصّی، وصیّت نکرده باشد؛ و همچنین ولایت نسبت به اینکه چه کسی او را غسل بدهد و </w:t>
      </w:r>
      <w:r>
        <w:rPr>
          <w:rFonts w:hint="cs"/>
          <w:rtl/>
        </w:rPr>
        <w:t xml:space="preserve">بر او </w:t>
      </w:r>
      <w:r w:rsidRPr="000B205D">
        <w:rPr>
          <w:rFonts w:hint="cs"/>
          <w:rtl/>
        </w:rPr>
        <w:t>نماز بخواند، برای ولیّ میّت است. و همه این امور باید به اذن ولیّ، انجام بگیرند.</w:t>
      </w:r>
    </w:p>
    <w:p w:rsidR="006E6FF6" w:rsidRDefault="006E6FF6" w:rsidP="006E6FF6">
      <w:pPr>
        <w:pStyle w:val="Heading3"/>
        <w:rPr>
          <w:rFonts w:hint="cs"/>
          <w:rtl/>
        </w:rPr>
      </w:pPr>
      <w:bookmarkStart w:id="22" w:name="_Toc31304897"/>
      <w:bookmarkStart w:id="23" w:name="_Toc31390829"/>
      <w:r>
        <w:rPr>
          <w:rFonts w:hint="cs"/>
          <w:rtl/>
        </w:rPr>
        <w:t>مسأله 8:</w:t>
      </w:r>
      <w:bookmarkEnd w:id="22"/>
      <w:r>
        <w:rPr>
          <w:rFonts w:hint="cs"/>
          <w:rtl/>
        </w:rPr>
        <w:t xml:space="preserve"> عمل به ظن در صورت اشتباه قبله، سقوط استقبال در صورت عدم امکان تحصیل علم</w:t>
      </w:r>
      <w:bookmarkEnd w:id="23"/>
    </w:p>
    <w:p w:rsidR="006E6FF6" w:rsidRPr="006E6FF6" w:rsidRDefault="006E6FF6" w:rsidP="006E6FF6">
      <w:pPr>
        <w:pStyle w:val="NormalWeb"/>
        <w:bidi/>
        <w:spacing w:line="276" w:lineRule="auto"/>
        <w:jc w:val="both"/>
        <w:rPr>
          <w:rStyle w:val="SubtleEmphasis"/>
          <w:rFonts w:hint="cs"/>
          <w:rtl/>
        </w:rPr>
      </w:pPr>
      <w:r w:rsidRPr="006E6FF6">
        <w:rPr>
          <w:rStyle w:val="SubtleEmphasis"/>
          <w:rFonts w:hint="cs"/>
          <w:rtl/>
        </w:rPr>
        <w:t>مسألة 8: إذا اشتبهت القبلة يعمل بالظن</w:t>
      </w:r>
      <w:r w:rsidRPr="006E6FF6">
        <w:rPr>
          <w:rStyle w:val="SubtleEmphasis"/>
          <w:rFonts w:hint="cs"/>
        </w:rPr>
        <w:t>‌</w:t>
      </w:r>
      <w:r w:rsidRPr="006E6FF6">
        <w:rPr>
          <w:rStyle w:val="SubtleEmphasis"/>
          <w:rFonts w:hint="cs"/>
          <w:rtl/>
        </w:rPr>
        <w:t xml:space="preserve"> و مع عدمه أيضا يسقط وجوب الاستقبال إن لم يمكن تحصيل العلم و لو بالتأخير على وجه لا يضر بالميت و لا بالمباشرين.</w:t>
      </w:r>
    </w:p>
    <w:p w:rsidR="006E6FF6" w:rsidRDefault="006E6FF6" w:rsidP="006E6FF6">
      <w:pPr>
        <w:pStyle w:val="NormalWeb"/>
        <w:bidi/>
        <w:spacing w:line="276" w:lineRule="auto"/>
        <w:jc w:val="both"/>
        <w:rPr>
          <w:rFonts w:ascii="Noor_Titr" w:hAnsi="Noor_Titr" w:cs="Noor_Titr" w:hint="cs"/>
          <w:color w:val="286564"/>
          <w:sz w:val="27"/>
          <w:szCs w:val="27"/>
          <w:rtl/>
        </w:rPr>
      </w:pPr>
      <w:r w:rsidRPr="006E6FF6">
        <w:rPr>
          <w:rFonts w:ascii="Calibri" w:eastAsia="Calibri" w:hAnsi="Calibri" w:cs="B Badr" w:hint="cs"/>
          <w:sz w:val="22"/>
          <w:szCs w:val="28"/>
          <w:rtl/>
        </w:rPr>
        <w:t>در موارد اشتباه قبله، اگر بتوان ظنّ به قبله پیدا کرد، باید طبق ظنّ عمل نمود؛ ولی اگر ظن به قبله هم امکان نداشت، و همچنین تأخیر دفن، در صورتی که مضرّ به حال میّت یا مباشرین نباشد، ممکن نباشد؛ اصل دفن واجب است؛ ولی وجوب استقبال، ساقط است. گفتنی نیست کسی بگوید حال که نمی</w:t>
      </w:r>
      <w:r w:rsidRPr="006E6FF6">
        <w:rPr>
          <w:rFonts w:ascii="Calibri" w:eastAsia="Calibri" w:hAnsi="Calibri" w:cs="B Badr"/>
          <w:sz w:val="22"/>
          <w:szCs w:val="28"/>
          <w:rtl/>
        </w:rPr>
        <w:softHyphen/>
      </w:r>
      <w:r w:rsidRPr="006E6FF6">
        <w:rPr>
          <w:rFonts w:ascii="Calibri" w:eastAsia="Calibri" w:hAnsi="Calibri" w:cs="B Badr" w:hint="cs"/>
          <w:sz w:val="22"/>
          <w:szCs w:val="28"/>
          <w:rtl/>
        </w:rPr>
        <w:t>دانید قبله کدام طرف است؛ میّت را رها کنند. اطلاقاتی که در مورد دفن هست، اینجا را می</w:t>
      </w:r>
      <w:r w:rsidRPr="006E6FF6">
        <w:rPr>
          <w:rFonts w:ascii="Calibri" w:eastAsia="Calibri" w:hAnsi="Calibri" w:cs="B Badr"/>
          <w:sz w:val="22"/>
          <w:szCs w:val="28"/>
          <w:rtl/>
        </w:rPr>
        <w:softHyphen/>
      </w:r>
      <w:r w:rsidRPr="006E6FF6">
        <w:rPr>
          <w:rFonts w:ascii="Calibri" w:eastAsia="Calibri" w:hAnsi="Calibri" w:cs="B Badr" w:hint="cs"/>
          <w:sz w:val="22"/>
          <w:szCs w:val="28"/>
          <w:rtl/>
        </w:rPr>
        <w:t>گیرد. در صورتی که تأخیر، موجب فساد میّت شود؛ یا به ضرر مکلّفین باشد؛ دلیل لا ضرر می</w:t>
      </w:r>
      <w:r w:rsidRPr="006E6FF6">
        <w:rPr>
          <w:rFonts w:ascii="Calibri" w:eastAsia="Calibri" w:hAnsi="Calibri" w:cs="B Badr"/>
          <w:sz w:val="22"/>
          <w:szCs w:val="28"/>
          <w:rtl/>
        </w:rPr>
        <w:softHyphen/>
      </w:r>
      <w:r w:rsidRPr="006E6FF6">
        <w:rPr>
          <w:rFonts w:ascii="Calibri" w:eastAsia="Calibri" w:hAnsi="Calibri" w:cs="B Badr" w:hint="cs"/>
          <w:sz w:val="22"/>
          <w:szCs w:val="28"/>
          <w:rtl/>
        </w:rPr>
        <w:t xml:space="preserve">گوید تکلیف شما به استقبال این میّت، ساقط است. چون اگر بخواهند استقبال را رعایت بکنند، باید پول خرج بکنند. اینکه در این </w:t>
      </w:r>
      <w:r w:rsidRPr="006E6FF6">
        <w:rPr>
          <w:rFonts w:ascii="Calibri" w:eastAsia="Calibri" w:hAnsi="Calibri" w:cs="B Badr" w:hint="cs"/>
          <w:sz w:val="22"/>
          <w:szCs w:val="28"/>
          <w:rtl/>
        </w:rPr>
        <w:lastRenderedPageBreak/>
        <w:t>موارد، عمل به ظن کافی است؛ بخاطر صحیحه زراره است.</w:t>
      </w:r>
      <w:r w:rsidRPr="000B205D">
        <w:rPr>
          <w:rFonts w:ascii="Noor_Lotus" w:hAnsi="Noor_Lotus" w:cs="B Lotus" w:hint="cs"/>
          <w:sz w:val="28"/>
          <w:szCs w:val="28"/>
          <w:rtl/>
        </w:rPr>
        <w:t xml:space="preserve"> </w:t>
      </w:r>
      <w:r w:rsidRPr="006E6FF6">
        <w:rPr>
          <w:rStyle w:val="IntenseEmphasis"/>
          <w:rFonts w:hint="cs"/>
          <w:rtl/>
        </w:rPr>
        <w:t>«مُحَمَّدُ بْنُ يَعْقُوبَ عَنْ مُحَمَّدِ بْنِ يَحْيَى عَنْ أَحْمَدَ بْنِ مُحَمَّدٍ عَنْ حَمَّادٍ عَنْ حَرِيزٍ عَنْ زُرَارَةَ قَالَ: قَالَ أَبُو جَعْفَرٍ (علیه السلام) يُجْزِئُ التَّحَرِّي أَبَداً إِذَا لَمْ يُعْلَمْ أَيْنَ وَجْهُ الْقِبْلَةِ»</w:t>
      </w:r>
      <w:r w:rsidRPr="00A21A87">
        <w:rPr>
          <w:rFonts w:ascii="Noor_Lotus" w:hAnsi="Noor_Lotus" w:cs="B Badr" w:hint="cs"/>
          <w:color w:val="00B050"/>
          <w:sz w:val="28"/>
          <w:szCs w:val="28"/>
          <w:rtl/>
        </w:rPr>
        <w:t>.</w:t>
      </w:r>
      <w:r w:rsidRPr="00A21A87">
        <w:rPr>
          <w:rStyle w:val="FootnoteReference"/>
          <w:rFonts w:ascii="Noor_Lotus" w:hAnsi="Noor_Lotus" w:cs="B Badr"/>
          <w:sz w:val="28"/>
          <w:szCs w:val="28"/>
          <w:rtl/>
        </w:rPr>
        <w:footnoteReference w:id="6"/>
      </w:r>
    </w:p>
    <w:p w:rsidR="006E6FF6" w:rsidRDefault="006E6FF6" w:rsidP="006E6FF6">
      <w:pPr>
        <w:pStyle w:val="Heading3"/>
        <w:rPr>
          <w:rFonts w:hint="cs"/>
          <w:rtl/>
        </w:rPr>
      </w:pPr>
      <w:bookmarkStart w:id="24" w:name="_Toc31390830"/>
      <w:r>
        <w:rPr>
          <w:rFonts w:hint="cs"/>
          <w:rtl/>
        </w:rPr>
        <w:t>مسأله 9: وظیفه در مورد ولد الزنا از مسلم</w:t>
      </w:r>
      <w:bookmarkEnd w:id="24"/>
    </w:p>
    <w:p w:rsidR="006E6FF6" w:rsidRPr="006E6FF6" w:rsidRDefault="006E6FF6" w:rsidP="006E6FF6">
      <w:pPr>
        <w:pStyle w:val="NormalWeb"/>
        <w:bidi/>
        <w:spacing w:line="276" w:lineRule="auto"/>
        <w:jc w:val="both"/>
        <w:rPr>
          <w:rStyle w:val="SubtleEmphasis"/>
          <w:rFonts w:hint="cs"/>
          <w:rtl/>
        </w:rPr>
      </w:pPr>
      <w:r w:rsidRPr="006E6FF6">
        <w:rPr>
          <w:rStyle w:val="SubtleEmphasis"/>
          <w:rFonts w:hint="cs"/>
          <w:rtl/>
        </w:rPr>
        <w:t>مسألة 9: الأحوط إجراء أحكام المسلم على الطفل المتولد من الزنى من الطرفين</w:t>
      </w:r>
      <w:r w:rsidRPr="006E6FF6">
        <w:rPr>
          <w:rStyle w:val="SubtleEmphasis"/>
          <w:rFonts w:hint="cs"/>
        </w:rPr>
        <w:t>‌</w:t>
      </w:r>
      <w:r w:rsidRPr="006E6FF6">
        <w:rPr>
          <w:rStyle w:val="SubtleEmphasis"/>
          <w:rFonts w:hint="cs"/>
          <w:rtl/>
        </w:rPr>
        <w:t xml:space="preserve"> إذا كانا مسلمين أو كان أحدهما مسلما و أما إذا كان الزنى من أحد الطرفين و كان الطرف الآخر مسلما فلا إشكال في جريان أحكام المسلم عليه.</w:t>
      </w:r>
    </w:p>
    <w:p w:rsidR="006E6FF6" w:rsidRPr="00670071" w:rsidRDefault="006E6FF6" w:rsidP="006E6FF6">
      <w:pPr>
        <w:rPr>
          <w:rFonts w:hint="cs"/>
          <w:rtl/>
        </w:rPr>
      </w:pPr>
      <w:r w:rsidRPr="00670071">
        <w:rPr>
          <w:rFonts w:hint="cs"/>
          <w:rtl/>
        </w:rPr>
        <w:t>اگر طفلی</w:t>
      </w:r>
      <w:r>
        <w:rPr>
          <w:rFonts w:hint="cs"/>
          <w:rtl/>
        </w:rPr>
        <w:t>،</w:t>
      </w:r>
      <w:r w:rsidRPr="00670071">
        <w:rPr>
          <w:rFonts w:hint="cs"/>
          <w:rtl/>
        </w:rPr>
        <w:t xml:space="preserve"> ولد الزنا از طرفین با</w:t>
      </w:r>
      <w:r>
        <w:rPr>
          <w:rFonts w:hint="cs"/>
          <w:rtl/>
        </w:rPr>
        <w:t>شد؛</w:t>
      </w:r>
      <w:r w:rsidRPr="00670071">
        <w:rPr>
          <w:rFonts w:hint="cs"/>
          <w:rtl/>
        </w:rPr>
        <w:t xml:space="preserve"> و یکی از عمود</w:t>
      </w:r>
      <w:r>
        <w:rPr>
          <w:rFonts w:hint="cs"/>
          <w:rtl/>
        </w:rPr>
        <w:t>َ</w:t>
      </w:r>
      <w:r w:rsidRPr="00670071">
        <w:rPr>
          <w:rFonts w:hint="cs"/>
          <w:rtl/>
        </w:rPr>
        <w:t xml:space="preserve">ین </w:t>
      </w:r>
      <w:r>
        <w:rPr>
          <w:rFonts w:hint="cs"/>
          <w:rtl/>
        </w:rPr>
        <w:t xml:space="preserve">او </w:t>
      </w:r>
      <w:r w:rsidRPr="00670071">
        <w:rPr>
          <w:rFonts w:hint="cs"/>
          <w:rtl/>
        </w:rPr>
        <w:t>مسلمان باشند؛‌ أحوط إج</w:t>
      </w:r>
      <w:r>
        <w:rPr>
          <w:rFonts w:hint="cs"/>
          <w:rtl/>
        </w:rPr>
        <w:t>ر</w:t>
      </w:r>
      <w:r w:rsidRPr="00670071">
        <w:rPr>
          <w:rFonts w:hint="cs"/>
          <w:rtl/>
        </w:rPr>
        <w:t>اء احکام مسلم</w:t>
      </w:r>
      <w:r>
        <w:rPr>
          <w:rFonts w:hint="cs"/>
          <w:rtl/>
        </w:rPr>
        <w:t>ین</w:t>
      </w:r>
      <w:r w:rsidRPr="00670071">
        <w:rPr>
          <w:rFonts w:hint="cs"/>
          <w:rtl/>
        </w:rPr>
        <w:t xml:space="preserve"> است.</w:t>
      </w:r>
    </w:p>
    <w:p w:rsidR="006E6FF6" w:rsidRDefault="006E6FF6" w:rsidP="006E6FF6">
      <w:pPr>
        <w:rPr>
          <w:rFonts w:hint="cs"/>
          <w:rtl/>
        </w:rPr>
      </w:pPr>
      <w:r w:rsidRPr="00670071">
        <w:rPr>
          <w:rFonts w:hint="cs"/>
          <w:rtl/>
        </w:rPr>
        <w:t>در ولد الزنا</w:t>
      </w:r>
      <w:r>
        <w:rPr>
          <w:rFonts w:hint="cs"/>
          <w:rtl/>
        </w:rPr>
        <w:t>، یکی بحثی</w:t>
      </w:r>
      <w:r w:rsidRPr="00670071">
        <w:rPr>
          <w:rFonts w:hint="cs"/>
          <w:rtl/>
        </w:rPr>
        <w:t xml:space="preserve"> بین مشهور و غیر مشهور</w:t>
      </w:r>
      <w:r>
        <w:rPr>
          <w:rFonts w:hint="cs"/>
          <w:rtl/>
        </w:rPr>
        <w:t>، هست</w:t>
      </w:r>
      <w:r w:rsidRPr="00670071">
        <w:rPr>
          <w:rFonts w:hint="cs"/>
          <w:rtl/>
        </w:rPr>
        <w:t>. مشه</w:t>
      </w:r>
      <w:r>
        <w:rPr>
          <w:rFonts w:hint="cs"/>
          <w:rtl/>
        </w:rPr>
        <w:t>ور</w:t>
      </w:r>
      <w:r w:rsidRPr="00670071">
        <w:rPr>
          <w:rFonts w:hint="cs"/>
          <w:rtl/>
        </w:rPr>
        <w:t xml:space="preserve"> می</w:t>
      </w:r>
      <w:r>
        <w:rPr>
          <w:rtl/>
        </w:rPr>
        <w:softHyphen/>
      </w:r>
      <w:r w:rsidRPr="00670071">
        <w:rPr>
          <w:rFonts w:hint="cs"/>
          <w:rtl/>
        </w:rPr>
        <w:t>گ</w:t>
      </w:r>
      <w:r>
        <w:rPr>
          <w:rFonts w:hint="cs"/>
          <w:rtl/>
        </w:rPr>
        <w:t>و</w:t>
      </w:r>
      <w:r w:rsidRPr="00670071">
        <w:rPr>
          <w:rFonts w:hint="cs"/>
          <w:rtl/>
        </w:rPr>
        <w:t>یند ولد الزنا</w:t>
      </w:r>
      <w:r>
        <w:rPr>
          <w:rFonts w:hint="cs"/>
          <w:rtl/>
        </w:rPr>
        <w:t>،</w:t>
      </w:r>
      <w:r w:rsidRPr="00670071">
        <w:rPr>
          <w:rFonts w:hint="cs"/>
          <w:rtl/>
        </w:rPr>
        <w:t xml:space="preserve"> لیس بولد</w:t>
      </w:r>
      <w:r>
        <w:rPr>
          <w:rFonts w:hint="cs"/>
          <w:rtl/>
        </w:rPr>
        <w:t>؛</w:t>
      </w:r>
      <w:r w:rsidRPr="00670071">
        <w:rPr>
          <w:rFonts w:hint="cs"/>
          <w:rtl/>
        </w:rPr>
        <w:t xml:space="preserve"> نفی ولدی</w:t>
      </w:r>
      <w:r>
        <w:rPr>
          <w:rFonts w:hint="cs"/>
          <w:rtl/>
        </w:rPr>
        <w:t>ّ</w:t>
      </w:r>
      <w:r w:rsidRPr="00670071">
        <w:rPr>
          <w:rFonts w:hint="cs"/>
          <w:rtl/>
        </w:rPr>
        <w:t>ت می</w:t>
      </w:r>
      <w:r>
        <w:rPr>
          <w:rtl/>
        </w:rPr>
        <w:softHyphen/>
      </w:r>
      <w:r w:rsidRPr="00670071">
        <w:rPr>
          <w:rFonts w:hint="cs"/>
          <w:rtl/>
        </w:rPr>
        <w:t>کنند</w:t>
      </w:r>
      <w:r>
        <w:rPr>
          <w:rFonts w:hint="cs"/>
          <w:rtl/>
        </w:rPr>
        <w:t>. البته به استثنای</w:t>
      </w:r>
      <w:r w:rsidRPr="00670071">
        <w:rPr>
          <w:rFonts w:hint="cs"/>
          <w:rtl/>
        </w:rPr>
        <w:t xml:space="preserve"> مس</w:t>
      </w:r>
      <w:r>
        <w:rPr>
          <w:rFonts w:hint="cs"/>
          <w:rtl/>
        </w:rPr>
        <w:t>أ</w:t>
      </w:r>
      <w:r w:rsidRPr="00670071">
        <w:rPr>
          <w:rFonts w:hint="cs"/>
          <w:rtl/>
        </w:rPr>
        <w:t>ل</w:t>
      </w:r>
      <w:r>
        <w:rPr>
          <w:rFonts w:hint="cs"/>
          <w:rtl/>
        </w:rPr>
        <w:t>ه</w:t>
      </w:r>
      <w:r w:rsidRPr="00670071">
        <w:rPr>
          <w:rFonts w:hint="cs"/>
          <w:rtl/>
        </w:rPr>
        <w:t xml:space="preserve"> محرمی</w:t>
      </w:r>
      <w:r>
        <w:rPr>
          <w:rFonts w:hint="cs"/>
          <w:rtl/>
        </w:rPr>
        <w:t>ّ</w:t>
      </w:r>
      <w:r w:rsidRPr="00670071">
        <w:rPr>
          <w:rFonts w:hint="cs"/>
          <w:rtl/>
        </w:rPr>
        <w:t>ت</w:t>
      </w:r>
      <w:r>
        <w:rPr>
          <w:rFonts w:hint="cs"/>
          <w:rtl/>
        </w:rPr>
        <w:t>؛ چون همه قبول دار</w:t>
      </w:r>
      <w:r w:rsidRPr="00670071">
        <w:rPr>
          <w:rFonts w:hint="cs"/>
          <w:rtl/>
        </w:rPr>
        <w:t>ند که ولد الزنا</w:t>
      </w:r>
      <w:r>
        <w:rPr>
          <w:rFonts w:hint="cs"/>
          <w:rtl/>
        </w:rPr>
        <w:t>،</w:t>
      </w:r>
      <w:r w:rsidRPr="00670071">
        <w:rPr>
          <w:rFonts w:hint="cs"/>
          <w:rtl/>
        </w:rPr>
        <w:t xml:space="preserve"> با زانی و زانیه</w:t>
      </w:r>
      <w:r>
        <w:rPr>
          <w:rFonts w:hint="cs"/>
          <w:rtl/>
        </w:rPr>
        <w:t>،</w:t>
      </w:r>
      <w:r w:rsidRPr="00670071">
        <w:rPr>
          <w:rFonts w:hint="cs"/>
          <w:rtl/>
        </w:rPr>
        <w:t xml:space="preserve"> محرم است</w:t>
      </w:r>
      <w:r>
        <w:rPr>
          <w:rFonts w:hint="cs"/>
          <w:rtl/>
        </w:rPr>
        <w:t xml:space="preserve">. </w:t>
      </w:r>
      <w:r w:rsidRPr="00670071">
        <w:rPr>
          <w:rFonts w:hint="cs"/>
          <w:rtl/>
        </w:rPr>
        <w:t>و ن</w:t>
      </w:r>
      <w:r>
        <w:rPr>
          <w:rFonts w:hint="cs"/>
          <w:rtl/>
        </w:rPr>
        <w:t>می</w:t>
      </w:r>
      <w:r>
        <w:rPr>
          <w:rFonts w:hint="cs"/>
          <w:rtl/>
        </w:rPr>
        <w:softHyphen/>
      </w:r>
      <w:r w:rsidRPr="00670071">
        <w:rPr>
          <w:rFonts w:hint="cs"/>
          <w:rtl/>
        </w:rPr>
        <w:t>تواند با آنها ازدواج بکند</w:t>
      </w:r>
      <w:r>
        <w:rPr>
          <w:rFonts w:hint="cs"/>
          <w:rtl/>
        </w:rPr>
        <w:t>.</w:t>
      </w:r>
      <w:r w:rsidRPr="00670071">
        <w:rPr>
          <w:rFonts w:hint="cs"/>
          <w:rtl/>
        </w:rPr>
        <w:t xml:space="preserve"> </w:t>
      </w:r>
      <w:r>
        <w:rPr>
          <w:rFonts w:hint="cs"/>
          <w:rtl/>
        </w:rPr>
        <w:t xml:space="preserve">ولد الزنا، </w:t>
      </w:r>
      <w:r w:rsidRPr="00670071">
        <w:rPr>
          <w:rFonts w:hint="cs"/>
          <w:rtl/>
        </w:rPr>
        <w:t>در این حکم</w:t>
      </w:r>
      <w:r>
        <w:rPr>
          <w:rFonts w:hint="cs"/>
          <w:rtl/>
        </w:rPr>
        <w:t>،</w:t>
      </w:r>
      <w:r w:rsidRPr="00670071">
        <w:rPr>
          <w:rFonts w:hint="cs"/>
          <w:rtl/>
        </w:rPr>
        <w:t xml:space="preserve"> با بقی</w:t>
      </w:r>
      <w:r>
        <w:rPr>
          <w:rFonts w:hint="cs"/>
          <w:rtl/>
        </w:rPr>
        <w:t>ّ</w:t>
      </w:r>
      <w:r w:rsidRPr="00670071">
        <w:rPr>
          <w:rFonts w:hint="cs"/>
          <w:rtl/>
        </w:rPr>
        <w:t>ه سی</w:t>
      </w:r>
      <w:r>
        <w:rPr>
          <w:rFonts w:hint="cs"/>
          <w:rtl/>
        </w:rPr>
        <w:t>ّان است.</w:t>
      </w:r>
      <w:r w:rsidRPr="00670071">
        <w:rPr>
          <w:rFonts w:hint="cs"/>
          <w:rtl/>
        </w:rPr>
        <w:t xml:space="preserve"> </w:t>
      </w:r>
    </w:p>
    <w:p w:rsidR="006E6FF6" w:rsidRDefault="006E6FF6" w:rsidP="006E6FF6">
      <w:pPr>
        <w:rPr>
          <w:rFonts w:hint="cs"/>
          <w:rtl/>
        </w:rPr>
      </w:pPr>
      <w:r>
        <w:rPr>
          <w:rFonts w:hint="cs"/>
          <w:rtl/>
        </w:rPr>
        <w:t>و حکم دیگری که در مورد ولد الزنا، محل اتفاق کلّ است؛ مسأله ارث است؛ که همه فقهاء می</w:t>
      </w:r>
      <w:r>
        <w:rPr>
          <w:rFonts w:hint="cs"/>
          <w:rtl/>
        </w:rPr>
        <w:softHyphen/>
        <w:t>گویند ارث نمی</w:t>
      </w:r>
      <w:r>
        <w:rPr>
          <w:rtl/>
        </w:rPr>
        <w:softHyphen/>
      </w:r>
      <w:r>
        <w:rPr>
          <w:rFonts w:hint="cs"/>
          <w:rtl/>
        </w:rPr>
        <w:t>برد. منصوص است که ولد الزنا ارث نمی</w:t>
      </w:r>
      <w:r>
        <w:rPr>
          <w:rtl/>
        </w:rPr>
        <w:softHyphen/>
      </w:r>
      <w:r>
        <w:rPr>
          <w:rFonts w:hint="cs"/>
          <w:rtl/>
        </w:rPr>
        <w:t>برد؛ و از او ارث نمی</w:t>
      </w:r>
      <w:r>
        <w:rPr>
          <w:rtl/>
        </w:rPr>
        <w:softHyphen/>
      </w:r>
      <w:r>
        <w:rPr>
          <w:rFonts w:hint="cs"/>
          <w:rtl/>
        </w:rPr>
        <w:t>برند. در این دو حکم، هیچ اختلافی نیست.</w:t>
      </w:r>
    </w:p>
    <w:p w:rsidR="006E6FF6" w:rsidRDefault="006E6FF6" w:rsidP="006E6FF6">
      <w:pPr>
        <w:rPr>
          <w:rFonts w:hint="cs"/>
          <w:rtl/>
        </w:rPr>
      </w:pPr>
      <w:r>
        <w:rPr>
          <w:rFonts w:hint="cs"/>
          <w:rtl/>
        </w:rPr>
        <w:t>و لکن احکام دیگری که در این بین، وجود دارد؛ محل خلاف است. از جمله آن احکام، مسأله تبعیّت در اسلام است؛ بعضی گفته</w:t>
      </w:r>
      <w:r>
        <w:rPr>
          <w:rtl/>
        </w:rPr>
        <w:softHyphen/>
      </w:r>
      <w:r>
        <w:rPr>
          <w:rFonts w:hint="cs"/>
          <w:rtl/>
        </w:rPr>
        <w:t>اند که به مشهور فقهاء نسبت داده شده است که آنها قائل هستند که ولد الزنا، این حکم را ندارد. اگر شهادت ممیّز را قبول کردیم، باید در زمان تمییز، شهادت به اسلام بدهد، تا مسلمان شود. و اگر شهادت ممیّز را قبول نکردیم، باید در زمان بلوغ شهادت بدهد. البته بعضی هم گفته</w:t>
      </w:r>
      <w:r>
        <w:rPr>
          <w:rtl/>
        </w:rPr>
        <w:softHyphen/>
      </w:r>
      <w:r>
        <w:rPr>
          <w:rFonts w:hint="cs"/>
          <w:rtl/>
        </w:rPr>
        <w:t>اند که با توجه به روایتی که می</w:t>
      </w:r>
      <w:r>
        <w:rPr>
          <w:rFonts w:hint="cs"/>
          <w:rtl/>
        </w:rPr>
        <w:softHyphen/>
        <w:t>گوید ولد الزنا، داخل بهشت نمی</w:t>
      </w:r>
      <w:r>
        <w:rPr>
          <w:rFonts w:hint="cs"/>
          <w:rtl/>
        </w:rPr>
        <w:softHyphen/>
        <w:t>شود؛ اصلاً ولد الزنا، مسلمان نمی</w:t>
      </w:r>
      <w:r>
        <w:rPr>
          <w:rtl/>
        </w:rPr>
        <w:softHyphen/>
      </w:r>
      <w:r>
        <w:rPr>
          <w:rFonts w:hint="cs"/>
          <w:rtl/>
        </w:rPr>
        <w:t xml:space="preserve">شود. </w:t>
      </w:r>
    </w:p>
    <w:p w:rsidR="00B46ED1" w:rsidRPr="0027114E" w:rsidRDefault="006E6FF6" w:rsidP="006E6FF6">
      <w:pPr>
        <w:rPr>
          <w:rtl/>
          <w:lang w:bidi="ar-SA"/>
        </w:rPr>
      </w:pPr>
      <w:r w:rsidRPr="00EA70AC">
        <w:rPr>
          <w:rFonts w:hint="cs"/>
          <w:rtl/>
        </w:rPr>
        <w:t>و یکی دیگر از احکام محل اختلاف، مسأله ارث ولد الزنا است؛ که در روایت، بین ارث ولد الزنا، با بقیّه فرق گذاشته است. و یک مسأله هم مسأله</w:t>
      </w:r>
      <w:r w:rsidRPr="00EA70AC">
        <w:rPr>
          <w:rFonts w:hint="cs"/>
          <w:rtl/>
        </w:rPr>
        <w:softHyphen/>
        <w:t>ی طهارت و نجاست است؛ که بعضی گفته</w:t>
      </w:r>
      <w:r w:rsidRPr="00EA70AC">
        <w:rPr>
          <w:rFonts w:hint="cs"/>
          <w:rtl/>
        </w:rPr>
        <w:softHyphen/>
        <w:t>اند ولد الزنا نجس است؛ چون روایت داریم که فرموده از آب حمامی که در آن ولد الزنا و نصرانی و یهودی غسل کرده است</w:t>
      </w:r>
      <w:r>
        <w:rPr>
          <w:rFonts w:hint="cs"/>
          <w:rtl/>
        </w:rPr>
        <w:t>؛ اجتناب کنید</w:t>
      </w:r>
      <w:r w:rsidRPr="00EA70AC">
        <w:rPr>
          <w:rFonts w:hint="cs"/>
          <w:rtl/>
        </w:rPr>
        <w:t>. اینها احکامی است که محل بحث است و آنی که در مقام است مسأله دفن است که مرحوم سیّد فرموده أحوط إجراء احکام مسلمین است. و فتوی نداده است.</w:t>
      </w: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D13" w:rsidRDefault="007F6D13" w:rsidP="008B750B">
      <w:pPr>
        <w:spacing w:line="240" w:lineRule="auto"/>
      </w:pPr>
      <w:r>
        <w:separator/>
      </w:r>
    </w:p>
  </w:endnote>
  <w:endnote w:type="continuationSeparator" w:id="0">
    <w:p w:rsidR="007F6D13" w:rsidRDefault="007F6D1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E6FF6" w:rsidRPr="006E6FF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D13" w:rsidRDefault="007F6D13" w:rsidP="008B750B">
      <w:pPr>
        <w:spacing w:line="240" w:lineRule="auto"/>
      </w:pPr>
      <w:r>
        <w:separator/>
      </w:r>
    </w:p>
  </w:footnote>
  <w:footnote w:type="continuationSeparator" w:id="0">
    <w:p w:rsidR="007F6D13" w:rsidRDefault="007F6D13" w:rsidP="008B750B">
      <w:pPr>
        <w:spacing w:line="240" w:lineRule="auto"/>
      </w:pPr>
      <w:r>
        <w:continuationSeparator/>
      </w:r>
    </w:p>
  </w:footnote>
  <w:footnote w:id="1">
    <w:p w:rsidR="006E6FF6" w:rsidRPr="00D11A71" w:rsidRDefault="006E6FF6" w:rsidP="006E6FF6">
      <w:pPr>
        <w:pStyle w:val="NormalWeb"/>
        <w:bidi/>
        <w:spacing w:before="0" w:beforeAutospacing="0" w:after="0" w:afterAutospacing="0"/>
        <w:jc w:val="both"/>
        <w:rPr>
          <w:rFonts w:ascii="Noor_Titr" w:hAnsi="Noor_Titr" w:cs="B Badr" w:hint="cs"/>
          <w:sz w:val="22"/>
          <w:szCs w:val="22"/>
        </w:rPr>
      </w:pPr>
      <w:r w:rsidRPr="00D11A71">
        <w:rPr>
          <w:rStyle w:val="FootnoteReference"/>
          <w:rFonts w:cs="B Badr"/>
          <w:sz w:val="22"/>
          <w:szCs w:val="22"/>
        </w:rPr>
        <w:footnoteRef/>
      </w:r>
      <w:r w:rsidRPr="00D11A71">
        <w:rPr>
          <w:rFonts w:cs="B Badr"/>
          <w:sz w:val="22"/>
          <w:szCs w:val="22"/>
          <w:rtl/>
        </w:rPr>
        <w:t xml:space="preserve"> </w:t>
      </w:r>
      <w:r w:rsidRPr="00D11A71">
        <w:rPr>
          <w:rFonts w:cs="B Badr" w:hint="cs"/>
          <w:sz w:val="22"/>
          <w:szCs w:val="22"/>
          <w:rtl/>
        </w:rPr>
        <w:t xml:space="preserve">- </w:t>
      </w:r>
      <w:r w:rsidRPr="00D11A71">
        <w:rPr>
          <w:rFonts w:ascii="Noor_Titr" w:hAnsi="Noor_Titr" w:cs="B Badr" w:hint="cs"/>
          <w:sz w:val="22"/>
          <w:szCs w:val="22"/>
          <w:rtl/>
        </w:rPr>
        <w:t>موسوعة الإمام الخوئي؛ ج‌9، ص: 301 (</w:t>
      </w:r>
      <w:r w:rsidRPr="00D11A71">
        <w:rPr>
          <w:rFonts w:ascii="Noor_Lotus" w:hAnsi="Noor_Lotus" w:cs="B Badr" w:hint="cs"/>
          <w:sz w:val="22"/>
          <w:szCs w:val="22"/>
          <w:rtl/>
        </w:rPr>
        <w:t>و هي ضعيفة بأبي المستهل لتردده بين الممدوح و الضعيف).</w:t>
      </w:r>
    </w:p>
  </w:footnote>
  <w:footnote w:id="2">
    <w:p w:rsidR="006E6FF6" w:rsidRPr="00D11A71" w:rsidRDefault="006E6FF6" w:rsidP="006E6FF6">
      <w:pPr>
        <w:pStyle w:val="NormalWeb"/>
        <w:bidi/>
        <w:spacing w:before="0" w:beforeAutospacing="0" w:after="0" w:afterAutospacing="0"/>
        <w:jc w:val="both"/>
        <w:rPr>
          <w:rFonts w:ascii="Noor_Titr" w:hAnsi="Noor_Titr" w:cs="B Badr" w:hint="cs"/>
          <w:sz w:val="22"/>
          <w:szCs w:val="22"/>
        </w:rPr>
      </w:pPr>
      <w:r w:rsidRPr="00D11A71">
        <w:rPr>
          <w:rStyle w:val="FootnoteReference"/>
          <w:rFonts w:cs="B Badr"/>
          <w:sz w:val="22"/>
          <w:szCs w:val="22"/>
        </w:rPr>
        <w:footnoteRef/>
      </w:r>
      <w:r w:rsidRPr="00D11A71">
        <w:rPr>
          <w:rFonts w:cs="B Badr"/>
          <w:sz w:val="22"/>
          <w:szCs w:val="22"/>
          <w:rtl/>
        </w:rPr>
        <w:t xml:space="preserve"> </w:t>
      </w:r>
      <w:r w:rsidRPr="00D11A71">
        <w:rPr>
          <w:rFonts w:cs="B Badr" w:hint="cs"/>
          <w:sz w:val="22"/>
          <w:szCs w:val="22"/>
          <w:rtl/>
        </w:rPr>
        <w:t xml:space="preserve">- </w:t>
      </w:r>
      <w:r w:rsidRPr="00D11A71">
        <w:rPr>
          <w:rFonts w:ascii="Noor_Titr" w:hAnsi="Noor_Titr" w:cs="B Badr" w:hint="cs"/>
          <w:sz w:val="22"/>
          <w:szCs w:val="22"/>
          <w:rtl/>
        </w:rPr>
        <w:t>المعتبر في شرح المختصر؛ ج‌1، ص: 292 (</w:t>
      </w:r>
      <w:r w:rsidRPr="00D11A71">
        <w:rPr>
          <w:rFonts w:ascii="Noor_Lotus" w:hAnsi="Noor_Lotus" w:cs="B Badr" w:hint="cs"/>
          <w:sz w:val="22"/>
          <w:szCs w:val="22"/>
          <w:rtl/>
        </w:rPr>
        <w:t>أما أولا: فلان «ابن أشيم» ضعيف جدا على ما ذكره النجاشي في كتاب المصنفين و الشيخ).</w:t>
      </w:r>
    </w:p>
  </w:footnote>
  <w:footnote w:id="3">
    <w:p w:rsidR="006E6FF6" w:rsidRPr="00D11A71" w:rsidRDefault="006E6FF6" w:rsidP="006E6FF6">
      <w:pPr>
        <w:pStyle w:val="NormalWeb"/>
        <w:bidi/>
        <w:spacing w:before="0" w:beforeAutospacing="0" w:after="0" w:afterAutospacing="0"/>
        <w:jc w:val="both"/>
        <w:rPr>
          <w:rFonts w:ascii="Noor_Titr" w:hAnsi="Noor_Titr" w:cs="B Badr" w:hint="cs"/>
          <w:sz w:val="22"/>
          <w:szCs w:val="22"/>
        </w:rPr>
      </w:pPr>
      <w:r w:rsidRPr="00D11A71">
        <w:rPr>
          <w:rStyle w:val="FootnoteReference"/>
          <w:rFonts w:cs="B Badr"/>
          <w:sz w:val="22"/>
          <w:szCs w:val="22"/>
        </w:rPr>
        <w:footnoteRef/>
      </w:r>
      <w:r w:rsidRPr="00D11A71">
        <w:rPr>
          <w:rFonts w:cs="B Badr"/>
          <w:sz w:val="22"/>
          <w:szCs w:val="22"/>
          <w:rtl/>
        </w:rPr>
        <w:t xml:space="preserve"> </w:t>
      </w:r>
      <w:r w:rsidRPr="00D11A71">
        <w:rPr>
          <w:rFonts w:cs="B Badr" w:hint="cs"/>
          <w:sz w:val="22"/>
          <w:szCs w:val="22"/>
          <w:rtl/>
        </w:rPr>
        <w:t xml:space="preserve">- </w:t>
      </w:r>
      <w:r w:rsidRPr="00D11A71">
        <w:rPr>
          <w:rFonts w:ascii="Noor_Titr" w:hAnsi="Noor_Titr" w:cs="B Badr" w:hint="cs"/>
          <w:sz w:val="22"/>
          <w:szCs w:val="22"/>
          <w:rtl/>
        </w:rPr>
        <w:t>موسوعة الإمام الخوئي؛ ج‌9، ص: 303 (</w:t>
      </w:r>
      <w:r w:rsidRPr="00D11A71">
        <w:rPr>
          <w:rFonts w:ascii="Noor_Lotus" w:hAnsi="Noor_Lotus" w:cs="B Badr" w:hint="cs"/>
          <w:sz w:val="22"/>
          <w:szCs w:val="22"/>
          <w:rtl/>
        </w:rPr>
        <w:t>و أمّا ما أفاده (قدس سره) من أن المنشأ هو تضعيف الشيخ و النجاشي (قدس سرهما) إياه فالظاهر أنه من سهو القلم، لأنه لا يوجد للرجل ذكر في كتب الرجال قبل المحقق (قدس سره) و لم يتعرض الشيخ و النجاشي لحاله و ضعفه، و إنما ذكره من ذكره بعد المحقق (قدس سره) أخذاً منه. فالمتحصل: أن الرواية غير صالحة للاستدلال بها و إنما تصلح للتأييد كما ذكرناه).</w:t>
      </w:r>
    </w:p>
  </w:footnote>
  <w:footnote w:id="4">
    <w:p w:rsidR="006E6FF6" w:rsidRPr="00D11A71" w:rsidRDefault="006E6FF6" w:rsidP="006E6FF6">
      <w:pPr>
        <w:pStyle w:val="NormalWeb"/>
        <w:bidi/>
        <w:spacing w:before="0" w:beforeAutospacing="0" w:after="0" w:afterAutospacing="0"/>
        <w:jc w:val="both"/>
        <w:rPr>
          <w:rFonts w:ascii="Noor_Titr" w:hAnsi="Noor_Titr" w:cs="B Badr" w:hint="cs"/>
          <w:sz w:val="22"/>
          <w:szCs w:val="22"/>
        </w:rPr>
      </w:pPr>
      <w:r w:rsidRPr="00D11A71">
        <w:rPr>
          <w:rStyle w:val="FootnoteReference"/>
          <w:rFonts w:cs="B Badr"/>
          <w:sz w:val="22"/>
          <w:szCs w:val="22"/>
        </w:rPr>
        <w:footnoteRef/>
      </w:r>
      <w:r w:rsidRPr="00D11A71">
        <w:rPr>
          <w:rFonts w:cs="B Badr"/>
          <w:sz w:val="22"/>
          <w:szCs w:val="22"/>
          <w:rtl/>
        </w:rPr>
        <w:t xml:space="preserve"> </w:t>
      </w:r>
      <w:r w:rsidRPr="00D11A71">
        <w:rPr>
          <w:rFonts w:cs="B Badr" w:hint="cs"/>
          <w:sz w:val="22"/>
          <w:szCs w:val="22"/>
          <w:rtl/>
        </w:rPr>
        <w:t xml:space="preserve">- </w:t>
      </w:r>
      <w:r w:rsidRPr="00D11A71">
        <w:rPr>
          <w:rFonts w:ascii="Noor_Titr" w:hAnsi="Noor_Titr" w:cs="B Badr" w:hint="cs"/>
          <w:sz w:val="22"/>
          <w:szCs w:val="22"/>
          <w:rtl/>
        </w:rPr>
        <w:t xml:space="preserve">موسوعة الإمام الخوئي؛ ج‌9، صص: 304 </w:t>
      </w:r>
      <w:r w:rsidRPr="00D11A71">
        <w:rPr>
          <w:rFonts w:hint="cs"/>
          <w:sz w:val="22"/>
          <w:szCs w:val="22"/>
          <w:rtl/>
        </w:rPr>
        <w:t>–</w:t>
      </w:r>
      <w:r w:rsidRPr="00D11A71">
        <w:rPr>
          <w:rFonts w:ascii="Noor_Titr" w:hAnsi="Noor_Titr" w:cs="B Badr" w:hint="cs"/>
          <w:sz w:val="22"/>
          <w:szCs w:val="22"/>
          <w:rtl/>
        </w:rPr>
        <w:t xml:space="preserve"> 303 (</w:t>
      </w:r>
      <w:r w:rsidRPr="00D11A71">
        <w:rPr>
          <w:rFonts w:ascii="Noor_Lotus" w:hAnsi="Noor_Lotus" w:cs="B Badr" w:hint="cs"/>
          <w:sz w:val="22"/>
          <w:szCs w:val="22"/>
          <w:rtl/>
        </w:rPr>
        <w:t>قدّمنا في الحنوط أن كون الواجب توصلياً معناه عدم اعتبار قصد القربة في امتثاله، و هذا أمر غير سقوط الواجب بفعل الآخر، فان الواجب التوصّلي ليس‌ بحيث يسقط بفعل الغير، كما مثلنا بجواب السلام، فإنه توصّلي لا يعتبر في سقوطه قصد الامتثال إلّا أنه لا يسقط برد غير الذي سلّم عليه، بل لا بدّ من رده بنفسه على من سلّم عليه.</w:t>
      </w:r>
      <w:r>
        <w:rPr>
          <w:rFonts w:ascii="Noor_Titr" w:hAnsi="Noor_Titr" w:cs="B Badr" w:hint="cs"/>
          <w:sz w:val="22"/>
          <w:szCs w:val="22"/>
          <w:rtl/>
        </w:rPr>
        <w:t xml:space="preserve"> </w:t>
      </w:r>
      <w:r w:rsidRPr="00D11A71">
        <w:rPr>
          <w:rFonts w:ascii="Noor_Lotus" w:hAnsi="Noor_Lotus" w:cs="B Badr" w:hint="cs"/>
          <w:sz w:val="22"/>
          <w:szCs w:val="22"/>
          <w:rtl/>
        </w:rPr>
        <w:t>بل قد يكون الواجب تعبدياً و لكنه يسقط بفعل الغير كما في قضاء العبادات عن الميِّت، فإنه واجب على الولد الأكبر أو الولي إلّا أن الغير</w:t>
      </w:r>
      <w:r>
        <w:rPr>
          <w:rFonts w:ascii="Noor_Lotus" w:hAnsi="Noor_Lotus" w:cs="B Badr" w:hint="cs"/>
          <w:sz w:val="22"/>
          <w:szCs w:val="22"/>
          <w:rtl/>
        </w:rPr>
        <w:t xml:space="preserve"> إذا قضى عنه سقط عن ذمة الميِّت. </w:t>
      </w:r>
      <w:r w:rsidRPr="00D11A71">
        <w:rPr>
          <w:rFonts w:ascii="Noor_Lotus" w:hAnsi="Noor_Lotus" w:cs="B Badr" w:hint="cs"/>
          <w:sz w:val="22"/>
          <w:szCs w:val="22"/>
          <w:rtl/>
        </w:rPr>
        <w:t>فالسقوط بفعل الغير أمر محتاج إلى الدليل و لا يلازم التوصلية بوجه. و من هنا قلنا: إن الصبي إذا حنط الميِّت لم يسقط ذلك عن المكلفين).</w:t>
      </w:r>
    </w:p>
  </w:footnote>
  <w:footnote w:id="5">
    <w:p w:rsidR="006E6FF6" w:rsidRPr="00D11A71" w:rsidRDefault="006E6FF6" w:rsidP="006E6FF6">
      <w:pPr>
        <w:pStyle w:val="FootnoteText"/>
        <w:jc w:val="both"/>
        <w:rPr>
          <w:rFonts w:hint="cs"/>
          <w:sz w:val="22"/>
          <w:szCs w:val="22"/>
        </w:rPr>
      </w:pPr>
      <w:r w:rsidRPr="00D11A71">
        <w:rPr>
          <w:rStyle w:val="FootnoteReference"/>
          <w:sz w:val="22"/>
          <w:szCs w:val="22"/>
        </w:rPr>
        <w:footnoteRef/>
      </w:r>
      <w:r w:rsidRPr="00D11A71">
        <w:rPr>
          <w:sz w:val="22"/>
          <w:szCs w:val="22"/>
          <w:rtl/>
        </w:rPr>
        <w:t xml:space="preserve"> </w:t>
      </w:r>
      <w:r w:rsidRPr="00D11A71">
        <w:rPr>
          <w:rFonts w:hint="cs"/>
          <w:sz w:val="22"/>
          <w:szCs w:val="22"/>
          <w:rtl/>
        </w:rPr>
        <w:t xml:space="preserve">- </w:t>
      </w:r>
      <w:r w:rsidRPr="00D11A71">
        <w:rPr>
          <w:rFonts w:hint="cs"/>
          <w:sz w:val="22"/>
          <w:szCs w:val="22"/>
          <w:rtl/>
        </w:rPr>
        <w:t>وسائل الشيعة؛ ج‌3، ص: 184، باب 24، أبواب الدفن، ح 1.</w:t>
      </w:r>
    </w:p>
  </w:footnote>
  <w:footnote w:id="6">
    <w:p w:rsidR="006E6FF6" w:rsidRPr="00D11A71" w:rsidRDefault="006E6FF6" w:rsidP="006E6FF6">
      <w:pPr>
        <w:pStyle w:val="FootnoteText"/>
        <w:jc w:val="both"/>
        <w:rPr>
          <w:rFonts w:hint="cs"/>
          <w:sz w:val="22"/>
          <w:szCs w:val="22"/>
        </w:rPr>
      </w:pPr>
      <w:r w:rsidRPr="00D11A71">
        <w:rPr>
          <w:rStyle w:val="FootnoteReference"/>
          <w:sz w:val="22"/>
          <w:szCs w:val="22"/>
        </w:rPr>
        <w:footnoteRef/>
      </w:r>
      <w:r w:rsidRPr="00D11A71">
        <w:rPr>
          <w:sz w:val="22"/>
          <w:szCs w:val="22"/>
          <w:rtl/>
        </w:rPr>
        <w:t xml:space="preserve"> </w:t>
      </w:r>
      <w:r w:rsidRPr="00D11A71">
        <w:rPr>
          <w:rFonts w:hint="cs"/>
          <w:sz w:val="22"/>
          <w:szCs w:val="22"/>
          <w:rtl/>
        </w:rPr>
        <w:t xml:space="preserve">- </w:t>
      </w:r>
      <w:r w:rsidRPr="00D11A71">
        <w:rPr>
          <w:rFonts w:hint="cs"/>
          <w:sz w:val="22"/>
          <w:szCs w:val="22"/>
          <w:rtl/>
        </w:rPr>
        <w:t>وسائل الشيعة؛ ج‌4، ص: 307، باب 6، أبواب القبله، ح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6E6FF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6E6FF6">
      <w:rPr>
        <w:rFonts w:hint="cs"/>
        <w:b/>
        <w:bCs/>
        <w:color w:val="7030A0"/>
        <w:sz w:val="20"/>
        <w:szCs w:val="24"/>
        <w:rtl/>
      </w:rPr>
      <w:t>91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6E6FF6">
      <w:rPr>
        <w:rFonts w:hint="cs"/>
        <w:sz w:val="24"/>
        <w:szCs w:val="24"/>
        <w:rtl/>
      </w:rPr>
      <w:t>03</w:t>
    </w:r>
    <w:r w:rsidR="00C06989">
      <w:rPr>
        <w:sz w:val="24"/>
        <w:szCs w:val="24"/>
        <w:rtl/>
      </w:rPr>
      <w:t xml:space="preserve"> /</w:t>
    </w:r>
    <w:r w:rsidR="00761380">
      <w:rPr>
        <w:rFonts w:hint="cs"/>
        <w:sz w:val="24"/>
        <w:szCs w:val="24"/>
        <w:rtl/>
      </w:rPr>
      <w:t>1</w:t>
    </w:r>
    <w:r w:rsidR="006E6FF6">
      <w:rPr>
        <w:rFonts w:hint="cs"/>
        <w:sz w:val="24"/>
        <w:szCs w:val="24"/>
        <w:rtl/>
      </w:rPr>
      <w:t>2</w:t>
    </w:r>
    <w:r w:rsidR="00C06989">
      <w:rPr>
        <w:sz w:val="24"/>
        <w:szCs w:val="24"/>
        <w:rtl/>
      </w:rPr>
      <w:t xml:space="preserve"> /1395</w:t>
    </w:r>
  </w:p>
  <w:p w:rsidR="00FA3B17" w:rsidRPr="00F16B53" w:rsidRDefault="00935A55" w:rsidP="006E6FF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6E6FF6">
      <w:rPr>
        <w:rFonts w:hint="cs"/>
        <w:sz w:val="24"/>
        <w:szCs w:val="24"/>
        <w:rtl/>
      </w:rPr>
      <w:t>دفن 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6E6FF6">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6E6FF6"/>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7F6D13"/>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6ECB9-5A06-43AF-AF77-8C83F2633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70</TotalTime>
  <Pages>6</Pages>
  <Words>1699</Words>
  <Characters>9687</Characters>
  <Application>Microsoft Office Word</Application>
  <DocSecurity>0</DocSecurity>
  <Lines>80</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11364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48</cp:revision>
  <cp:lastPrinted>2019-11-23T17:46:00Z</cp:lastPrinted>
  <dcterms:created xsi:type="dcterms:W3CDTF">2019-09-28T13:05:00Z</dcterms:created>
  <dcterms:modified xsi:type="dcterms:W3CDTF">2020-01-31T15:50:00Z</dcterms:modified>
</cp:coreProperties>
</file>