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374D79">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374D79" w:rsidRPr="00694448" w:rsidRDefault="00374D79" w:rsidP="00374D79">
      <w:pPr>
        <w:jc w:val="both"/>
        <w:rPr>
          <w:rFonts w:ascii="Noor_Mitra" w:hAnsi="Noor_Mitra" w:cs="Noor_Mitra"/>
          <w:color w:val="FF0000"/>
          <w:sz w:val="28"/>
          <w:szCs w:val="28"/>
          <w:rtl/>
          <w:lang w:bidi="fa-IR"/>
        </w:rPr>
      </w:pPr>
      <w:r w:rsidRPr="00694448">
        <w:rPr>
          <w:rFonts w:ascii="Noor_Mitra" w:hAnsi="Noor_Mitra" w:cs="Noor_Mitra" w:hint="cs"/>
          <w:color w:val="FF0000"/>
          <w:sz w:val="28"/>
          <w:szCs w:val="28"/>
          <w:rtl/>
          <w:lang w:bidi="fa-IR"/>
        </w:rPr>
        <w:t>پیشینه</w:t>
      </w:r>
      <w:r w:rsidRPr="00694448">
        <w:rPr>
          <w:rFonts w:ascii="Noor_Mitra" w:hAnsi="Noor_Mitra" w:cs="Noor_Mitra"/>
          <w:color w:val="FF0000"/>
          <w:sz w:val="28"/>
          <w:szCs w:val="28"/>
          <w:rtl/>
          <w:lang w:bidi="fa-IR"/>
        </w:rPr>
        <w:t xml:space="preserve"> </w:t>
      </w:r>
      <w:r w:rsidRPr="00694448">
        <w:rPr>
          <w:rFonts w:ascii="Noor_Mitra" w:hAnsi="Noor_Mitra" w:cs="Noor_Mitra" w:hint="cs"/>
          <w:color w:val="FF0000"/>
          <w:sz w:val="28"/>
          <w:szCs w:val="28"/>
          <w:rtl/>
          <w:lang w:bidi="fa-IR"/>
        </w:rPr>
        <w:t>معرفت</w:t>
      </w:r>
      <w:r w:rsidRPr="00694448">
        <w:rPr>
          <w:rFonts w:ascii="Noor_Mitra" w:hAnsi="Noor_Mitra" w:cs="Noor_Mitra"/>
          <w:color w:val="FF0000"/>
          <w:sz w:val="28"/>
          <w:szCs w:val="28"/>
          <w:rtl/>
          <w:lang w:bidi="fa-IR"/>
        </w:rPr>
        <w:t xml:space="preserve"> </w:t>
      </w:r>
      <w:r w:rsidRPr="00694448">
        <w:rPr>
          <w:rFonts w:ascii="Noor_Mitra" w:hAnsi="Noor_Mitra" w:cs="Noor_Mitra" w:hint="cs"/>
          <w:color w:val="FF0000"/>
          <w:sz w:val="28"/>
          <w:szCs w:val="28"/>
          <w:rtl/>
          <w:lang w:bidi="fa-IR"/>
        </w:rPr>
        <w:t>شناسی</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معرفت شناسی به عنوان شاخه‌ای از علوم فلسفی، سابقه زیادی در تاریخ علوم ندارد، ولی می‌توان گفت مسأله ارزش شناخت که محور اصلی مسائل آن را تشکیل می</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دهد از قدیم ترین دوران‌های فلسفه کما بیش مطرح بوده است. شاید نخستین عاملی که موجب توجه‌‌</w:t>
      </w:r>
      <w:r w:rsidRPr="00694448">
        <w:rPr>
          <w:rFonts w:ascii="Noor_Mitra" w:hAnsi="Noor_Mitra" w:cs="Noor_Mitra" w:hint="cs"/>
          <w:sz w:val="28"/>
          <w:szCs w:val="28"/>
          <w:rtl/>
          <w:lang w:bidi="fa-IR"/>
        </w:rPr>
        <w:t xml:space="preserve"> </w:t>
      </w:r>
      <w:r w:rsidRPr="00694448">
        <w:rPr>
          <w:rFonts w:ascii="Noor_Mitra" w:hAnsi="Noor_Mitra" w:cs="Noor_Mitra"/>
          <w:sz w:val="28"/>
          <w:szCs w:val="28"/>
          <w:rtl/>
          <w:lang w:bidi="fa-IR"/>
        </w:rPr>
        <w:t>اندیشمندان به این مسأله شده، کشف خطاهای حواس و نارسایی این ابزار شناخت برای نمایش دادن واقعیت‌های خارجی بوده است و همین امر، موجب شد که ال</w:t>
      </w:r>
      <w:r w:rsidRPr="00694448">
        <w:rPr>
          <w:rFonts w:ascii="Noor_Mitra" w:hAnsi="Noor_Mitra" w:cs="Noor_Mitra" w:hint="cs"/>
          <w:sz w:val="28"/>
          <w:szCs w:val="28"/>
          <w:rtl/>
          <w:lang w:bidi="fa-IR"/>
        </w:rPr>
        <w:t>ئ</w:t>
      </w:r>
      <w:r w:rsidRPr="00694448">
        <w:rPr>
          <w:rFonts w:ascii="Noor_Mitra" w:hAnsi="Noor_Mitra" w:cs="Noor_Mitra"/>
          <w:sz w:val="28"/>
          <w:szCs w:val="28"/>
          <w:rtl/>
          <w:lang w:bidi="fa-IR"/>
        </w:rPr>
        <w:t xml:space="preserve">ائیان، بهای بیشتری به ادراکات عقلی بدهند و ادراکات حسی را قابل اعتماد ندانند.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 xml:space="preserve">از سوی دیگر، اختلافات دانشمندان در مسائل عقلی و استدلال‌های متناقضی که هر گروهی برای اثبات و تأیید افکار و آراء خودشان می‌کردند به سوفیستها مجال داد که ارزش </w:t>
      </w:r>
      <w:r w:rsidRPr="00694448">
        <w:rPr>
          <w:rFonts w:ascii="Noor_Mitra" w:hAnsi="Noor_Mitra" w:cs="Noor_Mitra" w:hint="cs"/>
          <w:sz w:val="28"/>
          <w:szCs w:val="28"/>
          <w:rtl/>
          <w:lang w:bidi="fa-IR"/>
        </w:rPr>
        <w:t>ادراکات</w:t>
      </w:r>
      <w:r w:rsidRPr="00694448">
        <w:rPr>
          <w:rFonts w:ascii="Noor_Mitra" w:hAnsi="Noor_Mitra" w:cs="Noor_Mitra"/>
          <w:sz w:val="28"/>
          <w:szCs w:val="28"/>
          <w:rtl/>
          <w:lang w:bidi="fa-IR"/>
        </w:rPr>
        <w:t xml:space="preserve"> عقلی را انکار کنند و به قدری در این زمینه زیاده روی کردند که اساس واقعیت خارجی را مورد شک و انکار قرار دادند.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از این پس، مساله شناخت به صورت جدی تری مطرح شد تا این که ارسطو اصول منطقی را به عنوان ضوابطی برای درست اندیشیدن و سنجش استدلال</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ها تدوین کرد. بعد از دوران شکوفایی فلسفه یونان، نوساناتی در ارزش</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گذاری به ادراکات حسی و عقلی پدید آمد و بحران شک</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گرایی در اروپا رخ داد و بعد از عهد رنسانس و پیشرفت علوم تجربی تدریجا حس</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 xml:space="preserve">گرایی، رواج بیشتری یافت، چنان که اکنون هم گرایش غالب، همین است.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 xml:space="preserve">تقریبا نخستین پژوهش‌های منظم درباره شناخت‌شناسی در قاره اروپا به وسیله لایب نیتز و در انگلستان به وسیله جان لاک، انجام شد و بدین ترتیب شاخه مستقلی از علوم فلسفی رسما شکل گرفت. پژوهش‌های لاک به وسیله اخلافش بارکلی و هیوم، دنبال شد و مكتب تجربه گرایی ایشان شدت یافت و تدریجا موقعیت عقل گرایان را تضعیف کرد به طوری که كانت، فیلسوف معروف آلمانی که در جناح عقل گرایان قرار دارد، شدیدا تحت تأثیر افکار هيوم واقع شد.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كانت، ارزشیابی شناخت و توان عقل را مهمترین وظیفه فلسفه قلمداد کرد، ولی ارزش ادراكات عقل نظری را تنها در محدوده علوم تجربی و ریاضی پذیرفت و نخستین ضربه سهمگین را از میان عقل گرایان بر پیکر متافیزیک وارد ساخت، هرچند قبلا هیوم، چهره برجسته مکتب تجربه گرایی، حمله سختی را آغاز کرده بود و بعد هم به وسیله پوزیتیویستها به صورت جدی تری دنبال شد. بدین ترتیب تأثير عینی شناخت‌شناسی در سایر رشته‌های فلسفی و راز انحطاط فلسفه غربی آغاز شد</w:t>
      </w:r>
      <w:r w:rsidRPr="00694448">
        <w:rPr>
          <w:rFonts w:ascii="Noor_Mitra" w:hAnsi="Noor_Mitra" w:cs="Noor_Mitra" w:hint="cs"/>
          <w:sz w:val="28"/>
          <w:szCs w:val="28"/>
          <w:rtl/>
          <w:lang w:bidi="fa-IR"/>
        </w:rPr>
        <w:t>.</w:t>
      </w:r>
      <w:r w:rsidRPr="00694448">
        <w:rPr>
          <w:rFonts w:ascii="Noor_Mitra" w:hAnsi="Noor_Mitra" w:cs="Noor_Mitra"/>
          <w:sz w:val="28"/>
          <w:szCs w:val="28"/>
          <w:vertAlign w:val="superscript"/>
          <w:rtl/>
          <w:lang w:bidi="fa-IR"/>
        </w:rPr>
        <w:footnoteReference w:id="1"/>
      </w:r>
    </w:p>
    <w:p w:rsidR="00694448" w:rsidRPr="00F94270" w:rsidRDefault="00694448" w:rsidP="00694448">
      <w:pPr>
        <w:jc w:val="both"/>
        <w:rPr>
          <w:rFonts w:ascii="Noor_Mitra" w:hAnsi="Noor_Mitra" w:cs="Noor_Mitra"/>
          <w:color w:val="FF0000"/>
          <w:sz w:val="28"/>
          <w:szCs w:val="28"/>
          <w:rtl/>
          <w:lang w:bidi="fa-IR"/>
        </w:rPr>
      </w:pPr>
      <w:r w:rsidRPr="00F94270">
        <w:rPr>
          <w:rFonts w:ascii="Noor_Mitra" w:hAnsi="Noor_Mitra" w:cs="Noor_Mitra"/>
          <w:color w:val="FF0000"/>
          <w:sz w:val="28"/>
          <w:szCs w:val="28"/>
          <w:rtl/>
          <w:lang w:bidi="fa-IR"/>
        </w:rPr>
        <w:t xml:space="preserve">معرفت شناسی در فلسفه اسلامی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lastRenderedPageBreak/>
        <w:t>در فلسفه اسلام</w:t>
      </w:r>
      <w:r w:rsidRPr="00694448">
        <w:rPr>
          <w:rFonts w:ascii="Noor_Mitra" w:hAnsi="Noor_Mitra" w:cs="Noor_Mitra" w:hint="cs"/>
          <w:sz w:val="28"/>
          <w:szCs w:val="28"/>
          <w:rtl/>
          <w:lang w:bidi="fa-IR"/>
        </w:rPr>
        <w:t xml:space="preserve">ی </w:t>
      </w:r>
      <w:r w:rsidRPr="00694448">
        <w:rPr>
          <w:rFonts w:ascii="Noor_Mitra" w:hAnsi="Noor_Mitra" w:cs="Noor_Mitra"/>
          <w:sz w:val="28"/>
          <w:szCs w:val="28"/>
          <w:rtl/>
          <w:lang w:bidi="fa-IR"/>
        </w:rPr>
        <w:t>تا دوران معاصر درباره مسائل معرفت‌شناسی بحثی متمرکز و مستقل انجام نگرفته است، ولی در ابواب مختلف،</w:t>
      </w:r>
      <w:r w:rsidRPr="00694448">
        <w:rPr>
          <w:rFonts w:ascii="Noor_Mitra" w:hAnsi="Noor_Mitra" w:cs="Noor_Mitra" w:hint="cs"/>
          <w:sz w:val="28"/>
          <w:szCs w:val="28"/>
          <w:rtl/>
          <w:lang w:bidi="fa-IR"/>
        </w:rPr>
        <w:t xml:space="preserve"> </w:t>
      </w:r>
      <w:r w:rsidRPr="00694448">
        <w:rPr>
          <w:rFonts w:ascii="Noor_Mitra" w:hAnsi="Noor_Mitra" w:cs="Noor_Mitra"/>
          <w:sz w:val="28"/>
          <w:szCs w:val="28"/>
          <w:rtl/>
          <w:lang w:bidi="fa-IR"/>
        </w:rPr>
        <w:t>بحث</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 xml:space="preserve">های مهم و ارزشمندی در این باره مطرح شده است. مهمترین آنها عبارت است از: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 xml:space="preserve">١. مبحث وجود ذهنی: در این باب درباره رابطه ذهن با عالم خارج و علم با معلوم بررسی شده است. آیا مفاهیم ذهنی بیانگر حقیقت و ماهیت شیء خرجی است و میان ذهن و عین رابطه هوهویت برقرار است، یا آنچه در ذهن حاصل می‌شود، </w:t>
      </w:r>
      <w:r w:rsidRPr="00694448">
        <w:rPr>
          <w:rFonts w:ascii="Noor_Mitra" w:hAnsi="Noor_Mitra" w:cs="Noor_Mitra" w:hint="cs"/>
          <w:sz w:val="28"/>
          <w:szCs w:val="28"/>
          <w:rtl/>
          <w:lang w:bidi="fa-IR"/>
        </w:rPr>
        <w:t>ش</w:t>
      </w:r>
      <w:r w:rsidRPr="00694448">
        <w:rPr>
          <w:rFonts w:ascii="Noor_Mitra" w:hAnsi="Noor_Mitra" w:cs="Noor_Mitra"/>
          <w:sz w:val="28"/>
          <w:szCs w:val="28"/>
          <w:rtl/>
          <w:lang w:bidi="fa-IR"/>
        </w:rPr>
        <w:t xml:space="preserve">بحی از عالم خارج است و ارتباط ماهوی میان آن دو برقرار نمی باشد. این بحث با آنچه در معرفت‌شناسی با عنوان «ارزش علم» مطرح می‌شود، ارتباط دارد.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۲. مبحث نفس الامر يا ملاک صدق و کذب قضایا: این بحث نیز با مسأله ارزش علم و ادراک ارتباط دارد، با این تفاوت که بحث وجود ذهنی مربوط به ارزش ادراكات تصوری است، و این بحث مربوط به ادراکات تصدیقی می‌باشد. شهید مطهری در این باره چنین گفته است: «در باب وجود ذهنی، بحث این است که وقتی ما اشیاء را درک می‌کنیم چه رابطه‌ای میان صورت ذهنی ما و شیء درک شده هست؟ در ذهن ما چه چیزی پیدا می‌شود که ملاک آگاهی ماست؟ این بحث بیشتر جنبه تصوری دارد، ولی بحث مناط صدق و کذب قضایا این است که ملاكصادق بودن یک قضیه چیست؟ ... چرا بعضی از قضایا را می‌گوییم حقیقی، صدق و صحیح است و بعضی دیگر را می‌گوییم خطا و كذب و دروغ است؟ این مسأله که ملاک حقیقت و صدق و کذب چیست، از مسائل دامنه دار دنیای اروپاست»</w:t>
      </w:r>
      <w:r w:rsidRPr="00694448">
        <w:rPr>
          <w:rFonts w:ascii="Noor_Mitra" w:hAnsi="Noor_Mitra" w:cs="Noor_Mitra" w:hint="cs"/>
          <w:sz w:val="28"/>
          <w:szCs w:val="28"/>
          <w:rtl/>
          <w:lang w:bidi="fa-IR"/>
        </w:rPr>
        <w:t>.</w:t>
      </w:r>
      <w:r w:rsidRPr="00694448">
        <w:rPr>
          <w:rFonts w:ascii="Noor_Mitra" w:hAnsi="Noor_Mitra" w:cs="Noor_Mitra"/>
          <w:sz w:val="28"/>
          <w:szCs w:val="28"/>
          <w:vertAlign w:val="superscript"/>
          <w:rtl/>
          <w:lang w:bidi="fa-IR"/>
        </w:rPr>
        <w:footnoteReference w:id="2"/>
      </w:r>
      <w:r w:rsidRPr="00694448">
        <w:rPr>
          <w:rFonts w:ascii="Noor_Mitra" w:hAnsi="Noor_Mitra" w:cs="Noor_Mitra"/>
          <w:sz w:val="28"/>
          <w:szCs w:val="28"/>
          <w:rtl/>
          <w:lang w:bidi="fa-IR"/>
        </w:rPr>
        <w:t xml:space="preserve">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٣. مبحث نفس شناسی: در این مبحث به مناسبت بحث از قوای ادراکی نفس، مسائل مهمی درباره علم مطرح شده است، که بسیاری از آنها جنبه معرفت شناختی دارد. ابن سینا بیشترین مباحث مربوط به علم را در این باب آورده است.</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hint="cs"/>
          <w:sz w:val="28"/>
          <w:szCs w:val="28"/>
          <w:rtl/>
          <w:lang w:bidi="fa-IR"/>
        </w:rPr>
        <w:t>4.</w:t>
      </w:r>
      <w:r w:rsidRPr="00694448">
        <w:rPr>
          <w:rFonts w:ascii="Noor_Mitra" w:hAnsi="Noor_Mitra" w:cs="Noor_Mitra"/>
          <w:sz w:val="28"/>
          <w:szCs w:val="28"/>
          <w:rtl/>
          <w:lang w:bidi="fa-IR"/>
        </w:rPr>
        <w:t>مبحث عقل و عاقل و معقول: صدرالمتألهين، مهم ترین بحث‌های مربوط به علم را در این باب بررسی کرده است که بحث درباره ماهیت علم، تجرد علم، انواع ادراک، مراتب معرفت</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 xml:space="preserve">های عقلی، اتحاد عاقل و معقول از آن جمله است.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۵. مبحث معقولات ثانیه: در این باب، نخست معقولات (مفاهیم کلی) به دو نوع اولی و ثانوی، و سپس معقولات ثانوی به منطقی و فلسفی تقسیم شده و ویژگی‌های هریک بیان گردیده است. این بحث در حل یکی از مشکلات و معماهای شناخت که در فلسفه غرب مطرح شده است، نقش بسزایی دارد.</w:t>
      </w:r>
      <w:r w:rsidRPr="00694448">
        <w:rPr>
          <w:rFonts w:ascii="Noor_Mitra" w:hAnsi="Noor_Mitra" w:cs="Noor_Mitra"/>
          <w:sz w:val="28"/>
          <w:szCs w:val="28"/>
          <w:vertAlign w:val="superscript"/>
          <w:rtl/>
          <w:lang w:bidi="fa-IR"/>
        </w:rPr>
        <w:footnoteReference w:id="3"/>
      </w:r>
      <w:r w:rsidRPr="00694448">
        <w:rPr>
          <w:rFonts w:ascii="Noor_Mitra" w:hAnsi="Noor_Mitra" w:cs="Noor_Mitra"/>
          <w:sz w:val="28"/>
          <w:szCs w:val="28"/>
          <w:rtl/>
          <w:lang w:bidi="fa-IR"/>
        </w:rPr>
        <w:t xml:space="preserve"> در مباحث آینده، بیان خواهد شد.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۶</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 xml:space="preserve"> باب مقولات: در این باب، درباره این که علم از کدام یک از مقولات ده گانه است، بحث شده است. نظریه مشهور این است که علم داخل در مقوله کیف نفسانی است.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lastRenderedPageBreak/>
        <w:t xml:space="preserve">۷. مبحث ماهیت: در این باب درباره این که آیا کلی و جزئی وجود دارد یا نه؟ و نیز در باره اعتبارات ماهیت (بشرط شیء، بشرط لا و لا بشرط)، بحث شده است. این بحث نیز جنبه ذهن شناسی و معرفت‌شناسی دارد. مبحث حمل اولی و شایع: در این مبحث از دو گونه حمل اولی ذاتی و حمل شایع صناعی بحث شده است. این بحث نیز جنبه ذهن شناسی دارد.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 xml:space="preserve">۸. در دوران معاصر، مباحث معرفت‌شناسی مورد توجه ویژه فلاسفه و عالمان اسلامی قرار گرفت و در مطلع آثار فلسفی یا در اثری جداگانه به بررسی مسائل آن پرداخته‌‌اند. علامه طباطبایی از پیشگامان این نگرش و روش فلسفی به شمار می‌رود، چنان که مقالات نخستین «اصول فلسفه» را به این مباحث اختصاص داده است. پس از وی، متفکر شهید مطهری در آثار مختلف به مباحث معرفت‌شناسی پرداخت و پژوهش‌های مهم و راهگشایی را در این باره به سامان رساند. ایشان علاوه بر مباحث بسیار مهمی که در پاورقیهای اصول فلسفه، و شرح مبسوط منظومه در زمینه مسائل معرفت‌شناسی مطرح کرده است، مباحث مستقلی را نیز در این باره بیان نموده که در کتاب «مسأله شناخت» منتشر شده است. </w:t>
      </w:r>
    </w:p>
    <w:p w:rsidR="00694448" w:rsidRPr="00694448" w:rsidRDefault="00694448" w:rsidP="00694448">
      <w:pPr>
        <w:jc w:val="both"/>
        <w:rPr>
          <w:rFonts w:ascii="Noor_Mitra" w:hAnsi="Noor_Mitra" w:cs="Noor_Mitra"/>
          <w:sz w:val="28"/>
          <w:szCs w:val="28"/>
          <w:rtl/>
          <w:lang w:bidi="fa-IR"/>
        </w:rPr>
      </w:pPr>
      <w:r w:rsidRPr="00694448">
        <w:rPr>
          <w:rFonts w:ascii="Noor_Mitra" w:hAnsi="Noor_Mitra" w:cs="Noor_Mitra"/>
          <w:sz w:val="28"/>
          <w:szCs w:val="28"/>
          <w:rtl/>
          <w:lang w:bidi="fa-IR"/>
        </w:rPr>
        <w:t>کتاب</w:t>
      </w:r>
      <w:r w:rsidRPr="00694448">
        <w:rPr>
          <w:rFonts w:ascii="Noor_Mitra" w:hAnsi="Noor_Mitra" w:cs="Noor_Mitra" w:hint="cs"/>
          <w:sz w:val="28"/>
          <w:szCs w:val="28"/>
          <w:rtl/>
          <w:lang w:bidi="fa-IR"/>
        </w:rPr>
        <w:t>‌</w:t>
      </w:r>
      <w:r w:rsidRPr="00694448">
        <w:rPr>
          <w:rFonts w:ascii="Noor_Mitra" w:hAnsi="Noor_Mitra" w:cs="Noor_Mitra"/>
          <w:sz w:val="28"/>
          <w:szCs w:val="28"/>
          <w:rtl/>
          <w:lang w:bidi="fa-IR"/>
        </w:rPr>
        <w:t xml:space="preserve">های «معرفت شناسی در قرآن»، «نظرية المعرفة»، «شناخت در فلسفه اسلامی»، بخش دوم «آموزش فلسفه»، جلد اول «پیام قرآن»، جلد ۶ و ۷ «شرح نهج البلاغه»، بخش اول کتاب «فلسفتنا » که به صورت مستقل به نام «تئوری شناخت در فلسفه» منتشر شده است، «نظریه شناخت در فلسفه اسلامی»، برخی از آثاری است که از متفکران اسلامی درباره معرفت شناسی، چاپ و منتشر شده است. </w:t>
      </w:r>
    </w:p>
    <w:p w:rsidR="00F94270" w:rsidRDefault="00F94270" w:rsidP="00374D79">
      <w:pPr>
        <w:jc w:val="both"/>
        <w:rPr>
          <w:rFonts w:ascii="Noor_Mitra" w:hAnsi="Noor_Mitra" w:cs="Noor_Mitra"/>
          <w:color w:val="FF0000"/>
          <w:sz w:val="28"/>
          <w:szCs w:val="28"/>
          <w:rtl/>
          <w:lang w:bidi="fa-IR"/>
        </w:rPr>
      </w:pPr>
    </w:p>
    <w:p w:rsidR="00694448" w:rsidRPr="00F94270" w:rsidRDefault="00F94270" w:rsidP="00374D79">
      <w:pPr>
        <w:jc w:val="both"/>
        <w:rPr>
          <w:rFonts w:ascii="Noor_Mitra" w:hAnsi="Noor_Mitra" w:cs="Noor_Mitra"/>
          <w:color w:val="FF0000"/>
          <w:sz w:val="28"/>
          <w:szCs w:val="28"/>
          <w:rtl/>
          <w:lang w:bidi="fa-IR"/>
        </w:rPr>
      </w:pPr>
      <w:r w:rsidRPr="00F94270">
        <w:rPr>
          <w:rFonts w:ascii="Noor_Mitra" w:hAnsi="Noor_Mitra" w:cs="Noor_Mitra" w:hint="cs"/>
          <w:color w:val="FF0000"/>
          <w:sz w:val="28"/>
          <w:szCs w:val="28"/>
          <w:rtl/>
          <w:lang w:bidi="fa-IR"/>
        </w:rPr>
        <w:t>نکته ای در مورد سه دیدگاه تجربه گرایان، عقل گرایان و دیدگاه جمع</w:t>
      </w:r>
    </w:p>
    <w:p w:rsidR="00694448" w:rsidRDefault="00694448" w:rsidP="00694448">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مورد شناخت و ارزش آن سه دیدگاه مطرح شده است: تجربه گرایان، عقل گرایان و دیدگاه جمع میان حس و عقل. در مقطعی از تاریخ فلسفه، برخی به خاطر وجود خطا در حواس به آن بی اعتماد شده و شناخت حسی را بی ارزش دانستند. این در حالی است که </w:t>
      </w:r>
      <w:r w:rsidR="00374D79" w:rsidRPr="00374D79">
        <w:rPr>
          <w:rFonts w:ascii="Noor_Mitra" w:hAnsi="Noor_Mitra" w:cs="Noor_Mitra" w:hint="cs"/>
          <w:sz w:val="28"/>
          <w:szCs w:val="28"/>
          <w:rtl/>
          <w:lang w:bidi="fa-IR"/>
        </w:rPr>
        <w:t>خطای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فی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الجمله</w:t>
      </w:r>
      <w:r w:rsidR="00374D79" w:rsidRPr="00374D79">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حس یا عقل، </w:t>
      </w:r>
      <w:r w:rsidR="00374D79" w:rsidRPr="00374D79">
        <w:rPr>
          <w:rFonts w:ascii="Noor_Mitra" w:hAnsi="Noor_Mitra" w:cs="Noor_Mitra" w:hint="cs"/>
          <w:sz w:val="28"/>
          <w:szCs w:val="28"/>
          <w:rtl/>
          <w:lang w:bidi="fa-IR"/>
        </w:rPr>
        <w:t>دلیل</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آن</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نیست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که</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گفته</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شود</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اصلا</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حس</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یا</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عقل</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اعتبار</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ندارد</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ارسطو</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علم</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منطق</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را</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برای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جلوگیری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از</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خطا</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در</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فکر</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تدوین</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کرد</w:t>
      </w:r>
      <w:r w:rsidR="00374D79" w:rsidRPr="00374D79">
        <w:rPr>
          <w:rFonts w:ascii="Noor_Mitra" w:hAnsi="Noor_Mitra" w:cs="Noor_Mitra"/>
          <w:sz w:val="28"/>
          <w:szCs w:val="28"/>
          <w:rtl/>
          <w:lang w:bidi="fa-IR"/>
        </w:rPr>
        <w:t xml:space="preserve">. </w:t>
      </w:r>
    </w:p>
    <w:p w:rsidR="00694448" w:rsidRDefault="00374D79" w:rsidP="00694448">
      <w:pPr>
        <w:jc w:val="both"/>
        <w:rPr>
          <w:rFonts w:ascii="Noor_Mitra" w:hAnsi="Noor_Mitra" w:cs="Noor_Mitra"/>
          <w:sz w:val="28"/>
          <w:szCs w:val="28"/>
          <w:rtl/>
          <w:lang w:bidi="fa-IR"/>
        </w:rPr>
      </w:pPr>
      <w:r w:rsidRPr="00374D79">
        <w:rPr>
          <w:rFonts w:ascii="Noor_Mitra" w:hAnsi="Noor_Mitra" w:cs="Noor_Mitra" w:hint="cs"/>
          <w:sz w:val="28"/>
          <w:szCs w:val="28"/>
          <w:rtl/>
          <w:lang w:bidi="fa-IR"/>
        </w:rPr>
        <w:t>تجربه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گرایی</w:t>
      </w:r>
      <w:r w:rsidRPr="00374D79">
        <w:rPr>
          <w:rFonts w:ascii="Noor_Mitra" w:hAnsi="Noor_Mitra" w:cs="Noor_Mitra"/>
          <w:sz w:val="28"/>
          <w:szCs w:val="28"/>
          <w:rtl/>
          <w:lang w:bidi="fa-IR"/>
        </w:rPr>
        <w:t xml:space="preserve"> </w:t>
      </w:r>
      <w:r w:rsidR="00F94270">
        <w:rPr>
          <w:rFonts w:ascii="Noor_Mitra" w:hAnsi="Noor_Mitra" w:cs="Noor_Mitra" w:hint="cs"/>
          <w:sz w:val="28"/>
          <w:szCs w:val="28"/>
          <w:rtl/>
          <w:lang w:bidi="fa-IR"/>
        </w:rPr>
        <w:t xml:space="preserve">بعدها </w:t>
      </w:r>
      <w:r w:rsidRPr="00374D79">
        <w:rPr>
          <w:rFonts w:ascii="Noor_Mitra" w:hAnsi="Noor_Mitra" w:cs="Noor_Mitra" w:hint="cs"/>
          <w:sz w:val="28"/>
          <w:szCs w:val="28"/>
          <w:rtl/>
          <w:lang w:bidi="fa-IR"/>
        </w:rPr>
        <w:t>با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پیشرفت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هایی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w:t>
      </w:r>
      <w:r w:rsidR="00694448">
        <w:rPr>
          <w:rFonts w:ascii="Noor_Mitra" w:hAnsi="Noor_Mitra" w:cs="Noor_Mitra" w:hint="cs"/>
          <w:sz w:val="28"/>
          <w:szCs w:val="28"/>
          <w:rtl/>
          <w:lang w:bidi="fa-IR"/>
        </w:rPr>
        <w:t>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در</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حوزه صنعت و </w:t>
      </w:r>
      <w:r w:rsidRPr="00374D79">
        <w:rPr>
          <w:rFonts w:ascii="Noor_Mitra" w:hAnsi="Noor_Mitra" w:cs="Noor_Mitra" w:hint="cs"/>
          <w:sz w:val="28"/>
          <w:szCs w:val="28"/>
          <w:rtl/>
          <w:lang w:bidi="fa-IR"/>
        </w:rPr>
        <w:t>تکنولوزی</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و اکتشافات طبیعی </w:t>
      </w:r>
      <w:r w:rsidRPr="00374D79">
        <w:rPr>
          <w:rFonts w:ascii="Noor_Mitra" w:hAnsi="Noor_Mitra" w:cs="Noor_Mitra" w:hint="cs"/>
          <w:sz w:val="28"/>
          <w:szCs w:val="28"/>
          <w:rtl/>
          <w:lang w:bidi="fa-IR"/>
        </w:rPr>
        <w:t>رخ</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داد</w:t>
      </w:r>
      <w:r w:rsidR="00694448">
        <w:rPr>
          <w:rFonts w:ascii="Noor_Mitra" w:hAnsi="Noor_Mitra" w:cs="Noor_Mitra" w:hint="cs"/>
          <w:sz w:val="28"/>
          <w:szCs w:val="28"/>
          <w:rtl/>
          <w:lang w:bidi="fa-IR"/>
        </w:rPr>
        <w:t>،</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اعتبار</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از</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دست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رفته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خود</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را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به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دست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آورد</w:t>
      </w:r>
      <w:r w:rsidR="00F94270">
        <w:rPr>
          <w:rFonts w:ascii="Noor_Mitra" w:hAnsi="Noor_Mitra" w:cs="Noor_Mitra" w:hint="cs"/>
          <w:sz w:val="28"/>
          <w:szCs w:val="28"/>
          <w:rtl/>
          <w:lang w:bidi="fa-IR"/>
        </w:rPr>
        <w:t>ند</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تجربه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گرای</w:t>
      </w:r>
      <w:r w:rsidR="00694448">
        <w:rPr>
          <w:rFonts w:ascii="Noor_Mitra" w:hAnsi="Noor_Mitra" w:cs="Noor_Mitra" w:hint="cs"/>
          <w:sz w:val="28"/>
          <w:szCs w:val="28"/>
          <w:rtl/>
          <w:lang w:bidi="fa-IR"/>
        </w:rPr>
        <w:t xml:space="preserve">ی از سوی افرادی همچون </w:t>
      </w:r>
      <w:r w:rsidR="00F94270">
        <w:rPr>
          <w:rFonts w:ascii="Noor_Mitra" w:hAnsi="Noor_Mitra" w:cs="Noor_Mitra" w:hint="cs"/>
          <w:sz w:val="28"/>
          <w:szCs w:val="28"/>
          <w:rtl/>
          <w:lang w:bidi="fa-IR"/>
        </w:rPr>
        <w:t xml:space="preserve">بیکن و </w:t>
      </w:r>
      <w:r w:rsidR="00694448">
        <w:rPr>
          <w:rFonts w:ascii="Noor_Mitra" w:hAnsi="Noor_Mitra" w:cs="Noor_Mitra" w:hint="cs"/>
          <w:sz w:val="28"/>
          <w:szCs w:val="28"/>
          <w:rtl/>
          <w:lang w:bidi="fa-IR"/>
        </w:rPr>
        <w:t xml:space="preserve">جان لاک و عقل گرایی از سوی دکارت و پیروان وی مطرح شد. </w:t>
      </w:r>
    </w:p>
    <w:p w:rsidR="00374D79" w:rsidRPr="00374D79" w:rsidRDefault="00374D79" w:rsidP="00F94270">
      <w:pPr>
        <w:jc w:val="both"/>
        <w:rPr>
          <w:rFonts w:ascii="Noor_Mitra" w:hAnsi="Noor_Mitra" w:cs="Noor_Mitra"/>
          <w:sz w:val="28"/>
          <w:szCs w:val="28"/>
          <w:rtl/>
          <w:lang w:bidi="fa-IR"/>
        </w:rPr>
      </w:pPr>
      <w:r w:rsidRPr="00374D79">
        <w:rPr>
          <w:rFonts w:ascii="Noor_Mitra" w:hAnsi="Noor_Mitra" w:cs="Noor_Mitra" w:hint="cs"/>
          <w:sz w:val="28"/>
          <w:szCs w:val="28"/>
          <w:rtl/>
          <w:lang w:bidi="fa-IR"/>
        </w:rPr>
        <w:t>کانت</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دیدگاه دیگری در این باره مطرح کرد. او </w:t>
      </w:r>
      <w:r w:rsidRPr="00374D79">
        <w:rPr>
          <w:rFonts w:ascii="Noor_Mitra" w:hAnsi="Noor_Mitra" w:cs="Noor_Mitra" w:hint="cs"/>
          <w:sz w:val="28"/>
          <w:szCs w:val="28"/>
          <w:rtl/>
          <w:lang w:bidi="fa-IR"/>
        </w:rPr>
        <w:t>خواست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میان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عقل</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گرایی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و</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حس</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گرایی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جمع</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کند</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و لذا </w:t>
      </w:r>
      <w:r w:rsidRPr="00374D79">
        <w:rPr>
          <w:rFonts w:ascii="Noor_Mitra" w:hAnsi="Noor_Mitra" w:cs="Noor_Mitra" w:hint="cs"/>
          <w:sz w:val="28"/>
          <w:szCs w:val="28"/>
          <w:rtl/>
          <w:lang w:bidi="fa-IR"/>
        </w:rPr>
        <w:t>فلسفه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نقادی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را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وضع</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کرد</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سخن وی </w:t>
      </w:r>
      <w:r w:rsidRPr="00374D79">
        <w:rPr>
          <w:rFonts w:ascii="Noor_Mitra" w:hAnsi="Noor_Mitra" w:cs="Noor_Mitra" w:hint="cs"/>
          <w:sz w:val="28"/>
          <w:szCs w:val="28"/>
          <w:rtl/>
          <w:lang w:bidi="fa-IR"/>
        </w:rPr>
        <w:t>اجمالا</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این است که </w:t>
      </w:r>
      <w:r w:rsidRPr="00374D79">
        <w:rPr>
          <w:rFonts w:ascii="Noor_Mitra" w:hAnsi="Noor_Mitra" w:cs="Noor_Mitra" w:hint="cs"/>
          <w:sz w:val="28"/>
          <w:szCs w:val="28"/>
          <w:rtl/>
          <w:lang w:bidi="fa-IR"/>
        </w:rPr>
        <w:t>گفت</w:t>
      </w:r>
      <w:r w:rsidR="00694448">
        <w:rPr>
          <w:rFonts w:ascii="Noor_Mitra" w:hAnsi="Noor_Mitra" w:cs="Noor_Mitra" w:hint="cs"/>
          <w:sz w:val="28"/>
          <w:szCs w:val="28"/>
          <w:rtl/>
          <w:lang w:bidi="fa-IR"/>
        </w:rPr>
        <w:t>:</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حس</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گرایان</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معتقدند که از </w:t>
      </w:r>
      <w:r w:rsidRPr="00374D79">
        <w:rPr>
          <w:rFonts w:ascii="Noor_Mitra" w:hAnsi="Noor_Mitra" w:cs="Noor_Mitra" w:hint="cs"/>
          <w:sz w:val="28"/>
          <w:szCs w:val="28"/>
          <w:rtl/>
          <w:lang w:bidi="fa-IR"/>
        </w:rPr>
        <w:t>راه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حواس</w:t>
      </w:r>
      <w:r w:rsidR="00694448">
        <w:rPr>
          <w:rFonts w:ascii="Noor_Mitra" w:hAnsi="Noor_Mitra" w:cs="Noor_Mitra" w:hint="cs"/>
          <w:sz w:val="28"/>
          <w:szCs w:val="28"/>
          <w:rtl/>
          <w:lang w:bidi="fa-IR"/>
        </w:rPr>
        <w:t xml:space="preserve"> می توان به شناخت و معرفت دست یافت و این سخن درستی است </w:t>
      </w:r>
      <w:r w:rsidR="00F94270">
        <w:rPr>
          <w:rFonts w:ascii="Noor_Mitra" w:hAnsi="Noor_Mitra" w:cs="Noor_Mitra" w:hint="cs"/>
          <w:sz w:val="28"/>
          <w:szCs w:val="28"/>
          <w:rtl/>
          <w:lang w:bidi="fa-IR"/>
        </w:rPr>
        <w:t xml:space="preserve">اما این مساله تنها مواد معرفت را شکل می دهد. </w:t>
      </w:r>
      <w:r w:rsidRPr="00374D79">
        <w:rPr>
          <w:rFonts w:ascii="Noor_Mitra" w:hAnsi="Noor_Mitra" w:cs="Noor_Mitra" w:hint="cs"/>
          <w:sz w:val="28"/>
          <w:szCs w:val="28"/>
          <w:rtl/>
          <w:lang w:bidi="fa-IR"/>
        </w:rPr>
        <w:t>تمام</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معرفت های ما از این طریق به دست نمی آید</w:t>
      </w:r>
      <w:r w:rsidR="00F94270">
        <w:rPr>
          <w:rFonts w:ascii="Noor_Mitra" w:hAnsi="Noor_Mitra" w:cs="Noor_Mitra" w:hint="cs"/>
          <w:sz w:val="28"/>
          <w:szCs w:val="28"/>
          <w:rtl/>
          <w:lang w:bidi="fa-IR"/>
        </w:rPr>
        <w:t>،</w:t>
      </w:r>
      <w:r w:rsidRPr="00374D79">
        <w:rPr>
          <w:rFonts w:ascii="Noor_Mitra" w:hAnsi="Noor_Mitra" w:cs="Noor_Mitra"/>
          <w:sz w:val="28"/>
          <w:szCs w:val="28"/>
          <w:rtl/>
          <w:lang w:bidi="fa-IR"/>
        </w:rPr>
        <w:t xml:space="preserve"> </w:t>
      </w:r>
      <w:r w:rsidR="00F94270">
        <w:rPr>
          <w:rFonts w:ascii="Noor_Mitra" w:hAnsi="Noor_Mitra" w:cs="Noor_Mitra" w:hint="cs"/>
          <w:sz w:val="28"/>
          <w:szCs w:val="28"/>
          <w:rtl/>
          <w:lang w:bidi="fa-IR"/>
        </w:rPr>
        <w:t xml:space="preserve">بلکه </w:t>
      </w:r>
      <w:r w:rsidRPr="00374D79">
        <w:rPr>
          <w:rFonts w:ascii="Noor_Mitra" w:hAnsi="Noor_Mitra" w:cs="Noor_Mitra" w:hint="cs"/>
          <w:sz w:val="28"/>
          <w:szCs w:val="28"/>
          <w:rtl/>
          <w:lang w:bidi="fa-IR"/>
        </w:rPr>
        <w:t>ما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یک</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سری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فطریات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نیز</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داریم</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که به منزله قالب هایی برای </w:t>
      </w:r>
      <w:r w:rsidR="00F94270">
        <w:rPr>
          <w:rFonts w:ascii="Noor_Mitra" w:hAnsi="Noor_Mitra" w:cs="Noor_Mitra" w:hint="cs"/>
          <w:sz w:val="28"/>
          <w:szCs w:val="28"/>
          <w:rtl/>
          <w:lang w:bidi="fa-IR"/>
        </w:rPr>
        <w:t xml:space="preserve">آن </w:t>
      </w:r>
      <w:r w:rsidR="00694448">
        <w:rPr>
          <w:rFonts w:ascii="Noor_Mitra" w:hAnsi="Noor_Mitra" w:cs="Noor_Mitra" w:hint="cs"/>
          <w:sz w:val="28"/>
          <w:szCs w:val="28"/>
          <w:rtl/>
          <w:lang w:bidi="fa-IR"/>
        </w:rPr>
        <w:t xml:space="preserve">مواد معرفتی </w:t>
      </w:r>
      <w:r w:rsidR="00F94270">
        <w:rPr>
          <w:rFonts w:ascii="Noor_Mitra" w:hAnsi="Noor_Mitra" w:cs="Noor_Mitra" w:hint="cs"/>
          <w:sz w:val="28"/>
          <w:szCs w:val="28"/>
          <w:rtl/>
          <w:lang w:bidi="fa-IR"/>
        </w:rPr>
        <w:t>هستند</w:t>
      </w:r>
      <w:r w:rsidR="00694448">
        <w:rPr>
          <w:rFonts w:ascii="Noor_Mitra" w:hAnsi="Noor_Mitra" w:cs="Noor_Mitra" w:hint="cs"/>
          <w:sz w:val="28"/>
          <w:szCs w:val="28"/>
          <w:rtl/>
          <w:lang w:bidi="fa-IR"/>
        </w:rPr>
        <w:t xml:space="preserve">. کانت در اینجا </w:t>
      </w:r>
      <w:r w:rsidRPr="00374D79">
        <w:rPr>
          <w:rFonts w:ascii="Noor_Mitra" w:hAnsi="Noor_Mitra" w:cs="Noor_Mitra" w:hint="cs"/>
          <w:sz w:val="28"/>
          <w:szCs w:val="28"/>
          <w:rtl/>
          <w:lang w:bidi="fa-IR"/>
        </w:rPr>
        <w:t>مقولات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دوازده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گانه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را</w:t>
      </w:r>
      <w:r w:rsidRPr="00374D79">
        <w:rPr>
          <w:rFonts w:ascii="Noor_Mitra" w:hAnsi="Noor_Mitra" w:cs="Noor_Mitra"/>
          <w:sz w:val="28"/>
          <w:szCs w:val="28"/>
          <w:rtl/>
          <w:lang w:bidi="fa-IR"/>
        </w:rPr>
        <w:t xml:space="preserve"> </w:t>
      </w:r>
      <w:r w:rsidR="00F94270">
        <w:rPr>
          <w:rFonts w:ascii="Noor_Mitra" w:hAnsi="Noor_Mitra" w:cs="Noor_Mitra" w:hint="cs"/>
          <w:sz w:val="28"/>
          <w:szCs w:val="28"/>
          <w:rtl/>
          <w:lang w:bidi="fa-IR"/>
        </w:rPr>
        <w:t>م</w:t>
      </w:r>
      <w:r w:rsidRPr="00374D79">
        <w:rPr>
          <w:rFonts w:ascii="Noor_Mitra" w:hAnsi="Noor_Mitra" w:cs="Noor_Mitra" w:hint="cs"/>
          <w:sz w:val="28"/>
          <w:szCs w:val="28"/>
          <w:rtl/>
          <w:lang w:bidi="fa-IR"/>
        </w:rPr>
        <w:t>طرح</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کرد</w:t>
      </w:r>
      <w:r w:rsidRPr="00374D79">
        <w:rPr>
          <w:rFonts w:ascii="Noor_Mitra" w:hAnsi="Noor_Mitra" w:cs="Noor_Mitra"/>
          <w:sz w:val="28"/>
          <w:szCs w:val="28"/>
          <w:rtl/>
          <w:lang w:bidi="fa-IR"/>
        </w:rPr>
        <w:t xml:space="preserve"> </w:t>
      </w:r>
      <w:r w:rsidR="00694448">
        <w:rPr>
          <w:rFonts w:ascii="Noor_Mitra" w:hAnsi="Noor_Mitra" w:cs="Noor_Mitra" w:hint="cs"/>
          <w:sz w:val="28"/>
          <w:szCs w:val="28"/>
          <w:rtl/>
          <w:lang w:bidi="fa-IR"/>
        </w:rPr>
        <w:t xml:space="preserve">و معتقد شد شناخت </w:t>
      </w:r>
      <w:r w:rsidRPr="00374D79">
        <w:rPr>
          <w:rFonts w:ascii="Noor_Mitra" w:hAnsi="Noor_Mitra" w:cs="Noor_Mitra" w:hint="cs"/>
          <w:sz w:val="28"/>
          <w:szCs w:val="28"/>
          <w:rtl/>
          <w:lang w:bidi="fa-IR"/>
        </w:rPr>
        <w:t>در</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مسائل</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عالم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تلفیقی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از</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حس</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و</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عقل</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است</w:t>
      </w:r>
      <w:r w:rsidRPr="00374D79">
        <w:rPr>
          <w:rFonts w:ascii="Noor_Mitra" w:hAnsi="Noor_Mitra" w:cs="Noor_Mitra"/>
          <w:sz w:val="28"/>
          <w:szCs w:val="28"/>
          <w:rtl/>
          <w:lang w:bidi="fa-IR"/>
        </w:rPr>
        <w:t xml:space="preserve">. </w:t>
      </w:r>
    </w:p>
    <w:p w:rsidR="00374D79" w:rsidRPr="00374D79" w:rsidRDefault="00F94270" w:rsidP="00F94270">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در نگاه کانت، </w:t>
      </w:r>
      <w:r w:rsidR="00374D79" w:rsidRPr="00374D79">
        <w:rPr>
          <w:rFonts w:ascii="Noor_Mitra" w:hAnsi="Noor_Mitra" w:cs="Noor_Mitra" w:hint="cs"/>
          <w:sz w:val="28"/>
          <w:szCs w:val="28"/>
          <w:rtl/>
          <w:lang w:bidi="fa-IR"/>
        </w:rPr>
        <w:t>حواس</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ابزار</w:t>
      </w:r>
      <w:r w:rsidR="00305B0E">
        <w:rPr>
          <w:rFonts w:ascii="Noor_Mitra" w:hAnsi="Noor_Mitra" w:cs="Noor_Mitra" w:hint="cs"/>
          <w:sz w:val="28"/>
          <w:szCs w:val="28"/>
          <w:rtl/>
          <w:lang w:bidi="fa-IR"/>
        </w:rPr>
        <w:t xml:space="preserve">ی است که مواد معرفت را به انسان می دهد. </w:t>
      </w:r>
      <w:r w:rsidR="00374D79" w:rsidRPr="00374D79">
        <w:rPr>
          <w:rFonts w:ascii="Noor_Mitra" w:hAnsi="Noor_Mitra" w:cs="Noor_Mitra" w:hint="cs"/>
          <w:sz w:val="28"/>
          <w:szCs w:val="28"/>
          <w:rtl/>
          <w:lang w:bidi="fa-IR"/>
        </w:rPr>
        <w:t>این</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مواد</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در</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قالب</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هایی</w:t>
      </w:r>
      <w:r w:rsidR="00374D79"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پیشینی </w:t>
      </w:r>
      <w:r w:rsidR="00374D79" w:rsidRPr="00374D79">
        <w:rPr>
          <w:rFonts w:ascii="Noor_Mitra" w:hAnsi="Noor_Mitra" w:cs="Noor_Mitra" w:hint="cs"/>
          <w:sz w:val="28"/>
          <w:szCs w:val="28"/>
          <w:rtl/>
          <w:lang w:bidi="fa-IR"/>
        </w:rPr>
        <w:t>مانند</w:t>
      </w:r>
      <w:r w:rsidR="00374D79"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علیت، معلولیت، </w:t>
      </w:r>
      <w:r w:rsidR="00374D79" w:rsidRPr="00374D79">
        <w:rPr>
          <w:rFonts w:ascii="Noor_Mitra" w:hAnsi="Noor_Mitra" w:cs="Noor_Mitra" w:hint="cs"/>
          <w:sz w:val="28"/>
          <w:szCs w:val="28"/>
          <w:rtl/>
          <w:lang w:bidi="fa-IR"/>
        </w:rPr>
        <w:t>وحدت</w:t>
      </w:r>
      <w:r w:rsidR="00305B0E">
        <w:rPr>
          <w:rFonts w:ascii="Noor_Mitra" w:hAnsi="Noor_Mitra" w:cs="Noor_Mitra" w:hint="cs"/>
          <w:sz w:val="28"/>
          <w:szCs w:val="28"/>
          <w:rtl/>
          <w:lang w:bidi="fa-IR"/>
        </w:rPr>
        <w:t>،</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کثرت</w:t>
      </w:r>
      <w:r w:rsidR="00305B0E">
        <w:rPr>
          <w:rFonts w:ascii="Noor_Mitra" w:hAnsi="Noor_Mitra" w:cs="Noor_Mitra" w:hint="cs"/>
          <w:sz w:val="28"/>
          <w:szCs w:val="28"/>
          <w:rtl/>
          <w:lang w:bidi="fa-IR"/>
        </w:rPr>
        <w:t>،</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کلیت</w:t>
      </w:r>
      <w:r>
        <w:rPr>
          <w:rFonts w:ascii="Noor_Mitra" w:hAnsi="Noor_Mitra" w:cs="Noor_Mitra" w:hint="cs"/>
          <w:sz w:val="28"/>
          <w:szCs w:val="28"/>
          <w:rtl/>
          <w:lang w:bidi="fa-IR"/>
        </w:rPr>
        <w:t>،</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جزئیت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و</w:t>
      </w:r>
      <w:r w:rsidR="00305B0E">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 </w:t>
      </w:r>
      <w:r w:rsidR="00305B0E">
        <w:rPr>
          <w:rFonts w:ascii="Noor_Mitra" w:hAnsi="Noor_Mitra" w:cs="Noor_Mitra" w:hint="cs"/>
          <w:sz w:val="28"/>
          <w:szCs w:val="28"/>
          <w:rtl/>
          <w:lang w:bidi="fa-IR"/>
        </w:rPr>
        <w:t xml:space="preserve">قرار می گیرد و معرفت را به ما می دهد. </w:t>
      </w:r>
      <w:r w:rsidR="00374D79" w:rsidRPr="00374D79">
        <w:rPr>
          <w:rFonts w:ascii="Noor_Mitra" w:hAnsi="Noor_Mitra" w:cs="Noor_Mitra" w:hint="cs"/>
          <w:sz w:val="28"/>
          <w:szCs w:val="28"/>
          <w:rtl/>
          <w:lang w:bidi="fa-IR"/>
        </w:rPr>
        <w:t>مثلا</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حرارت</w:t>
      </w:r>
      <w:r w:rsidR="00374D79"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و نور از آتش </w:t>
      </w:r>
      <w:r w:rsidR="00374D79" w:rsidRPr="00374D79">
        <w:rPr>
          <w:rFonts w:ascii="Noor_Mitra" w:hAnsi="Noor_Mitra" w:cs="Noor_Mitra" w:hint="cs"/>
          <w:sz w:val="28"/>
          <w:szCs w:val="28"/>
          <w:rtl/>
          <w:lang w:bidi="fa-IR"/>
        </w:rPr>
        <w:t>توسط</w:t>
      </w:r>
      <w:r w:rsidR="00374D79" w:rsidRPr="00374D79">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حواس درک </w:t>
      </w:r>
      <w:r w:rsidR="00305B0E">
        <w:rPr>
          <w:rFonts w:ascii="Noor_Mitra" w:hAnsi="Noor_Mitra" w:cs="Noor_Mitra" w:hint="cs"/>
          <w:sz w:val="28"/>
          <w:szCs w:val="28"/>
          <w:rtl/>
          <w:lang w:bidi="fa-IR"/>
        </w:rPr>
        <w:t xml:space="preserve">می شود اما </w:t>
      </w:r>
      <w:r w:rsidR="00374D79" w:rsidRPr="00374D79">
        <w:rPr>
          <w:rFonts w:ascii="Noor_Mitra" w:hAnsi="Noor_Mitra" w:cs="Noor_Mitra" w:hint="cs"/>
          <w:sz w:val="28"/>
          <w:szCs w:val="28"/>
          <w:rtl/>
          <w:lang w:bidi="fa-IR"/>
        </w:rPr>
        <w:t>اینکه</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حرارت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معلوم</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و</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آتش</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علت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آن</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است</w:t>
      </w:r>
      <w:r>
        <w:rPr>
          <w:rFonts w:ascii="Noor_Mitra" w:hAnsi="Noor_Mitra" w:cs="Noor_Mitra" w:hint="cs"/>
          <w:sz w:val="28"/>
          <w:szCs w:val="28"/>
          <w:rtl/>
          <w:lang w:bidi="fa-IR"/>
        </w:rPr>
        <w:t>،</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توسط</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خود</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عقل</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درک</w:t>
      </w:r>
      <w:r w:rsidR="00374D79"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می شود. </w:t>
      </w:r>
      <w:r w:rsidR="00374D79" w:rsidRPr="00374D79">
        <w:rPr>
          <w:rFonts w:ascii="Noor_Mitra" w:hAnsi="Noor_Mitra" w:cs="Noor_Mitra" w:hint="cs"/>
          <w:sz w:val="28"/>
          <w:szCs w:val="28"/>
          <w:rtl/>
          <w:lang w:bidi="fa-IR"/>
        </w:rPr>
        <w:t>علیت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و</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معلولیت</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از</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قالب</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های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پیش</w:t>
      </w:r>
      <w:r>
        <w:rPr>
          <w:rFonts w:ascii="Noor_Mitra" w:hAnsi="Noor_Mitra" w:cs="Noor_Mitra" w:hint="cs"/>
          <w:sz w:val="28"/>
          <w:szCs w:val="28"/>
          <w:rtl/>
          <w:lang w:bidi="fa-IR"/>
        </w:rPr>
        <w:t>ی</w:t>
      </w:r>
      <w:r w:rsidR="00374D79" w:rsidRPr="00374D79">
        <w:rPr>
          <w:rFonts w:ascii="Noor_Mitra" w:hAnsi="Noor_Mitra" w:cs="Noor_Mitra" w:hint="cs"/>
          <w:sz w:val="28"/>
          <w:szCs w:val="28"/>
          <w:rtl/>
          <w:lang w:bidi="fa-IR"/>
        </w:rPr>
        <w:t>نی</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ذهن</w:t>
      </w:r>
      <w:r w:rsidR="00374D79" w:rsidRPr="00374D79">
        <w:rPr>
          <w:rFonts w:ascii="Noor_Mitra" w:hAnsi="Noor_Mitra" w:cs="Noor_Mitra"/>
          <w:sz w:val="28"/>
          <w:szCs w:val="28"/>
          <w:rtl/>
          <w:lang w:bidi="fa-IR"/>
        </w:rPr>
        <w:t xml:space="preserve"> </w:t>
      </w:r>
      <w:r w:rsidR="00374D79" w:rsidRPr="00374D79">
        <w:rPr>
          <w:rFonts w:ascii="Noor_Mitra" w:hAnsi="Noor_Mitra" w:cs="Noor_Mitra" w:hint="cs"/>
          <w:sz w:val="28"/>
          <w:szCs w:val="28"/>
          <w:rtl/>
          <w:lang w:bidi="fa-IR"/>
        </w:rPr>
        <w:t>است</w:t>
      </w:r>
      <w:r w:rsidR="00374D79" w:rsidRPr="00374D79">
        <w:rPr>
          <w:rFonts w:ascii="Noor_Mitra" w:hAnsi="Noor_Mitra" w:cs="Noor_Mitra"/>
          <w:sz w:val="28"/>
          <w:szCs w:val="28"/>
          <w:rtl/>
          <w:lang w:bidi="fa-IR"/>
        </w:rPr>
        <w:t xml:space="preserve">. </w:t>
      </w:r>
    </w:p>
    <w:p w:rsidR="00305B0E" w:rsidRDefault="00374D79" w:rsidP="00F94270">
      <w:pPr>
        <w:jc w:val="both"/>
        <w:rPr>
          <w:rFonts w:ascii="Noor_Mitra" w:hAnsi="Noor_Mitra" w:cs="Noor_Mitra"/>
          <w:sz w:val="28"/>
          <w:szCs w:val="28"/>
          <w:rtl/>
          <w:lang w:bidi="fa-IR"/>
        </w:rPr>
      </w:pPr>
      <w:r w:rsidRPr="00374D79">
        <w:rPr>
          <w:rFonts w:ascii="Noor_Mitra" w:hAnsi="Noor_Mitra" w:cs="Noor_Mitra" w:hint="cs"/>
          <w:sz w:val="28"/>
          <w:szCs w:val="28"/>
          <w:rtl/>
          <w:lang w:bidi="fa-IR"/>
        </w:rPr>
        <w:t>هیوم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گفت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ما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با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چیزی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تماس</w:t>
      </w:r>
      <w:r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حسی </w:t>
      </w:r>
      <w:r w:rsidRPr="00374D79">
        <w:rPr>
          <w:rFonts w:ascii="Noor_Mitra" w:hAnsi="Noor_Mitra" w:cs="Noor_Mitra" w:hint="cs"/>
          <w:sz w:val="28"/>
          <w:szCs w:val="28"/>
          <w:rtl/>
          <w:lang w:bidi="fa-IR"/>
        </w:rPr>
        <w:t>پید</w:t>
      </w:r>
      <w:r w:rsidR="00305B0E">
        <w:rPr>
          <w:rFonts w:ascii="Noor_Mitra" w:hAnsi="Noor_Mitra" w:cs="Noor_Mitra" w:hint="cs"/>
          <w:sz w:val="28"/>
          <w:szCs w:val="28"/>
          <w:rtl/>
          <w:lang w:bidi="fa-IR"/>
        </w:rPr>
        <w:t>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نکنیم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نمی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توانیم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اطمینان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پیدا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کنیم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که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چیزی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را</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شناخ</w:t>
      </w:r>
      <w:r w:rsidR="00305B0E">
        <w:rPr>
          <w:rFonts w:ascii="Noor_Mitra" w:hAnsi="Noor_Mitra" w:cs="Noor_Mitra" w:hint="cs"/>
          <w:sz w:val="28"/>
          <w:szCs w:val="28"/>
          <w:rtl/>
          <w:lang w:bidi="fa-IR"/>
        </w:rPr>
        <w:t>ت</w:t>
      </w:r>
      <w:r w:rsidRPr="00374D79">
        <w:rPr>
          <w:rFonts w:ascii="Noor_Mitra" w:hAnsi="Noor_Mitra" w:cs="Noor_Mitra" w:hint="cs"/>
          <w:sz w:val="28"/>
          <w:szCs w:val="28"/>
          <w:rtl/>
          <w:lang w:bidi="fa-IR"/>
        </w:rPr>
        <w:t>ه</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ایم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پس</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بدون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حس</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نمی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توان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شناختی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بدست</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آورد</w:t>
      </w:r>
      <w:r w:rsidRPr="00374D79">
        <w:rPr>
          <w:rFonts w:ascii="Noor_Mitra" w:hAnsi="Noor_Mitra" w:cs="Noor_Mitra"/>
          <w:sz w:val="28"/>
          <w:szCs w:val="28"/>
          <w:rtl/>
          <w:lang w:bidi="fa-IR"/>
        </w:rPr>
        <w:t xml:space="preserve">. </w:t>
      </w:r>
      <w:r w:rsidR="00F94270">
        <w:rPr>
          <w:rFonts w:ascii="Noor_Mitra" w:hAnsi="Noor_Mitra" w:cs="Noor_Mitra" w:hint="cs"/>
          <w:sz w:val="28"/>
          <w:szCs w:val="28"/>
          <w:rtl/>
          <w:lang w:bidi="fa-IR"/>
        </w:rPr>
        <w:t xml:space="preserve">این شناخت ها همه </w:t>
      </w:r>
      <w:r w:rsidR="00305B0E">
        <w:rPr>
          <w:rFonts w:ascii="Noor_Mitra" w:hAnsi="Noor_Mitra" w:cs="Noor_Mitra" w:hint="cs"/>
          <w:sz w:val="28"/>
          <w:szCs w:val="28"/>
          <w:rtl/>
          <w:lang w:bidi="fa-IR"/>
        </w:rPr>
        <w:t>جزئی است</w:t>
      </w:r>
      <w:r w:rsidR="00F94270">
        <w:rPr>
          <w:rFonts w:ascii="Noor_Mitra" w:hAnsi="Noor_Mitra" w:cs="Noor_Mitra" w:hint="cs"/>
          <w:sz w:val="28"/>
          <w:szCs w:val="28"/>
          <w:rtl/>
          <w:lang w:bidi="fa-IR"/>
        </w:rPr>
        <w:t>،</w:t>
      </w:r>
      <w:r w:rsidR="00305B0E">
        <w:rPr>
          <w:rFonts w:ascii="Noor_Mitra" w:hAnsi="Noor_Mitra" w:cs="Noor_Mitra" w:hint="cs"/>
          <w:sz w:val="28"/>
          <w:szCs w:val="28"/>
          <w:rtl/>
          <w:lang w:bidi="fa-IR"/>
        </w:rPr>
        <w:t xml:space="preserve"> اما معرفت های کلی که به عنوان علم ادعا می کن</w:t>
      </w:r>
      <w:r w:rsidR="00F94270">
        <w:rPr>
          <w:rFonts w:ascii="Noor_Mitra" w:hAnsi="Noor_Mitra" w:cs="Noor_Mitra" w:hint="cs"/>
          <w:sz w:val="28"/>
          <w:szCs w:val="28"/>
          <w:rtl/>
          <w:lang w:bidi="fa-IR"/>
        </w:rPr>
        <w:t>ی</w:t>
      </w:r>
      <w:r w:rsidR="00305B0E">
        <w:rPr>
          <w:rFonts w:ascii="Noor_Mitra" w:hAnsi="Noor_Mitra" w:cs="Noor_Mitra" w:hint="cs"/>
          <w:sz w:val="28"/>
          <w:szCs w:val="28"/>
          <w:rtl/>
          <w:lang w:bidi="fa-IR"/>
        </w:rPr>
        <w:t xml:space="preserve">د از کجا به وجود آمده است؟ </w:t>
      </w:r>
    </w:p>
    <w:p w:rsidR="00374D79" w:rsidRPr="00374D79" w:rsidRDefault="00374D79" w:rsidP="00305B0E">
      <w:pPr>
        <w:jc w:val="both"/>
        <w:rPr>
          <w:rFonts w:ascii="Noor_Mitra" w:hAnsi="Noor_Mitra" w:cs="Noor_Mitra"/>
          <w:sz w:val="28"/>
          <w:szCs w:val="28"/>
          <w:rtl/>
          <w:lang w:bidi="fa-IR"/>
        </w:rPr>
      </w:pPr>
      <w:r w:rsidRPr="00374D79">
        <w:rPr>
          <w:rFonts w:ascii="Noor_Mitra" w:hAnsi="Noor_Mitra" w:cs="Noor_Mitra" w:hint="cs"/>
          <w:sz w:val="28"/>
          <w:szCs w:val="28"/>
          <w:rtl/>
          <w:lang w:bidi="fa-IR"/>
        </w:rPr>
        <w:t>شهید</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مطهری</w:t>
      </w:r>
      <w:r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می فرماید کلام هیوم که آغاز هر شناختی با حس است درست است و </w:t>
      </w:r>
      <w:r w:rsidRPr="00374D79">
        <w:rPr>
          <w:rFonts w:ascii="Noor_Mitra" w:hAnsi="Noor_Mitra" w:cs="Noor_Mitra" w:hint="cs"/>
          <w:sz w:val="28"/>
          <w:szCs w:val="28"/>
          <w:rtl/>
          <w:lang w:bidi="fa-IR"/>
        </w:rPr>
        <w:t>این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همان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سخن</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علامه</w:t>
      </w:r>
      <w:r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طباطبایی است که می فرمود: </w:t>
      </w:r>
      <w:r w:rsidRPr="00374D79">
        <w:rPr>
          <w:rFonts w:ascii="Noor_Mitra" w:hAnsi="Noor_Mitra" w:cs="Noor_Mitra" w:hint="cs"/>
          <w:sz w:val="28"/>
          <w:szCs w:val="28"/>
          <w:rtl/>
          <w:lang w:bidi="fa-IR"/>
        </w:rPr>
        <w:t>علم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حصولی</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حتما</w:t>
      </w:r>
      <w:r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 xml:space="preserve">مسبوق به </w:t>
      </w:r>
      <w:r w:rsidRPr="00374D79">
        <w:rPr>
          <w:rFonts w:ascii="Noor_Mitra" w:hAnsi="Noor_Mitra" w:cs="Noor_Mitra" w:hint="cs"/>
          <w:sz w:val="28"/>
          <w:szCs w:val="28"/>
          <w:rtl/>
          <w:lang w:bidi="fa-IR"/>
        </w:rPr>
        <w:t>علم</w:t>
      </w:r>
      <w:r w:rsidRPr="00374D79">
        <w:rPr>
          <w:rFonts w:ascii="Noor_Mitra" w:hAnsi="Noor_Mitra" w:cs="Noor_Mitra"/>
          <w:sz w:val="28"/>
          <w:szCs w:val="28"/>
          <w:rtl/>
          <w:lang w:bidi="fa-IR"/>
        </w:rPr>
        <w:t xml:space="preserve"> </w:t>
      </w:r>
      <w:r w:rsidRPr="00374D79">
        <w:rPr>
          <w:rFonts w:ascii="Noor_Mitra" w:hAnsi="Noor_Mitra" w:cs="Noor_Mitra" w:hint="cs"/>
          <w:sz w:val="28"/>
          <w:szCs w:val="28"/>
          <w:rtl/>
          <w:lang w:bidi="fa-IR"/>
        </w:rPr>
        <w:t>حضوری</w:t>
      </w:r>
      <w:r w:rsidRPr="00374D79">
        <w:rPr>
          <w:rFonts w:ascii="Noor_Mitra" w:hAnsi="Noor_Mitra" w:cs="Noor_Mitra"/>
          <w:sz w:val="28"/>
          <w:szCs w:val="28"/>
          <w:rtl/>
          <w:lang w:bidi="fa-IR"/>
        </w:rPr>
        <w:t xml:space="preserve"> </w:t>
      </w:r>
      <w:r w:rsidR="00305B0E">
        <w:rPr>
          <w:rFonts w:ascii="Noor_Mitra" w:hAnsi="Noor_Mitra" w:cs="Noor_Mitra" w:hint="cs"/>
          <w:sz w:val="28"/>
          <w:szCs w:val="28"/>
          <w:rtl/>
          <w:lang w:bidi="fa-IR"/>
        </w:rPr>
        <w:t>است. ابتدا حواس با بیرون تماس می گیرد و بعد از آن است که علم حاصل می شود. اما اشکالی که بر کانت وارد است این است که شما کاشفیت از واقع داده های عقلی را از کجا اثبات می کنید</w:t>
      </w:r>
      <w:r w:rsidR="00FB37AC">
        <w:rPr>
          <w:rFonts w:ascii="Noor_Mitra" w:hAnsi="Noor_Mitra" w:cs="Noor_Mitra" w:hint="cs"/>
          <w:sz w:val="28"/>
          <w:szCs w:val="28"/>
          <w:rtl/>
          <w:lang w:bidi="fa-IR"/>
        </w:rPr>
        <w:t>؟</w:t>
      </w:r>
      <w:r w:rsidR="00305B0E">
        <w:rPr>
          <w:rFonts w:ascii="Noor_Mitra" w:hAnsi="Noor_Mitra" w:cs="Noor_Mitra" w:hint="cs"/>
          <w:sz w:val="28"/>
          <w:szCs w:val="28"/>
          <w:rtl/>
          <w:lang w:bidi="fa-IR"/>
        </w:rPr>
        <w:t xml:space="preserve"> ایشان این مساله را معمای شناخت می داند و معتقد است عالمان اسلامی این معما را با بیان مقولات ثانیه حل کرده اند و این از معجزات فکر بشر است</w:t>
      </w:r>
      <w:r w:rsidR="00305B0E">
        <w:rPr>
          <w:rStyle w:val="FootnoteReference"/>
          <w:rFonts w:ascii="Noor_Mitra" w:hAnsi="Noor_Mitra" w:cs="Noor_Mitra"/>
          <w:sz w:val="28"/>
          <w:szCs w:val="28"/>
          <w:rtl/>
          <w:lang w:bidi="fa-IR"/>
        </w:rPr>
        <w:footnoteReference w:id="4"/>
      </w:r>
      <w:r w:rsidR="00305B0E">
        <w:rPr>
          <w:rFonts w:ascii="Noor_Mitra" w:hAnsi="Noor_Mitra" w:cs="Noor_Mitra" w:hint="cs"/>
          <w:sz w:val="28"/>
          <w:szCs w:val="28"/>
          <w:rtl/>
          <w:lang w:bidi="fa-IR"/>
        </w:rPr>
        <w:t xml:space="preserve">. </w:t>
      </w:r>
    </w:p>
    <w:p w:rsidR="00762F9E" w:rsidRDefault="00762F9E" w:rsidP="00374D79">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9BA" w:rsidRDefault="009849BA" w:rsidP="00BC6EBB">
      <w:pPr>
        <w:spacing w:after="0" w:line="240" w:lineRule="auto"/>
      </w:pPr>
      <w:r>
        <w:separator/>
      </w:r>
    </w:p>
  </w:endnote>
  <w:endnote w:type="continuationSeparator" w:id="0">
    <w:p w:rsidR="009849BA" w:rsidRDefault="009849B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9BA" w:rsidRDefault="009849BA" w:rsidP="00BC6EBB">
      <w:pPr>
        <w:spacing w:after="0" w:line="240" w:lineRule="auto"/>
      </w:pPr>
      <w:r>
        <w:separator/>
      </w:r>
    </w:p>
  </w:footnote>
  <w:footnote w:type="continuationSeparator" w:id="0">
    <w:p w:rsidR="009849BA" w:rsidRDefault="009849BA" w:rsidP="00BC6EBB">
      <w:pPr>
        <w:spacing w:after="0" w:line="240" w:lineRule="auto"/>
      </w:pPr>
      <w:r>
        <w:continuationSeparator/>
      </w:r>
    </w:p>
  </w:footnote>
  <w:footnote w:id="1">
    <w:p w:rsidR="00694448" w:rsidRPr="00E43B8E" w:rsidRDefault="00694448" w:rsidP="00694448">
      <w:pPr>
        <w:pStyle w:val="FootnoteText"/>
        <w:rPr>
          <w:rFonts w:cs="B Mitra"/>
        </w:rPr>
      </w:pPr>
      <w:r w:rsidRPr="00E43B8E">
        <w:rPr>
          <w:rStyle w:val="FootnoteReference"/>
          <w:rFonts w:cs="B Mitra"/>
        </w:rPr>
        <w:footnoteRef/>
      </w:r>
      <w:r w:rsidRPr="00E43B8E">
        <w:rPr>
          <w:rFonts w:cs="B Mitra"/>
          <w:rtl/>
        </w:rPr>
        <w:t xml:space="preserve"> </w:t>
      </w:r>
      <w:r w:rsidRPr="00E43B8E">
        <w:rPr>
          <w:rFonts w:cs="B Mitra" w:hint="cs"/>
          <w:rtl/>
        </w:rPr>
        <w:t xml:space="preserve">. </w:t>
      </w:r>
      <w:r w:rsidRPr="00E43B8E">
        <w:rPr>
          <w:rFonts w:cs="B Mitra"/>
          <w:rtl/>
        </w:rPr>
        <w:t>آموزش فلسفه، ج۱، ص۱۴۷ - ۱۴۹.</w:t>
      </w:r>
    </w:p>
  </w:footnote>
  <w:footnote w:id="2">
    <w:p w:rsidR="00694448" w:rsidRPr="00E43B8E" w:rsidRDefault="00694448" w:rsidP="00694448">
      <w:pPr>
        <w:pStyle w:val="FootnoteText"/>
        <w:rPr>
          <w:rFonts w:cs="B Mitra"/>
        </w:rPr>
      </w:pPr>
      <w:r w:rsidRPr="00E43B8E">
        <w:rPr>
          <w:rStyle w:val="FootnoteReference"/>
          <w:rFonts w:cs="B Mitra"/>
        </w:rPr>
        <w:footnoteRef/>
      </w:r>
      <w:r w:rsidRPr="00E43B8E">
        <w:rPr>
          <w:rFonts w:cs="B Mitra"/>
          <w:rtl/>
        </w:rPr>
        <w:t xml:space="preserve"> </w:t>
      </w:r>
      <w:r w:rsidRPr="00E43B8E">
        <w:rPr>
          <w:rFonts w:cs="B Mitra" w:hint="cs"/>
          <w:rtl/>
        </w:rPr>
        <w:t xml:space="preserve">. </w:t>
      </w:r>
      <w:r w:rsidRPr="00E43B8E">
        <w:rPr>
          <w:rFonts w:cs="B Mitra"/>
          <w:rtl/>
        </w:rPr>
        <w:t xml:space="preserve">شرح مبسوط منظومه، ج۱، ص۲۶۰ </w:t>
      </w:r>
      <w:r w:rsidRPr="00E43B8E">
        <w:rPr>
          <w:rFonts w:ascii="Sakkal Majalla" w:hAnsi="Sakkal Majalla" w:cs="Sakkal Majalla" w:hint="cs"/>
          <w:rtl/>
        </w:rPr>
        <w:t>–</w:t>
      </w:r>
      <w:r w:rsidRPr="00E43B8E">
        <w:rPr>
          <w:rFonts w:cs="B Mitra"/>
          <w:rtl/>
        </w:rPr>
        <w:t xml:space="preserve"> ۲۶۱</w:t>
      </w:r>
      <w:r w:rsidRPr="00E43B8E">
        <w:rPr>
          <w:rFonts w:cs="B Mitra" w:hint="cs"/>
          <w:rtl/>
        </w:rPr>
        <w:t>.</w:t>
      </w:r>
    </w:p>
  </w:footnote>
  <w:footnote w:id="3">
    <w:p w:rsidR="00694448" w:rsidRPr="00E43B8E" w:rsidRDefault="00694448" w:rsidP="00694448">
      <w:pPr>
        <w:pStyle w:val="FootnoteText"/>
        <w:rPr>
          <w:rFonts w:cs="B Mitra"/>
        </w:rPr>
      </w:pPr>
      <w:r w:rsidRPr="00E43B8E">
        <w:rPr>
          <w:rStyle w:val="FootnoteReference"/>
          <w:rFonts w:cs="B Mitra"/>
        </w:rPr>
        <w:footnoteRef/>
      </w:r>
      <w:r w:rsidRPr="00E43B8E">
        <w:rPr>
          <w:rFonts w:cs="B Mitra"/>
          <w:rtl/>
        </w:rPr>
        <w:t xml:space="preserve"> </w:t>
      </w:r>
      <w:r w:rsidRPr="00E43B8E">
        <w:rPr>
          <w:rFonts w:cs="B Mitra" w:hint="cs"/>
          <w:rtl/>
        </w:rPr>
        <w:t xml:space="preserve">. </w:t>
      </w:r>
      <w:r w:rsidRPr="00E43B8E">
        <w:rPr>
          <w:rFonts w:cs="B Mitra"/>
          <w:rtl/>
        </w:rPr>
        <w:t>ر.ک: اندیشه‌های مطهر، ص۱۱۹ - ۱۲۶.</w:t>
      </w:r>
    </w:p>
  </w:footnote>
  <w:footnote w:id="4">
    <w:p w:rsidR="00305B0E" w:rsidRDefault="00305B0E">
      <w:pPr>
        <w:pStyle w:val="FootnoteText"/>
        <w:rPr>
          <w:rFonts w:hint="cs"/>
          <w:rtl/>
          <w:lang w:bidi="fa-IR"/>
        </w:rPr>
      </w:pPr>
      <w:r>
        <w:rPr>
          <w:rStyle w:val="FootnoteReference"/>
        </w:rPr>
        <w:footnoteRef/>
      </w:r>
      <w:r>
        <w:rPr>
          <w:rtl/>
        </w:rPr>
        <w:t xml:space="preserve"> </w:t>
      </w:r>
      <w:r>
        <w:rPr>
          <w:rFonts w:hint="cs"/>
          <w:rtl/>
          <w:lang w:bidi="fa-IR"/>
        </w:rPr>
        <w:t>ر.ک: اندیشه های مطهر، مقاله معقولات ثانیه و حل مساله شناخت</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74D7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374D79">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374D79">
      <w:rPr>
        <w:rFonts w:ascii="Tahoma" w:hAnsi="Tahoma" w:cs="Traditional Arabic" w:hint="cs"/>
        <w:sz w:val="28"/>
        <w:szCs w:val="28"/>
        <w:rtl/>
        <w:lang w:bidi="fa-IR"/>
      </w:rPr>
      <w:t>11</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C3440"/>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0E"/>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4D79"/>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4448"/>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49B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4270"/>
    <w:rsid w:val="00F9594A"/>
    <w:rsid w:val="00F95D95"/>
    <w:rsid w:val="00FA303A"/>
    <w:rsid w:val="00FA38E7"/>
    <w:rsid w:val="00FA4A61"/>
    <w:rsid w:val="00FA4DF2"/>
    <w:rsid w:val="00FA7289"/>
    <w:rsid w:val="00FA7A35"/>
    <w:rsid w:val="00FB1C5A"/>
    <w:rsid w:val="00FB3187"/>
    <w:rsid w:val="00FB37AC"/>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BDE08E9-C08A-47C5-A9A1-3FDBA3D96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2019-12-02T10:52:00Z</dcterms:created>
  <dcterms:modified xsi:type="dcterms:W3CDTF">2019-12-02T11:19:00Z</dcterms:modified>
</cp:coreProperties>
</file>