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297287">
      <w:pPr>
        <w:spacing w:after="6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297287">
      <w:pPr>
        <w:spacing w:after="6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297287">
      <w:pPr>
        <w:spacing w:after="6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297287">
      <w:pPr>
        <w:spacing w:after="60" w:line="276" w:lineRule="auto"/>
        <w:jc w:val="center"/>
        <w:rPr>
          <w:rFonts w:cs="B Badr"/>
          <w:b/>
          <w:bCs/>
          <w:sz w:val="26"/>
          <w:szCs w:val="26"/>
          <w:rtl/>
        </w:rPr>
      </w:pPr>
      <w:r>
        <w:rPr>
          <w:rFonts w:cs="B Badr" w:hint="cs"/>
          <w:b/>
          <w:bCs/>
          <w:sz w:val="26"/>
          <w:szCs w:val="26"/>
          <w:rtl/>
        </w:rPr>
        <w:t xml:space="preserve">جلسه شماره </w:t>
      </w:r>
      <w:r w:rsidR="00115EBD">
        <w:rPr>
          <w:rFonts w:cs="B Badr" w:hint="cs"/>
          <w:b/>
          <w:bCs/>
          <w:sz w:val="26"/>
          <w:szCs w:val="26"/>
          <w:rtl/>
        </w:rPr>
        <w:t>78</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115EBD">
        <w:rPr>
          <w:rFonts w:cs="B Badr" w:hint="cs"/>
          <w:b/>
          <w:bCs/>
          <w:sz w:val="26"/>
          <w:szCs w:val="26"/>
          <w:rtl/>
        </w:rPr>
        <w:t>7</w:t>
      </w:r>
      <w:r w:rsidR="004739E7" w:rsidRPr="00C47E38">
        <w:rPr>
          <w:rFonts w:cs="B Badr" w:hint="cs"/>
          <w:b/>
          <w:bCs/>
          <w:sz w:val="26"/>
          <w:szCs w:val="26"/>
          <w:rtl/>
        </w:rPr>
        <w:t>/</w:t>
      </w:r>
      <w:r w:rsidR="00103A9E">
        <w:rPr>
          <w:rFonts w:cs="B Badr" w:hint="cs"/>
          <w:b/>
          <w:bCs/>
          <w:sz w:val="26"/>
          <w:szCs w:val="26"/>
          <w:rtl/>
        </w:rPr>
        <w:t>10</w:t>
      </w:r>
      <w:r w:rsidR="004739E7" w:rsidRPr="00C47E38">
        <w:rPr>
          <w:rFonts w:cs="B Badr" w:hint="cs"/>
          <w:b/>
          <w:bCs/>
          <w:sz w:val="26"/>
          <w:szCs w:val="26"/>
          <w:rtl/>
        </w:rPr>
        <w:t>/1400</w:t>
      </w:r>
    </w:p>
    <w:p w:rsidR="001C569F" w:rsidRPr="005B531B" w:rsidRDefault="00297287" w:rsidP="00297287">
      <w:pPr>
        <w:spacing w:after="60" w:line="276" w:lineRule="auto"/>
        <w:jc w:val="center"/>
        <w:rPr>
          <w:rFonts w:cs="Times New Roman"/>
          <w:b/>
          <w:bCs/>
          <w:sz w:val="26"/>
          <w:szCs w:val="26"/>
          <w:rtl/>
        </w:rPr>
      </w:pPr>
      <w:r>
        <w:rPr>
          <w:rFonts w:cs="B Badr" w:hint="cs"/>
          <w:b/>
          <w:bCs/>
          <w:sz w:val="26"/>
          <w:szCs w:val="26"/>
          <w:rtl/>
        </w:rPr>
        <w:t xml:space="preserve">امامت و صبر در بلا برای رسیدن به ظرفیت خاص </w:t>
      </w:r>
      <w:r>
        <w:rPr>
          <w:rFonts w:ascii="Times New Roman" w:hAnsi="Times New Roman" w:cs="Times New Roman" w:hint="cs"/>
          <w:b/>
          <w:bCs/>
          <w:sz w:val="26"/>
          <w:szCs w:val="26"/>
          <w:rtl/>
        </w:rPr>
        <w:t>–</w:t>
      </w:r>
      <w:r>
        <w:rPr>
          <w:rFonts w:cs="B Badr" w:hint="cs"/>
          <w:b/>
          <w:bCs/>
          <w:sz w:val="26"/>
          <w:szCs w:val="26"/>
          <w:rtl/>
        </w:rPr>
        <w:t xml:space="preserve"> ویژگی های صاحب امر در روایات </w:t>
      </w:r>
      <w:r>
        <w:rPr>
          <w:rFonts w:ascii="Times New Roman" w:hAnsi="Times New Roman" w:cs="Times New Roman" w:hint="cs"/>
          <w:b/>
          <w:bCs/>
          <w:sz w:val="26"/>
          <w:szCs w:val="26"/>
          <w:rtl/>
        </w:rPr>
        <w:t>–</w:t>
      </w:r>
      <w:r>
        <w:rPr>
          <w:rFonts w:cs="B Badr" w:hint="cs"/>
          <w:b/>
          <w:bCs/>
          <w:sz w:val="26"/>
          <w:szCs w:val="26"/>
          <w:rtl/>
        </w:rPr>
        <w:t xml:space="preserve"> عهد نسبت به نبی اکرم باطن ابتلائات الهی برای مشارکت در نظام امر</w:t>
      </w:r>
    </w:p>
    <w:p w:rsidR="009C28B7" w:rsidRDefault="00D853A7" w:rsidP="00D9504A">
      <w:pPr>
        <w:pStyle w:val="Heading1"/>
        <w:jc w:val="both"/>
        <w:rPr>
          <w:rtl/>
        </w:rPr>
      </w:pPr>
      <w:r>
        <w:rPr>
          <w:rFonts w:hint="cs"/>
          <w:rtl/>
        </w:rPr>
        <w:t xml:space="preserve">مقام </w:t>
      </w:r>
      <w:r w:rsidR="00322B0C">
        <w:rPr>
          <w:rFonts w:hint="cs"/>
          <w:rtl/>
        </w:rPr>
        <w:t xml:space="preserve">امامت </w:t>
      </w:r>
      <w:r w:rsidR="00B7623C">
        <w:rPr>
          <w:rFonts w:hint="cs"/>
          <w:rtl/>
        </w:rPr>
        <w:t xml:space="preserve">و صبر </w:t>
      </w:r>
      <w:r w:rsidR="00F064A2">
        <w:rPr>
          <w:rFonts w:hint="cs"/>
          <w:rtl/>
        </w:rPr>
        <w:t xml:space="preserve">در ابتلائات </w:t>
      </w:r>
      <w:r w:rsidR="00B7623C">
        <w:rPr>
          <w:rFonts w:hint="cs"/>
          <w:rtl/>
        </w:rPr>
        <w:t>و یقین</w:t>
      </w:r>
      <w:r w:rsidR="00F064A2">
        <w:rPr>
          <w:rFonts w:hint="cs"/>
          <w:rtl/>
        </w:rPr>
        <w:t xml:space="preserve"> به آیات</w:t>
      </w:r>
    </w:p>
    <w:p w:rsidR="00115EBD" w:rsidRDefault="005E5E70" w:rsidP="00D9504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115EBD">
        <w:rPr>
          <w:rFonts w:ascii="Traditional Arabic" w:hAnsi="Traditional Arabic" w:cs="B Badr" w:hint="cs"/>
          <w:sz w:val="26"/>
          <w:szCs w:val="26"/>
          <w:rtl/>
          <w:lang w:bidi="fa-IR"/>
        </w:rPr>
        <w:t>حضرت ابراهیم در آیه شریفه سوره بقره بود؛ عرض شد که امامت صاحب امر شدن است</w:t>
      </w:r>
      <w:bookmarkStart w:id="0" w:name="_GoBack"/>
      <w:bookmarkEnd w:id="0"/>
      <w:r w:rsidR="00115EBD">
        <w:rPr>
          <w:rFonts w:ascii="Traditional Arabic" w:hAnsi="Traditional Arabic" w:cs="B Badr" w:hint="cs"/>
          <w:sz w:val="26"/>
          <w:szCs w:val="26"/>
          <w:rtl/>
          <w:lang w:bidi="fa-IR"/>
        </w:rPr>
        <w:t xml:space="preserve"> و این امر با ابتلائات الهی و اتمام آن بدست می آید. ریاضت ها و صحنه هایی است که عبور انسان از آن او را حامل و واجد آن حقیقت الهی می کند.</w:t>
      </w:r>
    </w:p>
    <w:p w:rsidR="00B7623C" w:rsidRPr="00B7623C" w:rsidRDefault="00115EBD" w:rsidP="00D9504A">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قبلاً این بحث را در سوره مبارکه سجده نیز اشاره کردیم که در مورد امام</w:t>
      </w:r>
      <w:r w:rsidR="00DA75C4">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حق فرموده: «</w:t>
      </w:r>
      <w:r w:rsidRPr="00115EBD">
        <w:rPr>
          <w:rFonts w:ascii="Traditional Arabic" w:hAnsi="Traditional Arabic" w:cs="B Badr" w:hint="cs"/>
          <w:sz w:val="26"/>
          <w:szCs w:val="26"/>
          <w:rtl/>
          <w:lang w:bidi="fa-IR"/>
        </w:rPr>
        <w:t>وَ</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جَعَلْنا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مِنْهُمْ</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أَئِمَّةً</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يَهْدُونَ</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بِأَمْرِنا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لَمَّا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صَبَرُوا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وَ</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كانُوا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بِآياتِنا</w:t>
      </w:r>
      <w:r w:rsidRPr="00115EBD">
        <w:rPr>
          <w:rFonts w:ascii="Traditional Arabic" w:hAnsi="Traditional Arabic" w:cs="B Badr"/>
          <w:sz w:val="26"/>
          <w:szCs w:val="26"/>
          <w:rtl/>
          <w:lang w:bidi="fa-IR"/>
        </w:rPr>
        <w:t xml:space="preserve"> </w:t>
      </w:r>
      <w:r w:rsidRPr="00115EBD">
        <w:rPr>
          <w:rFonts w:ascii="Traditional Arabic" w:hAnsi="Traditional Arabic" w:cs="B Badr" w:hint="cs"/>
          <w:sz w:val="26"/>
          <w:szCs w:val="26"/>
          <w:rtl/>
          <w:lang w:bidi="fa-IR"/>
        </w:rPr>
        <w:t>يُوقِنُون‏</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2"/>
      </w:r>
      <w:r w:rsidR="00B7623C">
        <w:rPr>
          <w:rFonts w:ascii="Traditional Arabic" w:hAnsi="Traditional Arabic" w:cs="B Badr" w:hint="cs"/>
          <w:sz w:val="26"/>
          <w:szCs w:val="26"/>
          <w:rtl/>
          <w:lang w:bidi="fa-IR"/>
        </w:rPr>
        <w:t xml:space="preserve"> یعنی امامی که صاحب امر است و هدایت ذیل امر الهی می کند، این امامی است که اولاً اهل صبر بوده است؛ ثانیاً به آیات الهی یقین داشته است. این صبر ناظر به صبر قبل از ا</w:t>
      </w:r>
      <w:r w:rsidR="007212C5">
        <w:rPr>
          <w:rFonts w:ascii="Traditional Arabic" w:hAnsi="Traditional Arabic" w:cs="B Badr" w:hint="cs"/>
          <w:sz w:val="26"/>
          <w:szCs w:val="26"/>
          <w:rtl/>
          <w:lang w:bidi="fa-IR"/>
        </w:rPr>
        <w:t>مامت آنهاست که مرتبط با همین</w:t>
      </w:r>
      <w:r w:rsidR="00B7623C">
        <w:rPr>
          <w:rFonts w:ascii="Traditional Arabic" w:hAnsi="Traditional Arabic" w:cs="B Badr" w:hint="cs"/>
          <w:sz w:val="26"/>
          <w:szCs w:val="26"/>
          <w:rtl/>
          <w:lang w:bidi="fa-IR"/>
        </w:rPr>
        <w:t xml:space="preserve"> </w:t>
      </w:r>
      <w:r w:rsidR="007212C5">
        <w:rPr>
          <w:rFonts w:ascii="Traditional Arabic" w:hAnsi="Traditional Arabic" w:cs="B Badr" w:hint="cs"/>
          <w:sz w:val="26"/>
          <w:szCs w:val="26"/>
          <w:rtl/>
          <w:lang w:bidi="fa-IR"/>
        </w:rPr>
        <w:t>«سیر با</w:t>
      </w:r>
      <w:r w:rsidR="00B7623C">
        <w:rPr>
          <w:rFonts w:ascii="Traditional Arabic" w:hAnsi="Traditional Arabic" w:cs="B Badr" w:hint="cs"/>
          <w:sz w:val="26"/>
          <w:szCs w:val="26"/>
          <w:rtl/>
          <w:lang w:bidi="fa-IR"/>
        </w:rPr>
        <w:t xml:space="preserve"> ابتلائات الهی</w:t>
      </w:r>
      <w:r w:rsidR="007212C5">
        <w:rPr>
          <w:rFonts w:ascii="Traditional Arabic" w:hAnsi="Traditional Arabic" w:cs="B Badr" w:hint="cs"/>
          <w:sz w:val="26"/>
          <w:szCs w:val="26"/>
          <w:rtl/>
          <w:lang w:bidi="fa-IR"/>
        </w:rPr>
        <w:t>»</w:t>
      </w:r>
      <w:r w:rsidR="00B7623C">
        <w:rPr>
          <w:rFonts w:ascii="Traditional Arabic" w:hAnsi="Traditional Arabic" w:cs="B Badr" w:hint="cs"/>
          <w:sz w:val="26"/>
          <w:szCs w:val="26"/>
          <w:rtl/>
          <w:lang w:bidi="fa-IR"/>
        </w:rPr>
        <w:t xml:space="preserve"> است. خداوند متعال کسی را به امامت می رساند که در ابتلائاتی با صبر عبور کرده باشد و این حقیقت در وجود او دیده شود. امام کسی است که ماموریت الهی برای پیشبر</w:t>
      </w:r>
      <w:r w:rsidR="007212C5">
        <w:rPr>
          <w:rFonts w:ascii="Traditional Arabic" w:hAnsi="Traditional Arabic" w:cs="B Badr" w:hint="cs"/>
          <w:sz w:val="26"/>
          <w:szCs w:val="26"/>
          <w:rtl/>
          <w:lang w:bidi="fa-IR"/>
        </w:rPr>
        <w:t>د امت دارد و این</w:t>
      </w:r>
      <w:r w:rsidR="00B7623C">
        <w:rPr>
          <w:rFonts w:ascii="Traditional Arabic" w:hAnsi="Traditional Arabic" w:cs="B Badr" w:hint="cs"/>
          <w:sz w:val="26"/>
          <w:szCs w:val="26"/>
          <w:rtl/>
          <w:lang w:bidi="fa-IR"/>
        </w:rPr>
        <w:t xml:space="preserve"> نیاز به صبر دارد. لذا باید قبل از امامت این ظرفیت در او دیده شود. معنای «</w:t>
      </w:r>
      <w:r w:rsidR="00B7623C" w:rsidRPr="00B7623C">
        <w:rPr>
          <w:rFonts w:ascii="Traditional Arabic" w:hAnsi="Traditional Arabic" w:cs="B Badr" w:hint="cs"/>
          <w:sz w:val="26"/>
          <w:szCs w:val="26"/>
          <w:rtl/>
          <w:lang w:bidi="fa-IR"/>
        </w:rPr>
        <w:t>فَاصْبِرْ كَما صَبَرَ أُولُوا الْعَزْمِ مِنَ الرُّسُلِ وَ لا تَسْتَعْجِلْ لَهُمْ كَأَنَّهُمْ يَوْمَ يَرَوْنَ ما يُوعَدُونَ لَمْ يَلْبَثُوا إِلاَّ ساعَةً مِنْ نَهار»</w:t>
      </w:r>
      <w:r w:rsidR="00B7623C">
        <w:rPr>
          <w:rStyle w:val="FootnoteReference"/>
          <w:rFonts w:ascii="Traditional Arabic" w:hAnsi="Traditional Arabic" w:cs="B Badr"/>
          <w:sz w:val="26"/>
          <w:szCs w:val="26"/>
          <w:rtl/>
          <w:lang w:bidi="fa-IR"/>
        </w:rPr>
        <w:footnoteReference w:id="3"/>
      </w:r>
      <w:r w:rsidR="00B7623C">
        <w:rPr>
          <w:rFonts w:ascii="Traditional Arabic" w:hAnsi="Traditional Arabic" w:cs="B Badr" w:hint="cs"/>
          <w:sz w:val="26"/>
          <w:szCs w:val="26"/>
          <w:rtl/>
          <w:lang w:bidi="fa-IR"/>
        </w:rPr>
        <w:t xml:space="preserve"> همین است. تا فتح و گشایش و انتهای این امر، صبر بزرگی لازم است.</w:t>
      </w:r>
    </w:p>
    <w:p w:rsidR="00B7623C" w:rsidRDefault="00DA75C4" w:rsidP="00D9504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نیز </w:t>
      </w:r>
      <w:r w:rsidR="00B7623C">
        <w:rPr>
          <w:rFonts w:ascii="Traditional Arabic" w:hAnsi="Traditional Arabic" w:cs="B Badr" w:hint="cs"/>
          <w:sz w:val="26"/>
          <w:szCs w:val="26"/>
          <w:rtl/>
          <w:lang w:bidi="fa-IR"/>
        </w:rPr>
        <w:t>از آیه شریفه روشن استفاده می شود که امام باید یقین به آیات الهی داشته باشد. تعبیر «</w:t>
      </w:r>
      <w:r w:rsidR="00B7623C" w:rsidRPr="00115EBD">
        <w:rPr>
          <w:rFonts w:ascii="Traditional Arabic" w:hAnsi="Traditional Arabic" w:cs="B Badr" w:hint="cs"/>
          <w:sz w:val="26"/>
          <w:szCs w:val="26"/>
          <w:rtl/>
          <w:lang w:bidi="fa-IR"/>
        </w:rPr>
        <w:t>كانُوا</w:t>
      </w:r>
      <w:r w:rsidR="00B7623C" w:rsidRPr="00115EBD">
        <w:rPr>
          <w:rFonts w:ascii="Traditional Arabic" w:hAnsi="Traditional Arabic" w:cs="B Badr"/>
          <w:sz w:val="26"/>
          <w:szCs w:val="26"/>
          <w:rtl/>
          <w:lang w:bidi="fa-IR"/>
        </w:rPr>
        <w:t xml:space="preserve"> </w:t>
      </w:r>
      <w:r w:rsidR="00B7623C" w:rsidRPr="00115EBD">
        <w:rPr>
          <w:rFonts w:ascii="Traditional Arabic" w:hAnsi="Traditional Arabic" w:cs="B Badr" w:hint="cs"/>
          <w:sz w:val="26"/>
          <w:szCs w:val="26"/>
          <w:rtl/>
          <w:lang w:bidi="fa-IR"/>
        </w:rPr>
        <w:t>بِآياتِنا</w:t>
      </w:r>
      <w:r w:rsidR="00B7623C" w:rsidRPr="00115EBD">
        <w:rPr>
          <w:rFonts w:ascii="Traditional Arabic" w:hAnsi="Traditional Arabic" w:cs="B Badr"/>
          <w:sz w:val="26"/>
          <w:szCs w:val="26"/>
          <w:rtl/>
          <w:lang w:bidi="fa-IR"/>
        </w:rPr>
        <w:t xml:space="preserve"> </w:t>
      </w:r>
      <w:r w:rsidR="00B7623C" w:rsidRPr="00115EBD">
        <w:rPr>
          <w:rFonts w:ascii="Traditional Arabic" w:hAnsi="Traditional Arabic" w:cs="B Badr" w:hint="cs"/>
          <w:sz w:val="26"/>
          <w:szCs w:val="26"/>
          <w:rtl/>
          <w:lang w:bidi="fa-IR"/>
        </w:rPr>
        <w:t>يُوقِنُون</w:t>
      </w:r>
      <w:r w:rsidR="00B7623C">
        <w:rPr>
          <w:rFonts w:ascii="Traditional Arabic" w:hAnsi="Traditional Arabic" w:cs="B Badr" w:hint="cs"/>
          <w:sz w:val="26"/>
          <w:szCs w:val="26"/>
          <w:rtl/>
          <w:lang w:bidi="fa-IR"/>
        </w:rPr>
        <w:t>» از یک استمرار در گذشته خبر می دهد که یقین مستمر و صبری باید قبل از امامت داشته باشند.</w:t>
      </w:r>
      <w:r w:rsidR="007212C5">
        <w:rPr>
          <w:rFonts w:ascii="Traditional Arabic" w:hAnsi="Traditional Arabic" w:cs="B Badr" w:hint="cs"/>
          <w:sz w:val="26"/>
          <w:szCs w:val="26"/>
          <w:rtl/>
          <w:lang w:bidi="fa-IR"/>
        </w:rPr>
        <w:t xml:space="preserve"> امام باید آیات الهی را که رسول امت آورده است یقین داشته باشد و پای آنها پایداری کند و امت را جلو ببرد. ائمه بنی اسرائیل باید خود به آیاتی که حضرت موسی برای آنها آورده است یقین داشته باشند و بعد با صبر خود امت را حرکت دهند. بعید نیست گفته شود این یقین بستر صبر و استقامت امام است.</w:t>
      </w:r>
    </w:p>
    <w:p w:rsidR="00115EBD" w:rsidRDefault="00DA75C4" w:rsidP="00D9504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در آیات سوره مبارکه انعام بحث مقام یقین حضرت ابراهیم اشاره شده است</w:t>
      </w:r>
      <w:r w:rsidR="00F064A2">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F064A2">
        <w:rPr>
          <w:rFonts w:ascii="Traditional Arabic" w:hAnsi="Traditional Arabic" w:cs="B Badr" w:hint="cs"/>
          <w:sz w:val="26"/>
          <w:szCs w:val="26"/>
          <w:rtl/>
          <w:lang w:bidi="fa-IR"/>
        </w:rPr>
        <w:t>فرموده: «</w:t>
      </w:r>
      <w:r w:rsidR="00F064A2" w:rsidRPr="00F064A2">
        <w:rPr>
          <w:rFonts w:ascii="Traditional Arabic" w:hAnsi="Traditional Arabic" w:cs="B Badr" w:hint="cs"/>
          <w:sz w:val="26"/>
          <w:szCs w:val="26"/>
          <w:rtl/>
          <w:lang w:bidi="fa-IR"/>
        </w:rPr>
        <w:t>وَ</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كَذلِكَ</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نُري</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إِبْراهيمَ</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مَلَكُوتَ</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السَّماواتِ</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وَ</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الْأَرْضِ</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وَ</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لِيَكُونَ</w:t>
      </w:r>
      <w:r w:rsidR="00F064A2" w:rsidRPr="00F064A2">
        <w:rPr>
          <w:rFonts w:ascii="Traditional Arabic" w:hAnsi="Traditional Arabic" w:cs="B Badr"/>
          <w:sz w:val="26"/>
          <w:szCs w:val="26"/>
          <w:rtl/>
          <w:lang w:bidi="fa-IR"/>
        </w:rPr>
        <w:t xml:space="preserve"> </w:t>
      </w:r>
      <w:r w:rsidR="00F064A2" w:rsidRPr="00F064A2">
        <w:rPr>
          <w:rFonts w:ascii="Traditional Arabic" w:hAnsi="Traditional Arabic" w:cs="B Badr" w:hint="cs"/>
          <w:sz w:val="26"/>
          <w:szCs w:val="26"/>
          <w:rtl/>
          <w:lang w:bidi="fa-IR"/>
        </w:rPr>
        <w:t>مِنَ</w:t>
      </w:r>
      <w:r w:rsidR="00F064A2" w:rsidRPr="00F064A2">
        <w:rPr>
          <w:rFonts w:ascii="Traditional Arabic" w:hAnsi="Traditional Arabic" w:cs="B Badr"/>
          <w:sz w:val="26"/>
          <w:szCs w:val="26"/>
          <w:rtl/>
          <w:lang w:bidi="fa-IR"/>
        </w:rPr>
        <w:t xml:space="preserve"> </w:t>
      </w:r>
      <w:r w:rsidR="00F064A2">
        <w:rPr>
          <w:rFonts w:ascii="Traditional Arabic" w:hAnsi="Traditional Arabic" w:cs="B Badr" w:hint="cs"/>
          <w:sz w:val="26"/>
          <w:szCs w:val="26"/>
          <w:rtl/>
          <w:lang w:bidi="fa-IR"/>
        </w:rPr>
        <w:t>الْمُوقِنين»</w:t>
      </w:r>
      <w:r w:rsidR="00F064A2">
        <w:rPr>
          <w:rStyle w:val="FootnoteReference"/>
          <w:rFonts w:ascii="Traditional Arabic" w:hAnsi="Traditional Arabic" w:cs="B Badr"/>
          <w:sz w:val="26"/>
          <w:szCs w:val="26"/>
          <w:rtl/>
          <w:lang w:bidi="fa-IR"/>
        </w:rPr>
        <w:footnoteReference w:id="4"/>
      </w:r>
      <w:r w:rsidR="00F064A2">
        <w:rPr>
          <w:rFonts w:ascii="Traditional Arabic" w:hAnsi="Traditional Arabic" w:cs="B Badr" w:hint="cs"/>
          <w:sz w:val="26"/>
          <w:szCs w:val="26"/>
          <w:rtl/>
          <w:lang w:bidi="fa-IR"/>
        </w:rPr>
        <w:t xml:space="preserve"> یعنی ایشان با رویت ملکوت آسمان و زمین به این مقام یقین رسید. </w:t>
      </w:r>
      <w:r w:rsidR="00F064A2">
        <w:rPr>
          <w:rFonts w:ascii="Traditional Arabic" w:hAnsi="Traditional Arabic" w:cs="B Badr" w:hint="cs"/>
          <w:sz w:val="26"/>
          <w:szCs w:val="26"/>
          <w:rtl/>
          <w:lang w:bidi="fa-IR"/>
        </w:rPr>
        <w:t>باید بین این یقین به آیات الهی و رویت ملکوت آسمان و زمین ارتب</w:t>
      </w:r>
      <w:r w:rsidR="00F064A2">
        <w:rPr>
          <w:rFonts w:ascii="Traditional Arabic" w:hAnsi="Traditional Arabic" w:cs="B Badr" w:hint="cs"/>
          <w:sz w:val="26"/>
          <w:szCs w:val="26"/>
          <w:rtl/>
          <w:lang w:bidi="fa-IR"/>
        </w:rPr>
        <w:t>اطی باشد که در جای خود باید دنبال شود. در روایات بیان شده است که حضرت ابراهیم انوار اهل بیت را دنبال می کرد و با دیدن آنها مشتاق شد و تقاضا کرد که از شیعیان امیرالمومنین باشد. این انوار و آیاتی که در عالم دنبال کرده است اینها آیات الهی بودند که با آنها می شود راه رفت. هرچند ظاهر آیات این است که از آیات ظاهری شمس و قمر و کوکب استفاده کرد و به ربوبیت خداوند رسید.</w:t>
      </w:r>
    </w:p>
    <w:p w:rsidR="00F064A2" w:rsidRDefault="00B21FA2" w:rsidP="00D9504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پس آنچه از آیه شریفه «اذ ابتلی ابراهیم ربه بکلمات» بدست می آید این است که امام با ابتلائاتی همراه می شود و ظرفیت و رشدی دارد که او را به این مقام می رساند. و او باید در همه این مراحل با یقین و صبر خود عبور کند تا این ظرفیت در او ایجاد شود. اینجاست که امام می شود و حالا باید با امر خود جامعه را پیش ببرد. </w:t>
      </w:r>
    </w:p>
    <w:p w:rsidR="00B21FA2" w:rsidRDefault="00B21FA2" w:rsidP="00D9504A">
      <w:pPr>
        <w:pStyle w:val="Heading1"/>
        <w:rPr>
          <w:rFonts w:hint="cs"/>
          <w:rtl/>
        </w:rPr>
      </w:pPr>
      <w:r>
        <w:rPr>
          <w:rFonts w:hint="cs"/>
          <w:rtl/>
        </w:rPr>
        <w:t>تعابیر روایات تفویض در مقدمات صاحب امر شدن</w:t>
      </w:r>
    </w:p>
    <w:p w:rsidR="00B21FA2" w:rsidRDefault="00B21FA2" w:rsidP="00D9504A">
      <w:pPr>
        <w:spacing w:after="120" w:line="276" w:lineRule="auto"/>
        <w:jc w:val="both"/>
        <w:rPr>
          <w:rFonts w:ascii="Traditional Arabic" w:eastAsia="Times New Roman" w:hAnsi="Traditional Arabic" w:cs="B Badr" w:hint="cs"/>
          <w:sz w:val="26"/>
          <w:szCs w:val="26"/>
          <w:rtl/>
        </w:rPr>
      </w:pPr>
      <w:r w:rsidRPr="00B21FA2">
        <w:rPr>
          <w:rFonts w:ascii="Traditional Arabic" w:eastAsia="Times New Roman" w:hAnsi="Traditional Arabic" w:cs="B Badr" w:hint="cs"/>
          <w:sz w:val="26"/>
          <w:szCs w:val="26"/>
          <w:rtl/>
        </w:rPr>
        <w:t>اما از طرف دیگر هم در روایا</w:t>
      </w:r>
      <w:r>
        <w:rPr>
          <w:rFonts w:ascii="Traditional Arabic" w:eastAsia="Times New Roman" w:hAnsi="Traditional Arabic" w:cs="B Badr" w:hint="cs"/>
          <w:sz w:val="26"/>
          <w:szCs w:val="26"/>
          <w:rtl/>
        </w:rPr>
        <w:t>ت باب تفویض و صاحب الامر شدن، تعابیری در مقدمه این امامت آمده بود که اینها هم قابل دقت است و به یک معنا ثمره این ریاضت ها و ابتلائات در قلب امام است. در روایت ابی اسحاق نحوی فرموده بود: «</w:t>
      </w:r>
      <w:r w:rsidRPr="00B21FA2">
        <w:rPr>
          <w:rFonts w:ascii="Traditional Arabic" w:eastAsia="Times New Roman" w:hAnsi="Traditional Arabic" w:cs="B Badr" w:hint="cs"/>
          <w:sz w:val="26"/>
          <w:szCs w:val="26"/>
          <w:rtl/>
        </w:rPr>
        <w:t>إِنَّ اللَّهَ عَزَّ وَ جَلَّ أَدّ</w:t>
      </w:r>
      <w:r w:rsidRPr="00B21FA2">
        <w:rPr>
          <w:rFonts w:ascii="Traditional Arabic" w:eastAsia="Times New Roman" w:hAnsi="Traditional Arabic" w:cs="B Badr" w:hint="cs"/>
          <w:sz w:val="26"/>
          <w:szCs w:val="26"/>
          <w:rtl/>
        </w:rPr>
        <w:t>َبَ نَبِيَّهُ عَلَى مَحَبَّتِهِ</w:t>
      </w:r>
      <w:r>
        <w:rPr>
          <w:rFonts w:ascii="Traditional Arabic" w:eastAsia="Times New Roman" w:hAnsi="Traditional Arabic" w:cs="B Badr" w:hint="cs"/>
          <w:sz w:val="26"/>
          <w:szCs w:val="26"/>
          <w:rtl/>
        </w:rPr>
        <w:t>» در روایت اسحاق بن عمار فرموده بود: «</w:t>
      </w:r>
      <w:r w:rsidRPr="0015228A">
        <w:rPr>
          <w:rFonts w:ascii="Traditional Arabic" w:eastAsia="Times New Roman" w:hAnsi="Traditional Arabic" w:cs="B Badr" w:hint="cs"/>
          <w:sz w:val="26"/>
          <w:szCs w:val="26"/>
          <w:rtl/>
        </w:rPr>
        <w:t>إِنَّ اللَّهَ تَبَارَكَ وَ تَعَالَى أَدَّبَ نَبِيَّهُ فَلَمَّا انْتَهَى بِهِ إِلَى مَا أَرَادَ قَالَ لَهُ‏ إِنَّكَ لَعَلى‏ خُلُقٍ عَظِيمٍ</w:t>
      </w:r>
      <w:r>
        <w:rPr>
          <w:rFonts w:ascii="Traditional Arabic" w:eastAsia="Times New Roman" w:hAnsi="Traditional Arabic" w:cs="B Badr" w:hint="cs"/>
          <w:sz w:val="26"/>
          <w:szCs w:val="26"/>
          <w:rtl/>
        </w:rPr>
        <w:t>» در روایت ابوبصیر فرموده بود: «</w:t>
      </w:r>
      <w:r w:rsidRPr="0015228A">
        <w:rPr>
          <w:rFonts w:ascii="Traditional Arabic" w:eastAsia="Times New Roman" w:hAnsi="Traditional Arabic" w:cs="B Badr" w:hint="cs"/>
          <w:sz w:val="26"/>
          <w:szCs w:val="26"/>
          <w:rtl/>
        </w:rPr>
        <w:t>إ</w:t>
      </w:r>
      <w:r w:rsidRPr="0015228A">
        <w:rPr>
          <w:rFonts w:ascii="Traditional Arabic" w:eastAsia="Times New Roman" w:hAnsi="Traditional Arabic" w:cs="B Badr" w:hint="cs"/>
          <w:sz w:val="26"/>
          <w:szCs w:val="26"/>
          <w:rtl/>
        </w:rPr>
        <w:t>ِنَّ اللَّهَ خَلَقَ مُحَمَّداً</w:t>
      </w:r>
      <w:r w:rsidRPr="0015228A">
        <w:rPr>
          <w:rFonts w:ascii="Traditional Arabic" w:eastAsia="Times New Roman" w:hAnsi="Traditional Arabic" w:cs="B Badr" w:hint="cs"/>
          <w:sz w:val="26"/>
          <w:szCs w:val="26"/>
          <w:rtl/>
        </w:rPr>
        <w:t xml:space="preserve"> طَاهِراً ثُمَّ أَدَّبَهُ حَت</w:t>
      </w:r>
      <w:r w:rsidRPr="0015228A">
        <w:rPr>
          <w:rFonts w:ascii="Traditional Arabic" w:eastAsia="Times New Roman" w:hAnsi="Traditional Arabic" w:cs="B Badr" w:hint="cs"/>
          <w:sz w:val="26"/>
          <w:szCs w:val="26"/>
          <w:rtl/>
        </w:rPr>
        <w:t>َّى قَوَّمَهُ عَلَى مَا أَرَادَ</w:t>
      </w:r>
      <w:r>
        <w:rPr>
          <w:rFonts w:ascii="Traditional Arabic" w:eastAsia="Times New Roman" w:hAnsi="Traditional Arabic" w:cs="B Badr" w:hint="cs"/>
          <w:sz w:val="26"/>
          <w:szCs w:val="26"/>
          <w:rtl/>
        </w:rPr>
        <w:t>» در روایت فضیل بن یسار نیز فرموده: «</w:t>
      </w:r>
      <w:r w:rsidRPr="0015228A">
        <w:rPr>
          <w:rFonts w:ascii="Traditional Arabic" w:eastAsia="Times New Roman" w:hAnsi="Traditional Arabic" w:cs="B Badr" w:hint="cs"/>
          <w:sz w:val="26"/>
          <w:szCs w:val="26"/>
          <w:rtl/>
        </w:rPr>
        <w:t>فَإِنَّ اللَّهَ إِنَّمَا بَعَثَ مُحَمَّداً رَحْمَةً لِلْعالَمِينَ‏ وَ اللَّهُ أَدَّبَ نَبِيَّهُ فَأَحْسَنَ تَأْدِيبَهُ فَلَمَّا انْتَدَبَ‏</w:t>
      </w:r>
      <w:r w:rsidRPr="0015228A">
        <w:rPr>
          <w:rFonts w:ascii="Traditional Arabic" w:eastAsia="Times New Roman" w:hAnsi="Traditional Arabic" w:cs="B Badr" w:hint="cs"/>
          <w:sz w:val="26"/>
          <w:szCs w:val="26"/>
          <w:rtl/>
        </w:rPr>
        <w:t xml:space="preserve"> فَوَّضَ إِلَيْهِ</w:t>
      </w:r>
      <w:r>
        <w:rPr>
          <w:rFonts w:ascii="Traditional Arabic" w:eastAsia="Times New Roman" w:hAnsi="Traditional Arabic" w:cs="B Badr" w:hint="cs"/>
          <w:sz w:val="26"/>
          <w:szCs w:val="26"/>
          <w:rtl/>
        </w:rPr>
        <w:t>»</w:t>
      </w:r>
      <w:r w:rsidR="0015228A">
        <w:rPr>
          <w:rFonts w:ascii="Traditional Arabic" w:eastAsia="Times New Roman" w:hAnsi="Traditional Arabic" w:cs="B Badr" w:hint="cs"/>
          <w:sz w:val="26"/>
          <w:szCs w:val="26"/>
          <w:rtl/>
        </w:rPr>
        <w:t xml:space="preserve"> در روایت اصحاب قیس ماصر فرموده: «</w:t>
      </w:r>
      <w:r w:rsidR="0015228A" w:rsidRPr="0015228A">
        <w:rPr>
          <w:rFonts w:ascii="Traditional Arabic" w:eastAsia="Times New Roman" w:hAnsi="Traditional Arabic" w:cs="B Badr" w:hint="cs"/>
          <w:sz w:val="26"/>
          <w:szCs w:val="26"/>
          <w:rtl/>
        </w:rPr>
        <w:t>إِنَّ اللَّهَ عَزَّ وَ جَلَّ أَدَّبَ نَبِيَّهُ فَأَحْسَنَ أَدَبَهُ فَلَمَّا أَك</w:t>
      </w:r>
      <w:r w:rsidR="0015228A" w:rsidRPr="0015228A">
        <w:rPr>
          <w:rFonts w:ascii="Traditional Arabic" w:eastAsia="Times New Roman" w:hAnsi="Traditional Arabic" w:cs="B Badr" w:hint="cs"/>
          <w:sz w:val="26"/>
          <w:szCs w:val="26"/>
          <w:rtl/>
        </w:rPr>
        <w:t>ْمَلَ لَهُ الْأَدَبَ قَالَ</w:t>
      </w:r>
      <w:r w:rsidR="0015228A" w:rsidRPr="0015228A">
        <w:rPr>
          <w:rFonts w:ascii="Traditional Arabic" w:eastAsia="Times New Roman" w:hAnsi="Traditional Arabic" w:cs="B Badr" w:hint="cs"/>
          <w:sz w:val="26"/>
          <w:szCs w:val="26"/>
          <w:rtl/>
        </w:rPr>
        <w:t xml:space="preserve"> إِنَّكَ لَعَلى‏ خُلُقٍ عَظِيمٍ</w:t>
      </w:r>
      <w:r w:rsidR="0015228A" w:rsidRPr="0015228A">
        <w:rPr>
          <w:rFonts w:ascii="Traditional Arabic" w:eastAsia="Times New Roman" w:hAnsi="Traditional Arabic" w:cs="B Badr" w:hint="cs"/>
          <w:sz w:val="26"/>
          <w:szCs w:val="26"/>
          <w:rtl/>
        </w:rPr>
        <w:t>... فَتَأَدَّبَ بِآدَابِ اللَّهِ</w:t>
      </w:r>
      <w:r w:rsidR="0015228A">
        <w:rPr>
          <w:rFonts w:ascii="Traditional Arabic" w:eastAsia="Times New Roman" w:hAnsi="Traditional Arabic" w:cs="B Badr" w:hint="cs"/>
          <w:sz w:val="26"/>
          <w:szCs w:val="26"/>
          <w:rtl/>
        </w:rPr>
        <w:t>»</w:t>
      </w:r>
    </w:p>
    <w:p w:rsidR="0015228A" w:rsidRDefault="0015228A" w:rsidP="00D9504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یعنی ابتلائات الهی بستری است که اولیاء خدا در این صحنه ها به رشد ایمان و مرتبه ای می رسند که تادیب خاصی می شوند. البته روشن است که این تادیب در مقیاس نبی اکرم و اهل بیت با بقیه ائمه در بنی اسرائیل و حتی حضرت ابراهیم فرق می کند. ولی از این جنس اتفاقات در بستر ابتلائات بیافتد که اراده او ممضاة شود. اراده ای رشدی یافته و با محبت الهی عجین شده است به همان میزان احترام دارد و تبعیت کردنی است.</w:t>
      </w:r>
      <w:r w:rsidR="00ED3F76">
        <w:rPr>
          <w:rFonts w:ascii="Traditional Arabic" w:eastAsia="Times New Roman" w:hAnsi="Traditional Arabic" w:cs="B Badr" w:hint="cs"/>
          <w:sz w:val="26"/>
          <w:szCs w:val="26"/>
          <w:rtl/>
        </w:rPr>
        <w:t xml:space="preserve"> لذا ظرفیت و رشد اختیاری که در ابتدای بحث اشاره شد از این جنس هاست. باید آداب الهی و صفات رحمانی در او پیدا شود که سرپرستی و سیاست عباد را دست او بدهند.</w:t>
      </w:r>
    </w:p>
    <w:p w:rsidR="00ED3F76" w:rsidRPr="00B21FA2" w:rsidRDefault="00ED3F76" w:rsidP="00D9504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حتی همین ولایتی که خدا برای پدر و مادر قرار می</w:t>
      </w:r>
      <w:r w:rsidR="00F71775">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دهد در بستر یک ابتلائات و مسیری پیدا می شود و یک صفاتی در والدین باید شکل بگیرد تا این ولایت محترم باشد. سختی هایی در کار خواهد بود که مثلاً شفقت و رحمت نسبت به فرزند برای مادر و پدر بوجود آید و الا سرپرستی واقع نمی شود.</w:t>
      </w:r>
      <w:r w:rsidR="00CE320B">
        <w:rPr>
          <w:rFonts w:ascii="Traditional Arabic" w:eastAsia="Times New Roman" w:hAnsi="Traditional Arabic" w:cs="B Badr" w:hint="cs"/>
          <w:sz w:val="26"/>
          <w:szCs w:val="26"/>
          <w:rtl/>
        </w:rPr>
        <w:t xml:space="preserve"> </w:t>
      </w:r>
      <w:r w:rsidR="00D97898">
        <w:rPr>
          <w:rFonts w:ascii="Traditional Arabic" w:eastAsia="Times New Roman" w:hAnsi="Traditional Arabic" w:cs="B Badr" w:hint="cs"/>
          <w:sz w:val="26"/>
          <w:szCs w:val="26"/>
          <w:rtl/>
        </w:rPr>
        <w:t xml:space="preserve">فقط سیر والدین حد زیادی از آن طبیعی است و شاید خیلی اختیاری نباشد ولی در مورد امام اینطور نیست و او این سیر را اختیاراً می رود تا به چیزی از جنس خلق عظیم برسد. </w:t>
      </w:r>
      <w:r w:rsidR="00CE320B">
        <w:rPr>
          <w:rFonts w:ascii="Traditional Arabic" w:eastAsia="Times New Roman" w:hAnsi="Traditional Arabic" w:cs="B Badr" w:hint="cs"/>
          <w:sz w:val="26"/>
          <w:szCs w:val="26"/>
          <w:rtl/>
        </w:rPr>
        <w:t xml:space="preserve">در روایت امام رضا علیه السلام از این صفات امام نکات متعددی </w:t>
      </w:r>
      <w:r w:rsidR="00D97898">
        <w:rPr>
          <w:rFonts w:ascii="Traditional Arabic" w:eastAsia="Times New Roman" w:hAnsi="Traditional Arabic" w:cs="B Badr" w:hint="cs"/>
          <w:sz w:val="26"/>
          <w:szCs w:val="26"/>
          <w:rtl/>
        </w:rPr>
        <w:t xml:space="preserve">بیان شده </w:t>
      </w:r>
      <w:r w:rsidR="00CE320B">
        <w:rPr>
          <w:rFonts w:ascii="Traditional Arabic" w:eastAsia="Times New Roman" w:hAnsi="Traditional Arabic" w:cs="B Badr" w:hint="cs"/>
          <w:sz w:val="26"/>
          <w:szCs w:val="26"/>
          <w:rtl/>
        </w:rPr>
        <w:t>که بعد بررسی خواهیم کرد.</w:t>
      </w:r>
    </w:p>
    <w:p w:rsidR="005A397B" w:rsidRDefault="005A397B" w:rsidP="00D9504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در مورد نبی اکرم و اهل بیت و انبیاء اولوالعزم در عوالم قبل هم ابتلائاتی بوده است و آنها در قبول این عهد و عنایت خدا به آنها دخیل بوده است. به تعبیری ابتلائات این دنیا شاید تفصیل همان ابتلائات باشد؛ لذا هرکسی در این عالم امام نمی شود و عهدهایی در عوالم قبل سپرده و در این دنیا هم که می آید با مختصات و محافظت خاص متولد و رشد می کند. لذا در حال صباوت ممکن است امام شود. در مورد حضرت زهرا(س) این تعبیر در زیارت نامه حضرت آمده: «</w:t>
      </w:r>
      <w:r w:rsidRPr="005A397B">
        <w:rPr>
          <w:rFonts w:ascii="Traditional Arabic" w:hAnsi="Traditional Arabic" w:cs="B Badr" w:hint="cs"/>
          <w:sz w:val="26"/>
          <w:szCs w:val="26"/>
          <w:rtl/>
          <w:lang w:bidi="fa-IR"/>
        </w:rPr>
        <w:t>إِذَا</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صِرْتَ</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إِلَى</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قَبْرِ</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جَدَّتِكَ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فَاطِمَةَ</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فَقُلْ</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يَا</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مُمْتَحَنَةُ</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امْتَحَنَكِ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اللَّهُ</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الَّذِي</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خَلَقَكِ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قَبْلَ</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أَنْ</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يَخْلُقَكِ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فَوَجَدَكِ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لِمَا</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امْتَحَنَكِ</w:t>
      </w:r>
      <w:r w:rsidRPr="005A397B">
        <w:rPr>
          <w:rFonts w:ascii="Traditional Arabic" w:hAnsi="Traditional Arabic" w:cs="B Badr"/>
          <w:sz w:val="26"/>
          <w:szCs w:val="26"/>
          <w:rtl/>
          <w:lang w:bidi="fa-IR"/>
        </w:rPr>
        <w:t xml:space="preserve"> </w:t>
      </w:r>
      <w:r w:rsidRPr="005A397B">
        <w:rPr>
          <w:rFonts w:ascii="Traditional Arabic" w:hAnsi="Traditional Arabic" w:cs="B Badr" w:hint="cs"/>
          <w:sz w:val="26"/>
          <w:szCs w:val="26"/>
          <w:rtl/>
          <w:lang w:bidi="fa-IR"/>
        </w:rPr>
        <w:t>صَابِرَة</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5"/>
      </w:r>
      <w:r>
        <w:rPr>
          <w:rFonts w:ascii="Traditional Arabic" w:hAnsi="Traditional Arabic" w:cs="B Badr" w:hint="cs"/>
          <w:sz w:val="26"/>
          <w:szCs w:val="26"/>
          <w:rtl/>
          <w:lang w:bidi="fa-IR"/>
        </w:rPr>
        <w:t xml:space="preserve"> یعنی قبل از خلقت ایشان امتحان پس داده اند و بعد در قالب حوراء انسیه متولد می شود. روایات عوالم و ورود به آتش و عهد و میثاق ها ناظر به همین مسئله است.</w:t>
      </w:r>
    </w:p>
    <w:p w:rsidR="005A397B" w:rsidRDefault="005A397B" w:rsidP="00D9504A">
      <w:pPr>
        <w:pStyle w:val="Heading1"/>
        <w:rPr>
          <w:rFonts w:hint="cs"/>
          <w:rtl/>
        </w:rPr>
      </w:pPr>
      <w:r>
        <w:rPr>
          <w:rFonts w:hint="cs"/>
          <w:rtl/>
        </w:rPr>
        <w:t>تبیین ظاهر و باطن ابتلائات</w:t>
      </w:r>
      <w:r w:rsidR="00134842">
        <w:rPr>
          <w:rFonts w:hint="cs"/>
          <w:rtl/>
        </w:rPr>
        <w:t xml:space="preserve"> در امامت حضرت ابراهیم</w:t>
      </w:r>
    </w:p>
    <w:p w:rsidR="005A397B" w:rsidRDefault="005A397B" w:rsidP="00D9504A">
      <w:pPr>
        <w:spacing w:after="120" w:line="276" w:lineRule="auto"/>
        <w:jc w:val="both"/>
        <w:rPr>
          <w:rFonts w:ascii="Traditional Arabic" w:eastAsia="Times New Roman" w:hAnsi="Traditional Arabic" w:cs="B Badr" w:hint="cs"/>
          <w:sz w:val="26"/>
          <w:szCs w:val="26"/>
          <w:rtl/>
        </w:rPr>
      </w:pPr>
      <w:r w:rsidRPr="005A397B">
        <w:rPr>
          <w:rFonts w:ascii="Traditional Arabic" w:eastAsia="Times New Roman" w:hAnsi="Traditional Arabic" w:cs="B Badr" w:hint="cs"/>
          <w:sz w:val="26"/>
          <w:szCs w:val="26"/>
          <w:rtl/>
        </w:rPr>
        <w:t xml:space="preserve">اما نکته دیگر در بحث سیر با بلاء در آیه شریفه و رسیدن به مقام امامت این است که این ابتلائات ظاهر و باطن دارد. ظاهر این بلاها همین صحنه های سنگینی بود که جناب ابراهیم از آن عبور کرد؛ از جمله مقابله سنگین با مشرکین و </w:t>
      </w:r>
      <w:r w:rsidR="00C466F0">
        <w:rPr>
          <w:rFonts w:ascii="Traditional Arabic" w:eastAsia="Times New Roman" w:hAnsi="Traditional Arabic" w:cs="B Badr" w:hint="cs"/>
          <w:sz w:val="26"/>
          <w:szCs w:val="26"/>
          <w:rtl/>
        </w:rPr>
        <w:t>بت شکنی ایشان و زندانی و احراقی است که برای ایشان رخ داد. اینها صحنه های بزرگی بوده است. در مرحله  بعد مهاجرتی بود که داشت و ایجاد دو نسل و گذاشتن قسمتی از خانواده در مکه و بعد هم ذبح جناب اسماعیل و... اینها بعض مراحل و ابتلائاتی است که ایشان داشته است و در قرآن به آن اشاره شده است. لذا به یک معنا «ابتلاء به کلمه» معنایش همین صحنه ها و عبور ایشان و امتثال امر الهی در این صحنه ها بود. حال چرا به این وقایع «کلمات» گفته شده باید بررسی شود.</w:t>
      </w:r>
    </w:p>
    <w:p w:rsidR="00FB22ED" w:rsidRDefault="00C466F0" w:rsidP="00D9504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اما در روایات همانطور که سابقاً به آنها اشاره کردیم این ابتلائات باطنی هم داشته است. در یک مرحله در روایات فرموده بود که این ابتلائات به اسماء الحسنی الهی و قبول خضوع در مقابل این شئون خداست. باطن همه ابتلائات امتحان به بندگی خداست. اما در یک لایه دیگر همین ابتلاء، امتحان به مقامات اهل بیت و عهد سپردن نسبت به </w:t>
      </w:r>
      <w:r>
        <w:rPr>
          <w:rFonts w:ascii="Traditional Arabic" w:eastAsia="Times New Roman" w:hAnsi="Traditional Arabic" w:cs="B Badr" w:hint="cs"/>
          <w:sz w:val="26"/>
          <w:szCs w:val="26"/>
          <w:rtl/>
        </w:rPr>
        <w:lastRenderedPageBreak/>
        <w:t xml:space="preserve">آنهاست. در </w:t>
      </w:r>
      <w:r w:rsidR="00FB22ED">
        <w:rPr>
          <w:rFonts w:ascii="Traditional Arabic" w:eastAsia="Times New Roman" w:hAnsi="Traditional Arabic" w:cs="B Badr" w:hint="cs"/>
          <w:sz w:val="26"/>
          <w:szCs w:val="26"/>
          <w:rtl/>
        </w:rPr>
        <w:t>مصحّح</w:t>
      </w:r>
      <w:r>
        <w:rPr>
          <w:rFonts w:ascii="Traditional Arabic" w:eastAsia="Times New Roman" w:hAnsi="Traditional Arabic" w:cs="B Badr" w:hint="cs"/>
          <w:sz w:val="26"/>
          <w:szCs w:val="26"/>
          <w:rtl/>
        </w:rPr>
        <w:t>ه مفضل بن عمر فرموده بود: «</w:t>
      </w:r>
      <w:r w:rsidRPr="00C466F0">
        <w:rPr>
          <w:rFonts w:ascii="Traditional Arabic" w:eastAsia="Times New Roman" w:hAnsi="Traditional Arabic" w:cs="B Badr" w:hint="cs"/>
          <w:sz w:val="26"/>
          <w:szCs w:val="26"/>
          <w:rtl/>
        </w:rPr>
        <w:t>عَنِ الْمُفَضَّلِ بْنِ عُمَرَ عَنِ الصّ</w:t>
      </w:r>
      <w:r>
        <w:rPr>
          <w:rFonts w:ascii="Traditional Arabic" w:eastAsia="Times New Roman" w:hAnsi="Traditional Arabic" w:cs="B Badr" w:hint="cs"/>
          <w:sz w:val="26"/>
          <w:szCs w:val="26"/>
          <w:rtl/>
        </w:rPr>
        <w:t>َادِقِ جَعْفَرِ بْنِ مُحَمَّدٍ</w:t>
      </w:r>
      <w:r w:rsidRPr="00C466F0">
        <w:rPr>
          <w:rFonts w:ascii="Traditional Arabic" w:eastAsia="Times New Roman" w:hAnsi="Traditional Arabic" w:cs="B Badr" w:hint="cs"/>
          <w:sz w:val="26"/>
          <w:szCs w:val="26"/>
          <w:rtl/>
        </w:rPr>
        <w:t xml:space="preserve"> قَالَ: سَأَلْتُهُ عَنْ قَوْلِ اللَّهِ عَزَّ وَ جَلَ‏ وَ إِذِ ابْتَلى‏ إِبْراهِيمَ رَبُّهُ بِكَلِماتٍ‏ مَا هَذِهِ الْكَلِمَاتُ قَالَ هِيَ الْكَلِم</w:t>
      </w:r>
      <w:r>
        <w:rPr>
          <w:rFonts w:ascii="Traditional Arabic" w:eastAsia="Times New Roman" w:hAnsi="Traditional Arabic" w:cs="B Badr" w:hint="cs"/>
          <w:sz w:val="26"/>
          <w:szCs w:val="26"/>
          <w:rtl/>
        </w:rPr>
        <w:t>َاتُ الَّتِي تَلَقَّاهَا آدَمُ</w:t>
      </w:r>
      <w:r w:rsidRPr="00C466F0">
        <w:rPr>
          <w:rFonts w:ascii="Traditional Arabic" w:eastAsia="Times New Roman" w:hAnsi="Traditional Arabic" w:cs="B Badr" w:hint="cs"/>
          <w:sz w:val="26"/>
          <w:szCs w:val="26"/>
          <w:rtl/>
        </w:rPr>
        <w:t xml:space="preserve"> مِنْ رَبِّهِ فَتَابَ عَلَيْهِ وَ هُوَ أَنَّهُ قَالَ يَا رَبِّ أَسْأَلُكَ بِحَقِّ مُحَمَّدٍ وَ عَلِيٍّ وَ فَاطِمَةَ وَ الْحَسَنِ وَ الْحُسَيْنِ إِلَّا تُبْتَ عَلَيَّ فَتَابَ اللَّهُ عَلَيْهِ‏ إِنَّهُ هُوَ التَّوَّابُ الرَّحِيمُ‏ فَقُلْتُ لَهُ يَا ابْنَ رَسُولِ اللَّهِ فَمَا يَعْنِي عَزَّ وَ جَلَّ بِقَوْلِهِ‏ فَأَتَمَّهُنَ‏ قَالَ يَعْنِي ف</w:t>
      </w:r>
      <w:r>
        <w:rPr>
          <w:rFonts w:ascii="Traditional Arabic" w:eastAsia="Times New Roman" w:hAnsi="Traditional Arabic" w:cs="B Badr" w:hint="cs"/>
          <w:sz w:val="26"/>
          <w:szCs w:val="26"/>
          <w:rtl/>
        </w:rPr>
        <w:t>َأَتَمَّهُنَّ إِلَى الْقَائِمِ</w:t>
      </w:r>
      <w:r w:rsidRPr="00C466F0">
        <w:rPr>
          <w:rFonts w:ascii="Traditional Arabic" w:eastAsia="Times New Roman" w:hAnsi="Traditional Arabic" w:cs="B Badr" w:hint="cs"/>
          <w:sz w:val="26"/>
          <w:szCs w:val="26"/>
          <w:rtl/>
        </w:rPr>
        <w:t xml:space="preserve"> اثْنَيْ عَشَرَ إِمَاماً ت</w:t>
      </w:r>
      <w:r w:rsidRPr="00C466F0">
        <w:rPr>
          <w:rFonts w:ascii="Traditional Arabic" w:eastAsia="Times New Roman" w:hAnsi="Traditional Arabic" w:cs="B Badr" w:hint="cs"/>
          <w:sz w:val="26"/>
          <w:szCs w:val="26"/>
          <w:rtl/>
        </w:rPr>
        <w:t>ِسْعَةٌ مِنْ وُلْدِ الْحُسَيْنِ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یعنی عهد و قرار خاصی با اهل بیت بسته شده است. وقتی کسی قراری با امام حسین می بندد این در قالب صحنه هایی خود را نشان میدهد. صحنه هایی بوجود می آید که باید فداکاری هایی بکند و از اموال یا اولاد خود بگذرد.</w:t>
      </w:r>
    </w:p>
    <w:p w:rsidR="00C466F0" w:rsidRDefault="00C466F0" w:rsidP="00D9504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مقابل نیز معصیت و تخلف از امر الهی و بیرون شدن از عهد الهی هم یک ظاهری دارد و یک باطنی. ظاهر آن همین اوامر و نواهی خداست. ولی باطن آن عهد نسبت به توحید و ولایت امام است. وقتی کسی جایی گناهی انجام می دهد، نسبت به قرار خود با خدا و اولیاء الهی تخطی کرده است و به همین میزان هم نیاز به تجدید عهد با خدا و رسول دارد.</w:t>
      </w:r>
      <w:r w:rsidR="00FB22ED">
        <w:rPr>
          <w:rFonts w:ascii="Traditional Arabic" w:eastAsia="Times New Roman" w:hAnsi="Traditional Arabic" w:cs="B Badr" w:hint="cs"/>
          <w:sz w:val="26"/>
          <w:szCs w:val="26"/>
          <w:rtl/>
        </w:rPr>
        <w:t xml:space="preserve"> در معتبره محمد بن منصور فرمود: «</w:t>
      </w:r>
      <w:r w:rsidR="00FB22ED" w:rsidRPr="00FB22ED">
        <w:rPr>
          <w:rFonts w:ascii="Traditional Arabic" w:eastAsia="Times New Roman" w:hAnsi="Traditional Arabic" w:cs="B Badr" w:hint="cs"/>
          <w:sz w:val="26"/>
          <w:szCs w:val="26"/>
          <w:rtl/>
        </w:rPr>
        <w:t>عَنْ</w:t>
      </w:r>
      <w:r w:rsidR="00FB22ED">
        <w:rPr>
          <w:rFonts w:ascii="Traditional Arabic" w:eastAsia="Times New Roman" w:hAnsi="Traditional Arabic" w:cs="B Badr" w:hint="cs"/>
          <w:sz w:val="26"/>
          <w:szCs w:val="26"/>
          <w:rtl/>
        </w:rPr>
        <w:t xml:space="preserve"> مُحَمَّدِ بْنِ مَنْصُورٍ قَالَ</w:t>
      </w:r>
      <w:r w:rsidR="00FB22ED" w:rsidRPr="00FB22ED">
        <w:rPr>
          <w:rFonts w:ascii="Traditional Arabic" w:eastAsia="Times New Roman" w:hAnsi="Traditional Arabic" w:cs="B Badr" w:hint="cs"/>
          <w:sz w:val="26"/>
          <w:szCs w:val="26"/>
          <w:rtl/>
        </w:rPr>
        <w:t xml:space="preserve"> سَأَلْتُ عَبْداً صَالِحاً عَنْ قَوْلِ اللَّهِ عَزَّ وَ جَلَّ قُلْ‏ إِنَّما حَرَّمَ‏ رَبِّيَ‏ الْفَواحِشَ‏ ما ظَهَرَ مِنْها وَ ما بَطَنَ‏ قَالَ فَقَالَ إِنَّ الْقُرْآنَ لَهُ ظَهْرٌ وَ بَطْنٌ فَجَمِيعُ مَا حَرَّمَ اللَّهُ فِي الْقُرْآنِ هُوَ الظَّاهِرُ وَ الْبَاطِنُ </w:t>
      </w:r>
      <w:r w:rsidR="00FB22ED">
        <w:rPr>
          <w:rFonts w:ascii="Traditional Arabic" w:eastAsia="Times New Roman" w:hAnsi="Traditional Arabic" w:cs="B Badr" w:hint="cs"/>
          <w:sz w:val="26"/>
          <w:szCs w:val="26"/>
          <w:rtl/>
        </w:rPr>
        <w:t>مِنْ ذَلِكَ أَئِمَّةُ الْجَوْرِ</w:t>
      </w:r>
      <w:r w:rsidR="00FB22ED" w:rsidRPr="00FB22ED">
        <w:rPr>
          <w:rFonts w:ascii="Traditional Arabic" w:eastAsia="Times New Roman" w:hAnsi="Traditional Arabic" w:cs="B Badr" w:hint="cs"/>
          <w:sz w:val="26"/>
          <w:szCs w:val="26"/>
          <w:rtl/>
        </w:rPr>
        <w:t xml:space="preserve"> وَ جَمِيعُ مَا أَحَلَّ اللَّهُ تَعَالَى فِي الْكِتَابِ هُوَ الظَّاهِرُ وَ الْبَاطِنُ مِنْ ذَلِك</w:t>
      </w:r>
      <w:r w:rsidR="00FB22ED">
        <w:rPr>
          <w:rFonts w:ascii="Traditional Arabic" w:eastAsia="Times New Roman" w:hAnsi="Traditional Arabic" w:cs="B Badr" w:hint="cs"/>
          <w:sz w:val="26"/>
          <w:szCs w:val="26"/>
          <w:rtl/>
        </w:rPr>
        <w:t>َ أَئِمَّةُ الْحَقِّ»</w:t>
      </w:r>
      <w:r w:rsidR="00FB22ED">
        <w:rPr>
          <w:rStyle w:val="FootnoteReference"/>
          <w:rFonts w:ascii="Traditional Arabic" w:eastAsia="Times New Roman" w:hAnsi="Traditional Arabic" w:cs="B Badr"/>
          <w:sz w:val="26"/>
          <w:szCs w:val="26"/>
          <w:rtl/>
        </w:rPr>
        <w:footnoteReference w:id="7"/>
      </w:r>
      <w:r w:rsidR="00FB22ED">
        <w:rPr>
          <w:rFonts w:ascii="Traditional Arabic" w:eastAsia="Times New Roman" w:hAnsi="Traditional Arabic" w:cs="B Badr" w:hint="cs"/>
          <w:sz w:val="26"/>
          <w:szCs w:val="26"/>
          <w:rtl/>
        </w:rPr>
        <w:t xml:space="preserve"> </w:t>
      </w:r>
      <w:r w:rsidR="00067280">
        <w:rPr>
          <w:rFonts w:ascii="Traditional Arabic" w:eastAsia="Times New Roman" w:hAnsi="Traditional Arabic" w:cs="B Badr" w:hint="cs"/>
          <w:sz w:val="26"/>
          <w:szCs w:val="26"/>
          <w:rtl/>
        </w:rPr>
        <w:t>یعنی باطن این معاصی، ولایت دشمنان خدا و رسول است. این معاصی طریق اعمال ولایت دستگاه ظلم و جور است.</w:t>
      </w:r>
    </w:p>
    <w:p w:rsidR="00F93AA3" w:rsidRPr="005A397B" w:rsidRDefault="00134842" w:rsidP="00D9504A">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داستان حضرت آدم هم همین مسئله کلمات آمده است و ظاهر و باطن آن توضیح داده شده است. در بعض روایات این</w:t>
      </w:r>
      <w:r w:rsidR="00F93AA3">
        <w:rPr>
          <w:rFonts w:ascii="Traditional Arabic" w:eastAsia="Times New Roman" w:hAnsi="Traditional Arabic" w:cs="B Badr" w:hint="cs"/>
          <w:sz w:val="26"/>
          <w:szCs w:val="26"/>
          <w:rtl/>
        </w:rPr>
        <w:t xml:space="preserve"> کلمات به توسل به اسماء خاص الهی برای توبه بود. در بعض روایات توسل به انوار اهل بیت بوده است که سبب توبه شده است. اینها با هم منافات ندارد. کما اینکه تخطی ایشان هم در خوردن از شجره ممنوعه، ظاهر و باطنی داشت. ظاهرش تخطی از دستور خدا بود و باطن آن در روایات به لحظه ای خطور حسد در قلب ایشان نسبت به مقامات اهل بیت بوده است.</w:t>
      </w:r>
      <w:r w:rsidR="00F93AA3">
        <w:rPr>
          <w:rStyle w:val="FootnoteReference"/>
          <w:rFonts w:ascii="Traditional Arabic" w:eastAsia="Times New Roman" w:hAnsi="Traditional Arabic" w:cs="B Badr"/>
          <w:sz w:val="26"/>
          <w:szCs w:val="26"/>
          <w:rtl/>
        </w:rPr>
        <w:footnoteReference w:id="8"/>
      </w:r>
      <w:r w:rsidR="00F93AA3">
        <w:rPr>
          <w:rFonts w:ascii="Traditional Arabic" w:eastAsia="Times New Roman" w:hAnsi="Traditional Arabic" w:cs="B Badr" w:hint="cs"/>
          <w:sz w:val="26"/>
          <w:szCs w:val="26"/>
          <w:rtl/>
        </w:rPr>
        <w:t xml:space="preserve"> واقعاً اگر تخطی انسان در ساحت بندگی و خضوع او نسبت به خدا و اهل بیت واقع نشود، شیطان موفق نمی شود انسان را به معصیت بیاندازد. جایی انسان تخطی دارد که در قالب یک صحنه ای ظهور پیدا می کند.</w:t>
      </w:r>
    </w:p>
    <w:p w:rsidR="00091062" w:rsidRDefault="00091062" w:rsidP="00D9504A">
      <w:pPr>
        <w:pStyle w:val="Heading1"/>
        <w:rPr>
          <w:rFonts w:hint="cs"/>
          <w:rtl/>
        </w:rPr>
      </w:pPr>
      <w:r>
        <w:rPr>
          <w:rFonts w:hint="cs"/>
          <w:rtl/>
        </w:rPr>
        <w:lastRenderedPageBreak/>
        <w:t>اهمیت عهد نسبت به نبی اکرم و اهل بیت برای تحمل امانت</w:t>
      </w:r>
    </w:p>
    <w:p w:rsidR="00091062" w:rsidRDefault="00091062" w:rsidP="00614907">
      <w:pPr>
        <w:spacing w:after="120" w:line="276" w:lineRule="auto"/>
        <w:jc w:val="both"/>
        <w:rPr>
          <w:rFonts w:ascii="Traditional Arabic" w:eastAsia="Times New Roman" w:hAnsi="Traditional Arabic" w:cs="B Badr" w:hint="cs"/>
          <w:sz w:val="26"/>
          <w:szCs w:val="26"/>
          <w:rtl/>
        </w:rPr>
      </w:pPr>
      <w:r w:rsidRPr="00091062">
        <w:rPr>
          <w:rFonts w:ascii="Traditional Arabic" w:eastAsia="Times New Roman" w:hAnsi="Traditional Arabic" w:cs="B Badr" w:hint="cs"/>
          <w:sz w:val="26"/>
          <w:szCs w:val="26"/>
          <w:rtl/>
        </w:rPr>
        <w:t xml:space="preserve">اما </w:t>
      </w:r>
      <w:r w:rsidR="00614907">
        <w:rPr>
          <w:rFonts w:ascii="Traditional Arabic" w:eastAsia="Times New Roman" w:hAnsi="Traditional Arabic" w:cs="B Badr" w:hint="cs"/>
          <w:sz w:val="26"/>
          <w:szCs w:val="26"/>
          <w:rtl/>
        </w:rPr>
        <w:t>سوال مهم اینکه</w:t>
      </w:r>
      <w:r w:rsidRPr="00091062">
        <w:rPr>
          <w:rFonts w:ascii="Traditional Arabic" w:eastAsia="Times New Roman" w:hAnsi="Traditional Arabic" w:cs="B Badr" w:hint="cs"/>
          <w:sz w:val="26"/>
          <w:szCs w:val="26"/>
          <w:rtl/>
        </w:rPr>
        <w:t xml:space="preserve"> چرا باید کسی که می خواهد امام شود و این امانت الهی را بدست بگیرد باید عهد نسبت به نبی اکرم </w:t>
      </w:r>
      <w:r w:rsidR="00FE42B6">
        <w:rPr>
          <w:rFonts w:ascii="Traditional Arabic" w:eastAsia="Times New Roman" w:hAnsi="Traditional Arabic" w:cs="B Badr" w:hint="cs"/>
          <w:sz w:val="26"/>
          <w:szCs w:val="26"/>
          <w:rtl/>
        </w:rPr>
        <w:t xml:space="preserve">و اهل بیت </w:t>
      </w:r>
      <w:r w:rsidRPr="00091062">
        <w:rPr>
          <w:rFonts w:ascii="Traditional Arabic" w:eastAsia="Times New Roman" w:hAnsi="Traditional Arabic" w:cs="B Badr" w:hint="cs"/>
          <w:sz w:val="26"/>
          <w:szCs w:val="26"/>
          <w:rtl/>
        </w:rPr>
        <w:t>داشته باشد؟</w:t>
      </w:r>
      <w:r>
        <w:rPr>
          <w:rFonts w:ascii="Traditional Arabic" w:eastAsia="Times New Roman" w:hAnsi="Traditional Arabic" w:cs="B Badr" w:hint="cs"/>
          <w:sz w:val="26"/>
          <w:szCs w:val="26"/>
          <w:rtl/>
        </w:rPr>
        <w:t xml:space="preserve"> </w:t>
      </w:r>
      <w:r w:rsidR="00FE42B6">
        <w:rPr>
          <w:rFonts w:ascii="Traditional Arabic" w:eastAsia="Times New Roman" w:hAnsi="Traditional Arabic" w:cs="B Badr" w:hint="cs"/>
          <w:sz w:val="26"/>
          <w:szCs w:val="26"/>
          <w:rtl/>
        </w:rPr>
        <w:t>یک بحث عهد انبیاء و رسل نسبت به نبی اکرم و اهل بیت است که این را قبلاً توضیحاتی دادیم و ذیل بحث دین واحد بحث کردیم. ولی کسی که می خواهد صاحب امر شود باید نسبتی با نبی اکرم داشته باشد. علت این است که امر امام برای مردم قسمتی از دین و مسیر حرکت آنهاست و امر و دین الهی، پراکنده و از هم گسسته نیست. نمی شود این فرد امری کند و به اوامر دیگران طرح نبی اکرم ربطی نداشته باشد. لذا ائمه بنی اسرائیل باید امرشان ذیل امر جناب موسی باشد و از آن تخلف نکند.</w:t>
      </w:r>
      <w:r w:rsidR="00D9504A">
        <w:rPr>
          <w:rFonts w:ascii="Traditional Arabic" w:eastAsia="Times New Roman" w:hAnsi="Traditional Arabic" w:cs="B Badr" w:hint="cs"/>
          <w:sz w:val="26"/>
          <w:szCs w:val="26"/>
          <w:rtl/>
        </w:rPr>
        <w:t xml:space="preserve"> امر هدایت این قوم دست حضرت موسی است و بقیه ائمه در این قوم باید ذیل ایشان و متناسب با امر ایشان حرکت کنند. </w:t>
      </w:r>
      <w:r w:rsidR="00FE42B6">
        <w:rPr>
          <w:rFonts w:ascii="Traditional Arabic" w:eastAsia="Times New Roman" w:hAnsi="Traditional Arabic" w:cs="B Badr" w:hint="cs"/>
          <w:sz w:val="26"/>
          <w:szCs w:val="26"/>
          <w:rtl/>
        </w:rPr>
        <w:t xml:space="preserve">و امر انبیاء اولوالعزم - که همه امام هم بودند </w:t>
      </w:r>
      <w:r w:rsidR="00FE42B6">
        <w:rPr>
          <w:rFonts w:ascii="Times New Roman" w:eastAsia="Times New Roman" w:hAnsi="Times New Roman" w:cs="Times New Roman" w:hint="cs"/>
          <w:sz w:val="26"/>
          <w:szCs w:val="26"/>
          <w:rtl/>
        </w:rPr>
        <w:t>–</w:t>
      </w:r>
      <w:r w:rsidR="00FE42B6">
        <w:rPr>
          <w:rFonts w:ascii="Traditional Arabic" w:eastAsia="Times New Roman" w:hAnsi="Traditional Arabic" w:cs="B Badr" w:hint="cs"/>
          <w:sz w:val="26"/>
          <w:szCs w:val="26"/>
          <w:rtl/>
        </w:rPr>
        <w:t xml:space="preserve"> هم باید ذیل طرح نبی اکرم باشد و منافات و ماموریت حضرت نداشته باشد؛ بلکه باید آمدن امامت نبی اکرم و اهل بیت را تمهید کند.</w:t>
      </w:r>
    </w:p>
    <w:p w:rsidR="00614907" w:rsidRDefault="00FE42B6" w:rsidP="0061490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به تعبیر دیگر اوامر و نواهی الهی، یک نظام دارد و یک طرح است. قرار نیست امر انبیاء بی تفاوت نسبت به هم بلکه خنثی کننده هم باشد. </w:t>
      </w:r>
      <w:r w:rsidR="00D9504A">
        <w:rPr>
          <w:rFonts w:ascii="Traditional Arabic" w:eastAsia="Times New Roman" w:hAnsi="Traditional Arabic" w:cs="B Badr" w:hint="cs"/>
          <w:sz w:val="26"/>
          <w:szCs w:val="26"/>
          <w:rtl/>
        </w:rPr>
        <w:t>اصل فرمان و تفویضی که در عالم شده است در اختیار نبی اکرم است و امر و نهی بقیه باید متناسب با آن باشد. لذا امر و نهی اهل بیت هم ذیل نبی اکرم است و ذره ای مخالفت با امر نبی اکرم ندارد. این مضمون در روایاتی در باب تفویض بیان شده است. لذا انبیائی که امام هستند باید امر و نهی شان ذیل طرح نبی اکرم و عهد با ایشان باشد. در بحث طبقات همین را گفتیم که نبوت و رسالت همه انبیاء ذیل حضرت و در راستای تمهید و نصرت ایشان است. ولی در باب امام مسئله قدری متفاوت است و این امام خودش امر و نهی ندارد و هماهنگی در طرح صرفاً با وحی الهی نیست بلکه امر او هم باید در طرح واقع شود. لذا با یک ابتلائاتی خضوع و عهد ایشان را نسبت به نبی اکرم و اهل بیت سنجه می کنند و بعد امامت به او اعطا می شود.</w:t>
      </w:r>
    </w:p>
    <w:p w:rsidR="00614907" w:rsidRDefault="00D9504A" w:rsidP="0061490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آیات سوره مبارکه رعد فرموده: «</w:t>
      </w:r>
      <w:r w:rsidRPr="00D9504A">
        <w:rPr>
          <w:rFonts w:ascii="Traditional Arabic" w:eastAsia="Times New Roman" w:hAnsi="Traditional Arabic" w:cs="B Badr"/>
          <w:sz w:val="26"/>
          <w:szCs w:val="26"/>
          <w:rtl/>
        </w:rPr>
        <w:t>وَ</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يَقُولُ</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الَّذينَ</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كَفَرُوا</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لَوْ</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لا</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أُنْزِلَ</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عَلَيْهِ</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آيَةٌ</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مِنْ</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رَبِّه‏</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إِنَّما</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أَنْتَ</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مُنْذِرٌ</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وَ</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لِكُلِّ</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قَوْمٍ</w:t>
      </w:r>
      <w:r w:rsidRPr="00D9504A">
        <w:rPr>
          <w:rFonts w:ascii="Traditional Arabic" w:eastAsia="Times New Roman" w:hAnsi="Traditional Arabic" w:cs="B Badr"/>
          <w:sz w:val="26"/>
          <w:szCs w:val="26"/>
        </w:rPr>
        <w:t xml:space="preserve"> </w:t>
      </w:r>
      <w:r w:rsidRPr="00D9504A">
        <w:rPr>
          <w:rFonts w:ascii="Traditional Arabic" w:eastAsia="Times New Roman" w:hAnsi="Traditional Arabic" w:cs="B Badr"/>
          <w:sz w:val="26"/>
          <w:szCs w:val="26"/>
          <w:rtl/>
        </w:rPr>
        <w:t>هاد</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9"/>
      </w:r>
      <w:r>
        <w:rPr>
          <w:rFonts w:ascii="Traditional Arabic" w:eastAsia="Times New Roman" w:hAnsi="Traditional Arabic" w:cs="B Badr" w:hint="cs"/>
          <w:sz w:val="26"/>
          <w:szCs w:val="26"/>
          <w:rtl/>
        </w:rPr>
        <w:t xml:space="preserve"> یعنی یک منذری آمده است که او نبی اکرم است و هدایتی برای عالم بود. ولی در هر زمانی هادی خواهد بود که مردم را هدایت خواهد کرد. در روایات ما مکرر این آیه به اهل بیت تفسیر شده است که هادی در دوره ای امام آن دوران است. </w:t>
      </w:r>
      <w:r w:rsidR="00614907">
        <w:rPr>
          <w:rFonts w:ascii="Traditional Arabic" w:eastAsia="Times New Roman" w:hAnsi="Traditional Arabic" w:cs="B Badr" w:hint="cs"/>
          <w:sz w:val="26"/>
          <w:szCs w:val="26"/>
          <w:rtl/>
        </w:rPr>
        <w:t>در موثقه فضیل بن یسار در کافی فرموده: «</w:t>
      </w:r>
      <w:r w:rsidR="00614907" w:rsidRPr="00614907">
        <w:rPr>
          <w:rFonts w:ascii="Traditional Arabic" w:eastAsia="Times New Roman" w:hAnsi="Traditional Arabic" w:cs="B Badr" w:hint="cs"/>
          <w:sz w:val="26"/>
          <w:szCs w:val="26"/>
          <w:rtl/>
        </w:rPr>
        <w:t xml:space="preserve">عِدَّةٌ مِنْ أَصْحَابِنَا عَنْ أَحْمَدَ بْنِ مُحَمَّدٍ عَنِ الْحُسَيْنِ بْنِ سَعِيدٍ عَنِ النَّضْرِ بْنِ </w:t>
      </w:r>
      <w:r w:rsidR="00614907" w:rsidRPr="00614907">
        <w:rPr>
          <w:rFonts w:ascii="Traditional Arabic" w:eastAsia="Times New Roman" w:hAnsi="Traditional Arabic" w:cs="B Badr" w:hint="cs"/>
          <w:sz w:val="26"/>
          <w:szCs w:val="26"/>
          <w:rtl/>
        </w:rPr>
        <w:lastRenderedPageBreak/>
        <w:t>سُوَيْدٍ وَ فَضَالَةَ بْنِ أَيُّوبَ عَنْ مُوسَى بْنِ بَكْرٍ عَنِ الْفُضَيْلِ قَالَ:</w:t>
      </w:r>
      <w:r w:rsidR="00614907">
        <w:rPr>
          <w:rFonts w:ascii="Traditional Arabic" w:eastAsia="Times New Roman" w:hAnsi="Traditional Arabic" w:cs="B Badr" w:hint="cs"/>
          <w:sz w:val="26"/>
          <w:szCs w:val="26"/>
          <w:rtl/>
        </w:rPr>
        <w:t xml:space="preserve"> سَأَلْتُ أَبَا عَبْدِ اللَّهِ</w:t>
      </w:r>
      <w:r w:rsidR="00614907" w:rsidRPr="00614907">
        <w:rPr>
          <w:rFonts w:ascii="Traditional Arabic" w:eastAsia="Times New Roman" w:hAnsi="Traditional Arabic" w:cs="B Badr" w:hint="cs"/>
          <w:sz w:val="26"/>
          <w:szCs w:val="26"/>
          <w:rtl/>
        </w:rPr>
        <w:t xml:space="preserve"> عَنْ قَوْلِ اللَّهِ</w:t>
      </w:r>
      <w:r w:rsidR="00614907">
        <w:rPr>
          <w:rFonts w:ascii="Traditional Arabic" w:eastAsia="Times New Roman" w:hAnsi="Traditional Arabic" w:cs="B Badr" w:hint="cs"/>
          <w:sz w:val="26"/>
          <w:szCs w:val="26"/>
          <w:rtl/>
        </w:rPr>
        <w:t xml:space="preserve"> عَزَّ وَ جَلَّ</w:t>
      </w:r>
      <w:r w:rsidR="00614907" w:rsidRPr="00614907">
        <w:rPr>
          <w:rFonts w:ascii="Traditional Arabic" w:eastAsia="Times New Roman" w:hAnsi="Traditional Arabic" w:cs="B Badr" w:hint="cs"/>
          <w:sz w:val="26"/>
          <w:szCs w:val="26"/>
          <w:rtl/>
        </w:rPr>
        <w:t xml:space="preserve"> وَ لِكُلِّ قَوْمٍ هادٍ فَقَالَ كُلُّ إِمَامٍ هَادٍ لِلْقَرْنِ الَّذِي هُوَ فِيهِمْ</w:t>
      </w:r>
      <w:r w:rsidR="00614907">
        <w:rPr>
          <w:rFonts w:ascii="Traditional Arabic" w:eastAsia="Times New Roman" w:hAnsi="Traditional Arabic" w:cs="B Badr" w:hint="cs"/>
          <w:sz w:val="26"/>
          <w:szCs w:val="26"/>
          <w:rtl/>
        </w:rPr>
        <w:t>»</w:t>
      </w:r>
      <w:r w:rsidR="00614907">
        <w:rPr>
          <w:rStyle w:val="FootnoteReference"/>
          <w:rFonts w:ascii="Traditional Arabic" w:eastAsia="Times New Roman" w:hAnsi="Traditional Arabic" w:cs="B Badr"/>
          <w:sz w:val="26"/>
          <w:szCs w:val="26"/>
          <w:rtl/>
        </w:rPr>
        <w:footnoteReference w:id="10"/>
      </w:r>
      <w:r w:rsidR="00614907">
        <w:rPr>
          <w:rFonts w:ascii="Traditional Arabic" w:eastAsia="Times New Roman" w:hAnsi="Traditional Arabic" w:cs="B Badr" w:hint="cs"/>
          <w:sz w:val="26"/>
          <w:szCs w:val="26"/>
          <w:rtl/>
        </w:rPr>
        <w:t xml:space="preserve"> که هادی را به اهل بیت بعد از نبی اکرم معنا کرده است.</w:t>
      </w:r>
    </w:p>
    <w:p w:rsidR="00614907" w:rsidRDefault="00614907" w:rsidP="0061490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صحیحه برید عجلی در کافی فرموده: «</w:t>
      </w:r>
      <w:r w:rsidRPr="00614907">
        <w:rPr>
          <w:rFonts w:ascii="Traditional Arabic" w:eastAsia="Times New Roman" w:hAnsi="Traditional Arabic" w:cs="B Badr" w:hint="cs"/>
          <w:sz w:val="26"/>
          <w:szCs w:val="26"/>
          <w:rtl/>
        </w:rPr>
        <w:t>عَلِيُّ بْنُ إِبْرَاهِيمَ عَنْ أَبِيهِ عَنْ مُحَمَّدِ بْنِ أَبِي عُمَيْرٍ عَنِ ابْنِ أُذَيْنَةَ عَنْ بُرَيْدٍ ال</w:t>
      </w:r>
      <w:r>
        <w:rPr>
          <w:rFonts w:ascii="Traditional Arabic" w:eastAsia="Times New Roman" w:hAnsi="Traditional Arabic" w:cs="B Badr" w:hint="cs"/>
          <w:sz w:val="26"/>
          <w:szCs w:val="26"/>
          <w:rtl/>
        </w:rPr>
        <w:t>ْعِجْلِيِّ عَنْ أَبِي جَعْفَرٍ</w:t>
      </w:r>
      <w:r w:rsidRPr="00614907">
        <w:rPr>
          <w:rFonts w:ascii="Traditional Arabic" w:eastAsia="Times New Roman" w:hAnsi="Traditional Arabic" w:cs="B Badr" w:hint="cs"/>
          <w:sz w:val="26"/>
          <w:szCs w:val="26"/>
          <w:rtl/>
        </w:rPr>
        <w:t>‏ فِ</w:t>
      </w:r>
      <w:r>
        <w:rPr>
          <w:rFonts w:ascii="Traditional Arabic" w:eastAsia="Times New Roman" w:hAnsi="Traditional Arabic" w:cs="B Badr" w:hint="cs"/>
          <w:sz w:val="26"/>
          <w:szCs w:val="26"/>
          <w:rtl/>
        </w:rPr>
        <w:t>ي قَوْلِ اللَّهِ عَزَّ وَ جَلَّ</w:t>
      </w:r>
      <w:r w:rsidRPr="00614907">
        <w:rPr>
          <w:rFonts w:ascii="Traditional Arabic" w:eastAsia="Times New Roman" w:hAnsi="Traditional Arabic" w:cs="B Badr" w:hint="cs"/>
          <w:sz w:val="26"/>
          <w:szCs w:val="26"/>
          <w:rtl/>
        </w:rPr>
        <w:t xml:space="preserve"> إِنَّما أَنْتَ مُنْذِرٌ وَ لِكُلِّ قَوْمٍ‏ هادٍ</w:t>
      </w:r>
      <w:r>
        <w:rPr>
          <w:rFonts w:ascii="Traditional Arabic" w:eastAsia="Times New Roman" w:hAnsi="Traditional Arabic" w:cs="B Badr" w:hint="cs"/>
          <w:sz w:val="26"/>
          <w:szCs w:val="26"/>
          <w:rtl/>
        </w:rPr>
        <w:t xml:space="preserve"> فَقَالَ رَسُولُ اللَّهِ</w:t>
      </w:r>
      <w:r w:rsidRPr="00614907">
        <w:rPr>
          <w:rFonts w:ascii="Traditional Arabic" w:eastAsia="Times New Roman" w:hAnsi="Traditional Arabic" w:cs="B Badr" w:hint="cs"/>
          <w:sz w:val="26"/>
          <w:szCs w:val="26"/>
          <w:rtl/>
        </w:rPr>
        <w:t xml:space="preserve"> الْمُنْذِرُ وَ لِكُلِّ زَمَانٍ مِنَّا هَادٍ ي</w:t>
      </w:r>
      <w:r>
        <w:rPr>
          <w:rFonts w:ascii="Traditional Arabic" w:eastAsia="Times New Roman" w:hAnsi="Traditional Arabic" w:cs="B Badr" w:hint="cs"/>
          <w:sz w:val="26"/>
          <w:szCs w:val="26"/>
          <w:rtl/>
        </w:rPr>
        <w:t>َهْدِيهِمْ إِلَى مَا جَاءَ بِهِ نَبِيُّ اللَّهِ</w:t>
      </w:r>
      <w:r w:rsidRPr="00614907">
        <w:rPr>
          <w:rFonts w:ascii="Traditional Arabic" w:eastAsia="Times New Roman" w:hAnsi="Traditional Arabic" w:cs="B Badr" w:hint="cs"/>
          <w:sz w:val="26"/>
          <w:szCs w:val="26"/>
          <w:rtl/>
        </w:rPr>
        <w:t xml:space="preserve"> ثُمَّ الْهُدَاةُ مِنْ بَعْدِهِ عَلِيٌّ ثُمَّ الْأَو</w:t>
      </w:r>
      <w:r>
        <w:rPr>
          <w:rFonts w:ascii="Traditional Arabic" w:eastAsia="Times New Roman" w:hAnsi="Traditional Arabic" w:cs="B Badr" w:hint="cs"/>
          <w:sz w:val="26"/>
          <w:szCs w:val="26"/>
          <w:rtl/>
        </w:rPr>
        <w:t>ْصِيَاءُ وَاحِدٌ بَعْدَ وَاحِدٍ»</w:t>
      </w:r>
      <w:r>
        <w:rPr>
          <w:rStyle w:val="FootnoteReference"/>
          <w:rFonts w:ascii="Traditional Arabic" w:eastAsia="Times New Roman" w:hAnsi="Traditional Arabic" w:cs="B Badr"/>
          <w:sz w:val="26"/>
          <w:szCs w:val="26"/>
          <w:rtl/>
        </w:rPr>
        <w:footnoteReference w:id="11"/>
      </w:r>
      <w:r>
        <w:rPr>
          <w:rFonts w:ascii="Traditional Arabic" w:eastAsia="Times New Roman" w:hAnsi="Traditional Arabic" w:cs="B Badr" w:hint="cs"/>
          <w:sz w:val="26"/>
          <w:szCs w:val="26"/>
          <w:rtl/>
        </w:rPr>
        <w:t xml:space="preserve"> یعنی ائمه ای که بعد از منذر که نبی اکرم است خواهند آمد همه به حقیقتی که او با او نازل شده است هدایت می کنند و امر و نهی آنها ذیل وحی و دستورات رسول الله است؛ امام بعد از رسول، حقیقت قرآن و سنت نبی اکرم را جاری خواهد کرد.</w:t>
      </w:r>
    </w:p>
    <w:p w:rsidR="001332E2" w:rsidRDefault="00614907" w:rsidP="002C42C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خلاصه عرض ما این بود که امر و نهی الهی و نبوی و ولائی یک نظام دارد</w:t>
      </w:r>
      <w:r w:rsidR="005719A0">
        <w:rPr>
          <w:rFonts w:ascii="Traditional Arabic" w:eastAsia="Times New Roman" w:hAnsi="Traditional Arabic" w:cs="B Badr" w:hint="cs"/>
          <w:sz w:val="26"/>
          <w:szCs w:val="26"/>
          <w:rtl/>
        </w:rPr>
        <w:t xml:space="preserve"> </w:t>
      </w:r>
      <w:r w:rsidR="005719A0">
        <w:rPr>
          <w:rFonts w:ascii="Times New Roman" w:eastAsia="Times New Roman" w:hAnsi="Times New Roman" w:cs="Times New Roman" w:hint="cs"/>
          <w:sz w:val="26"/>
          <w:szCs w:val="26"/>
          <w:rtl/>
        </w:rPr>
        <w:t>–</w:t>
      </w:r>
      <w:r w:rsidR="005719A0">
        <w:rPr>
          <w:rFonts w:ascii="Traditional Arabic" w:eastAsia="Times New Roman" w:hAnsi="Traditional Arabic" w:cs="B Badr" w:hint="cs"/>
          <w:sz w:val="26"/>
          <w:szCs w:val="26"/>
          <w:rtl/>
        </w:rPr>
        <w:t xml:space="preserve"> که البته این امر الهی متنساب با خلق الهی است-</w:t>
      </w:r>
      <w:r>
        <w:rPr>
          <w:rFonts w:ascii="Traditional Arabic" w:eastAsia="Times New Roman" w:hAnsi="Traditional Arabic" w:cs="B Badr" w:hint="cs"/>
          <w:sz w:val="26"/>
          <w:szCs w:val="26"/>
          <w:rtl/>
        </w:rPr>
        <w:t xml:space="preserve"> و تعهد نسبت به این طرح کلی باید وجود داشته باشد. و از آنجا که محوریت این طرح و امامت با نبی اکرم و اهل بیت است باید عهد و ابتلائی نسبت به این مقامات باشد. ظرفیتی که باید در امام ایجاد شود در این مقیاس است که در این طرح حاضر باشد امانت را بدوش بگیرد.</w:t>
      </w:r>
      <w:r w:rsidR="001132F4">
        <w:rPr>
          <w:rFonts w:ascii="Traditional Arabic" w:eastAsia="Times New Roman" w:hAnsi="Traditional Arabic" w:cs="B Badr" w:hint="cs"/>
          <w:sz w:val="26"/>
          <w:szCs w:val="26"/>
          <w:rtl/>
        </w:rPr>
        <w:t xml:space="preserve"> البته امامت هم درجات دارد و به میزانی که امامت و تفویض وسیعتر و تاریخی تر باشد، عهد سنگین تری نسبت به نبی اکرم دارند که این معنا با انبیاء اولوالعزم بوده است که عهد نسبت به نبی اکرم را تا امام زمان به «اتمام» رسانده باشند. </w:t>
      </w:r>
    </w:p>
    <w:p w:rsidR="002C42C7" w:rsidRDefault="001132F4" w:rsidP="005719A0">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لذا حضرت ابراهیم این ابتلائات را </w:t>
      </w:r>
      <w:r w:rsidR="005719A0">
        <w:rPr>
          <w:rFonts w:ascii="Traditional Arabic" w:eastAsia="Times New Roman" w:hAnsi="Traditional Arabic" w:cs="B Badr" w:hint="cs"/>
          <w:sz w:val="26"/>
          <w:szCs w:val="26"/>
          <w:rtl/>
        </w:rPr>
        <w:t xml:space="preserve">تا </w:t>
      </w:r>
      <w:r>
        <w:rPr>
          <w:rFonts w:ascii="Traditional Arabic" w:eastAsia="Times New Roman" w:hAnsi="Traditional Arabic" w:cs="B Badr" w:hint="cs"/>
          <w:sz w:val="26"/>
          <w:szCs w:val="26"/>
          <w:rtl/>
        </w:rPr>
        <w:t>مرحله «اتمام» جلو برده است و به مقام عظیمی از امامت تاریخی رسیده است. و بعید نیست گفته شود که متناسب با عهد نسبت به تک تک اهل بیت، باید باری بدوش بگیرند و امتحان</w:t>
      </w:r>
      <w:r w:rsidR="005719A0">
        <w:rPr>
          <w:rFonts w:ascii="Traditional Arabic" w:eastAsia="Times New Roman" w:hAnsi="Traditional Arabic" w:cs="B Badr" w:hint="cs"/>
          <w:sz w:val="26"/>
          <w:szCs w:val="26"/>
          <w:rtl/>
        </w:rPr>
        <w:t>ی بدهند و عهد خود را تثبیت و اقداماتی</w:t>
      </w:r>
      <w:r>
        <w:rPr>
          <w:rFonts w:ascii="Traditional Arabic" w:eastAsia="Times New Roman" w:hAnsi="Traditional Arabic" w:cs="B Badr" w:hint="cs"/>
          <w:sz w:val="26"/>
          <w:szCs w:val="26"/>
          <w:rtl/>
        </w:rPr>
        <w:t xml:space="preserve"> انجام دهند. هرچند تفصیل این عهدها برای ما روشن نیست.</w:t>
      </w:r>
      <w:r>
        <w:rPr>
          <w:rStyle w:val="FootnoteReference"/>
          <w:rFonts w:ascii="Traditional Arabic" w:eastAsia="Times New Roman" w:hAnsi="Traditional Arabic" w:cs="B Badr"/>
          <w:sz w:val="26"/>
          <w:szCs w:val="26"/>
          <w:rtl/>
        </w:rPr>
        <w:footnoteReference w:id="12"/>
      </w:r>
      <w:r w:rsidR="001332E2">
        <w:rPr>
          <w:rFonts w:ascii="Traditional Arabic" w:eastAsia="Times New Roman" w:hAnsi="Traditional Arabic" w:cs="B Badr" w:hint="cs"/>
          <w:sz w:val="26"/>
          <w:szCs w:val="26"/>
          <w:rtl/>
        </w:rPr>
        <w:t xml:space="preserve"> گاهی قسمتی از طرح را به کسی می گویند و در هم</w:t>
      </w:r>
      <w:r w:rsidR="005719A0">
        <w:rPr>
          <w:rFonts w:ascii="Traditional Arabic" w:eastAsia="Times New Roman" w:hAnsi="Traditional Arabic" w:cs="B Badr" w:hint="cs"/>
          <w:sz w:val="26"/>
          <w:szCs w:val="26"/>
          <w:rtl/>
        </w:rPr>
        <w:t>ان حیطه از او ماموریت می خواهند؛</w:t>
      </w:r>
      <w:r w:rsidR="001332E2">
        <w:rPr>
          <w:rFonts w:ascii="Traditional Arabic" w:eastAsia="Times New Roman" w:hAnsi="Traditional Arabic" w:cs="B Badr" w:hint="cs"/>
          <w:sz w:val="26"/>
          <w:szCs w:val="26"/>
          <w:rtl/>
        </w:rPr>
        <w:t xml:space="preserve"> ولی </w:t>
      </w:r>
      <w:r w:rsidR="005719A0">
        <w:rPr>
          <w:rFonts w:ascii="Traditional Arabic" w:eastAsia="Times New Roman" w:hAnsi="Traditional Arabic" w:cs="B Badr" w:hint="cs"/>
          <w:sz w:val="26"/>
          <w:szCs w:val="26"/>
          <w:rtl/>
        </w:rPr>
        <w:t>اگر رتبه فرد رفیع شد</w:t>
      </w:r>
      <w:r w:rsidR="001332E2">
        <w:rPr>
          <w:rFonts w:ascii="Traditional Arabic" w:eastAsia="Times New Roman" w:hAnsi="Traditional Arabic" w:cs="B Badr" w:hint="cs"/>
          <w:sz w:val="26"/>
          <w:szCs w:val="26"/>
          <w:rtl/>
        </w:rPr>
        <w:t xml:space="preserve"> و کل طرح به او گفته شود، </w:t>
      </w:r>
      <w:r w:rsidR="005719A0">
        <w:rPr>
          <w:rFonts w:ascii="Traditional Arabic" w:eastAsia="Times New Roman" w:hAnsi="Traditional Arabic" w:cs="B Badr" w:hint="cs"/>
          <w:sz w:val="26"/>
          <w:szCs w:val="26"/>
          <w:rtl/>
        </w:rPr>
        <w:t xml:space="preserve">یعنی نسبت به کل این جریان </w:t>
      </w:r>
      <w:r w:rsidR="001332E2">
        <w:rPr>
          <w:rFonts w:ascii="Traditional Arabic" w:eastAsia="Times New Roman" w:hAnsi="Traditional Arabic" w:cs="B Badr" w:hint="cs"/>
          <w:sz w:val="26"/>
          <w:szCs w:val="26"/>
          <w:rtl/>
        </w:rPr>
        <w:t xml:space="preserve">مسئولیتی دارد و باید اقدام کند. این معنای امامت انبیاء اولوالعزم است. </w:t>
      </w:r>
    </w:p>
    <w:p w:rsidR="00297287" w:rsidRDefault="00297287" w:rsidP="00297287">
      <w:pPr>
        <w:pStyle w:val="Heading1"/>
        <w:rPr>
          <w:rFonts w:eastAsia="Times New Roman" w:hint="cs"/>
          <w:rtl/>
        </w:rPr>
      </w:pPr>
      <w:r>
        <w:rPr>
          <w:rFonts w:eastAsia="Times New Roman" w:hint="cs"/>
          <w:rtl/>
        </w:rPr>
        <w:lastRenderedPageBreak/>
        <w:t>تناسب نظام امر و خلق در حکمت الهی</w:t>
      </w:r>
    </w:p>
    <w:p w:rsidR="002C42C7" w:rsidRDefault="00297287" w:rsidP="002C42C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باید توجه هم کرد که </w:t>
      </w:r>
      <w:r w:rsidR="002C42C7">
        <w:rPr>
          <w:rFonts w:ascii="Traditional Arabic" w:eastAsia="Times New Roman" w:hAnsi="Traditional Arabic" w:cs="B Badr" w:hint="cs"/>
          <w:sz w:val="26"/>
          <w:szCs w:val="26"/>
          <w:rtl/>
        </w:rPr>
        <w:t>این امر و نظام امر هم متناسب با خلقت است و یک ترکیب کاملاً منظم است. آیه شریفه «</w:t>
      </w:r>
      <w:r w:rsidR="002C42C7" w:rsidRPr="002C42C7">
        <w:rPr>
          <w:rFonts w:ascii="Traditional Arabic" w:eastAsia="Times New Roman" w:hAnsi="Traditional Arabic" w:cs="B Badr" w:hint="cs"/>
          <w:sz w:val="26"/>
          <w:szCs w:val="26"/>
          <w:rtl/>
        </w:rPr>
        <w:t>مُسَخَّراتٍ</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بِأَمْرِهِ</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أَلا</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لَهُ</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الْخَلْقُ</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وَ</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الْأَمْرُ</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تَبارَكَ</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اللَّهُ</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رَبُّ</w:t>
      </w:r>
      <w:r w:rsidR="002C42C7" w:rsidRPr="002C42C7">
        <w:rPr>
          <w:rFonts w:ascii="Traditional Arabic" w:eastAsia="Times New Roman" w:hAnsi="Traditional Arabic" w:cs="B Badr"/>
          <w:sz w:val="26"/>
          <w:szCs w:val="26"/>
          <w:rtl/>
        </w:rPr>
        <w:t xml:space="preserve"> </w:t>
      </w:r>
      <w:r w:rsidR="002C42C7" w:rsidRPr="002C42C7">
        <w:rPr>
          <w:rFonts w:ascii="Traditional Arabic" w:eastAsia="Times New Roman" w:hAnsi="Traditional Arabic" w:cs="B Badr" w:hint="cs"/>
          <w:sz w:val="26"/>
          <w:szCs w:val="26"/>
          <w:rtl/>
        </w:rPr>
        <w:t>الْعالَمينَ</w:t>
      </w:r>
      <w:r w:rsidR="002C42C7">
        <w:rPr>
          <w:rFonts w:ascii="Traditional Arabic" w:eastAsia="Times New Roman" w:hAnsi="Traditional Arabic" w:cs="B Badr" w:hint="cs"/>
          <w:sz w:val="26"/>
          <w:szCs w:val="26"/>
          <w:rtl/>
        </w:rPr>
        <w:t>»</w:t>
      </w:r>
      <w:r w:rsidR="002C42C7">
        <w:rPr>
          <w:rStyle w:val="FootnoteReference"/>
          <w:rFonts w:ascii="Traditional Arabic" w:eastAsia="Times New Roman" w:hAnsi="Traditional Arabic" w:cs="B Badr"/>
          <w:sz w:val="26"/>
          <w:szCs w:val="26"/>
          <w:rtl/>
        </w:rPr>
        <w:footnoteReference w:id="13"/>
      </w:r>
      <w:r w:rsidR="002C42C7">
        <w:rPr>
          <w:rFonts w:ascii="Traditional Arabic" w:eastAsia="Times New Roman" w:hAnsi="Traditional Arabic" w:cs="B Badr" w:hint="cs"/>
          <w:sz w:val="26"/>
          <w:szCs w:val="26"/>
          <w:rtl/>
        </w:rPr>
        <w:t xml:space="preserve"> معنایش همین است. این امر مبتنی بر این خلقت است و باید خلقت را در طرح الهی راهبری کند. به یک معنا وقتی کسی صاحب امر می شود این خلقت در اختیار او قرار می گیرد. چطور وقتی خدا ساحت امر و نهی در وجود خودمان را به ما می دهد و حکومت این بدن در اختیار ماست، در واقع قسمتی از خلقت در امانت ما قرار می گیرد؛ وقتی کسی در رتبه بالاتر به مقام صا</w:t>
      </w:r>
      <w:r w:rsidR="00242595">
        <w:rPr>
          <w:rFonts w:ascii="Traditional Arabic" w:eastAsia="Times New Roman" w:hAnsi="Traditional Arabic" w:cs="B Badr" w:hint="cs"/>
          <w:sz w:val="26"/>
          <w:szCs w:val="26"/>
          <w:rtl/>
        </w:rPr>
        <w:t>حب الامری نسبت به موجودات دیگر می رسد، و از آنها هم می خواهند در رتبه طوع و طاعت نسبت به او باشند در واقع هدایت این خلقت د</w:t>
      </w:r>
      <w:r w:rsidR="00CB5C6C">
        <w:rPr>
          <w:rFonts w:ascii="Traditional Arabic" w:eastAsia="Times New Roman" w:hAnsi="Traditional Arabic" w:cs="B Badr" w:hint="cs"/>
          <w:sz w:val="26"/>
          <w:szCs w:val="26"/>
          <w:rtl/>
        </w:rPr>
        <w:t>ر ساحتی بدست او قرار گرفته است.</w:t>
      </w:r>
    </w:p>
    <w:p w:rsidR="00CB5C6C" w:rsidRDefault="00CB5C6C" w:rsidP="00CB5C6C">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به تعبیر</w:t>
      </w:r>
      <w:r w:rsidR="00297287">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 xml:space="preserve">دیگر شاید بتوان گفت امام کسی است که عهدی نسبت به بالادست خود می سپرد و باید نسبت به خدا و رسول متعهد باشد. و از طرف دیگر در واقع این عهدی است که طرفش مخلوقات و خلقت است. اینها هم حق و حقوقی دارند و باید اینها را دست گیری کند و آنها را به بیراهه نبرد. چطور این بدن که در اختیار ماست؛ این دست و پا و چشم و گوش ما حقوقی دارند و ما که در مقام امر و ملک این بدن هستیم، باید حقوق آنها را رعایت کنیم و آنها را به سرمنزل برسانیم. امام هم مامور است به اینکه این خلقت را تدبیر کند و با امر خود آنها </w:t>
      </w:r>
      <w:r w:rsidR="00297287">
        <w:rPr>
          <w:rFonts w:ascii="Traditional Arabic" w:eastAsia="Times New Roman" w:hAnsi="Traditional Arabic" w:cs="B Badr" w:hint="cs"/>
          <w:sz w:val="26"/>
          <w:szCs w:val="26"/>
          <w:rtl/>
        </w:rPr>
        <w:t>را در مسیر بندگی الهی حرکت دهد.</w:t>
      </w:r>
    </w:p>
    <w:p w:rsidR="009E6108" w:rsidRDefault="00297287" w:rsidP="00297287">
      <w:pPr>
        <w:spacing w:after="120" w:line="276" w:lineRule="auto"/>
        <w:jc w:val="both"/>
        <w:rPr>
          <w:rFonts w:ascii="Traditional Arabic" w:hAnsi="Traditional Arabic" w:cs="B Badr"/>
          <w:sz w:val="26"/>
          <w:szCs w:val="26"/>
        </w:rPr>
      </w:pPr>
      <w:r>
        <w:rPr>
          <w:rFonts w:ascii="Traditional Arabic" w:eastAsia="Times New Roman" w:hAnsi="Traditional Arabic" w:cs="B Badr" w:hint="cs"/>
          <w:sz w:val="26"/>
          <w:szCs w:val="26"/>
          <w:rtl/>
        </w:rPr>
        <w:t xml:space="preserve">خلاصه اینکه جناب ابراهیم یک ابتلائات و صبر بزرگی کردند تا ظرفیتی ایجاد شده است و مقامی بزرگ از امامت و امر و نهی و ولایت در عالم به عهده گرفته اند و ذیل نبی اکرم و در طرح حضرت کاری عظیم براه انداخته اند. آیات بعدی سوره مبارکه بقره که از ساخت بیت و بلد و مناسک و تطهیر بیت و ایجاد دو جریان هدایت در فرزندانش اسحاق و اسماعیل و ایجاد امت مسلم، بحث کرده است تا رسیدن به بحث تغییر قبله توسط نبی اکرم؛ از این امت سازی و امامت ایشان بحث کرده 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sectPr w:rsidR="009E6108" w:rsidSect="00297287">
      <w:footerReference w:type="default" r:id="rId8"/>
      <w:pgSz w:w="11906" w:h="16838"/>
      <w:pgMar w:top="1276"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0F7" w:rsidRDefault="003A60F7" w:rsidP="001A69A1">
      <w:pPr>
        <w:spacing w:after="0" w:line="240" w:lineRule="auto"/>
      </w:pPr>
      <w:r>
        <w:separator/>
      </w:r>
    </w:p>
  </w:endnote>
  <w:endnote w:type="continuationSeparator" w:id="0">
    <w:p w:rsidR="003A60F7" w:rsidRDefault="003A60F7"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0D4F54">
          <w:rPr>
            <w:noProof/>
            <w:rtl/>
          </w:rPr>
          <w:t>7</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0F7" w:rsidRDefault="003A60F7" w:rsidP="001A69A1">
      <w:pPr>
        <w:spacing w:after="0" w:line="240" w:lineRule="auto"/>
      </w:pPr>
      <w:r>
        <w:separator/>
      </w:r>
    </w:p>
  </w:footnote>
  <w:footnote w:type="continuationSeparator" w:id="0">
    <w:p w:rsidR="003A60F7" w:rsidRDefault="003A60F7" w:rsidP="001A69A1">
      <w:pPr>
        <w:spacing w:after="0" w:line="240" w:lineRule="auto"/>
      </w:pPr>
      <w:r>
        <w:continuationSeparator/>
      </w:r>
    </w:p>
  </w:footnote>
  <w:footnote w:id="1">
    <w:p w:rsidR="008F753C" w:rsidRPr="00297287" w:rsidRDefault="008F753C" w:rsidP="00297287">
      <w:pPr>
        <w:pStyle w:val="NormalWeb"/>
        <w:bidi/>
        <w:spacing w:before="0" w:beforeAutospacing="0" w:after="0" w:afterAutospacing="0"/>
        <w:jc w:val="both"/>
        <w:rPr>
          <w:rFonts w:cs="B Badr"/>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ascii="Traditional Arabic" w:hAnsi="Traditional Arabic" w:cs="B Badr" w:hint="cs"/>
          <w:sz w:val="22"/>
          <w:szCs w:val="22"/>
          <w:rtl/>
          <w:lang w:bidi="fa-IR"/>
        </w:rPr>
        <w:t>- الكافي (ط - الإسلامية)، ج‏1، ص: 175</w:t>
      </w:r>
    </w:p>
  </w:footnote>
  <w:footnote w:id="2">
    <w:p w:rsidR="00115EBD" w:rsidRPr="00297287" w:rsidRDefault="00115EBD"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سوره مبارکه سجده آیه 24</w:t>
      </w:r>
    </w:p>
  </w:footnote>
  <w:footnote w:id="3">
    <w:p w:rsidR="00B7623C" w:rsidRPr="00297287" w:rsidRDefault="00B7623C"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سوره مبارکه احقاف آیه 35</w:t>
      </w:r>
    </w:p>
  </w:footnote>
  <w:footnote w:id="4">
    <w:p w:rsidR="00F064A2" w:rsidRPr="00297287" w:rsidRDefault="00F064A2"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سوره مبارکه انعام آیه 75</w:t>
      </w:r>
    </w:p>
  </w:footnote>
  <w:footnote w:id="5">
    <w:p w:rsidR="005A397B" w:rsidRPr="00297287" w:rsidRDefault="005A397B" w:rsidP="00297287">
      <w:pPr>
        <w:pStyle w:val="NormalWeb"/>
        <w:bidi/>
        <w:spacing w:before="0" w:beforeAutospacing="0" w:after="0" w:afterAutospacing="0"/>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xml:space="preserve">- </w:t>
      </w:r>
      <w:r w:rsidRPr="005A397B">
        <w:rPr>
          <w:rFonts w:ascii="Traditional Arabic" w:hAnsi="Traditional Arabic" w:cs="B Badr" w:hint="cs"/>
          <w:sz w:val="22"/>
          <w:szCs w:val="22"/>
          <w:rtl/>
        </w:rPr>
        <w:t>تهذيب الأحكام</w:t>
      </w:r>
      <w:r w:rsidRPr="00297287">
        <w:rPr>
          <w:rFonts w:ascii="Traditional Arabic" w:hAnsi="Traditional Arabic" w:cs="B Badr" w:hint="cs"/>
          <w:sz w:val="22"/>
          <w:szCs w:val="22"/>
          <w:rtl/>
        </w:rPr>
        <w:t>،</w:t>
      </w:r>
      <w:r w:rsidRPr="005A397B">
        <w:rPr>
          <w:rFonts w:ascii="Traditional Arabic" w:hAnsi="Traditional Arabic" w:cs="B Badr" w:hint="cs"/>
          <w:sz w:val="22"/>
          <w:szCs w:val="22"/>
          <w:rtl/>
        </w:rPr>
        <w:t xml:space="preserve"> ج‏6، ص: 10</w:t>
      </w:r>
    </w:p>
  </w:footnote>
  <w:footnote w:id="6">
    <w:p w:rsidR="00C466F0" w:rsidRPr="00297287" w:rsidRDefault="00C466F0"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w:t>
      </w:r>
      <w:r w:rsidRPr="00297287">
        <w:rPr>
          <w:rFonts w:cs="B Badr"/>
          <w:sz w:val="22"/>
          <w:szCs w:val="22"/>
          <w:rtl/>
        </w:rPr>
        <w:t xml:space="preserve"> </w:t>
      </w:r>
      <w:r w:rsidRPr="00297287">
        <w:rPr>
          <w:rFonts w:cs="B Badr" w:hint="cs"/>
          <w:sz w:val="22"/>
          <w:szCs w:val="22"/>
          <w:rtl/>
        </w:rPr>
        <w:t>الخصال،</w:t>
      </w:r>
      <w:r w:rsidRPr="00297287">
        <w:rPr>
          <w:rFonts w:cs="B Badr"/>
          <w:sz w:val="22"/>
          <w:szCs w:val="22"/>
          <w:rtl/>
        </w:rPr>
        <w:t xml:space="preserve"> </w:t>
      </w:r>
      <w:r w:rsidRPr="00297287">
        <w:rPr>
          <w:rFonts w:cs="B Badr" w:hint="cs"/>
          <w:sz w:val="22"/>
          <w:szCs w:val="22"/>
          <w:rtl/>
        </w:rPr>
        <w:t>ج‏</w:t>
      </w:r>
      <w:r w:rsidRPr="00297287">
        <w:rPr>
          <w:rFonts w:cs="B Badr"/>
          <w:sz w:val="22"/>
          <w:szCs w:val="22"/>
          <w:rtl/>
        </w:rPr>
        <w:t>1</w:t>
      </w:r>
      <w:r w:rsidRPr="00297287">
        <w:rPr>
          <w:rFonts w:cs="B Badr" w:hint="cs"/>
          <w:sz w:val="22"/>
          <w:szCs w:val="22"/>
          <w:rtl/>
        </w:rPr>
        <w:t>،</w:t>
      </w:r>
      <w:r w:rsidRPr="00297287">
        <w:rPr>
          <w:rFonts w:cs="B Badr"/>
          <w:sz w:val="22"/>
          <w:szCs w:val="22"/>
          <w:rtl/>
        </w:rPr>
        <w:t xml:space="preserve"> </w:t>
      </w:r>
      <w:r w:rsidRPr="00297287">
        <w:rPr>
          <w:rFonts w:cs="B Badr" w:hint="cs"/>
          <w:sz w:val="22"/>
          <w:szCs w:val="22"/>
          <w:rtl/>
        </w:rPr>
        <w:t>ص</w:t>
      </w:r>
      <w:r w:rsidRPr="00297287">
        <w:rPr>
          <w:rFonts w:cs="B Badr"/>
          <w:sz w:val="22"/>
          <w:szCs w:val="22"/>
          <w:rtl/>
        </w:rPr>
        <w:t>: 305</w:t>
      </w:r>
    </w:p>
  </w:footnote>
  <w:footnote w:id="7">
    <w:p w:rsidR="00FB22ED" w:rsidRPr="00297287" w:rsidRDefault="00FB22ED" w:rsidP="00297287">
      <w:pPr>
        <w:pStyle w:val="NormalWeb"/>
        <w:bidi/>
        <w:spacing w:before="0" w:beforeAutospacing="0" w:after="0" w:afterAutospacing="0"/>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xml:space="preserve">- </w:t>
      </w:r>
      <w:r w:rsidRPr="00297287">
        <w:rPr>
          <w:rFonts w:ascii="Traditional Arabic" w:hAnsi="Traditional Arabic" w:cs="B Badr" w:hint="cs"/>
          <w:sz w:val="22"/>
          <w:szCs w:val="22"/>
          <w:rtl/>
          <w:lang w:bidi="fa-IR"/>
        </w:rPr>
        <w:t>الكافي (ط - الإسلامية)، ج‏1، ص: 374</w:t>
      </w:r>
    </w:p>
  </w:footnote>
  <w:footnote w:id="8">
    <w:p w:rsidR="00F93AA3" w:rsidRPr="00297287" w:rsidRDefault="00F93AA3" w:rsidP="00297287">
      <w:pPr>
        <w:pStyle w:val="NormalWeb"/>
        <w:bidi/>
        <w:spacing w:before="0" w:beforeAutospacing="0" w:after="0" w:afterAutospacing="0"/>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در صحیحه اباصلت هروی فرموده: «</w:t>
      </w:r>
      <w:r w:rsidRPr="00297287">
        <w:rPr>
          <w:rFonts w:ascii="Traditional Arabic" w:hAnsi="Traditional Arabic" w:cs="B Badr" w:hint="cs"/>
          <w:sz w:val="22"/>
          <w:szCs w:val="22"/>
          <w:rtl/>
          <w:lang w:bidi="fa-IR"/>
        </w:rPr>
        <w:t xml:space="preserve">حَدَّثَنَا عَبْدُ الْوَاحِدِ بْنُ مُحَمَّدِ بْنِ عُبْدُوسٍ النَّيْسَابُورِيُّ الْعَطَّارُ رَضِيَ اللَّهُ عَنْهُ قَالَ حَدَّثَنَا عَلِيُّ بْنُ مُحَمَّدِ بْنِ قُتَيْبَةَ عَنْ حَمْدَانَ بْنِ سُلَيْمَانَ عَنْ عَبْدِ السَّلَامِ بْنِ صَالِحٍ الْهَرَوِيِّ قَال‏ قال الرضا </w:t>
      </w:r>
      <w:r w:rsidRPr="00297287">
        <w:rPr>
          <w:rFonts w:ascii="Traditional Arabic" w:hAnsi="Traditional Arabic" w:cs="B Badr" w:hint="cs"/>
          <w:sz w:val="22"/>
          <w:szCs w:val="22"/>
          <w:rtl/>
          <w:lang w:bidi="fa-IR"/>
        </w:rPr>
        <w:t>إِنَّ آدَمَ لَمَّا أَكْرَمَهُ اللَّهُ تَعَالَى ذِكْرُهُ بِإِسْجَادِ مَلَائِكَتِهِ‏ وَ بِإِدْخَالِهِ الْجَنَّةَ قَالَ فِي نَفْسِهِ هَلْ خَلَقَ اللَّهُ بَشَراً أَفْضَلَ مِنِّي فَعَلِمَ اللَّهُ‏</w:t>
      </w:r>
      <w:r w:rsidRPr="00297287">
        <w:rPr>
          <w:rFonts w:ascii="Traditional Arabic" w:hAnsi="Traditional Arabic" w:cs="B Badr" w:hint="cs"/>
          <w:sz w:val="22"/>
          <w:szCs w:val="22"/>
          <w:rtl/>
          <w:lang w:bidi="fa-IR"/>
        </w:rPr>
        <w:t xml:space="preserve"> </w:t>
      </w:r>
      <w:r w:rsidRPr="00297287">
        <w:rPr>
          <w:rFonts w:ascii="Traditional Arabic" w:hAnsi="Traditional Arabic" w:cs="B Badr" w:hint="cs"/>
          <w:sz w:val="22"/>
          <w:szCs w:val="22"/>
          <w:rtl/>
          <w:lang w:bidi="fa-IR"/>
        </w:rPr>
        <w:t>عَزَّ وَ جَلَّ مَا وَقَعَ فِي نَفْسِهِ فَنَادَاهُ ارْفَعْ رَأْسَكَ يَا آدَمُ وَ انْظُرْ إِلَى سَاقِ الْعَرْشِ فَرَفَعَ آدَمُ رَأْسَهُ فَنَظَرَ إِلَى سَاقِ الْعَرْشِ فَوَجَدَ عَلَيْهِ مَكْتُوباً لَا إِلَهَ إِلَّا اللَّهُ مُحَمَّدٌ رَسُولُ اللّ</w:t>
      </w:r>
      <w:r w:rsidRPr="00297287">
        <w:rPr>
          <w:rFonts w:ascii="Traditional Arabic" w:hAnsi="Traditional Arabic" w:cs="B Badr" w:hint="cs"/>
          <w:sz w:val="22"/>
          <w:szCs w:val="22"/>
          <w:rtl/>
          <w:lang w:bidi="fa-IR"/>
        </w:rPr>
        <w:t>َهِ وَ عَلِيُّ بْنُ أَبِي طَالِبٍ</w:t>
      </w:r>
      <w:r w:rsidRPr="00297287">
        <w:rPr>
          <w:rFonts w:ascii="Traditional Arabic" w:hAnsi="Traditional Arabic" w:cs="B Badr" w:hint="cs"/>
          <w:sz w:val="22"/>
          <w:szCs w:val="22"/>
          <w:rtl/>
          <w:lang w:bidi="fa-IR"/>
        </w:rPr>
        <w:t xml:space="preserve"> أَمِيرُ الْمُؤْمِنِينَ وَ زَوْجَتُهُ فَاطِمَةُ سَيِّدَةُ نِسَاءِ الْعَالَمِينَ وَ الْحَسَنُ وَ الْحُسَيْنُ سَيِّدَا شَبَابِ أَهْلِ الْجَنَّةِ فَقَالَ آدَمُ ع يَا رَبِّ مَنْ هَؤُلَاءِ فَقَالَ عَزَّ وَ جَلَّ هَؤُلَاءِ مِنْ ذُرِّيَّتِكَ وَ هُمْ خَيْرٌ مِنْكَ وَ مِنْ جَمِيعِ خَلْقِي وَ لَوْ لَا هُمْ مَا خَلَقْتُكَ وَ لَا خَلَقْتُ الْجَنَّةَ وَ النَّارَ وَ لَا السَّمَاءَ وَ الْأَرْضَ فَإِيَّاكَ أَنْ تَنْظُرَ إِلَيْهِمْ بِعَيْنِ‏ الْحَسَدِ فَأُخْرِجَكَ عَنْ جِوَارِي فَنَظَرَ إِلَيْهِمْ بِعَيْنِ‏ الْحَسَدِ وَ تَمَنَّى مَنْزِلَتَهُمْ فَتَسَلَّطَ عَلَيْهِ الشَّيْطَانُ حَتَّى أَكَلَ مِنَ الشَّجَرَةِ الَّتِي نُهِيَ عَنْهَا وَ تَسَلَّطَ عَلَى حَوَّاءَ لِنَظَرِهَا إِلَى فَاطِمَةَ ع بِعَيْنِ‏ الْحَسَدِ حَتَّى أَكَلَتْ مِنَ الشَّجَرَةِ كَمَا أَكَلَ آدَمُ ع فَأَخْرَجَهُمَا اللَّهُ عَزَّ وَ جَلَّ عَنْ جَنَّتِهِ فَأَهْبَطَهُمَا</w:t>
      </w:r>
      <w:r w:rsidRPr="00297287">
        <w:rPr>
          <w:rFonts w:ascii="Traditional Arabic" w:hAnsi="Traditional Arabic" w:cs="B Badr" w:hint="cs"/>
          <w:sz w:val="22"/>
          <w:szCs w:val="22"/>
          <w:rtl/>
          <w:lang w:bidi="fa-IR"/>
        </w:rPr>
        <w:t xml:space="preserve"> عَنْ جِوَارِهِ إِلَى الْأَرْضِ</w:t>
      </w:r>
      <w:r w:rsidRPr="00297287">
        <w:rPr>
          <w:rFonts w:cs="B Badr" w:hint="cs"/>
          <w:sz w:val="22"/>
          <w:szCs w:val="22"/>
          <w:rtl/>
        </w:rPr>
        <w:t xml:space="preserve">» </w:t>
      </w:r>
      <w:r w:rsidRPr="00297287">
        <w:rPr>
          <w:rFonts w:ascii="Traditional Arabic" w:hAnsi="Traditional Arabic" w:cs="B Badr" w:hint="cs"/>
          <w:sz w:val="22"/>
          <w:szCs w:val="22"/>
          <w:rtl/>
          <w:lang w:bidi="fa-IR"/>
        </w:rPr>
        <w:t>عيون أخبار الرضا</w:t>
      </w:r>
      <w:r w:rsidRPr="00297287">
        <w:rPr>
          <w:rFonts w:ascii="Traditional Arabic" w:hAnsi="Traditional Arabic" w:cs="B Badr" w:hint="cs"/>
          <w:sz w:val="22"/>
          <w:szCs w:val="22"/>
          <w:rtl/>
          <w:lang w:bidi="fa-IR"/>
        </w:rPr>
        <w:t>، ج‏1، ص: 307</w:t>
      </w:r>
    </w:p>
  </w:footnote>
  <w:footnote w:id="9">
    <w:p w:rsidR="00D9504A" w:rsidRPr="00297287" w:rsidRDefault="00D9504A"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سوره مبارکه رعد آیه 7</w:t>
      </w:r>
    </w:p>
  </w:footnote>
  <w:footnote w:id="10">
    <w:p w:rsidR="00614907" w:rsidRPr="00297287" w:rsidRDefault="00614907" w:rsidP="00297287">
      <w:pPr>
        <w:pStyle w:val="NormalWeb"/>
        <w:bidi/>
        <w:spacing w:before="0" w:beforeAutospacing="0" w:after="0" w:afterAutospacing="0"/>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xml:space="preserve">- </w:t>
      </w:r>
      <w:r w:rsidRPr="00297287">
        <w:rPr>
          <w:rFonts w:ascii="Traditional Arabic" w:hAnsi="Traditional Arabic" w:cs="B Badr" w:hint="cs"/>
          <w:sz w:val="22"/>
          <w:szCs w:val="22"/>
          <w:rtl/>
          <w:lang w:bidi="fa-IR"/>
        </w:rPr>
        <w:t>الكافي (ط - الإسلامية)، ج‏1، ص: 191</w:t>
      </w:r>
    </w:p>
  </w:footnote>
  <w:footnote w:id="11">
    <w:p w:rsidR="00614907" w:rsidRPr="00297287" w:rsidRDefault="00614907" w:rsidP="00297287">
      <w:pPr>
        <w:pStyle w:val="NormalWeb"/>
        <w:bidi/>
        <w:spacing w:before="0" w:beforeAutospacing="0" w:after="0" w:afterAutospacing="0"/>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xml:space="preserve">- </w:t>
      </w:r>
      <w:r w:rsidRPr="00297287">
        <w:rPr>
          <w:rFonts w:ascii="Traditional Arabic" w:hAnsi="Traditional Arabic" w:cs="B Badr" w:hint="cs"/>
          <w:sz w:val="22"/>
          <w:szCs w:val="22"/>
          <w:rtl/>
          <w:lang w:bidi="fa-IR"/>
        </w:rPr>
        <w:t>الكافي (ط - الإسلامية)، ج‏1، ص: 191</w:t>
      </w:r>
    </w:p>
  </w:footnote>
  <w:footnote w:id="12">
    <w:p w:rsidR="001132F4" w:rsidRPr="00297287" w:rsidRDefault="001132F4"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شاهد این معنا که امر و طرح شان بدنبال نبی اکرم و اهل بیت بوده است آیات سوره ابراهیم است که ایشان این حرکت را برای امت نبی اکرم انجام می دهند و برای اهل بیت دعا می کنند «رَبَّنا</w:t>
      </w:r>
      <w:r w:rsidRPr="00297287">
        <w:rPr>
          <w:rFonts w:cs="B Badr"/>
          <w:sz w:val="22"/>
          <w:szCs w:val="22"/>
          <w:rtl/>
        </w:rPr>
        <w:t xml:space="preserve"> </w:t>
      </w:r>
      <w:r w:rsidRPr="00297287">
        <w:rPr>
          <w:rFonts w:cs="B Badr" w:hint="cs"/>
          <w:sz w:val="22"/>
          <w:szCs w:val="22"/>
          <w:rtl/>
        </w:rPr>
        <w:t>إِنِّي</w:t>
      </w:r>
      <w:r w:rsidRPr="00297287">
        <w:rPr>
          <w:rFonts w:cs="B Badr"/>
          <w:sz w:val="22"/>
          <w:szCs w:val="22"/>
          <w:rtl/>
        </w:rPr>
        <w:t xml:space="preserve"> </w:t>
      </w:r>
      <w:r w:rsidRPr="00297287">
        <w:rPr>
          <w:rFonts w:cs="B Badr" w:hint="cs"/>
          <w:sz w:val="22"/>
          <w:szCs w:val="22"/>
          <w:rtl/>
        </w:rPr>
        <w:t>أَسْكَنْتُ</w:t>
      </w:r>
      <w:r w:rsidRPr="00297287">
        <w:rPr>
          <w:rFonts w:cs="B Badr"/>
          <w:sz w:val="22"/>
          <w:szCs w:val="22"/>
          <w:rtl/>
        </w:rPr>
        <w:t xml:space="preserve"> </w:t>
      </w:r>
      <w:r w:rsidRPr="00297287">
        <w:rPr>
          <w:rFonts w:cs="B Badr" w:hint="cs"/>
          <w:sz w:val="22"/>
          <w:szCs w:val="22"/>
          <w:rtl/>
        </w:rPr>
        <w:t>مِنْ</w:t>
      </w:r>
      <w:r w:rsidRPr="00297287">
        <w:rPr>
          <w:rFonts w:cs="B Badr"/>
          <w:sz w:val="22"/>
          <w:szCs w:val="22"/>
          <w:rtl/>
        </w:rPr>
        <w:t xml:space="preserve"> </w:t>
      </w:r>
      <w:r w:rsidRPr="00297287">
        <w:rPr>
          <w:rFonts w:cs="B Badr" w:hint="cs"/>
          <w:sz w:val="22"/>
          <w:szCs w:val="22"/>
          <w:rtl/>
        </w:rPr>
        <w:t>ذُرِّيَّتي‏</w:t>
      </w:r>
      <w:r w:rsidRPr="00297287">
        <w:rPr>
          <w:rFonts w:cs="B Badr"/>
          <w:sz w:val="22"/>
          <w:szCs w:val="22"/>
          <w:rtl/>
        </w:rPr>
        <w:t xml:space="preserve"> </w:t>
      </w:r>
      <w:r w:rsidRPr="00297287">
        <w:rPr>
          <w:rFonts w:cs="B Badr" w:hint="cs"/>
          <w:sz w:val="22"/>
          <w:szCs w:val="22"/>
          <w:rtl/>
        </w:rPr>
        <w:t>بِوادٍ</w:t>
      </w:r>
      <w:r w:rsidRPr="00297287">
        <w:rPr>
          <w:rFonts w:cs="B Badr"/>
          <w:sz w:val="22"/>
          <w:szCs w:val="22"/>
          <w:rtl/>
        </w:rPr>
        <w:t xml:space="preserve"> </w:t>
      </w:r>
      <w:r w:rsidRPr="00297287">
        <w:rPr>
          <w:rFonts w:cs="B Badr" w:hint="cs"/>
          <w:sz w:val="22"/>
          <w:szCs w:val="22"/>
          <w:rtl/>
        </w:rPr>
        <w:t>غَيْرِ</w:t>
      </w:r>
      <w:r w:rsidRPr="00297287">
        <w:rPr>
          <w:rFonts w:cs="B Badr"/>
          <w:sz w:val="22"/>
          <w:szCs w:val="22"/>
          <w:rtl/>
        </w:rPr>
        <w:t xml:space="preserve"> </w:t>
      </w:r>
      <w:r w:rsidRPr="00297287">
        <w:rPr>
          <w:rFonts w:cs="B Badr" w:hint="cs"/>
          <w:sz w:val="22"/>
          <w:szCs w:val="22"/>
          <w:rtl/>
        </w:rPr>
        <w:t>ذي</w:t>
      </w:r>
      <w:r w:rsidRPr="00297287">
        <w:rPr>
          <w:rFonts w:cs="B Badr"/>
          <w:sz w:val="22"/>
          <w:szCs w:val="22"/>
          <w:rtl/>
        </w:rPr>
        <w:t xml:space="preserve"> </w:t>
      </w:r>
      <w:r w:rsidRPr="00297287">
        <w:rPr>
          <w:rFonts w:cs="B Badr" w:hint="cs"/>
          <w:sz w:val="22"/>
          <w:szCs w:val="22"/>
          <w:rtl/>
        </w:rPr>
        <w:t>زَرْعٍ</w:t>
      </w:r>
      <w:r w:rsidRPr="00297287">
        <w:rPr>
          <w:rFonts w:cs="B Badr"/>
          <w:sz w:val="22"/>
          <w:szCs w:val="22"/>
          <w:rtl/>
        </w:rPr>
        <w:t xml:space="preserve"> </w:t>
      </w:r>
      <w:r w:rsidRPr="00297287">
        <w:rPr>
          <w:rFonts w:cs="B Badr" w:hint="cs"/>
          <w:sz w:val="22"/>
          <w:szCs w:val="22"/>
          <w:rtl/>
        </w:rPr>
        <w:t>عِنْدَ</w:t>
      </w:r>
      <w:r w:rsidRPr="00297287">
        <w:rPr>
          <w:rFonts w:cs="B Badr"/>
          <w:sz w:val="22"/>
          <w:szCs w:val="22"/>
          <w:rtl/>
        </w:rPr>
        <w:t xml:space="preserve"> </w:t>
      </w:r>
      <w:r w:rsidRPr="00297287">
        <w:rPr>
          <w:rFonts w:cs="B Badr" w:hint="cs"/>
          <w:sz w:val="22"/>
          <w:szCs w:val="22"/>
          <w:rtl/>
        </w:rPr>
        <w:t>بَيْتِكَ</w:t>
      </w:r>
      <w:r w:rsidRPr="00297287">
        <w:rPr>
          <w:rFonts w:cs="B Badr"/>
          <w:sz w:val="22"/>
          <w:szCs w:val="22"/>
          <w:rtl/>
        </w:rPr>
        <w:t xml:space="preserve"> </w:t>
      </w:r>
      <w:r w:rsidRPr="00297287">
        <w:rPr>
          <w:rFonts w:cs="B Badr" w:hint="cs"/>
          <w:sz w:val="22"/>
          <w:szCs w:val="22"/>
          <w:rtl/>
        </w:rPr>
        <w:t>الْمُحَرَّمِ</w:t>
      </w:r>
      <w:r w:rsidRPr="00297287">
        <w:rPr>
          <w:rFonts w:cs="B Badr"/>
          <w:sz w:val="22"/>
          <w:szCs w:val="22"/>
          <w:rtl/>
        </w:rPr>
        <w:t xml:space="preserve"> </w:t>
      </w:r>
      <w:r w:rsidRPr="00297287">
        <w:rPr>
          <w:rFonts w:cs="B Badr" w:hint="cs"/>
          <w:sz w:val="22"/>
          <w:szCs w:val="22"/>
          <w:rtl/>
        </w:rPr>
        <w:t>رَبَّنا</w:t>
      </w:r>
      <w:r w:rsidRPr="00297287">
        <w:rPr>
          <w:rFonts w:cs="B Badr"/>
          <w:sz w:val="22"/>
          <w:szCs w:val="22"/>
          <w:rtl/>
        </w:rPr>
        <w:t xml:space="preserve"> </w:t>
      </w:r>
      <w:r w:rsidRPr="00297287">
        <w:rPr>
          <w:rFonts w:cs="B Badr" w:hint="cs"/>
          <w:sz w:val="22"/>
          <w:szCs w:val="22"/>
          <w:rtl/>
        </w:rPr>
        <w:t>لِيُقيمُوا</w:t>
      </w:r>
      <w:r w:rsidRPr="00297287">
        <w:rPr>
          <w:rFonts w:cs="B Badr"/>
          <w:sz w:val="22"/>
          <w:szCs w:val="22"/>
          <w:rtl/>
        </w:rPr>
        <w:t xml:space="preserve"> </w:t>
      </w:r>
      <w:r w:rsidRPr="00297287">
        <w:rPr>
          <w:rFonts w:cs="B Badr" w:hint="cs"/>
          <w:sz w:val="22"/>
          <w:szCs w:val="22"/>
          <w:rtl/>
        </w:rPr>
        <w:t>الصَّلاةَ</w:t>
      </w:r>
      <w:r w:rsidRPr="00297287">
        <w:rPr>
          <w:rFonts w:cs="B Badr"/>
          <w:sz w:val="22"/>
          <w:szCs w:val="22"/>
          <w:rtl/>
        </w:rPr>
        <w:t xml:space="preserve"> </w:t>
      </w:r>
      <w:r w:rsidRPr="00297287">
        <w:rPr>
          <w:rFonts w:cs="B Badr" w:hint="cs"/>
          <w:sz w:val="22"/>
          <w:szCs w:val="22"/>
          <w:rtl/>
        </w:rPr>
        <w:t>فَاجْعَلْ</w:t>
      </w:r>
      <w:r w:rsidRPr="00297287">
        <w:rPr>
          <w:rFonts w:cs="B Badr"/>
          <w:sz w:val="22"/>
          <w:szCs w:val="22"/>
          <w:rtl/>
        </w:rPr>
        <w:t xml:space="preserve"> </w:t>
      </w:r>
      <w:r w:rsidRPr="00297287">
        <w:rPr>
          <w:rFonts w:cs="B Badr" w:hint="cs"/>
          <w:sz w:val="22"/>
          <w:szCs w:val="22"/>
          <w:rtl/>
        </w:rPr>
        <w:t>أَفْئِدَةً</w:t>
      </w:r>
      <w:r w:rsidRPr="00297287">
        <w:rPr>
          <w:rFonts w:cs="B Badr"/>
          <w:sz w:val="22"/>
          <w:szCs w:val="22"/>
          <w:rtl/>
        </w:rPr>
        <w:t xml:space="preserve"> </w:t>
      </w:r>
      <w:r w:rsidRPr="00297287">
        <w:rPr>
          <w:rFonts w:cs="B Badr" w:hint="cs"/>
          <w:sz w:val="22"/>
          <w:szCs w:val="22"/>
          <w:rtl/>
        </w:rPr>
        <w:t>مِنَ</w:t>
      </w:r>
      <w:r w:rsidRPr="00297287">
        <w:rPr>
          <w:rFonts w:cs="B Badr"/>
          <w:sz w:val="22"/>
          <w:szCs w:val="22"/>
          <w:rtl/>
        </w:rPr>
        <w:t xml:space="preserve"> </w:t>
      </w:r>
      <w:r w:rsidRPr="00297287">
        <w:rPr>
          <w:rFonts w:cs="B Badr" w:hint="cs"/>
          <w:sz w:val="22"/>
          <w:szCs w:val="22"/>
          <w:rtl/>
        </w:rPr>
        <w:t>النَّاسِ</w:t>
      </w:r>
      <w:r w:rsidRPr="00297287">
        <w:rPr>
          <w:rFonts w:cs="B Badr"/>
          <w:sz w:val="22"/>
          <w:szCs w:val="22"/>
          <w:rtl/>
        </w:rPr>
        <w:t xml:space="preserve"> </w:t>
      </w:r>
      <w:r w:rsidRPr="00297287">
        <w:rPr>
          <w:rFonts w:cs="B Badr" w:hint="cs"/>
          <w:sz w:val="22"/>
          <w:szCs w:val="22"/>
          <w:rtl/>
        </w:rPr>
        <w:t>تَهْوي</w:t>
      </w:r>
      <w:r w:rsidRPr="00297287">
        <w:rPr>
          <w:rFonts w:cs="B Badr"/>
          <w:sz w:val="22"/>
          <w:szCs w:val="22"/>
          <w:rtl/>
        </w:rPr>
        <w:t xml:space="preserve"> </w:t>
      </w:r>
      <w:r w:rsidRPr="00297287">
        <w:rPr>
          <w:rFonts w:cs="B Badr" w:hint="cs"/>
          <w:sz w:val="22"/>
          <w:szCs w:val="22"/>
          <w:rtl/>
        </w:rPr>
        <w:t>إِلَيْهِمْ</w:t>
      </w:r>
      <w:r w:rsidRPr="00297287">
        <w:rPr>
          <w:rFonts w:cs="B Badr"/>
          <w:sz w:val="22"/>
          <w:szCs w:val="22"/>
          <w:rtl/>
        </w:rPr>
        <w:t xml:space="preserve"> </w:t>
      </w:r>
      <w:r w:rsidRPr="00297287">
        <w:rPr>
          <w:rFonts w:cs="B Badr" w:hint="cs"/>
          <w:sz w:val="22"/>
          <w:szCs w:val="22"/>
          <w:rtl/>
        </w:rPr>
        <w:t>وَ</w:t>
      </w:r>
      <w:r w:rsidRPr="00297287">
        <w:rPr>
          <w:rFonts w:cs="B Badr"/>
          <w:sz w:val="22"/>
          <w:szCs w:val="22"/>
          <w:rtl/>
        </w:rPr>
        <w:t xml:space="preserve"> </w:t>
      </w:r>
      <w:r w:rsidRPr="00297287">
        <w:rPr>
          <w:rFonts w:cs="B Badr" w:hint="cs"/>
          <w:sz w:val="22"/>
          <w:szCs w:val="22"/>
          <w:rtl/>
        </w:rPr>
        <w:t>ارْزُقْهُمْ</w:t>
      </w:r>
      <w:r w:rsidRPr="00297287">
        <w:rPr>
          <w:rFonts w:cs="B Badr"/>
          <w:sz w:val="22"/>
          <w:szCs w:val="22"/>
          <w:rtl/>
        </w:rPr>
        <w:t xml:space="preserve"> </w:t>
      </w:r>
      <w:r w:rsidRPr="00297287">
        <w:rPr>
          <w:rFonts w:cs="B Badr" w:hint="cs"/>
          <w:sz w:val="22"/>
          <w:szCs w:val="22"/>
          <w:rtl/>
        </w:rPr>
        <w:t>مِنَ</w:t>
      </w:r>
      <w:r w:rsidRPr="00297287">
        <w:rPr>
          <w:rFonts w:cs="B Badr"/>
          <w:sz w:val="22"/>
          <w:szCs w:val="22"/>
          <w:rtl/>
        </w:rPr>
        <w:t xml:space="preserve"> </w:t>
      </w:r>
      <w:r w:rsidRPr="00297287">
        <w:rPr>
          <w:rFonts w:cs="B Badr" w:hint="cs"/>
          <w:sz w:val="22"/>
          <w:szCs w:val="22"/>
          <w:rtl/>
        </w:rPr>
        <w:t>الثَّمَراتِ</w:t>
      </w:r>
      <w:r w:rsidRPr="00297287">
        <w:rPr>
          <w:rFonts w:cs="B Badr"/>
          <w:sz w:val="22"/>
          <w:szCs w:val="22"/>
          <w:rtl/>
        </w:rPr>
        <w:t xml:space="preserve"> </w:t>
      </w:r>
      <w:r w:rsidRPr="00297287">
        <w:rPr>
          <w:rFonts w:cs="B Badr" w:hint="cs"/>
          <w:sz w:val="22"/>
          <w:szCs w:val="22"/>
          <w:rtl/>
        </w:rPr>
        <w:t>لَعَلَّهُمْ</w:t>
      </w:r>
      <w:r w:rsidRPr="00297287">
        <w:rPr>
          <w:rFonts w:cs="B Badr"/>
          <w:sz w:val="22"/>
          <w:szCs w:val="22"/>
          <w:rtl/>
        </w:rPr>
        <w:t xml:space="preserve"> </w:t>
      </w:r>
      <w:r w:rsidRPr="00297287">
        <w:rPr>
          <w:rFonts w:cs="B Badr" w:hint="cs"/>
          <w:sz w:val="22"/>
          <w:szCs w:val="22"/>
          <w:rtl/>
        </w:rPr>
        <w:t>يَشْكُرُون‏» مکرر در روایات این آیه به اهل بیت و ثمرات القلوب معنا شده است. اینکه ایشان چنین اقدامات سنگینی را برای تحقق امر دین و ولایت انجام داده اند، نشان از این تعلق بزرگ شان نسبت به اهل بیت است و الا اینکه ما برای اتفاقی که قرن ها بعد از خودمان است کار کنیم، کار بسیار سختی است.</w:t>
      </w:r>
    </w:p>
  </w:footnote>
  <w:footnote w:id="13">
    <w:p w:rsidR="002C42C7" w:rsidRPr="00297287" w:rsidRDefault="002C42C7" w:rsidP="00297287">
      <w:pPr>
        <w:pStyle w:val="FootnoteText"/>
        <w:jc w:val="both"/>
        <w:rPr>
          <w:rFonts w:cs="B Badr" w:hint="cs"/>
          <w:sz w:val="22"/>
          <w:szCs w:val="22"/>
        </w:rPr>
      </w:pPr>
      <w:r w:rsidRPr="00297287">
        <w:rPr>
          <w:rStyle w:val="FootnoteReference"/>
          <w:rFonts w:cs="B Badr"/>
          <w:sz w:val="22"/>
          <w:szCs w:val="22"/>
        </w:rPr>
        <w:footnoteRef/>
      </w:r>
      <w:r w:rsidRPr="00297287">
        <w:rPr>
          <w:rFonts w:cs="B Badr"/>
          <w:sz w:val="22"/>
          <w:szCs w:val="22"/>
          <w:rtl/>
        </w:rPr>
        <w:t xml:space="preserve"> </w:t>
      </w:r>
      <w:r w:rsidRPr="00297287">
        <w:rPr>
          <w:rFonts w:cs="B Badr" w:hint="cs"/>
          <w:sz w:val="22"/>
          <w:szCs w:val="22"/>
          <w:rtl/>
        </w:rPr>
        <w:t>- سوره اعراف آیه 54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AA1"/>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6977"/>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3AA0"/>
    <w:rsid w:val="000650AA"/>
    <w:rsid w:val="0006716D"/>
    <w:rsid w:val="00067280"/>
    <w:rsid w:val="000679CC"/>
    <w:rsid w:val="00070C17"/>
    <w:rsid w:val="00070D74"/>
    <w:rsid w:val="000737EF"/>
    <w:rsid w:val="00076930"/>
    <w:rsid w:val="00077291"/>
    <w:rsid w:val="000775CA"/>
    <w:rsid w:val="0008024B"/>
    <w:rsid w:val="00080365"/>
    <w:rsid w:val="00080BBF"/>
    <w:rsid w:val="00080E0F"/>
    <w:rsid w:val="00081D5B"/>
    <w:rsid w:val="00082714"/>
    <w:rsid w:val="00084BBB"/>
    <w:rsid w:val="0008639F"/>
    <w:rsid w:val="00086570"/>
    <w:rsid w:val="000867F1"/>
    <w:rsid w:val="00086B4E"/>
    <w:rsid w:val="00086E98"/>
    <w:rsid w:val="00091062"/>
    <w:rsid w:val="000913C0"/>
    <w:rsid w:val="000915F6"/>
    <w:rsid w:val="00091814"/>
    <w:rsid w:val="00092253"/>
    <w:rsid w:val="00092346"/>
    <w:rsid w:val="00092B2F"/>
    <w:rsid w:val="00095F55"/>
    <w:rsid w:val="000968A9"/>
    <w:rsid w:val="0009796E"/>
    <w:rsid w:val="00097BF3"/>
    <w:rsid w:val="00097EDB"/>
    <w:rsid w:val="000A2362"/>
    <w:rsid w:val="000A38B8"/>
    <w:rsid w:val="000A3A26"/>
    <w:rsid w:val="000A70AD"/>
    <w:rsid w:val="000B2301"/>
    <w:rsid w:val="000B4B79"/>
    <w:rsid w:val="000B58F8"/>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4F54"/>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1C1"/>
    <w:rsid w:val="000F280F"/>
    <w:rsid w:val="000F29EE"/>
    <w:rsid w:val="000F5487"/>
    <w:rsid w:val="000F6D4B"/>
    <w:rsid w:val="00100DC4"/>
    <w:rsid w:val="00102D04"/>
    <w:rsid w:val="00103189"/>
    <w:rsid w:val="00103305"/>
    <w:rsid w:val="00103394"/>
    <w:rsid w:val="00103A9E"/>
    <w:rsid w:val="00104635"/>
    <w:rsid w:val="001055E7"/>
    <w:rsid w:val="00105B96"/>
    <w:rsid w:val="00105D4F"/>
    <w:rsid w:val="001069F1"/>
    <w:rsid w:val="00107142"/>
    <w:rsid w:val="00107DB7"/>
    <w:rsid w:val="00110E5A"/>
    <w:rsid w:val="001132F4"/>
    <w:rsid w:val="001138DD"/>
    <w:rsid w:val="00113F2C"/>
    <w:rsid w:val="00115943"/>
    <w:rsid w:val="00115EBD"/>
    <w:rsid w:val="00117CF4"/>
    <w:rsid w:val="00120B0B"/>
    <w:rsid w:val="00120F5F"/>
    <w:rsid w:val="00120F72"/>
    <w:rsid w:val="00123563"/>
    <w:rsid w:val="001235B9"/>
    <w:rsid w:val="001247DA"/>
    <w:rsid w:val="00125C79"/>
    <w:rsid w:val="001267EA"/>
    <w:rsid w:val="001269F0"/>
    <w:rsid w:val="0012706F"/>
    <w:rsid w:val="00127EC7"/>
    <w:rsid w:val="0013153D"/>
    <w:rsid w:val="001332E2"/>
    <w:rsid w:val="00133534"/>
    <w:rsid w:val="00133709"/>
    <w:rsid w:val="00133812"/>
    <w:rsid w:val="00133896"/>
    <w:rsid w:val="00134003"/>
    <w:rsid w:val="0013445A"/>
    <w:rsid w:val="00134842"/>
    <w:rsid w:val="00134F4A"/>
    <w:rsid w:val="00135B2F"/>
    <w:rsid w:val="001365C0"/>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28A"/>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66C7"/>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4B34"/>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2595"/>
    <w:rsid w:val="00243C32"/>
    <w:rsid w:val="00245F52"/>
    <w:rsid w:val="0024661C"/>
    <w:rsid w:val="00246ABC"/>
    <w:rsid w:val="00247AE9"/>
    <w:rsid w:val="002518AF"/>
    <w:rsid w:val="00251D6E"/>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9F1"/>
    <w:rsid w:val="00270D23"/>
    <w:rsid w:val="0027215E"/>
    <w:rsid w:val="00272503"/>
    <w:rsid w:val="0027559F"/>
    <w:rsid w:val="00275A07"/>
    <w:rsid w:val="00277D3B"/>
    <w:rsid w:val="0028294A"/>
    <w:rsid w:val="00282E6A"/>
    <w:rsid w:val="0028329B"/>
    <w:rsid w:val="00284364"/>
    <w:rsid w:val="0028441C"/>
    <w:rsid w:val="00284516"/>
    <w:rsid w:val="00285FB8"/>
    <w:rsid w:val="00286A72"/>
    <w:rsid w:val="0028754E"/>
    <w:rsid w:val="00287A69"/>
    <w:rsid w:val="00292A80"/>
    <w:rsid w:val="0029354B"/>
    <w:rsid w:val="00293A39"/>
    <w:rsid w:val="00294BB1"/>
    <w:rsid w:val="00295277"/>
    <w:rsid w:val="00295ECA"/>
    <w:rsid w:val="00295F2F"/>
    <w:rsid w:val="00296EDF"/>
    <w:rsid w:val="00297287"/>
    <w:rsid w:val="002A2140"/>
    <w:rsid w:val="002A3C29"/>
    <w:rsid w:val="002A4C12"/>
    <w:rsid w:val="002A7A0E"/>
    <w:rsid w:val="002B037D"/>
    <w:rsid w:val="002B0913"/>
    <w:rsid w:val="002B11E7"/>
    <w:rsid w:val="002B170B"/>
    <w:rsid w:val="002B271A"/>
    <w:rsid w:val="002B3462"/>
    <w:rsid w:val="002B4072"/>
    <w:rsid w:val="002B40A1"/>
    <w:rsid w:val="002B419D"/>
    <w:rsid w:val="002B4C6F"/>
    <w:rsid w:val="002B5194"/>
    <w:rsid w:val="002B5670"/>
    <w:rsid w:val="002B77E7"/>
    <w:rsid w:val="002B78ED"/>
    <w:rsid w:val="002C05C6"/>
    <w:rsid w:val="002C0FD6"/>
    <w:rsid w:val="002C415C"/>
    <w:rsid w:val="002C42C7"/>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09FF"/>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4A1"/>
    <w:rsid w:val="00312967"/>
    <w:rsid w:val="00312F2C"/>
    <w:rsid w:val="00313D90"/>
    <w:rsid w:val="003153AE"/>
    <w:rsid w:val="0031568E"/>
    <w:rsid w:val="00316333"/>
    <w:rsid w:val="0031633B"/>
    <w:rsid w:val="00320110"/>
    <w:rsid w:val="0032196A"/>
    <w:rsid w:val="00321C3A"/>
    <w:rsid w:val="00322B0C"/>
    <w:rsid w:val="00322DD5"/>
    <w:rsid w:val="00324003"/>
    <w:rsid w:val="003243E1"/>
    <w:rsid w:val="00324C7E"/>
    <w:rsid w:val="003256B4"/>
    <w:rsid w:val="0032691A"/>
    <w:rsid w:val="00326D09"/>
    <w:rsid w:val="00326EDF"/>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00DD"/>
    <w:rsid w:val="003714E9"/>
    <w:rsid w:val="003736DB"/>
    <w:rsid w:val="00373FFC"/>
    <w:rsid w:val="00377D9B"/>
    <w:rsid w:val="003800AC"/>
    <w:rsid w:val="003803FF"/>
    <w:rsid w:val="00382939"/>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1A04"/>
    <w:rsid w:val="003A3CE5"/>
    <w:rsid w:val="003A4E50"/>
    <w:rsid w:val="003A5794"/>
    <w:rsid w:val="003A5F3C"/>
    <w:rsid w:val="003A60F7"/>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3F59FF"/>
    <w:rsid w:val="00401578"/>
    <w:rsid w:val="00401972"/>
    <w:rsid w:val="00402093"/>
    <w:rsid w:val="00403238"/>
    <w:rsid w:val="0040470A"/>
    <w:rsid w:val="00406738"/>
    <w:rsid w:val="00407A7B"/>
    <w:rsid w:val="00411AAD"/>
    <w:rsid w:val="004137D3"/>
    <w:rsid w:val="004152EE"/>
    <w:rsid w:val="0041610B"/>
    <w:rsid w:val="0042134C"/>
    <w:rsid w:val="00422147"/>
    <w:rsid w:val="00422C5B"/>
    <w:rsid w:val="004234E0"/>
    <w:rsid w:val="004264FA"/>
    <w:rsid w:val="0042697C"/>
    <w:rsid w:val="00426A46"/>
    <w:rsid w:val="00427401"/>
    <w:rsid w:val="00430E49"/>
    <w:rsid w:val="0043181B"/>
    <w:rsid w:val="00432E79"/>
    <w:rsid w:val="004349CD"/>
    <w:rsid w:val="00434B78"/>
    <w:rsid w:val="004367D8"/>
    <w:rsid w:val="00437AA8"/>
    <w:rsid w:val="004403E8"/>
    <w:rsid w:val="004404D8"/>
    <w:rsid w:val="00440D6F"/>
    <w:rsid w:val="00441495"/>
    <w:rsid w:val="00441C69"/>
    <w:rsid w:val="0044240F"/>
    <w:rsid w:val="004429F2"/>
    <w:rsid w:val="004435F9"/>
    <w:rsid w:val="00444D7F"/>
    <w:rsid w:val="004452C4"/>
    <w:rsid w:val="00447120"/>
    <w:rsid w:val="004472CE"/>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30E"/>
    <w:rsid w:val="004764E8"/>
    <w:rsid w:val="00480096"/>
    <w:rsid w:val="00483148"/>
    <w:rsid w:val="0048556D"/>
    <w:rsid w:val="0048581C"/>
    <w:rsid w:val="00485DC2"/>
    <w:rsid w:val="00485F56"/>
    <w:rsid w:val="004905ED"/>
    <w:rsid w:val="0049101C"/>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31C"/>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367D7"/>
    <w:rsid w:val="00540547"/>
    <w:rsid w:val="00542EC8"/>
    <w:rsid w:val="005447C1"/>
    <w:rsid w:val="0054690D"/>
    <w:rsid w:val="005469CE"/>
    <w:rsid w:val="00546CC9"/>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9A0"/>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397B"/>
    <w:rsid w:val="005A4D05"/>
    <w:rsid w:val="005A58B8"/>
    <w:rsid w:val="005B2C3D"/>
    <w:rsid w:val="005B43C7"/>
    <w:rsid w:val="005B4CA2"/>
    <w:rsid w:val="005B4D7C"/>
    <w:rsid w:val="005B531B"/>
    <w:rsid w:val="005B5452"/>
    <w:rsid w:val="005B5CC3"/>
    <w:rsid w:val="005B6097"/>
    <w:rsid w:val="005B6688"/>
    <w:rsid w:val="005B6B7E"/>
    <w:rsid w:val="005B722F"/>
    <w:rsid w:val="005B7686"/>
    <w:rsid w:val="005C0B5D"/>
    <w:rsid w:val="005C1FD6"/>
    <w:rsid w:val="005C2EC6"/>
    <w:rsid w:val="005C42D4"/>
    <w:rsid w:val="005C4F67"/>
    <w:rsid w:val="005C4FE1"/>
    <w:rsid w:val="005C5AA4"/>
    <w:rsid w:val="005C657A"/>
    <w:rsid w:val="005C7DC9"/>
    <w:rsid w:val="005D04F9"/>
    <w:rsid w:val="005D0D42"/>
    <w:rsid w:val="005D0F55"/>
    <w:rsid w:val="005D1279"/>
    <w:rsid w:val="005D30C3"/>
    <w:rsid w:val="005D351E"/>
    <w:rsid w:val="005D41B2"/>
    <w:rsid w:val="005D4840"/>
    <w:rsid w:val="005D4BCC"/>
    <w:rsid w:val="005D58ED"/>
    <w:rsid w:val="005D5F58"/>
    <w:rsid w:val="005D62A2"/>
    <w:rsid w:val="005D698A"/>
    <w:rsid w:val="005D735E"/>
    <w:rsid w:val="005E29F4"/>
    <w:rsid w:val="005E2FF3"/>
    <w:rsid w:val="005E3935"/>
    <w:rsid w:val="005E3FE7"/>
    <w:rsid w:val="005E4993"/>
    <w:rsid w:val="005E5442"/>
    <w:rsid w:val="005E5E70"/>
    <w:rsid w:val="005E64C4"/>
    <w:rsid w:val="005E71A4"/>
    <w:rsid w:val="005E73B6"/>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907"/>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17B7"/>
    <w:rsid w:val="00642AB2"/>
    <w:rsid w:val="006433D7"/>
    <w:rsid w:val="006440E5"/>
    <w:rsid w:val="0064582E"/>
    <w:rsid w:val="006465F0"/>
    <w:rsid w:val="00646AE3"/>
    <w:rsid w:val="0064737B"/>
    <w:rsid w:val="00647E6D"/>
    <w:rsid w:val="00650ACF"/>
    <w:rsid w:val="00651770"/>
    <w:rsid w:val="00651889"/>
    <w:rsid w:val="00653EBC"/>
    <w:rsid w:val="006544E5"/>
    <w:rsid w:val="00655174"/>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367"/>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3EB7"/>
    <w:rsid w:val="006940E8"/>
    <w:rsid w:val="00694FC6"/>
    <w:rsid w:val="00697D0C"/>
    <w:rsid w:val="006A0016"/>
    <w:rsid w:val="006A1D6A"/>
    <w:rsid w:val="006A1F1D"/>
    <w:rsid w:val="006A2129"/>
    <w:rsid w:val="006A2E35"/>
    <w:rsid w:val="006A32D0"/>
    <w:rsid w:val="006A40F4"/>
    <w:rsid w:val="006A4332"/>
    <w:rsid w:val="006A46F1"/>
    <w:rsid w:val="006A4C22"/>
    <w:rsid w:val="006A4EA4"/>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35E"/>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2AF"/>
    <w:rsid w:val="006E3D48"/>
    <w:rsid w:val="006E5CBC"/>
    <w:rsid w:val="006E6C3C"/>
    <w:rsid w:val="006E73E0"/>
    <w:rsid w:val="006E753D"/>
    <w:rsid w:val="006E7BD9"/>
    <w:rsid w:val="006F0CA3"/>
    <w:rsid w:val="006F1AF7"/>
    <w:rsid w:val="006F3D62"/>
    <w:rsid w:val="006F4B6D"/>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6826"/>
    <w:rsid w:val="0070732B"/>
    <w:rsid w:val="00707F68"/>
    <w:rsid w:val="00710A58"/>
    <w:rsid w:val="00710CFA"/>
    <w:rsid w:val="007115AA"/>
    <w:rsid w:val="00711D1C"/>
    <w:rsid w:val="00714239"/>
    <w:rsid w:val="00714541"/>
    <w:rsid w:val="00715346"/>
    <w:rsid w:val="00715D83"/>
    <w:rsid w:val="00716697"/>
    <w:rsid w:val="00720302"/>
    <w:rsid w:val="00720556"/>
    <w:rsid w:val="00720E24"/>
    <w:rsid w:val="007212C5"/>
    <w:rsid w:val="0072145C"/>
    <w:rsid w:val="00721594"/>
    <w:rsid w:val="0072164C"/>
    <w:rsid w:val="00723678"/>
    <w:rsid w:val="00723D28"/>
    <w:rsid w:val="007242AF"/>
    <w:rsid w:val="007249B4"/>
    <w:rsid w:val="007253FC"/>
    <w:rsid w:val="00731B6A"/>
    <w:rsid w:val="007321F6"/>
    <w:rsid w:val="0073419D"/>
    <w:rsid w:val="00736466"/>
    <w:rsid w:val="00736564"/>
    <w:rsid w:val="00736EEC"/>
    <w:rsid w:val="0073785F"/>
    <w:rsid w:val="00737C60"/>
    <w:rsid w:val="007405A4"/>
    <w:rsid w:val="00741A76"/>
    <w:rsid w:val="00741C8A"/>
    <w:rsid w:val="00742F12"/>
    <w:rsid w:val="00747A2C"/>
    <w:rsid w:val="00751505"/>
    <w:rsid w:val="00752ED2"/>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76F42"/>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0602"/>
    <w:rsid w:val="007E1701"/>
    <w:rsid w:val="007E1F6C"/>
    <w:rsid w:val="007E2F78"/>
    <w:rsid w:val="007E32C7"/>
    <w:rsid w:val="007E689F"/>
    <w:rsid w:val="007E6F3B"/>
    <w:rsid w:val="007E7B36"/>
    <w:rsid w:val="007F21D6"/>
    <w:rsid w:val="007F225A"/>
    <w:rsid w:val="007F2A41"/>
    <w:rsid w:val="007F36BC"/>
    <w:rsid w:val="007F3CBB"/>
    <w:rsid w:val="007F5913"/>
    <w:rsid w:val="007F5D5B"/>
    <w:rsid w:val="007F6113"/>
    <w:rsid w:val="007F6635"/>
    <w:rsid w:val="007F78AA"/>
    <w:rsid w:val="007F78D2"/>
    <w:rsid w:val="007F7E71"/>
    <w:rsid w:val="007F7FF9"/>
    <w:rsid w:val="0080000F"/>
    <w:rsid w:val="008007EC"/>
    <w:rsid w:val="00801553"/>
    <w:rsid w:val="0080205C"/>
    <w:rsid w:val="00803DAF"/>
    <w:rsid w:val="00805B32"/>
    <w:rsid w:val="00805E18"/>
    <w:rsid w:val="00806056"/>
    <w:rsid w:val="008101DE"/>
    <w:rsid w:val="00810A36"/>
    <w:rsid w:val="0081234A"/>
    <w:rsid w:val="008137DE"/>
    <w:rsid w:val="00813F04"/>
    <w:rsid w:val="00814B48"/>
    <w:rsid w:val="008165D4"/>
    <w:rsid w:val="0081690C"/>
    <w:rsid w:val="0082004E"/>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277E"/>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6EA5"/>
    <w:rsid w:val="008F74F3"/>
    <w:rsid w:val="008F753C"/>
    <w:rsid w:val="009007B3"/>
    <w:rsid w:val="00902E43"/>
    <w:rsid w:val="00903C99"/>
    <w:rsid w:val="00903E24"/>
    <w:rsid w:val="009040BE"/>
    <w:rsid w:val="00904C3C"/>
    <w:rsid w:val="00905CD8"/>
    <w:rsid w:val="0090687D"/>
    <w:rsid w:val="00910067"/>
    <w:rsid w:val="009104CB"/>
    <w:rsid w:val="009104E2"/>
    <w:rsid w:val="009121AC"/>
    <w:rsid w:val="009125D4"/>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9F2"/>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75E"/>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03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6AC8"/>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1E13"/>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25C6"/>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A62"/>
    <w:rsid w:val="00A25E5C"/>
    <w:rsid w:val="00A27472"/>
    <w:rsid w:val="00A27B59"/>
    <w:rsid w:val="00A30C27"/>
    <w:rsid w:val="00A32882"/>
    <w:rsid w:val="00A32B25"/>
    <w:rsid w:val="00A32C2E"/>
    <w:rsid w:val="00A32FAF"/>
    <w:rsid w:val="00A3344C"/>
    <w:rsid w:val="00A346A6"/>
    <w:rsid w:val="00A35D39"/>
    <w:rsid w:val="00A36406"/>
    <w:rsid w:val="00A402AB"/>
    <w:rsid w:val="00A40DF0"/>
    <w:rsid w:val="00A40F23"/>
    <w:rsid w:val="00A418F2"/>
    <w:rsid w:val="00A42DC7"/>
    <w:rsid w:val="00A42F2D"/>
    <w:rsid w:val="00A43E14"/>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5CA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6790"/>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846"/>
    <w:rsid w:val="00AF792F"/>
    <w:rsid w:val="00B0023E"/>
    <w:rsid w:val="00B00306"/>
    <w:rsid w:val="00B0053C"/>
    <w:rsid w:val="00B0054A"/>
    <w:rsid w:val="00B00C47"/>
    <w:rsid w:val="00B013E0"/>
    <w:rsid w:val="00B025D9"/>
    <w:rsid w:val="00B03700"/>
    <w:rsid w:val="00B055C8"/>
    <w:rsid w:val="00B057CC"/>
    <w:rsid w:val="00B05EF2"/>
    <w:rsid w:val="00B0616C"/>
    <w:rsid w:val="00B06B4B"/>
    <w:rsid w:val="00B107F9"/>
    <w:rsid w:val="00B11CA3"/>
    <w:rsid w:val="00B13C88"/>
    <w:rsid w:val="00B150C2"/>
    <w:rsid w:val="00B1589B"/>
    <w:rsid w:val="00B15B7F"/>
    <w:rsid w:val="00B15CF7"/>
    <w:rsid w:val="00B17311"/>
    <w:rsid w:val="00B218FE"/>
    <w:rsid w:val="00B21FA2"/>
    <w:rsid w:val="00B22A9D"/>
    <w:rsid w:val="00B25212"/>
    <w:rsid w:val="00B257D3"/>
    <w:rsid w:val="00B27814"/>
    <w:rsid w:val="00B30539"/>
    <w:rsid w:val="00B30BDA"/>
    <w:rsid w:val="00B3138F"/>
    <w:rsid w:val="00B3232F"/>
    <w:rsid w:val="00B32364"/>
    <w:rsid w:val="00B35D5B"/>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17AE"/>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7623C"/>
    <w:rsid w:val="00B76E94"/>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1FD"/>
    <w:rsid w:val="00BD56FB"/>
    <w:rsid w:val="00BD5844"/>
    <w:rsid w:val="00BD6A8C"/>
    <w:rsid w:val="00BD6F4A"/>
    <w:rsid w:val="00BE0553"/>
    <w:rsid w:val="00BE202E"/>
    <w:rsid w:val="00BE3275"/>
    <w:rsid w:val="00BE4BC0"/>
    <w:rsid w:val="00BE5FCA"/>
    <w:rsid w:val="00BF0A2C"/>
    <w:rsid w:val="00BF13B6"/>
    <w:rsid w:val="00BF5224"/>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6F0"/>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2EA7"/>
    <w:rsid w:val="00C75A1D"/>
    <w:rsid w:val="00C75B6F"/>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A7176"/>
    <w:rsid w:val="00CA76A8"/>
    <w:rsid w:val="00CB051E"/>
    <w:rsid w:val="00CB0692"/>
    <w:rsid w:val="00CB0866"/>
    <w:rsid w:val="00CB1C06"/>
    <w:rsid w:val="00CB3931"/>
    <w:rsid w:val="00CB3CB1"/>
    <w:rsid w:val="00CB4039"/>
    <w:rsid w:val="00CB4AE0"/>
    <w:rsid w:val="00CB5C6C"/>
    <w:rsid w:val="00CB5D5E"/>
    <w:rsid w:val="00CB66A6"/>
    <w:rsid w:val="00CB777E"/>
    <w:rsid w:val="00CB77E9"/>
    <w:rsid w:val="00CC14AE"/>
    <w:rsid w:val="00CC225A"/>
    <w:rsid w:val="00CC2F3E"/>
    <w:rsid w:val="00CC30F9"/>
    <w:rsid w:val="00CC37F1"/>
    <w:rsid w:val="00CC3847"/>
    <w:rsid w:val="00CC3CD7"/>
    <w:rsid w:val="00CC4F7F"/>
    <w:rsid w:val="00CC6157"/>
    <w:rsid w:val="00CC61F1"/>
    <w:rsid w:val="00CD0379"/>
    <w:rsid w:val="00CD0431"/>
    <w:rsid w:val="00CD1528"/>
    <w:rsid w:val="00CD153E"/>
    <w:rsid w:val="00CD185B"/>
    <w:rsid w:val="00CD1BA4"/>
    <w:rsid w:val="00CD34AA"/>
    <w:rsid w:val="00CD48DB"/>
    <w:rsid w:val="00CD7D77"/>
    <w:rsid w:val="00CE063A"/>
    <w:rsid w:val="00CE0849"/>
    <w:rsid w:val="00CE0A2C"/>
    <w:rsid w:val="00CE1F58"/>
    <w:rsid w:val="00CE1F9C"/>
    <w:rsid w:val="00CE280D"/>
    <w:rsid w:val="00CE320B"/>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34A"/>
    <w:rsid w:val="00D14584"/>
    <w:rsid w:val="00D16C28"/>
    <w:rsid w:val="00D177A4"/>
    <w:rsid w:val="00D177A7"/>
    <w:rsid w:val="00D2044C"/>
    <w:rsid w:val="00D20484"/>
    <w:rsid w:val="00D213E7"/>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47E30"/>
    <w:rsid w:val="00D50285"/>
    <w:rsid w:val="00D51897"/>
    <w:rsid w:val="00D526BF"/>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53A7"/>
    <w:rsid w:val="00D86351"/>
    <w:rsid w:val="00D864C2"/>
    <w:rsid w:val="00D86C99"/>
    <w:rsid w:val="00D91587"/>
    <w:rsid w:val="00D916A6"/>
    <w:rsid w:val="00D92214"/>
    <w:rsid w:val="00D923C3"/>
    <w:rsid w:val="00D93EDE"/>
    <w:rsid w:val="00D94A2F"/>
    <w:rsid w:val="00D9504A"/>
    <w:rsid w:val="00D96018"/>
    <w:rsid w:val="00D965FA"/>
    <w:rsid w:val="00D9661E"/>
    <w:rsid w:val="00D972B9"/>
    <w:rsid w:val="00D97898"/>
    <w:rsid w:val="00DA0A30"/>
    <w:rsid w:val="00DA100E"/>
    <w:rsid w:val="00DA15B5"/>
    <w:rsid w:val="00DA4F3B"/>
    <w:rsid w:val="00DA516A"/>
    <w:rsid w:val="00DA58FC"/>
    <w:rsid w:val="00DA5D47"/>
    <w:rsid w:val="00DA61EF"/>
    <w:rsid w:val="00DA75C4"/>
    <w:rsid w:val="00DB1BFB"/>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4C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0F4E"/>
    <w:rsid w:val="00E017F1"/>
    <w:rsid w:val="00E01CDB"/>
    <w:rsid w:val="00E03B11"/>
    <w:rsid w:val="00E04A77"/>
    <w:rsid w:val="00E04C2C"/>
    <w:rsid w:val="00E05385"/>
    <w:rsid w:val="00E05832"/>
    <w:rsid w:val="00E06512"/>
    <w:rsid w:val="00E0665D"/>
    <w:rsid w:val="00E10563"/>
    <w:rsid w:val="00E11C88"/>
    <w:rsid w:val="00E13FB5"/>
    <w:rsid w:val="00E150FE"/>
    <w:rsid w:val="00E16240"/>
    <w:rsid w:val="00E16284"/>
    <w:rsid w:val="00E16C8E"/>
    <w:rsid w:val="00E173E2"/>
    <w:rsid w:val="00E20B5B"/>
    <w:rsid w:val="00E22C38"/>
    <w:rsid w:val="00E23305"/>
    <w:rsid w:val="00E25D5A"/>
    <w:rsid w:val="00E2700D"/>
    <w:rsid w:val="00E270D7"/>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2A57"/>
    <w:rsid w:val="00E533F0"/>
    <w:rsid w:val="00E53BF9"/>
    <w:rsid w:val="00E55205"/>
    <w:rsid w:val="00E553FD"/>
    <w:rsid w:val="00E55988"/>
    <w:rsid w:val="00E60324"/>
    <w:rsid w:val="00E612A8"/>
    <w:rsid w:val="00E61745"/>
    <w:rsid w:val="00E61FD0"/>
    <w:rsid w:val="00E62071"/>
    <w:rsid w:val="00E62890"/>
    <w:rsid w:val="00E63DF3"/>
    <w:rsid w:val="00E646AF"/>
    <w:rsid w:val="00E669C2"/>
    <w:rsid w:val="00E66A0A"/>
    <w:rsid w:val="00E66C38"/>
    <w:rsid w:val="00E66DE4"/>
    <w:rsid w:val="00E724A6"/>
    <w:rsid w:val="00E736A7"/>
    <w:rsid w:val="00E73C4E"/>
    <w:rsid w:val="00E75022"/>
    <w:rsid w:val="00E75D79"/>
    <w:rsid w:val="00E75E23"/>
    <w:rsid w:val="00E82B2D"/>
    <w:rsid w:val="00E84874"/>
    <w:rsid w:val="00E84C88"/>
    <w:rsid w:val="00E850EF"/>
    <w:rsid w:val="00E8525C"/>
    <w:rsid w:val="00E85E1C"/>
    <w:rsid w:val="00E86ECA"/>
    <w:rsid w:val="00E902F4"/>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720"/>
    <w:rsid w:val="00EA697C"/>
    <w:rsid w:val="00EB229A"/>
    <w:rsid w:val="00EB26F2"/>
    <w:rsid w:val="00EB280C"/>
    <w:rsid w:val="00EB3252"/>
    <w:rsid w:val="00EB4027"/>
    <w:rsid w:val="00EB44C5"/>
    <w:rsid w:val="00EB5160"/>
    <w:rsid w:val="00EB5693"/>
    <w:rsid w:val="00EB595E"/>
    <w:rsid w:val="00EB5988"/>
    <w:rsid w:val="00EB5B1C"/>
    <w:rsid w:val="00EB5B88"/>
    <w:rsid w:val="00EB6DD3"/>
    <w:rsid w:val="00EC1172"/>
    <w:rsid w:val="00EC1A8A"/>
    <w:rsid w:val="00EC5AB3"/>
    <w:rsid w:val="00EC738D"/>
    <w:rsid w:val="00ED194F"/>
    <w:rsid w:val="00ED2598"/>
    <w:rsid w:val="00ED25FA"/>
    <w:rsid w:val="00ED3F76"/>
    <w:rsid w:val="00ED5450"/>
    <w:rsid w:val="00ED629F"/>
    <w:rsid w:val="00ED778D"/>
    <w:rsid w:val="00EE0623"/>
    <w:rsid w:val="00EE0A0E"/>
    <w:rsid w:val="00EE3640"/>
    <w:rsid w:val="00EE3975"/>
    <w:rsid w:val="00EE39EC"/>
    <w:rsid w:val="00EE4C0B"/>
    <w:rsid w:val="00EE4DED"/>
    <w:rsid w:val="00EE5ADF"/>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4A2"/>
    <w:rsid w:val="00F065F9"/>
    <w:rsid w:val="00F06B76"/>
    <w:rsid w:val="00F1364A"/>
    <w:rsid w:val="00F15757"/>
    <w:rsid w:val="00F1582A"/>
    <w:rsid w:val="00F15ADA"/>
    <w:rsid w:val="00F1612C"/>
    <w:rsid w:val="00F16266"/>
    <w:rsid w:val="00F16674"/>
    <w:rsid w:val="00F16E1C"/>
    <w:rsid w:val="00F17159"/>
    <w:rsid w:val="00F176D7"/>
    <w:rsid w:val="00F2064E"/>
    <w:rsid w:val="00F2164A"/>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092"/>
    <w:rsid w:val="00F67AFC"/>
    <w:rsid w:val="00F67E19"/>
    <w:rsid w:val="00F71775"/>
    <w:rsid w:val="00F71B44"/>
    <w:rsid w:val="00F73377"/>
    <w:rsid w:val="00F73A89"/>
    <w:rsid w:val="00F73D28"/>
    <w:rsid w:val="00F741A7"/>
    <w:rsid w:val="00F748C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3AA3"/>
    <w:rsid w:val="00F963B7"/>
    <w:rsid w:val="00F96C75"/>
    <w:rsid w:val="00F97CFF"/>
    <w:rsid w:val="00F97EE1"/>
    <w:rsid w:val="00FA21DB"/>
    <w:rsid w:val="00FA247C"/>
    <w:rsid w:val="00FA2731"/>
    <w:rsid w:val="00FA5D0B"/>
    <w:rsid w:val="00FA5E2A"/>
    <w:rsid w:val="00FA61DB"/>
    <w:rsid w:val="00FA65F8"/>
    <w:rsid w:val="00FB1F66"/>
    <w:rsid w:val="00FB22ED"/>
    <w:rsid w:val="00FB3514"/>
    <w:rsid w:val="00FB3FA6"/>
    <w:rsid w:val="00FB424A"/>
    <w:rsid w:val="00FC1BB7"/>
    <w:rsid w:val="00FC2222"/>
    <w:rsid w:val="00FC2663"/>
    <w:rsid w:val="00FC4767"/>
    <w:rsid w:val="00FC4AE3"/>
    <w:rsid w:val="00FC6A5B"/>
    <w:rsid w:val="00FC7647"/>
    <w:rsid w:val="00FC7A1D"/>
    <w:rsid w:val="00FD0551"/>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2B6"/>
    <w:rsid w:val="00FE49BC"/>
    <w:rsid w:val="00FE4BB0"/>
    <w:rsid w:val="00FE5CF3"/>
    <w:rsid w:val="00FE7693"/>
    <w:rsid w:val="00FF08AB"/>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1517504">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8356912">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7148564">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2779283">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02719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3892913">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18572568">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3811769">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5807026">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49298664">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12638">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277166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3639882">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1963516">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237490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79655501">
      <w:bodyDiv w:val="1"/>
      <w:marLeft w:val="0"/>
      <w:marRight w:val="0"/>
      <w:marTop w:val="0"/>
      <w:marBottom w:val="0"/>
      <w:divBdr>
        <w:top w:val="none" w:sz="0" w:space="0" w:color="auto"/>
        <w:left w:val="none" w:sz="0" w:space="0" w:color="auto"/>
        <w:bottom w:val="none" w:sz="0" w:space="0" w:color="auto"/>
        <w:right w:val="none" w:sz="0" w:space="0" w:color="auto"/>
      </w:divBdr>
    </w:div>
    <w:div w:id="280917505">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296036">
      <w:bodyDiv w:val="1"/>
      <w:marLeft w:val="0"/>
      <w:marRight w:val="0"/>
      <w:marTop w:val="0"/>
      <w:marBottom w:val="0"/>
      <w:divBdr>
        <w:top w:val="none" w:sz="0" w:space="0" w:color="auto"/>
        <w:left w:val="none" w:sz="0" w:space="0" w:color="auto"/>
        <w:bottom w:val="none" w:sz="0" w:space="0" w:color="auto"/>
        <w:right w:val="none" w:sz="0" w:space="0" w:color="auto"/>
      </w:divBdr>
    </w:div>
    <w:div w:id="311375038">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3462080">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646290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3954804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182225">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4857241">
      <w:bodyDiv w:val="1"/>
      <w:marLeft w:val="0"/>
      <w:marRight w:val="0"/>
      <w:marTop w:val="0"/>
      <w:marBottom w:val="0"/>
      <w:divBdr>
        <w:top w:val="none" w:sz="0" w:space="0" w:color="auto"/>
        <w:left w:val="none" w:sz="0" w:space="0" w:color="auto"/>
        <w:bottom w:val="none" w:sz="0" w:space="0" w:color="auto"/>
        <w:right w:val="none" w:sz="0" w:space="0" w:color="auto"/>
      </w:divBdr>
    </w:div>
    <w:div w:id="48643392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0341559">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14805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69538457">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348837">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2195853">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2050755">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862888">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7337863">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7438773">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6150138">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0876146">
      <w:bodyDiv w:val="1"/>
      <w:marLeft w:val="0"/>
      <w:marRight w:val="0"/>
      <w:marTop w:val="0"/>
      <w:marBottom w:val="0"/>
      <w:divBdr>
        <w:top w:val="none" w:sz="0" w:space="0" w:color="auto"/>
        <w:left w:val="none" w:sz="0" w:space="0" w:color="auto"/>
        <w:bottom w:val="none" w:sz="0" w:space="0" w:color="auto"/>
        <w:right w:val="none" w:sz="0" w:space="0" w:color="auto"/>
      </w:divBdr>
    </w:div>
    <w:div w:id="83237985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0393218">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0775465">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243149">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4849721">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3862810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66420309">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4648843">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1945591">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0729905">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3489506">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0389757">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194372">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2102603">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4533289">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2612558">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0955244">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27925564">
      <w:bodyDiv w:val="1"/>
      <w:marLeft w:val="0"/>
      <w:marRight w:val="0"/>
      <w:marTop w:val="0"/>
      <w:marBottom w:val="0"/>
      <w:divBdr>
        <w:top w:val="none" w:sz="0" w:space="0" w:color="auto"/>
        <w:left w:val="none" w:sz="0" w:space="0" w:color="auto"/>
        <w:bottom w:val="none" w:sz="0" w:space="0" w:color="auto"/>
        <w:right w:val="none" w:sz="0" w:space="0" w:color="auto"/>
      </w:divBdr>
    </w:div>
    <w:div w:id="1429428721">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4715096">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8788061">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191032">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047884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2004096">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4320744">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8518082">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5206426">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23425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6952420">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58401">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1612028">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47920165">
      <w:bodyDiv w:val="1"/>
      <w:marLeft w:val="0"/>
      <w:marRight w:val="0"/>
      <w:marTop w:val="0"/>
      <w:marBottom w:val="0"/>
      <w:divBdr>
        <w:top w:val="none" w:sz="0" w:space="0" w:color="auto"/>
        <w:left w:val="none" w:sz="0" w:space="0" w:color="auto"/>
        <w:bottom w:val="none" w:sz="0" w:space="0" w:color="auto"/>
        <w:right w:val="none" w:sz="0" w:space="0" w:color="auto"/>
      </w:divBdr>
    </w:div>
    <w:div w:id="1748263966">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2892438">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3229779">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7577245">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8275630">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36923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898739780">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0507577">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37205">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5385307">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28521">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0231531">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3246172">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4986678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66366532">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89303635">
      <w:bodyDiv w:val="1"/>
      <w:marLeft w:val="0"/>
      <w:marRight w:val="0"/>
      <w:marTop w:val="0"/>
      <w:marBottom w:val="0"/>
      <w:divBdr>
        <w:top w:val="none" w:sz="0" w:space="0" w:color="auto"/>
        <w:left w:val="none" w:sz="0" w:space="0" w:color="auto"/>
        <w:bottom w:val="none" w:sz="0" w:space="0" w:color="auto"/>
        <w:right w:val="none" w:sz="0" w:space="0" w:color="auto"/>
      </w:divBdr>
    </w:div>
    <w:div w:id="2090346556">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7506812">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4BD55-2CDB-44FD-A243-2203FAB3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95330</TotalTime>
  <Pages>7</Pages>
  <Words>2259</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M.Sharifian</cp:lastModifiedBy>
  <cp:revision>569</cp:revision>
  <cp:lastPrinted>2021-12-30T07:51:00Z</cp:lastPrinted>
  <dcterms:created xsi:type="dcterms:W3CDTF">2020-11-17T04:54:00Z</dcterms:created>
  <dcterms:modified xsi:type="dcterms:W3CDTF">2021-12-30T07:52:00Z</dcterms:modified>
</cp:coreProperties>
</file>