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19" w:rsidRPr="00996019" w:rsidRDefault="00996019" w:rsidP="00996019">
      <w:pPr>
        <w:bidi/>
        <w:spacing w:before="100" w:beforeAutospacing="1" w:after="0" w:line="240" w:lineRule="auto"/>
        <w:contextualSpacing/>
        <w:jc w:val="lowKashida"/>
        <w:rPr>
          <w:rFonts w:ascii="|Times New Roman|" w:eastAsia="|Times New Roman|" w:hAnsi="|Times New Roman|" w:cs="Mitra"/>
          <w:sz w:val="24"/>
          <w:szCs w:val="24"/>
          <w:rtl/>
        </w:rPr>
      </w:pPr>
      <w:r w:rsidRPr="00996019">
        <w:rPr>
          <w:rFonts w:ascii="Times New Roman" w:eastAsia="|Times New Roman|" w:hAnsi="Times New Roman" w:cs="Mitra" w:hint="cs"/>
          <w:sz w:val="24"/>
          <w:szCs w:val="24"/>
          <w:rtl/>
          <w:lang w:bidi="fa-IR"/>
        </w:rPr>
        <w:t xml:space="preserve">1- </w:t>
      </w:r>
      <w:r w:rsidRPr="00996019">
        <w:rPr>
          <w:rFonts w:ascii="Times New Roman" w:eastAsia="|Times New Roman|" w:hAnsi="Times New Roman" w:cs="Mitra" w:hint="cs"/>
          <w:sz w:val="24"/>
          <w:szCs w:val="24"/>
          <w:u w:val="single"/>
          <w:rtl/>
          <w:lang w:bidi="fa-IR"/>
        </w:rPr>
        <w:t>ملاك‌هاي ارزيابي مجلات:</w:t>
      </w:r>
      <w:r w:rsidRPr="00996019">
        <w:rPr>
          <w:rFonts w:ascii="Times New Roman" w:eastAsia="|Times New Roman|" w:hAnsi="Times New Roman" w:cs="Mitra" w:hint="cs"/>
          <w:sz w:val="24"/>
          <w:szCs w:val="24"/>
          <w:rtl/>
          <w:lang w:bidi="fa-IR"/>
        </w:rPr>
        <w:t xml:space="preserve"> كيفيت محتوايي (ارزيابي كيفي و مفيد بودن) و كيفيت ظاهري (جذابيت) دو مولفه درنظر گرفته شده در نظردهي هستند؛</w:t>
      </w:r>
    </w:p>
    <w:p w:rsidR="00996019" w:rsidRPr="00996019" w:rsidRDefault="00996019" w:rsidP="00996019">
      <w:pPr>
        <w:bidi/>
        <w:spacing w:before="100" w:beforeAutospacing="1" w:after="0" w:line="240" w:lineRule="auto"/>
        <w:contextualSpacing/>
        <w:jc w:val="lowKashida"/>
        <w:rPr>
          <w:rFonts w:ascii="|Times New Roman|" w:eastAsia="|Times New Roman|" w:hAnsi="|Times New Roman|" w:cs="Mitra" w:hint="cs"/>
          <w:sz w:val="24"/>
          <w:szCs w:val="24"/>
          <w:rtl/>
        </w:rPr>
      </w:pPr>
      <w:r w:rsidRPr="00996019">
        <w:rPr>
          <w:rFonts w:ascii="Times New Roman" w:eastAsia="|Times New Roman|" w:hAnsi="Times New Roman" w:cs="Mitra" w:hint="cs"/>
          <w:sz w:val="24"/>
          <w:szCs w:val="24"/>
          <w:rtl/>
          <w:lang w:bidi="fa-IR"/>
        </w:rPr>
        <w:t xml:space="preserve">2- </w:t>
      </w:r>
      <w:r w:rsidRPr="00996019">
        <w:rPr>
          <w:rFonts w:ascii="Times New Roman" w:eastAsia="|Times New Roman|" w:hAnsi="Times New Roman" w:cs="Mitra" w:hint="cs"/>
          <w:sz w:val="24"/>
          <w:szCs w:val="24"/>
          <w:u w:val="single"/>
          <w:rtl/>
          <w:lang w:bidi="fa-IR"/>
        </w:rPr>
        <w:t>نشريات مورد نظرخواهي:</w:t>
      </w:r>
      <w:r w:rsidRPr="00996019">
        <w:rPr>
          <w:rFonts w:ascii="Times New Roman" w:eastAsia="|Times New Roman|" w:hAnsi="Times New Roman" w:cs="Mitra" w:hint="cs"/>
          <w:sz w:val="24"/>
          <w:szCs w:val="24"/>
          <w:rtl/>
          <w:lang w:bidi="fa-IR"/>
        </w:rPr>
        <w:t xml:space="preserve"> نشريات ارسالي سال 93، مجلات پيشنهادي سال 94 اداره‌كل منابع، ارسال الكترونيكي نشريات و مجلات پيشنهادي شما مشمول اين طرح مي‌باشند؛</w:t>
      </w:r>
    </w:p>
    <w:p w:rsidR="00996019" w:rsidRPr="00996019" w:rsidRDefault="00996019" w:rsidP="00996019">
      <w:pPr>
        <w:bidi/>
        <w:spacing w:before="100" w:beforeAutospacing="1" w:after="0" w:line="240" w:lineRule="auto"/>
        <w:contextualSpacing/>
        <w:jc w:val="lowKashida"/>
        <w:rPr>
          <w:rFonts w:ascii="|Times New Roman|" w:eastAsia="|Times New Roman|" w:hAnsi="|Times New Roman|" w:cs="Mitra" w:hint="cs"/>
          <w:sz w:val="24"/>
          <w:szCs w:val="24"/>
          <w:rtl/>
        </w:rPr>
      </w:pPr>
      <w:r w:rsidRPr="00996019">
        <w:rPr>
          <w:rFonts w:ascii="Times New Roman" w:eastAsia="|Times New Roman|" w:hAnsi="Times New Roman" w:cs="Mitra" w:hint="cs"/>
          <w:sz w:val="24"/>
          <w:szCs w:val="24"/>
          <w:rtl/>
          <w:lang w:bidi="fa-IR"/>
        </w:rPr>
        <w:t xml:space="preserve">3- </w:t>
      </w:r>
      <w:r w:rsidRPr="00996019">
        <w:rPr>
          <w:rFonts w:ascii="|" w:eastAsia="Times New Roman" w:hAnsi="Times New Roman" w:cs="Mitra" w:hint="cs"/>
          <w:sz w:val="24"/>
          <w:szCs w:val="24"/>
          <w:u w:val="single"/>
          <w:rtl/>
        </w:rPr>
        <w:t>سامانه نظرخواهي:</w:t>
      </w:r>
      <w:r w:rsidRPr="00996019">
        <w:rPr>
          <w:rFonts w:ascii="|" w:eastAsia="Times New Roman" w:hAnsi="Times New Roman" w:cs="Mitra" w:hint="cs"/>
          <w:sz w:val="24"/>
          <w:szCs w:val="24"/>
          <w:rtl/>
        </w:rPr>
        <w:t xml:space="preserve"> با توجه به برگزاري نظرخواهي از طريق </w:t>
      </w:r>
      <w:r w:rsidRPr="00996019">
        <w:rPr>
          <w:rFonts w:ascii="Times New Roman" w:eastAsia="|Times New Roman|" w:hAnsi="Times New Roman" w:cs="Mitra" w:hint="cs"/>
          <w:sz w:val="24"/>
          <w:szCs w:val="24"/>
          <w:rtl/>
          <w:lang w:bidi="fa-IR"/>
        </w:rPr>
        <w:t xml:space="preserve">سامانه سامان، </w:t>
      </w:r>
      <w:r w:rsidRPr="00996019">
        <w:rPr>
          <w:rFonts w:ascii="|" w:eastAsia="Times New Roman" w:hAnsi="Times New Roman" w:cs="Mitra" w:hint="cs"/>
          <w:sz w:val="24"/>
          <w:szCs w:val="24"/>
          <w:rtl/>
        </w:rPr>
        <w:t>افراد تنها</w:t>
      </w:r>
      <w:r w:rsidRPr="00996019">
        <w:rPr>
          <w:rFonts w:ascii="|Times New Roman|" w:eastAsia="|Times New Roman|" w:hAnsi="|Times New Roman|" w:cs="Mitra" w:hint="cs"/>
          <w:sz w:val="24"/>
          <w:szCs w:val="24"/>
          <w:rtl/>
        </w:rPr>
        <w:t> </w:t>
      </w:r>
      <w:r w:rsidRPr="00996019">
        <w:rPr>
          <w:rFonts w:ascii="|" w:eastAsia="Times New Roman" w:hAnsi="Times New Roman" w:cs="Mitra" w:hint="cs"/>
          <w:sz w:val="24"/>
          <w:szCs w:val="24"/>
          <w:rtl/>
        </w:rPr>
        <w:t>با</w:t>
      </w:r>
      <w:r w:rsidRPr="00996019">
        <w:rPr>
          <w:rFonts w:ascii="|Times New Roman|" w:eastAsia="|Times New Roman|" w:hAnsi="|Times New Roman|" w:cs="Mitra" w:hint="cs"/>
          <w:sz w:val="24"/>
          <w:szCs w:val="24"/>
          <w:rtl/>
        </w:rPr>
        <w:t> </w:t>
      </w:r>
      <w:r w:rsidRPr="00996019">
        <w:rPr>
          <w:rFonts w:ascii="|" w:eastAsia="Times New Roman" w:hAnsi="Times New Roman" w:cs="Mitra" w:hint="cs"/>
          <w:sz w:val="24"/>
          <w:szCs w:val="24"/>
          <w:rtl/>
        </w:rPr>
        <w:t>داشتن نام كاربري و گذرواژه مي‌توانند در اين نظرخواهي شركت كنند. لذا اشخاصي كه فاقد حساب كاربري‌اند، لازم است با همكاري كارشناس امور كتابخانه‌هاي استان جهت ايجاد حساب كاربري به سرعت اقدام نمايند؛</w:t>
      </w:r>
    </w:p>
    <w:p w:rsidR="00996019" w:rsidRPr="00996019" w:rsidRDefault="00996019" w:rsidP="00996019">
      <w:pPr>
        <w:bidi/>
        <w:spacing w:before="100" w:beforeAutospacing="1" w:after="0" w:line="240" w:lineRule="auto"/>
        <w:contextualSpacing/>
        <w:jc w:val="lowKashida"/>
        <w:rPr>
          <w:rFonts w:ascii="|Times New Roman|" w:eastAsia="|Times New Roman|" w:hAnsi="|Times New Roman|" w:cs="Mitra" w:hint="cs"/>
          <w:sz w:val="24"/>
          <w:szCs w:val="24"/>
          <w:rtl/>
        </w:rPr>
      </w:pPr>
      <w:r w:rsidRPr="00996019">
        <w:rPr>
          <w:rFonts w:ascii="|" w:eastAsia="Times New Roman" w:hAnsi="Times New Roman" w:cs="Mitra" w:hint="cs"/>
          <w:sz w:val="24"/>
          <w:szCs w:val="24"/>
          <w:rtl/>
        </w:rPr>
        <w:t xml:space="preserve">4- </w:t>
      </w:r>
      <w:r w:rsidRPr="00996019">
        <w:rPr>
          <w:rFonts w:ascii="Times New Roman" w:eastAsia="|Times New Roman|" w:hAnsi="Times New Roman" w:cs="Mitra" w:hint="cs"/>
          <w:sz w:val="24"/>
          <w:szCs w:val="24"/>
          <w:u w:val="single"/>
          <w:rtl/>
          <w:lang w:bidi="fa-IR"/>
        </w:rPr>
        <w:t>مهلت نظرخواهي:</w:t>
      </w:r>
      <w:r w:rsidRPr="00996019">
        <w:rPr>
          <w:rFonts w:ascii="Times New Roman" w:eastAsia="|Times New Roman|" w:hAnsi="Times New Roman" w:cs="Mitra" w:hint="cs"/>
          <w:sz w:val="24"/>
          <w:szCs w:val="24"/>
          <w:rtl/>
          <w:lang w:bidi="fa-IR"/>
        </w:rPr>
        <w:t xml:space="preserve"> مدت نظرخواهي 3 روز، و از روز سه‌شنبه 18/1/1394 خواهد بود (چنانچه در اين بازه زماني ارائه نظر صورت نگيرد، جمع‌بندي بر اساس نظرات اعلام شده انجام خواهد شد)؛</w:t>
      </w:r>
    </w:p>
    <w:p w:rsidR="00996019" w:rsidRPr="00996019" w:rsidRDefault="00996019" w:rsidP="00996019">
      <w:pPr>
        <w:bidi/>
        <w:spacing w:before="100" w:beforeAutospacing="1" w:after="0" w:line="240" w:lineRule="auto"/>
        <w:contextualSpacing/>
        <w:jc w:val="lowKashida"/>
        <w:rPr>
          <w:rFonts w:ascii="Times New Roman" w:eastAsia="|Times New Roman|" w:hAnsi="Times New Roman" w:cs="Mitra" w:hint="cs"/>
          <w:sz w:val="24"/>
          <w:szCs w:val="24"/>
          <w:rtl/>
          <w:lang w:bidi="fa-IR"/>
        </w:rPr>
      </w:pPr>
      <w:r w:rsidRPr="00996019">
        <w:rPr>
          <w:rFonts w:ascii="|" w:eastAsia="Times New Roman" w:hAnsi="Times New Roman" w:cs="Mitra" w:hint="cs"/>
          <w:sz w:val="24"/>
          <w:szCs w:val="24"/>
          <w:rtl/>
        </w:rPr>
        <w:t>5-</w:t>
      </w:r>
      <w:r w:rsidRPr="00996019">
        <w:rPr>
          <w:rFonts w:ascii="|Times New Roman|" w:eastAsia="|Times New Roman|" w:hAnsi="|Times New Roman|" w:cs="Mitra" w:hint="cs"/>
          <w:sz w:val="24"/>
          <w:szCs w:val="24"/>
          <w:rtl/>
        </w:rPr>
        <w:t> </w:t>
      </w:r>
      <w:r w:rsidRPr="00996019">
        <w:rPr>
          <w:rFonts w:ascii="|" w:eastAsia="Times New Roman" w:hAnsi="Times New Roman" w:cs="Mitra" w:hint="cs"/>
          <w:sz w:val="24"/>
          <w:szCs w:val="24"/>
          <w:rtl/>
        </w:rPr>
        <w:t xml:space="preserve"> </w:t>
      </w:r>
      <w:r w:rsidRPr="00996019">
        <w:rPr>
          <w:rFonts w:ascii="Times New Roman" w:eastAsia="|Times New Roman|" w:hAnsi="Times New Roman" w:cs="Mitra" w:hint="cs"/>
          <w:sz w:val="24"/>
          <w:szCs w:val="24"/>
          <w:u w:val="single"/>
          <w:rtl/>
          <w:lang w:bidi="fa-IR"/>
        </w:rPr>
        <w:t>نحوه نظردهي:</w:t>
      </w:r>
      <w:r w:rsidRPr="00996019">
        <w:rPr>
          <w:rFonts w:ascii="Times New Roman" w:eastAsia="|Times New Roman|" w:hAnsi="Times New Roman" w:cs="Mitra" w:hint="cs"/>
          <w:sz w:val="24"/>
          <w:szCs w:val="24"/>
          <w:rtl/>
          <w:lang w:bidi="fa-IR"/>
        </w:rPr>
        <w:t xml:space="preserve"> </w:t>
      </w:r>
    </w:p>
    <w:p w:rsidR="00996019" w:rsidRPr="00996019" w:rsidRDefault="00996019" w:rsidP="00996019">
      <w:pPr>
        <w:bidi/>
        <w:spacing w:after="0" w:line="240" w:lineRule="auto"/>
        <w:ind w:left="360" w:hanging="360"/>
        <w:contextualSpacing/>
        <w:jc w:val="lowKashida"/>
        <w:rPr>
          <w:rFonts w:eastAsia="Times New Roman" w:cs="Mitra" w:hint="cs"/>
          <w:sz w:val="24"/>
          <w:szCs w:val="24"/>
          <w:rtl/>
          <w:lang w:bidi="fa-IR"/>
        </w:rPr>
      </w:pPr>
      <w:r w:rsidRPr="00996019">
        <w:rPr>
          <w:rFonts w:ascii="Wingdings" w:eastAsia="Wingdings" w:hAnsi="Wingdings" w:cs="Wingdings"/>
          <w:sz w:val="24"/>
          <w:szCs w:val="24"/>
          <w:lang w:bidi="fa-IR"/>
        </w:rPr>
        <w:t></w:t>
      </w:r>
      <w:r w:rsidRPr="00996019">
        <w:rPr>
          <w:rFonts w:ascii="|Times New Roman|" w:eastAsia="Wingdings" w:hAnsi="|Times New Roman|" w:cs="Times New Roman"/>
          <w:sz w:val="14"/>
          <w:szCs w:val="14"/>
          <w:rtl/>
          <w:lang w:bidi="fa-IR"/>
        </w:rPr>
        <w:t xml:space="preserve">   </w:t>
      </w:r>
      <w:r w:rsidRPr="00996019">
        <w:rPr>
          <w:rFonts w:eastAsia="Times New Roman" w:cs="Mitra" w:hint="cs"/>
          <w:sz w:val="24"/>
          <w:szCs w:val="24"/>
          <w:rtl/>
          <w:lang w:bidi="fa-IR"/>
        </w:rPr>
        <w:t>نظرخواهي در چهار مرحله (نشريات ارسالي 93، مجلات پيشنهادي 94، ارسال الكترونيكي نشريات و مجلات پيشنهادي شما) و بصورت گام‌به‌گام صورت مي‌گيرد. لازم به ذكر است اعلام نظر درخصوص تمامي نشريات </w:t>
      </w:r>
      <w:r w:rsidRPr="00996019">
        <w:rPr>
          <w:rFonts w:eastAsia="Times New Roman" w:cs="Mitra" w:hint="cs"/>
          <w:b/>
          <w:bCs/>
          <w:sz w:val="24"/>
          <w:szCs w:val="24"/>
          <w:rtl/>
          <w:lang w:bidi="fa-IR"/>
        </w:rPr>
        <w:t>الزامي نمي‌باشد؛</w:t>
      </w:r>
    </w:p>
    <w:p w:rsidR="00996019" w:rsidRPr="00996019" w:rsidRDefault="00996019" w:rsidP="00996019">
      <w:pPr>
        <w:bidi/>
        <w:spacing w:after="0" w:line="240" w:lineRule="auto"/>
        <w:ind w:left="360" w:hanging="360"/>
        <w:contextualSpacing/>
        <w:jc w:val="lowKashida"/>
        <w:rPr>
          <w:rFonts w:ascii="|" w:eastAsia="Times New Roman" w:cs="Mitra"/>
          <w:sz w:val="24"/>
          <w:szCs w:val="24"/>
        </w:rPr>
      </w:pPr>
      <w:r w:rsidRPr="00996019">
        <w:rPr>
          <w:rFonts w:ascii="Wingdings" w:eastAsia="Wingdings" w:hAnsi="Wingdings" w:cs="Wingdings"/>
          <w:sz w:val="24"/>
          <w:szCs w:val="24"/>
          <w:lang w:bidi="fa-IR"/>
        </w:rPr>
        <w:t></w:t>
      </w:r>
      <w:r w:rsidRPr="00996019">
        <w:rPr>
          <w:rFonts w:ascii="|Times New Roman|" w:eastAsia="Wingdings" w:hAnsi="|Times New Roman|" w:cs="Times New Roman"/>
          <w:sz w:val="14"/>
          <w:szCs w:val="14"/>
          <w:rtl/>
          <w:lang w:bidi="fa-IR"/>
        </w:rPr>
        <w:t xml:space="preserve">   </w:t>
      </w:r>
      <w:r w:rsidRPr="00996019">
        <w:rPr>
          <w:rFonts w:eastAsia="Times New Roman" w:cs="Mitra" w:hint="cs"/>
          <w:sz w:val="24"/>
          <w:szCs w:val="24"/>
          <w:rtl/>
          <w:lang w:bidi="fa-IR"/>
        </w:rPr>
        <w:t>لازم است بعد از پايان هر مرحله بر روي گزينه "ثبت" اشاره شود تا نظرات ارائه شده تاييد و سپس به صفحه بعد منتقل شوند. در صورت خروج از صفحه نظرخواهي (بدون كليك بر روي گزينه ثبت) موارد اعلام نظر شده در سامانه ذخيره ولي از فهرست نظر دهنده حذف مي‌گردند و در ورود مجدد به آن مرحله ديگر نمايش داده نمي‌شوند؛</w:t>
      </w:r>
    </w:p>
    <w:p w:rsidR="00996019" w:rsidRPr="00996019" w:rsidRDefault="00996019" w:rsidP="00996019">
      <w:pPr>
        <w:bidi/>
        <w:spacing w:after="0" w:line="240" w:lineRule="auto"/>
        <w:ind w:left="360" w:hanging="360"/>
        <w:contextualSpacing/>
        <w:jc w:val="lowKashida"/>
        <w:rPr>
          <w:rFonts w:ascii="|" w:eastAsia="Times New Roman" w:cs="Mitra" w:hint="cs"/>
          <w:sz w:val="24"/>
          <w:szCs w:val="24"/>
          <w:rtl/>
        </w:rPr>
      </w:pPr>
      <w:r w:rsidRPr="00996019">
        <w:rPr>
          <w:rFonts w:ascii="Wingdings" w:eastAsia="Wingdings" w:hAnsi="Wingdings" w:cs="Wingdings"/>
          <w:sz w:val="24"/>
          <w:szCs w:val="24"/>
          <w:lang w:bidi="fa-IR"/>
        </w:rPr>
        <w:t></w:t>
      </w:r>
      <w:r w:rsidRPr="00996019">
        <w:rPr>
          <w:rFonts w:ascii="|Times New Roman|" w:eastAsia="Wingdings" w:hAnsi="|Times New Roman|" w:cs="Times New Roman"/>
          <w:sz w:val="14"/>
          <w:szCs w:val="14"/>
          <w:rtl/>
          <w:lang w:bidi="fa-IR"/>
        </w:rPr>
        <w:t xml:space="preserve">   </w:t>
      </w:r>
      <w:r w:rsidRPr="00996019">
        <w:rPr>
          <w:rFonts w:eastAsia="Times New Roman" w:cs="Mitra" w:hint="cs"/>
          <w:sz w:val="24"/>
          <w:szCs w:val="24"/>
          <w:rtl/>
          <w:lang w:bidi="fa-IR"/>
        </w:rPr>
        <w:t>پس از ملاحظه مشخصات هر مجله در 2 مرحله اول، ابتدا آشنايي و يا عدم آشنايي، در مورد آن نشريه انتخاب مي‌شود. درصورتي كه در ستون مربوط به نظر، گزينه "نمي‌شناسم" انتخاب گردد امتيازدهي به مجله غيرفعال مي‌شود. درصورتي كه گزينه "مي‌شناسم" انتخاب گردد، جهت ثبت اطلاعات ضرورت دارد به آن امتياز داده شود؛</w:t>
      </w:r>
    </w:p>
    <w:p w:rsidR="00996019" w:rsidRPr="00996019" w:rsidRDefault="00996019" w:rsidP="00996019">
      <w:pPr>
        <w:bidi/>
        <w:spacing w:after="0" w:line="240" w:lineRule="auto"/>
        <w:ind w:left="360" w:hanging="360"/>
        <w:contextualSpacing/>
        <w:jc w:val="lowKashida"/>
        <w:rPr>
          <w:rFonts w:ascii="|" w:eastAsia="Times New Roman" w:hAnsi="|" w:cs="Mitra" w:hint="cs"/>
          <w:sz w:val="24"/>
          <w:szCs w:val="24"/>
          <w:rtl/>
          <w:lang w:bidi="fa-IR"/>
        </w:rPr>
      </w:pPr>
      <w:r w:rsidRPr="00996019">
        <w:rPr>
          <w:rFonts w:ascii="Wingdings" w:eastAsia="Wingdings" w:hAnsi="Wingdings" w:cs="Wingdings"/>
          <w:sz w:val="24"/>
          <w:szCs w:val="24"/>
          <w:lang w:bidi="fa-IR"/>
        </w:rPr>
        <w:t></w:t>
      </w:r>
      <w:r w:rsidRPr="00996019">
        <w:rPr>
          <w:rFonts w:ascii="|Times New Roman|" w:eastAsia="Wingdings" w:hAnsi="|Times New Roman|" w:cs="Times New Roman"/>
          <w:sz w:val="14"/>
          <w:szCs w:val="14"/>
          <w:rtl/>
          <w:lang w:bidi="fa-IR"/>
        </w:rPr>
        <w:t xml:space="preserve">     </w:t>
      </w:r>
      <w:r w:rsidRPr="00996019">
        <w:rPr>
          <w:rFonts w:eastAsia="Times New Roman" w:cs="Mitra" w:hint="cs"/>
          <w:sz w:val="24"/>
          <w:szCs w:val="24"/>
          <w:rtl/>
          <w:lang w:bidi="fa-IR"/>
        </w:rPr>
        <w:t>دامنه نمره به هر نشريه بين 1 تا 5 (خيلي ضعيف تا خيلي خوب) در نظر گرفته شده و بيشترين امتياز براي نشريه نمره 5 است؛</w:t>
      </w:r>
    </w:p>
    <w:p w:rsidR="00996019" w:rsidRPr="00996019" w:rsidRDefault="00996019" w:rsidP="00996019">
      <w:pPr>
        <w:bidi/>
        <w:spacing w:after="0" w:line="240" w:lineRule="auto"/>
        <w:ind w:left="360" w:hanging="360"/>
        <w:contextualSpacing/>
        <w:jc w:val="lowKashida"/>
        <w:rPr>
          <w:rFonts w:eastAsia="Times New Roman" w:cs="Mitra"/>
          <w:sz w:val="24"/>
          <w:szCs w:val="24"/>
          <w:lang w:bidi="fa-IR"/>
        </w:rPr>
      </w:pPr>
      <w:r w:rsidRPr="00996019">
        <w:rPr>
          <w:rFonts w:ascii="Wingdings" w:eastAsia="Wingdings" w:hAnsi="Wingdings" w:cs="Wingdings"/>
          <w:sz w:val="24"/>
          <w:szCs w:val="24"/>
          <w:lang w:bidi="fa-IR"/>
        </w:rPr>
        <w:t></w:t>
      </w:r>
      <w:r w:rsidRPr="00996019">
        <w:rPr>
          <w:rFonts w:ascii="|Times New Roman|" w:eastAsia="Wingdings" w:hAnsi="|Times New Roman|" w:cs="Times New Roman"/>
          <w:sz w:val="14"/>
          <w:szCs w:val="14"/>
          <w:rtl/>
          <w:lang w:bidi="fa-IR"/>
        </w:rPr>
        <w:t xml:space="preserve">   </w:t>
      </w:r>
      <w:r w:rsidRPr="00996019">
        <w:rPr>
          <w:rFonts w:eastAsia="Times New Roman" w:cs="Mitra" w:hint="cs"/>
          <w:sz w:val="24"/>
          <w:szCs w:val="24"/>
          <w:rtl/>
        </w:rPr>
        <w:t xml:space="preserve">در مرحله سوم بايد به سوال ابتدايي در مورد ارسال نشريات به گونه الكترونيك پاسخ "آري يا خير" داده شود و براي سوال دوم 3 موضوع اولويت‌دار براي ارسال الكترونيك مجلات انتخاب شود؛ </w:t>
      </w:r>
    </w:p>
    <w:p w:rsidR="00996019" w:rsidRPr="00996019" w:rsidRDefault="00996019" w:rsidP="00996019">
      <w:pPr>
        <w:bidi/>
        <w:spacing w:after="0" w:line="240" w:lineRule="auto"/>
        <w:ind w:left="360" w:hanging="360"/>
        <w:contextualSpacing/>
        <w:jc w:val="lowKashida"/>
        <w:rPr>
          <w:rFonts w:eastAsia="Times New Roman" w:cs="Mitra"/>
          <w:sz w:val="24"/>
          <w:szCs w:val="24"/>
        </w:rPr>
      </w:pPr>
      <w:r w:rsidRPr="00996019">
        <w:rPr>
          <w:rFonts w:ascii="Wingdings" w:eastAsia="Wingdings" w:hAnsi="Wingdings" w:cs="Wingdings"/>
          <w:sz w:val="24"/>
          <w:szCs w:val="24"/>
          <w:lang w:bidi="fa-IR"/>
        </w:rPr>
        <w:t></w:t>
      </w:r>
      <w:r w:rsidRPr="00996019">
        <w:rPr>
          <w:rFonts w:ascii="|Times New Roman|" w:eastAsia="Wingdings" w:hAnsi="|Times New Roman|" w:cs="Times New Roman"/>
          <w:sz w:val="14"/>
          <w:szCs w:val="14"/>
          <w:rtl/>
          <w:lang w:bidi="fa-IR"/>
        </w:rPr>
        <w:t xml:space="preserve">   </w:t>
      </w:r>
      <w:r w:rsidRPr="00996019">
        <w:rPr>
          <w:rFonts w:eastAsia="Times New Roman" w:cs="Mitra" w:hint="cs"/>
          <w:sz w:val="24"/>
          <w:szCs w:val="24"/>
          <w:rtl/>
          <w:lang w:bidi="fa-IR"/>
        </w:rPr>
        <w:t>در مرحله نهايي در صورتي كه نشريه مورد نظر در فهرست مرحله اول و دوم موجود نباشد، نظر دهنده مي‌تواند در قالب 5 عنوان مجله (به غير از نشريات ارسالي 93، پيشنهادي 94، مجلات محلي و تخصصي) پيشنهادات جديد را با درج نام صحيح، انتخاب موضوع و بازه نشر مجله و امتياز به آن ثبت كند؛</w:t>
      </w:r>
    </w:p>
    <w:p w:rsidR="00996019" w:rsidRPr="00996019" w:rsidRDefault="00996019" w:rsidP="00996019">
      <w:pPr>
        <w:bidi/>
        <w:spacing w:before="100" w:beforeAutospacing="1" w:after="0" w:line="240" w:lineRule="auto"/>
        <w:contextualSpacing/>
        <w:jc w:val="lowKashida"/>
        <w:rPr>
          <w:rFonts w:ascii="Times New Roman" w:eastAsia="|Times New Roman|" w:hAnsi="Times New Roman" w:cs="Mitra" w:hint="cs"/>
          <w:sz w:val="24"/>
          <w:szCs w:val="24"/>
          <w:rtl/>
          <w:lang w:bidi="fa-IR"/>
        </w:rPr>
      </w:pPr>
      <w:r w:rsidRPr="00996019">
        <w:rPr>
          <w:rFonts w:ascii="Times New Roman" w:eastAsia="|Times New Roman|" w:hAnsi="Times New Roman" w:cs="Mitra" w:hint="cs"/>
          <w:sz w:val="24"/>
          <w:szCs w:val="24"/>
          <w:rtl/>
          <w:lang w:bidi="fa-IR"/>
        </w:rPr>
        <w:t xml:space="preserve">7- </w:t>
      </w:r>
      <w:r w:rsidRPr="00996019">
        <w:rPr>
          <w:rFonts w:ascii="Times New Roman" w:eastAsia="|Times New Roman|" w:hAnsi="Times New Roman" w:cs="Mitra" w:hint="cs"/>
          <w:sz w:val="24"/>
          <w:szCs w:val="24"/>
          <w:u w:val="single"/>
          <w:rtl/>
          <w:lang w:bidi="fa-IR"/>
        </w:rPr>
        <w:t>پاسخگويي به سوالات و ابهامات:</w:t>
      </w:r>
      <w:r w:rsidRPr="00996019">
        <w:rPr>
          <w:rFonts w:ascii="Times New Roman" w:eastAsia="|Times New Roman|" w:hAnsi="Times New Roman" w:cs="Mitra" w:hint="cs"/>
          <w:sz w:val="24"/>
          <w:szCs w:val="24"/>
          <w:rtl/>
          <w:lang w:bidi="fa-IR"/>
        </w:rPr>
        <w:t xml:space="preserve"> كارشناسان منابع در استان‌ها به سوالات عموم شركت كنندگان و آقاي اميرحسين تفرشي‌ (داخلي 1069) صرفاً به سوالات كارشناسان منابع استان‌ها پاسخ خواهند داد.</w:t>
      </w:r>
    </w:p>
    <w:p w:rsidR="00CE7E17" w:rsidRDefault="00CE7E17"/>
    <w:sectPr w:rsidR="00CE7E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0000000000000000000"/>
    <w:charset w:val="00"/>
    <w:family w:val="roman"/>
    <w:notTrueType/>
    <w:pitch w:val="default"/>
    <w:sig w:usb0="00000000" w:usb1="00000000" w:usb2="00000000" w:usb3="00000000" w:csb0="00000000" w:csb1="00000000"/>
  </w:font>
  <w:font w:name="Mitra">
    <w:panose1 w:val="00000400000000000000"/>
    <w:charset w:val="B2"/>
    <w:family w:val="auto"/>
    <w:pitch w:val="variable"/>
    <w:sig w:usb0="00002001" w:usb1="00000000" w:usb2="00000000" w:usb3="00000000" w:csb0="00000040" w:csb1="00000000"/>
  </w:font>
  <w:font w:name="|">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6019"/>
    <w:rsid w:val="00996019"/>
    <w:rsid w:val="00CE7E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01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tafreshi</dc:creator>
  <cp:keywords/>
  <dc:description/>
  <cp:lastModifiedBy>tafreshi</cp:lastModifiedBy>
  <cp:revision>3</cp:revision>
  <dcterms:created xsi:type="dcterms:W3CDTF">2015-04-04T09:24:00Z</dcterms:created>
  <dcterms:modified xsi:type="dcterms:W3CDTF">2015-04-04T09:25:00Z</dcterms:modified>
</cp:coreProperties>
</file>