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0B" w:rsidRDefault="00935A55" w:rsidP="007A593B">
      <w:pPr>
        <w:spacing w:line="240" w:lineRule="auto"/>
        <w:ind w:firstLine="284"/>
        <w:jc w:val="center"/>
        <w:rPr>
          <w:b/>
          <w:bCs/>
          <w:rtl/>
        </w:rPr>
      </w:pPr>
      <w:r w:rsidRPr="00935A55">
        <w:rPr>
          <w:rFonts w:hint="cs"/>
          <w:b/>
          <w:bCs/>
          <w:rtl/>
        </w:rPr>
        <w:t>ب</w:t>
      </w:r>
      <w:r w:rsidR="00C91EB6">
        <w:rPr>
          <w:rFonts w:hint="cs"/>
          <w:b/>
          <w:bCs/>
          <w:rtl/>
        </w:rPr>
        <w:t>ا</w:t>
      </w:r>
      <w:r w:rsidRPr="00935A55">
        <w:rPr>
          <w:rFonts w:hint="cs"/>
          <w:b/>
          <w:bCs/>
          <w:rtl/>
        </w:rPr>
        <w:t>سمه تعالی</w:t>
      </w:r>
    </w:p>
    <w:p w:rsidR="00275ECF" w:rsidRDefault="00F82F64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460792223" w:history="1">
        <w:r w:rsidR="00275ECF" w:rsidRPr="00A66D8E">
          <w:rPr>
            <w:rStyle w:val="Hyperlink"/>
            <w:rFonts w:hint="eastAsia"/>
            <w:noProof/>
            <w:rtl/>
          </w:rPr>
          <w:t>مقدمه</w:t>
        </w:r>
        <w:r w:rsidR="00275ECF" w:rsidRPr="00A66D8E">
          <w:rPr>
            <w:rStyle w:val="Hyperlink"/>
            <w:noProof/>
            <w:rtl/>
          </w:rPr>
          <w:t xml:space="preserve"> </w:t>
        </w:r>
        <w:r w:rsidR="00275ECF" w:rsidRPr="00A66D8E">
          <w:rPr>
            <w:rStyle w:val="Hyperlink"/>
            <w:rFonts w:hint="eastAsia"/>
            <w:noProof/>
            <w:rtl/>
          </w:rPr>
          <w:t>سوم</w:t>
        </w:r>
        <w:r w:rsidR="00275ECF" w:rsidRPr="00A66D8E">
          <w:rPr>
            <w:rStyle w:val="Hyperlink"/>
            <w:noProof/>
            <w:rtl/>
          </w:rPr>
          <w:t xml:space="preserve">: </w:t>
        </w:r>
        <w:r w:rsidR="00275ECF" w:rsidRPr="00A66D8E">
          <w:rPr>
            <w:rStyle w:val="Hyperlink"/>
            <w:rFonts w:hint="eastAsia"/>
            <w:noProof/>
            <w:rtl/>
          </w:rPr>
          <w:t>تعر</w:t>
        </w:r>
        <w:r w:rsidR="00275ECF" w:rsidRPr="00A66D8E">
          <w:rPr>
            <w:rStyle w:val="Hyperlink"/>
            <w:rFonts w:hint="cs"/>
            <w:noProof/>
            <w:rtl/>
          </w:rPr>
          <w:t>ی</w:t>
        </w:r>
        <w:r w:rsidR="00275ECF" w:rsidRPr="00A66D8E">
          <w:rPr>
            <w:rStyle w:val="Hyperlink"/>
            <w:rFonts w:hint="eastAsia"/>
            <w:noProof/>
            <w:rtl/>
          </w:rPr>
          <w:t>ف</w:t>
        </w:r>
        <w:r w:rsidR="00275ECF" w:rsidRPr="00A66D8E">
          <w:rPr>
            <w:rStyle w:val="Hyperlink"/>
            <w:noProof/>
            <w:rtl/>
          </w:rPr>
          <w:t xml:space="preserve"> </w:t>
        </w:r>
        <w:r w:rsidR="00275ECF" w:rsidRPr="00A66D8E">
          <w:rPr>
            <w:rStyle w:val="Hyperlink"/>
            <w:rFonts w:hint="eastAsia"/>
            <w:noProof/>
            <w:rtl/>
          </w:rPr>
          <w:t>تعارض</w:t>
        </w:r>
        <w:r w:rsidR="00275ECF">
          <w:rPr>
            <w:noProof/>
            <w:webHidden/>
            <w:rtl/>
          </w:rPr>
          <w:tab/>
        </w:r>
        <w:r w:rsidR="00275ECF">
          <w:rPr>
            <w:noProof/>
            <w:webHidden/>
            <w:rtl/>
          </w:rPr>
          <w:fldChar w:fldCharType="begin"/>
        </w:r>
        <w:r w:rsidR="00275ECF">
          <w:rPr>
            <w:noProof/>
            <w:webHidden/>
            <w:rtl/>
          </w:rPr>
          <w:instrText xml:space="preserve"> </w:instrText>
        </w:r>
        <w:r w:rsidR="00275ECF">
          <w:rPr>
            <w:noProof/>
            <w:webHidden/>
          </w:rPr>
          <w:instrText>PAGEREF</w:instrText>
        </w:r>
        <w:r w:rsidR="00275ECF">
          <w:rPr>
            <w:noProof/>
            <w:webHidden/>
            <w:rtl/>
          </w:rPr>
          <w:instrText xml:space="preserve"> _</w:instrText>
        </w:r>
        <w:r w:rsidR="00275ECF">
          <w:rPr>
            <w:noProof/>
            <w:webHidden/>
          </w:rPr>
          <w:instrText>Toc460792223 \h</w:instrText>
        </w:r>
        <w:r w:rsidR="00275ECF">
          <w:rPr>
            <w:noProof/>
            <w:webHidden/>
            <w:rtl/>
          </w:rPr>
          <w:instrText xml:space="preserve"> </w:instrText>
        </w:r>
        <w:r w:rsidR="00275ECF">
          <w:rPr>
            <w:noProof/>
            <w:webHidden/>
            <w:rtl/>
          </w:rPr>
        </w:r>
        <w:r w:rsidR="00275ECF">
          <w:rPr>
            <w:noProof/>
            <w:webHidden/>
            <w:rtl/>
          </w:rPr>
          <w:fldChar w:fldCharType="separate"/>
        </w:r>
        <w:r w:rsidR="00275ECF">
          <w:rPr>
            <w:noProof/>
            <w:webHidden/>
            <w:rtl/>
          </w:rPr>
          <w:t>1</w:t>
        </w:r>
        <w:r w:rsidR="00275ECF">
          <w:rPr>
            <w:noProof/>
            <w:webHidden/>
            <w:rtl/>
          </w:rPr>
          <w:fldChar w:fldCharType="end"/>
        </w:r>
      </w:hyperlink>
    </w:p>
    <w:p w:rsidR="00275ECF" w:rsidRDefault="00275ECF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</w:p>
    <w:p w:rsidR="00275ECF" w:rsidRDefault="004D5C49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0792229" w:history="1">
        <w:r w:rsidR="00275ECF" w:rsidRPr="00A66D8E">
          <w:rPr>
            <w:rStyle w:val="Hyperlink"/>
            <w:rFonts w:hint="eastAsia"/>
            <w:noProof/>
            <w:rtl/>
          </w:rPr>
          <w:t>تناف</w:t>
        </w:r>
        <w:r w:rsidR="00275ECF" w:rsidRPr="00A66D8E">
          <w:rPr>
            <w:rStyle w:val="Hyperlink"/>
            <w:rFonts w:hint="cs"/>
            <w:noProof/>
            <w:rtl/>
          </w:rPr>
          <w:t>ی</w:t>
        </w:r>
        <w:r w:rsidR="00275ECF" w:rsidRPr="00A66D8E">
          <w:rPr>
            <w:rStyle w:val="Hyperlink"/>
            <w:noProof/>
            <w:rtl/>
          </w:rPr>
          <w:t xml:space="preserve"> </w:t>
        </w:r>
        <w:r w:rsidR="00275ECF" w:rsidRPr="00A66D8E">
          <w:rPr>
            <w:rStyle w:val="Hyperlink"/>
            <w:rFonts w:hint="eastAsia"/>
            <w:noProof/>
            <w:rtl/>
          </w:rPr>
          <w:t>به</w:t>
        </w:r>
        <w:r w:rsidR="00275ECF" w:rsidRPr="00A66D8E">
          <w:rPr>
            <w:rStyle w:val="Hyperlink"/>
            <w:noProof/>
            <w:rtl/>
          </w:rPr>
          <w:t xml:space="preserve"> </w:t>
        </w:r>
        <w:r w:rsidR="00275ECF" w:rsidRPr="00A66D8E">
          <w:rPr>
            <w:rStyle w:val="Hyperlink"/>
            <w:rFonts w:hint="eastAsia"/>
            <w:noProof/>
            <w:rtl/>
          </w:rPr>
          <w:t>حسب</w:t>
        </w:r>
        <w:r w:rsidR="00275ECF" w:rsidRPr="00A66D8E">
          <w:rPr>
            <w:rStyle w:val="Hyperlink"/>
            <w:noProof/>
            <w:rtl/>
          </w:rPr>
          <w:t xml:space="preserve"> </w:t>
        </w:r>
        <w:r w:rsidR="00275ECF" w:rsidRPr="00A66D8E">
          <w:rPr>
            <w:rStyle w:val="Hyperlink"/>
            <w:rFonts w:hint="eastAsia"/>
            <w:noProof/>
            <w:rtl/>
          </w:rPr>
          <w:t>مدلول</w:t>
        </w:r>
        <w:r w:rsidR="00275ECF" w:rsidRPr="00A66D8E">
          <w:rPr>
            <w:rStyle w:val="Hyperlink"/>
            <w:noProof/>
            <w:rtl/>
          </w:rPr>
          <w:t xml:space="preserve"> </w:t>
        </w:r>
        <w:r w:rsidR="00275ECF" w:rsidRPr="00A66D8E">
          <w:rPr>
            <w:rStyle w:val="Hyperlink"/>
            <w:rFonts w:hint="eastAsia"/>
            <w:noProof/>
            <w:rtl/>
          </w:rPr>
          <w:t>مطابق</w:t>
        </w:r>
        <w:r w:rsidR="00275ECF" w:rsidRPr="00A66D8E">
          <w:rPr>
            <w:rStyle w:val="Hyperlink"/>
            <w:rFonts w:hint="cs"/>
            <w:noProof/>
            <w:rtl/>
          </w:rPr>
          <w:t>ی</w:t>
        </w:r>
        <w:r w:rsidR="00275ECF" w:rsidRPr="00A66D8E">
          <w:rPr>
            <w:rStyle w:val="Hyperlink"/>
            <w:rFonts w:hint="eastAsia"/>
            <w:noProof/>
            <w:rtl/>
          </w:rPr>
          <w:t>،</w:t>
        </w:r>
        <w:r w:rsidR="00275ECF" w:rsidRPr="00A66D8E">
          <w:rPr>
            <w:rStyle w:val="Hyperlink"/>
            <w:noProof/>
            <w:rtl/>
          </w:rPr>
          <w:t xml:space="preserve"> </w:t>
        </w:r>
        <w:r w:rsidR="00275ECF" w:rsidRPr="00A66D8E">
          <w:rPr>
            <w:rStyle w:val="Hyperlink"/>
            <w:rFonts w:hint="eastAsia"/>
            <w:noProof/>
            <w:rtl/>
          </w:rPr>
          <w:t>نه</w:t>
        </w:r>
        <w:r w:rsidR="00275ECF" w:rsidRPr="00A66D8E">
          <w:rPr>
            <w:rStyle w:val="Hyperlink"/>
            <w:noProof/>
            <w:rtl/>
          </w:rPr>
          <w:t xml:space="preserve"> </w:t>
        </w:r>
        <w:r w:rsidR="00275ECF" w:rsidRPr="00A66D8E">
          <w:rPr>
            <w:rStyle w:val="Hyperlink"/>
            <w:rFonts w:hint="eastAsia"/>
            <w:noProof/>
            <w:rtl/>
          </w:rPr>
          <w:t>مدلول</w:t>
        </w:r>
        <w:r w:rsidR="00275ECF" w:rsidRPr="00A66D8E">
          <w:rPr>
            <w:rStyle w:val="Hyperlink"/>
            <w:noProof/>
            <w:rtl/>
          </w:rPr>
          <w:t xml:space="preserve"> </w:t>
        </w:r>
        <w:r w:rsidR="00275ECF" w:rsidRPr="00A66D8E">
          <w:rPr>
            <w:rStyle w:val="Hyperlink"/>
            <w:rFonts w:hint="eastAsia"/>
            <w:noProof/>
            <w:rtl/>
          </w:rPr>
          <w:t>التزام</w:t>
        </w:r>
        <w:r w:rsidR="00275ECF" w:rsidRPr="00A66D8E">
          <w:rPr>
            <w:rStyle w:val="Hyperlink"/>
            <w:rFonts w:hint="cs"/>
            <w:noProof/>
            <w:rtl/>
          </w:rPr>
          <w:t>ی</w:t>
        </w:r>
        <w:r w:rsidR="00275ECF" w:rsidRPr="00A66D8E">
          <w:rPr>
            <w:rStyle w:val="Hyperlink"/>
            <w:noProof/>
            <w:rtl/>
          </w:rPr>
          <w:t xml:space="preserve"> (</w:t>
        </w:r>
        <w:r w:rsidR="00275ECF" w:rsidRPr="00A66D8E">
          <w:rPr>
            <w:rStyle w:val="Hyperlink"/>
            <w:rFonts w:hint="eastAsia"/>
            <w:noProof/>
            <w:rtl/>
          </w:rPr>
          <w:t>نظر</w:t>
        </w:r>
        <w:r w:rsidR="00275ECF" w:rsidRPr="00A66D8E">
          <w:rPr>
            <w:rStyle w:val="Hyperlink"/>
            <w:noProof/>
            <w:rtl/>
          </w:rPr>
          <w:t xml:space="preserve"> </w:t>
        </w:r>
        <w:r w:rsidR="00275ECF" w:rsidRPr="00A66D8E">
          <w:rPr>
            <w:rStyle w:val="Hyperlink"/>
            <w:rFonts w:hint="eastAsia"/>
            <w:noProof/>
            <w:rtl/>
          </w:rPr>
          <w:t>تحق</w:t>
        </w:r>
        <w:r w:rsidR="00275ECF" w:rsidRPr="00A66D8E">
          <w:rPr>
            <w:rStyle w:val="Hyperlink"/>
            <w:rFonts w:hint="cs"/>
            <w:noProof/>
            <w:rtl/>
          </w:rPr>
          <w:t>ی</w:t>
        </w:r>
        <w:r w:rsidR="00275ECF" w:rsidRPr="00A66D8E">
          <w:rPr>
            <w:rStyle w:val="Hyperlink"/>
            <w:rFonts w:hint="eastAsia"/>
            <w:noProof/>
            <w:rtl/>
          </w:rPr>
          <w:t>ق</w:t>
        </w:r>
        <w:r w:rsidR="00275ECF" w:rsidRPr="00A66D8E">
          <w:rPr>
            <w:rStyle w:val="Hyperlink"/>
            <w:noProof/>
            <w:rtl/>
          </w:rPr>
          <w:t>)</w:t>
        </w:r>
        <w:r w:rsidR="00275ECF">
          <w:rPr>
            <w:noProof/>
            <w:webHidden/>
            <w:rtl/>
          </w:rPr>
          <w:tab/>
        </w:r>
        <w:r w:rsidR="00275ECF">
          <w:rPr>
            <w:noProof/>
            <w:webHidden/>
            <w:rtl/>
          </w:rPr>
          <w:fldChar w:fldCharType="begin"/>
        </w:r>
        <w:r w:rsidR="00275ECF">
          <w:rPr>
            <w:noProof/>
            <w:webHidden/>
            <w:rtl/>
          </w:rPr>
          <w:instrText xml:space="preserve"> </w:instrText>
        </w:r>
        <w:r w:rsidR="00275ECF">
          <w:rPr>
            <w:noProof/>
            <w:webHidden/>
          </w:rPr>
          <w:instrText>PAGEREF</w:instrText>
        </w:r>
        <w:r w:rsidR="00275ECF">
          <w:rPr>
            <w:noProof/>
            <w:webHidden/>
            <w:rtl/>
          </w:rPr>
          <w:instrText xml:space="preserve"> _</w:instrText>
        </w:r>
        <w:r w:rsidR="00275ECF">
          <w:rPr>
            <w:noProof/>
            <w:webHidden/>
          </w:rPr>
          <w:instrText>Toc460792229 \h</w:instrText>
        </w:r>
        <w:r w:rsidR="00275ECF">
          <w:rPr>
            <w:noProof/>
            <w:webHidden/>
            <w:rtl/>
          </w:rPr>
          <w:instrText xml:space="preserve"> </w:instrText>
        </w:r>
        <w:r w:rsidR="00275ECF">
          <w:rPr>
            <w:noProof/>
            <w:webHidden/>
            <w:rtl/>
          </w:rPr>
        </w:r>
        <w:r w:rsidR="00275ECF">
          <w:rPr>
            <w:noProof/>
            <w:webHidden/>
            <w:rtl/>
          </w:rPr>
          <w:fldChar w:fldCharType="separate"/>
        </w:r>
        <w:r w:rsidR="00275ECF">
          <w:rPr>
            <w:noProof/>
            <w:webHidden/>
            <w:rtl/>
          </w:rPr>
          <w:t>4</w:t>
        </w:r>
        <w:r w:rsidR="00275ECF">
          <w:rPr>
            <w:noProof/>
            <w:webHidden/>
            <w:rtl/>
          </w:rPr>
          <w:fldChar w:fldCharType="end"/>
        </w:r>
      </w:hyperlink>
    </w:p>
    <w:p w:rsidR="00C91EB6" w:rsidRPr="00C91EB6" w:rsidRDefault="00F82F64" w:rsidP="00CB2993">
      <w:pPr>
        <w:ind w:firstLine="284"/>
        <w:jc w:val="both"/>
      </w:pPr>
      <w:r>
        <w:rPr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Default="00F842AD" w:rsidP="00CB2993">
      <w:pPr>
        <w:ind w:firstLine="284"/>
        <w:jc w:val="both"/>
        <w:rPr>
          <w:rtl/>
        </w:rPr>
      </w:pPr>
      <w:r w:rsidRPr="00EB78E3">
        <w:rPr>
          <w:rStyle w:val="Emphasis"/>
          <w:rFonts w:hint="cs"/>
          <w:rtl/>
        </w:rPr>
        <w:t>موضوع:</w:t>
      </w:r>
      <w:r>
        <w:rPr>
          <w:rFonts w:hint="cs"/>
          <w:rtl/>
        </w:rPr>
        <w:t xml:space="preserve"> </w:t>
      </w:r>
      <w:bookmarkStart w:id="0" w:name="Bokkolli"/>
      <w:bookmarkEnd w:id="0"/>
      <w:r w:rsidR="00305CDF">
        <w:rPr>
          <w:rFonts w:hint="cs"/>
          <w:rtl/>
        </w:rPr>
        <w:t xml:space="preserve"> تعارض ادله / مقدمات</w:t>
      </w:r>
      <w:r w:rsidR="002528DC">
        <w:rPr>
          <w:rFonts w:hint="cs"/>
          <w:rtl/>
        </w:rPr>
        <w:t xml:space="preserve"> / مقدمه سوم</w:t>
      </w:r>
      <w:r w:rsidR="003E5C8A">
        <w:rPr>
          <w:rFonts w:hint="cs"/>
          <w:rtl/>
        </w:rPr>
        <w:t>: تعریف تعارض</w:t>
      </w:r>
    </w:p>
    <w:p w:rsidR="00DE50B3" w:rsidRDefault="00B07631" w:rsidP="00CB2993">
      <w:pPr>
        <w:ind w:firstLine="284"/>
        <w:jc w:val="both"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8720A9" wp14:editId="48FCC058">
                <wp:simplePos x="0" y="0"/>
                <wp:positionH relativeFrom="column">
                  <wp:posOffset>17145</wp:posOffset>
                </wp:positionH>
                <wp:positionV relativeFrom="paragraph">
                  <wp:posOffset>18254</wp:posOffset>
                </wp:positionV>
                <wp:extent cx="6317615" cy="1403985"/>
                <wp:effectExtent l="0" t="0" r="26035" b="12065"/>
                <wp:wrapNone/>
                <wp:docPr id="307" name="کادر مت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761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3C76" w:rsidRDefault="00EE3C76" w:rsidP="00B07631">
                            <w:pPr>
                              <w:rPr>
                                <w:rStyle w:val="Emphasis"/>
                                <w:rtl/>
                              </w:rPr>
                            </w:pPr>
                            <w:r w:rsidRPr="00124E3D">
                              <w:rPr>
                                <w:rStyle w:val="Emphasis"/>
                                <w:rFonts w:hint="cs"/>
                                <w:rtl/>
                              </w:rPr>
                              <w:t>خلاصه مباحث گذشته:</w:t>
                            </w:r>
                          </w:p>
                          <w:p w:rsidR="00EE3C76" w:rsidRDefault="008B16D9" w:rsidP="00C4516D">
                            <w:pPr>
                              <w:ind w:firstLine="284"/>
                              <w:jc w:val="both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کلام در موارد جمع عرفی بود که از</w:t>
                            </w:r>
                            <w:r w:rsidR="00C9356E">
                              <w:rPr>
                                <w:rFonts w:hint="cs"/>
                                <w:rtl/>
                              </w:rPr>
                              <w:t xml:space="preserve"> بحث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تعارض با تعریف مرحوم آخوند خارجند</w:t>
                            </w:r>
                            <w:r w:rsidR="00EE3C76">
                              <w:rPr>
                                <w:rFonts w:hint="cs"/>
                                <w:rtl/>
                              </w:rPr>
                              <w:t>.</w:t>
                            </w:r>
                            <w:r w:rsidR="00861046">
                              <w:rPr>
                                <w:rFonts w:hint="cs"/>
                                <w:rtl/>
                              </w:rPr>
                              <w:t xml:space="preserve"> مورد نخست حاکم و محکوم بود که گذشت و مورد دوم توفیق عرفی است.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کادر متن 2" o:spid="_x0000_s1026" type="#_x0000_t202" style="position:absolute;left:0;text-align:left;margin-left:1.35pt;margin-top:1.45pt;width:497.4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">
                <v:textbox style="mso-fit-shape-to-text:t">
                  <w:txbxContent>
                    <w:p w:rsidR="00EE3C76" w:rsidRDefault="00EE3C76" w:rsidP="00B07631">
                      <w:pPr>
                        <w:rPr>
                          <w:rStyle w:val="Emphasis"/>
                          <w:rtl/>
                        </w:rPr>
                      </w:pPr>
                      <w:r w:rsidRPr="00124E3D">
                        <w:rPr>
                          <w:rStyle w:val="Emphasis"/>
                          <w:rFonts w:hint="cs"/>
                          <w:rtl/>
                        </w:rPr>
                        <w:t>خلاصه مباحث گذشته:</w:t>
                      </w:r>
                    </w:p>
                    <w:p w:rsidR="00EE3C76" w:rsidRDefault="008B16D9" w:rsidP="00C4516D">
                      <w:pPr>
                        <w:ind w:firstLine="284"/>
                        <w:jc w:val="both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کلام در موارد جمع عرفی بود که از</w:t>
                      </w:r>
                      <w:r w:rsidR="00C9356E">
                        <w:rPr>
                          <w:rFonts w:hint="cs"/>
                          <w:rtl/>
                        </w:rPr>
                        <w:t xml:space="preserve"> بحث</w:t>
                      </w:r>
                      <w:r>
                        <w:rPr>
                          <w:rFonts w:hint="cs"/>
                          <w:rtl/>
                        </w:rPr>
                        <w:t xml:space="preserve"> تعارض با تعریف مرحوم آخوند خارجند</w:t>
                      </w:r>
                      <w:r w:rsidR="00EE3C76">
                        <w:rPr>
                          <w:rFonts w:hint="cs"/>
                          <w:rtl/>
                        </w:rPr>
                        <w:t>.</w:t>
                      </w:r>
                      <w:r w:rsidR="00861046">
                        <w:rPr>
                          <w:rFonts w:hint="cs"/>
                          <w:rtl/>
                        </w:rPr>
                        <w:t xml:space="preserve"> مورد نخست حاکم و محکوم بود که گذشت و مورد دوم توفیق عرفی است.</w:t>
                      </w:r>
                    </w:p>
                  </w:txbxContent>
                </v:textbox>
              </v:shape>
            </w:pict>
          </mc:Fallback>
        </mc:AlternateContent>
      </w:r>
    </w:p>
    <w:p w:rsidR="00B07631" w:rsidRDefault="00B07631" w:rsidP="00CB2993">
      <w:pPr>
        <w:ind w:firstLine="284"/>
        <w:jc w:val="both"/>
        <w:rPr>
          <w:rtl/>
        </w:rPr>
      </w:pPr>
    </w:p>
    <w:p w:rsidR="00B07631" w:rsidRDefault="00B07631" w:rsidP="00CB2993">
      <w:pPr>
        <w:ind w:firstLine="284"/>
        <w:jc w:val="both"/>
        <w:rPr>
          <w:rtl/>
        </w:rPr>
      </w:pPr>
    </w:p>
    <w:p w:rsidR="00861046" w:rsidRPr="00861046" w:rsidRDefault="00861046" w:rsidP="00CB2993">
      <w:pPr>
        <w:ind w:firstLine="284"/>
        <w:jc w:val="both"/>
        <w:rPr>
          <w:sz w:val="10"/>
          <w:szCs w:val="16"/>
          <w:rtl/>
        </w:rPr>
      </w:pPr>
    </w:p>
    <w:p w:rsidR="00B87F8A" w:rsidRPr="00B87F8A" w:rsidRDefault="00B87F8A" w:rsidP="00C9356E">
      <w:pPr>
        <w:pStyle w:val="Heading7"/>
        <w:rPr>
          <w:rStyle w:val="Emphasis"/>
          <w:rtl/>
        </w:rPr>
      </w:pPr>
      <w:bookmarkStart w:id="1" w:name="_GoBack"/>
      <w:r w:rsidRPr="00B87F8A">
        <w:rPr>
          <w:rStyle w:val="Emphasis"/>
          <w:rFonts w:hint="cs"/>
          <w:rtl/>
        </w:rPr>
        <w:t>ویژگی حکومت و توفیق عرفی</w:t>
      </w:r>
    </w:p>
    <w:p w:rsidR="00337289" w:rsidRDefault="00337289" w:rsidP="004F4758">
      <w:pPr>
        <w:ind w:firstLine="284"/>
        <w:jc w:val="both"/>
        <w:rPr>
          <w:rtl/>
        </w:rPr>
      </w:pPr>
      <w:r>
        <w:rPr>
          <w:rFonts w:hint="cs"/>
          <w:rtl/>
        </w:rPr>
        <w:t>البته مرحوم آخوند توفیق عرفی را از حکومت جدا کرده است. اما نزد دیگران توفیق عرفی نیز از مصادیق حکومت می</w:t>
      </w:r>
      <w:r>
        <w:rPr>
          <w:rFonts w:hint="cs"/>
          <w:rtl/>
        </w:rPr>
        <w:softHyphen/>
        <w:t>باشد.</w:t>
      </w:r>
    </w:p>
    <w:p w:rsidR="004F4758" w:rsidRDefault="00B87F8A" w:rsidP="004F4758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یکم؛ </w:t>
      </w:r>
      <w:r w:rsidR="00861046">
        <w:rPr>
          <w:rFonts w:hint="cs"/>
          <w:rtl/>
        </w:rPr>
        <w:t>در</w:t>
      </w:r>
      <w:r w:rsidR="00AF0905">
        <w:rPr>
          <w:rFonts w:hint="cs"/>
          <w:rtl/>
        </w:rPr>
        <w:t xml:space="preserve"> موراد</w:t>
      </w:r>
      <w:r w:rsidR="00861046">
        <w:rPr>
          <w:rFonts w:hint="cs"/>
          <w:rtl/>
        </w:rPr>
        <w:t xml:space="preserve"> حاکم</w:t>
      </w:r>
      <w:r w:rsidR="00AF0905">
        <w:rPr>
          <w:rFonts w:hint="cs"/>
          <w:rtl/>
        </w:rPr>
        <w:t xml:space="preserve"> و محکوم و توفیق عرفی به نسبت بین دو دلیل توجه نمی</w:t>
      </w:r>
      <w:r w:rsidR="00AF0905">
        <w:rPr>
          <w:rFonts w:hint="cs"/>
          <w:rtl/>
        </w:rPr>
        <w:softHyphen/>
        <w:t>شود، هر چند نسبت عموم و خصوص من وجه باشد،</w:t>
      </w:r>
      <w:r w:rsidR="00025079">
        <w:rPr>
          <w:rFonts w:hint="cs"/>
          <w:rtl/>
        </w:rPr>
        <w:t xml:space="preserve"> به خلاف مورد بعدی عام و خاص که در آن نسبت ملاحظه می</w:t>
      </w:r>
      <w:r w:rsidR="00025079">
        <w:rPr>
          <w:rFonts w:hint="cs"/>
          <w:rtl/>
        </w:rPr>
        <w:softHyphen/>
        <w:t>شود، در آن باید یک دلیل خاص و اضیق باشد و دیگری عام باشد، در غیر این صورت اگر عام و خاص من وجه باشند تعارض پیدا می</w:t>
      </w:r>
      <w:r w:rsidR="00025079">
        <w:rPr>
          <w:rFonts w:hint="cs"/>
          <w:rtl/>
        </w:rPr>
        <w:softHyphen/>
        <w:t>کنند.</w:t>
      </w:r>
    </w:p>
    <w:p w:rsidR="00C82771" w:rsidRDefault="00B87F8A" w:rsidP="00B87F8A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دوم؛ </w:t>
      </w:r>
      <w:r w:rsidR="008B7953">
        <w:rPr>
          <w:rFonts w:hint="cs"/>
          <w:rtl/>
        </w:rPr>
        <w:t xml:space="preserve">در حکومت و توفیق عرفی به قوت و ضعف </w:t>
      </w:r>
      <w:r w:rsidR="00BB5F1B">
        <w:rPr>
          <w:rFonts w:hint="cs"/>
          <w:rtl/>
        </w:rPr>
        <w:t xml:space="preserve">ظهور و </w:t>
      </w:r>
      <w:r w:rsidR="008B7953">
        <w:rPr>
          <w:rFonts w:hint="cs"/>
          <w:rtl/>
        </w:rPr>
        <w:t>دلالت نیز نگاه نمی</w:t>
      </w:r>
      <w:r w:rsidR="008B7953">
        <w:rPr>
          <w:rFonts w:hint="cs"/>
          <w:rtl/>
        </w:rPr>
        <w:softHyphen/>
        <w:t>شود</w:t>
      </w:r>
      <w:r w:rsidR="004B6376">
        <w:rPr>
          <w:rFonts w:hint="cs"/>
          <w:rtl/>
        </w:rPr>
        <w:t xml:space="preserve"> و در این مطلب اختلافی بین اصولیون نیست.</w:t>
      </w:r>
      <w:r w:rsidR="008B7953">
        <w:rPr>
          <w:rFonts w:hint="cs"/>
          <w:rtl/>
        </w:rPr>
        <w:t xml:space="preserve"> ممکن است دلالت آنچه مقدم می</w:t>
      </w:r>
      <w:r w:rsidR="008B7953">
        <w:rPr>
          <w:rFonts w:hint="cs"/>
          <w:rtl/>
        </w:rPr>
        <w:softHyphen/>
        <w:t>شود اضعف باشد</w:t>
      </w:r>
      <w:r w:rsidR="008A61C8">
        <w:rPr>
          <w:rFonts w:hint="cs"/>
          <w:rtl/>
        </w:rPr>
        <w:t xml:space="preserve"> مثلاً دلالت دلیل حرمت ربا با عموم باشد و دلالت «لاربا بین الوالد و الولد» با اطلاق باشد.</w:t>
      </w:r>
    </w:p>
    <w:p w:rsidR="00025079" w:rsidRPr="00666B74" w:rsidRDefault="00BB456B" w:rsidP="00BB456B">
      <w:pPr>
        <w:ind w:firstLine="284"/>
        <w:jc w:val="both"/>
      </w:pPr>
      <w:r>
        <w:rPr>
          <w:rFonts w:hint="cs"/>
          <w:rtl/>
        </w:rPr>
        <w:t xml:space="preserve">اما </w:t>
      </w:r>
      <w:r w:rsidR="004B6376">
        <w:rPr>
          <w:rFonts w:hint="cs"/>
          <w:rtl/>
        </w:rPr>
        <w:t>اشتراط قوت و ضعف دلالت</w:t>
      </w:r>
      <w:r>
        <w:rPr>
          <w:rFonts w:hint="cs"/>
          <w:rtl/>
        </w:rPr>
        <w:t xml:space="preserve"> در عام و خاص</w:t>
      </w:r>
      <w:r w:rsidR="004B6376">
        <w:rPr>
          <w:rFonts w:hint="cs"/>
          <w:rtl/>
        </w:rPr>
        <w:t xml:space="preserve"> اختلافی است.</w:t>
      </w:r>
      <w:r w:rsidR="007A3DB8">
        <w:rPr>
          <w:rFonts w:hint="cs"/>
          <w:rtl/>
        </w:rPr>
        <w:t xml:space="preserve"> </w:t>
      </w:r>
      <w:r w:rsidR="00A54579">
        <w:rPr>
          <w:rFonts w:hint="cs"/>
          <w:rtl/>
        </w:rPr>
        <w:t>در نظر مرحوم شیخ و مرحوم آخوند</w:t>
      </w:r>
      <w:r w:rsidR="007A3DB8">
        <w:rPr>
          <w:rFonts w:hint="cs"/>
          <w:rtl/>
        </w:rPr>
        <w:t xml:space="preserve"> قوت و ضعف ظهور و دلالت ملاحظه می</w:t>
      </w:r>
      <w:r w:rsidR="007A3DB8">
        <w:rPr>
          <w:rFonts w:hint="cs"/>
          <w:rtl/>
        </w:rPr>
        <w:softHyphen/>
        <w:t>شود</w:t>
      </w:r>
      <w:r>
        <w:rPr>
          <w:rFonts w:hint="cs"/>
          <w:rtl/>
        </w:rPr>
        <w:t xml:space="preserve"> و</w:t>
      </w:r>
      <w:r w:rsidR="007A3DB8">
        <w:rPr>
          <w:rFonts w:hint="cs"/>
          <w:rtl/>
        </w:rPr>
        <w:t xml:space="preserve"> </w:t>
      </w:r>
      <w:r w:rsidR="00A54579">
        <w:rPr>
          <w:rFonts w:hint="cs"/>
          <w:rtl/>
        </w:rPr>
        <w:t>خاصی</w:t>
      </w:r>
      <w:r w:rsidR="008A61C8">
        <w:rPr>
          <w:rFonts w:hint="cs"/>
          <w:rtl/>
        </w:rPr>
        <w:t xml:space="preserve"> </w:t>
      </w:r>
      <w:r>
        <w:rPr>
          <w:rFonts w:hint="cs"/>
          <w:rtl/>
        </w:rPr>
        <w:t>مقدم است که اظهر باشد،</w:t>
      </w:r>
      <w:r w:rsidR="00C82771">
        <w:rPr>
          <w:rFonts w:hint="cs"/>
          <w:rtl/>
        </w:rPr>
        <w:t xml:space="preserve"> ب</w:t>
      </w:r>
      <w:r>
        <w:rPr>
          <w:rFonts w:hint="cs"/>
          <w:rtl/>
        </w:rPr>
        <w:t>ه خلاف نظر مرحوم نائینی.</w:t>
      </w:r>
    </w:p>
    <w:p w:rsidR="00ED5DA4" w:rsidRPr="00562C43" w:rsidRDefault="00562C43" w:rsidP="00DD6D39">
      <w:pPr>
        <w:pStyle w:val="Heading7"/>
        <w:rPr>
          <w:rStyle w:val="Emphasis"/>
          <w:rtl/>
        </w:rPr>
      </w:pPr>
      <w:r w:rsidRPr="00562C43">
        <w:rPr>
          <w:rStyle w:val="Emphasis"/>
          <w:rFonts w:hint="cs"/>
          <w:rtl/>
        </w:rPr>
        <w:t>نسبت ادله امارات با ادله اصول عملیه شرعیه</w:t>
      </w:r>
    </w:p>
    <w:p w:rsidR="000E4DCA" w:rsidRDefault="00562C43" w:rsidP="007468FB">
      <w:pPr>
        <w:ind w:firstLine="284"/>
        <w:jc w:val="both"/>
        <w:rPr>
          <w:rtl/>
        </w:rPr>
      </w:pPr>
      <w:r>
        <w:rPr>
          <w:rFonts w:hint="cs"/>
          <w:rtl/>
        </w:rPr>
        <w:t>نظر مرحوم آخوند</w:t>
      </w:r>
      <w:r w:rsidR="007B48E7">
        <w:rPr>
          <w:rFonts w:hint="cs"/>
          <w:rtl/>
        </w:rPr>
        <w:t xml:space="preserve"> پیرامون</w:t>
      </w:r>
      <w:r>
        <w:rPr>
          <w:rFonts w:hint="cs"/>
          <w:rtl/>
        </w:rPr>
        <w:t xml:space="preserve"> نسبت بین ادله امارات با ادله اصول عملیه با</w:t>
      </w:r>
      <w:r w:rsidR="007B48E7">
        <w:rPr>
          <w:rFonts w:hint="cs"/>
          <w:rtl/>
        </w:rPr>
        <w:t xml:space="preserve"> نظر</w:t>
      </w:r>
      <w:r>
        <w:rPr>
          <w:rFonts w:hint="cs"/>
          <w:rtl/>
        </w:rPr>
        <w:t xml:space="preserve"> مرحوم شیخ فرق می</w:t>
      </w:r>
      <w:r>
        <w:rPr>
          <w:rFonts w:hint="cs"/>
          <w:rtl/>
        </w:rPr>
        <w:softHyphen/>
        <w:t>کند.</w:t>
      </w:r>
    </w:p>
    <w:p w:rsidR="00BD7545" w:rsidRDefault="00F20145" w:rsidP="00F20145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>پیش از آغاز بحث از نسبت بین ادله امارات و ادل اصول شرعیه، اشاره کوتاهی می</w:t>
      </w:r>
      <w:r>
        <w:rPr>
          <w:rFonts w:hint="cs"/>
          <w:rtl/>
        </w:rPr>
        <w:softHyphen/>
        <w:t xml:space="preserve">کنیم به نسبت بین ادله امارات و ادله اصول عقلی. </w:t>
      </w:r>
      <w:r w:rsidR="0003793B">
        <w:rPr>
          <w:rFonts w:hint="cs"/>
          <w:rtl/>
        </w:rPr>
        <w:t xml:space="preserve">نسبت بین ادله امارات و </w:t>
      </w:r>
      <w:r w:rsidR="000E4DCA">
        <w:rPr>
          <w:rFonts w:hint="cs"/>
          <w:rtl/>
        </w:rPr>
        <w:t xml:space="preserve">ادله </w:t>
      </w:r>
      <w:r w:rsidR="0003793B">
        <w:rPr>
          <w:rFonts w:hint="cs"/>
          <w:rtl/>
        </w:rPr>
        <w:t>اصول عملیه عقلیه</w:t>
      </w:r>
      <w:r w:rsidR="007468FB">
        <w:rPr>
          <w:rFonts w:hint="cs"/>
          <w:rtl/>
        </w:rPr>
        <w:t xml:space="preserve"> نزد همه بدون </w:t>
      </w:r>
      <w:r w:rsidR="000E4DCA">
        <w:rPr>
          <w:rFonts w:hint="cs"/>
          <w:rtl/>
        </w:rPr>
        <w:t>شک و شبهه،</w:t>
      </w:r>
      <w:r w:rsidR="0003793B">
        <w:rPr>
          <w:rFonts w:hint="cs"/>
          <w:rtl/>
        </w:rPr>
        <w:t xml:space="preserve"> ورود</w:t>
      </w:r>
      <w:r w:rsidR="000E4DCA">
        <w:rPr>
          <w:rFonts w:hint="cs"/>
          <w:rtl/>
        </w:rPr>
        <w:t xml:space="preserve"> است. </w:t>
      </w:r>
      <w:r w:rsidR="00102756">
        <w:rPr>
          <w:rFonts w:hint="cs"/>
          <w:rtl/>
        </w:rPr>
        <w:t>و موضوع اصول عملیه عقلیه</w:t>
      </w:r>
      <w:r w:rsidR="00E25A83">
        <w:rPr>
          <w:rFonts w:hint="cs"/>
          <w:rtl/>
        </w:rPr>
        <w:t xml:space="preserve"> یک طور موضوعی است که با ثبوت تعبد در ناحیه اماره، وجدانا مرتفع می</w:t>
      </w:r>
      <w:r w:rsidR="00E25A83">
        <w:rPr>
          <w:rFonts w:hint="cs"/>
          <w:rtl/>
        </w:rPr>
        <w:softHyphen/>
        <w:t>شود.</w:t>
      </w:r>
      <w:r w:rsidR="00AF324B">
        <w:rPr>
          <w:rFonts w:hint="cs"/>
          <w:rtl/>
        </w:rPr>
        <w:t xml:space="preserve"> این ارتفاع موضوع در مقابل تخصص است، تخصص عبارت است از ارتفاع موضوع </w:t>
      </w:r>
      <w:r w:rsidR="00AE4C7F">
        <w:rPr>
          <w:rFonts w:hint="cs"/>
          <w:rtl/>
        </w:rPr>
        <w:t xml:space="preserve">وجدانی </w:t>
      </w:r>
      <w:r w:rsidR="00AF324B">
        <w:rPr>
          <w:rFonts w:hint="cs"/>
          <w:rtl/>
        </w:rPr>
        <w:t>دلیلی</w:t>
      </w:r>
      <w:r w:rsidR="000A11EE">
        <w:rPr>
          <w:rFonts w:hint="cs"/>
          <w:rtl/>
        </w:rPr>
        <w:t xml:space="preserve"> از دلیل دیگر وجدانا تکویناً و ورود عبارت است از ارتفاع وجدانی موضوع یکی از دلیلین با دلیل دیگر</w:t>
      </w:r>
      <w:r w:rsidR="00AE4C7F">
        <w:rPr>
          <w:rFonts w:hint="cs"/>
          <w:rtl/>
        </w:rPr>
        <w:t xml:space="preserve"> به معونه تعبد</w:t>
      </w:r>
      <w:r w:rsidR="00492927">
        <w:rPr>
          <w:rFonts w:hint="cs"/>
          <w:rtl/>
        </w:rPr>
        <w:t>.</w:t>
      </w:r>
      <w:r w:rsidR="00375023">
        <w:rPr>
          <w:rFonts w:hint="cs"/>
          <w:rtl/>
        </w:rPr>
        <w:t xml:space="preserve"> مانند تخییر عقلی که موضوع آن دوران بین محذورین همراه با فقد مرجّح</w:t>
      </w:r>
      <w:r w:rsidR="001716A6">
        <w:rPr>
          <w:rFonts w:hint="cs"/>
          <w:rtl/>
        </w:rPr>
        <w:t xml:space="preserve"> می</w:t>
      </w:r>
      <w:r w:rsidR="001716A6">
        <w:rPr>
          <w:rFonts w:hint="cs"/>
          <w:rtl/>
        </w:rPr>
        <w:softHyphen/>
        <w:t>باشد</w:t>
      </w:r>
      <w:r w:rsidR="00375023">
        <w:rPr>
          <w:rFonts w:hint="cs"/>
          <w:rtl/>
        </w:rPr>
        <w:t xml:space="preserve">، حال اگر یک طرف محذورین اماره داشت، </w:t>
      </w:r>
      <w:r w:rsidR="00047960">
        <w:rPr>
          <w:rFonts w:hint="cs"/>
          <w:rtl/>
        </w:rPr>
        <w:t>با وجود حجت شرعی در یک طرف قطع داریم به وجود مرجح و موضوع تخییر عقلی وجدانا مرتفع می</w:t>
      </w:r>
      <w:r w:rsidR="00047960">
        <w:rPr>
          <w:rFonts w:hint="cs"/>
          <w:rtl/>
        </w:rPr>
        <w:softHyphen/>
        <w:t>شود اما با تعبد.</w:t>
      </w:r>
      <w:r w:rsidR="001716A6">
        <w:rPr>
          <w:rFonts w:hint="cs"/>
          <w:rtl/>
        </w:rPr>
        <w:t xml:space="preserve"> و مانند احتیاط عقلی که موضوع آن عدم مؤمن می</w:t>
      </w:r>
      <w:r w:rsidR="001716A6">
        <w:rPr>
          <w:rFonts w:hint="cs"/>
          <w:rtl/>
        </w:rPr>
        <w:softHyphen/>
        <w:t xml:space="preserve">باشد. </w:t>
      </w:r>
      <w:r w:rsidR="00385C79">
        <w:rPr>
          <w:rFonts w:hint="cs"/>
          <w:rtl/>
        </w:rPr>
        <w:t xml:space="preserve">حال با قیام حجت، مکلف یقین دارد به مؤمن. بلی مفاد حجت ظنی است اما یقین به </w:t>
      </w:r>
      <w:r w:rsidR="00D351B2">
        <w:rPr>
          <w:rFonts w:hint="cs"/>
          <w:rtl/>
        </w:rPr>
        <w:t>حجت وجدانی است.</w:t>
      </w:r>
      <w:r w:rsidR="00724780">
        <w:rPr>
          <w:rFonts w:hint="cs"/>
          <w:rtl/>
        </w:rPr>
        <w:t xml:space="preserve"> </w:t>
      </w:r>
      <w:r w:rsidR="00BD7545">
        <w:rPr>
          <w:rFonts w:hint="cs"/>
          <w:rtl/>
        </w:rPr>
        <w:t xml:space="preserve">موضوع </w:t>
      </w:r>
      <w:r w:rsidR="00724780">
        <w:rPr>
          <w:rFonts w:hint="cs"/>
          <w:rtl/>
        </w:rPr>
        <w:t>احتیاط</w:t>
      </w:r>
      <w:r w:rsidR="00BD7545">
        <w:rPr>
          <w:rFonts w:hint="cs"/>
          <w:rtl/>
        </w:rPr>
        <w:t xml:space="preserve"> به مجرد ثبوت تعبد مرتفع می</w:t>
      </w:r>
      <w:r w:rsidR="00BD7545">
        <w:rPr>
          <w:rFonts w:hint="cs"/>
          <w:rtl/>
        </w:rPr>
        <w:softHyphen/>
        <w:t>شود.</w:t>
      </w:r>
    </w:p>
    <w:p w:rsidR="00DC6AF1" w:rsidRDefault="00A9588A" w:rsidP="00EB2EB8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پیرامون ادله امارات و ادله اصول عملیه </w:t>
      </w:r>
      <w:r w:rsidR="00844AA8">
        <w:rPr>
          <w:rFonts w:hint="cs"/>
          <w:rtl/>
        </w:rPr>
        <w:t xml:space="preserve">همه بدون اختلاف </w:t>
      </w:r>
      <w:r>
        <w:rPr>
          <w:rFonts w:hint="cs"/>
          <w:rtl/>
        </w:rPr>
        <w:t>قائل به تقدم ادله امارات هستند و تمام کلام واقع شده است</w:t>
      </w:r>
      <w:r w:rsidR="00844AA8">
        <w:rPr>
          <w:rFonts w:hint="cs"/>
          <w:rtl/>
        </w:rPr>
        <w:t xml:space="preserve"> در وجه تقدم!</w:t>
      </w:r>
      <w:r w:rsidR="00EB2EB8">
        <w:rPr>
          <w:rFonts w:hint="cs"/>
          <w:rtl/>
        </w:rPr>
        <w:t xml:space="preserve"> </w:t>
      </w:r>
      <w:r w:rsidR="00C228D3">
        <w:rPr>
          <w:rFonts w:hint="cs"/>
          <w:rtl/>
        </w:rPr>
        <w:t>مثال: دلیل اماره می</w:t>
      </w:r>
      <w:r w:rsidR="00C228D3">
        <w:rPr>
          <w:rFonts w:hint="cs"/>
          <w:rtl/>
        </w:rPr>
        <w:softHyphen/>
        <w:t>گوید «صدق العادل» و عادل هم خبر می</w:t>
      </w:r>
      <w:r w:rsidR="00C228D3">
        <w:rPr>
          <w:rFonts w:hint="cs"/>
          <w:rtl/>
        </w:rPr>
        <w:softHyphen/>
        <w:t>دهد از وجوب نماز جمعه «صلاة الجمعة واجبة»</w:t>
      </w:r>
      <w:r w:rsidR="009E7496">
        <w:rPr>
          <w:rFonts w:hint="cs"/>
          <w:rtl/>
        </w:rPr>
        <w:t>. و برائت شرعی</w:t>
      </w:r>
      <w:r w:rsidR="00D438C2">
        <w:rPr>
          <w:rFonts w:hint="cs"/>
          <w:rtl/>
        </w:rPr>
        <w:t xml:space="preserve"> می</w:t>
      </w:r>
      <w:r w:rsidR="00D438C2">
        <w:rPr>
          <w:rFonts w:hint="cs"/>
          <w:rtl/>
        </w:rPr>
        <w:softHyphen/>
        <w:t>گوید «رفع مالایعلمون».</w:t>
      </w:r>
    </w:p>
    <w:p w:rsidR="00DC6AF1" w:rsidRDefault="00D438C2" w:rsidP="000857F2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وجه تقدم بلااشکال ورود نیست، </w:t>
      </w:r>
      <w:r w:rsidR="006E42CA">
        <w:rPr>
          <w:rFonts w:hint="cs"/>
          <w:rtl/>
        </w:rPr>
        <w:t xml:space="preserve">زیرا موضوع برائت شرعی، مجردِ «شک در واقع» است بدون هیچ </w:t>
      </w:r>
      <w:r w:rsidR="000857F2">
        <w:rPr>
          <w:rFonts w:hint="cs"/>
          <w:rtl/>
        </w:rPr>
        <w:t>قیدی ـ</w:t>
      </w:r>
      <w:r w:rsidR="00DC6AF1">
        <w:rPr>
          <w:rFonts w:hint="cs"/>
          <w:rtl/>
        </w:rPr>
        <w:t xml:space="preserve"> به خلاف اصول عقلیه که موضوعشان</w:t>
      </w:r>
      <w:r w:rsidR="000857F2">
        <w:rPr>
          <w:rFonts w:hint="cs"/>
          <w:rtl/>
        </w:rPr>
        <w:t xml:space="preserve"> قید دارد ـ </w:t>
      </w:r>
      <w:r w:rsidR="00544873">
        <w:rPr>
          <w:rFonts w:hint="cs"/>
          <w:rtl/>
        </w:rPr>
        <w:t xml:space="preserve">و «صدق العادل» مزیل شک نیست، </w:t>
      </w:r>
      <w:r w:rsidR="00C0599C">
        <w:rPr>
          <w:rFonts w:hint="cs"/>
          <w:rtl/>
        </w:rPr>
        <w:t>مجتهد با «صدق العادل» علم به حجیت خبر عادل دارد اما باز واقع برای او مشکوک است</w:t>
      </w:r>
      <w:r w:rsidR="00022C4C">
        <w:rPr>
          <w:rFonts w:hint="cs"/>
          <w:rtl/>
        </w:rPr>
        <w:t xml:space="preserve"> وجداناً. آیا وجه تقدم ادله امارات حکومت است؟ بین مرحوم شیخ انصاری و مرحوم آخوند </w:t>
      </w:r>
      <w:r w:rsidR="00022C4C" w:rsidRPr="00022C4C">
        <w:rPr>
          <w:rFonts w:hint="cs"/>
          <w:vertAlign w:val="superscript"/>
          <w:rtl/>
        </w:rPr>
        <w:t>قدس سرهما</w:t>
      </w:r>
      <w:r w:rsidR="00022C4C">
        <w:rPr>
          <w:rFonts w:hint="cs"/>
          <w:rtl/>
        </w:rPr>
        <w:t xml:space="preserve"> اختلاف وجود دارد.</w:t>
      </w:r>
    </w:p>
    <w:p w:rsidR="00022C4C" w:rsidRPr="00022C4C" w:rsidRDefault="00022C4C" w:rsidP="00DD6D39">
      <w:pPr>
        <w:pStyle w:val="Heading8"/>
        <w:rPr>
          <w:rStyle w:val="Emphasis"/>
          <w:rtl/>
        </w:rPr>
      </w:pPr>
      <w:r w:rsidRPr="00022C4C">
        <w:rPr>
          <w:rStyle w:val="Emphasis"/>
          <w:rFonts w:hint="cs"/>
          <w:rtl/>
        </w:rPr>
        <w:t>حکومت ادله امارات بر ادله اصول شرعی</w:t>
      </w:r>
      <w:r w:rsidR="00EB2EB8">
        <w:rPr>
          <w:rStyle w:val="Emphasis"/>
          <w:rFonts w:hint="cs"/>
          <w:rtl/>
        </w:rPr>
        <w:t xml:space="preserve"> (شیخ انصاری)</w:t>
      </w:r>
    </w:p>
    <w:p w:rsidR="00022C4C" w:rsidRDefault="00872DFD" w:rsidP="000857F2">
      <w:pPr>
        <w:ind w:firstLine="284"/>
        <w:jc w:val="both"/>
        <w:rPr>
          <w:rtl/>
        </w:rPr>
      </w:pPr>
      <w:r>
        <w:rPr>
          <w:rFonts w:hint="cs"/>
          <w:rtl/>
        </w:rPr>
        <w:t>موضوع اصول عملیه شرعی «شک» و «احتمال خلاف» است</w:t>
      </w:r>
      <w:r w:rsidR="00CE56DB">
        <w:rPr>
          <w:rFonts w:hint="cs"/>
          <w:rtl/>
        </w:rPr>
        <w:t>. و ادله اعتبار امارات می</w:t>
      </w:r>
      <w:r w:rsidR="00CE56DB">
        <w:rPr>
          <w:rFonts w:hint="cs"/>
          <w:rtl/>
        </w:rPr>
        <w:softHyphen/>
        <w:t>گویند: «شک نکن» «احتمال خلاف را الغاء کن». تو را عالم قرار دادم به واقع تعبداً.</w:t>
      </w:r>
      <w:r w:rsidR="00C53449">
        <w:rPr>
          <w:rFonts w:hint="cs"/>
          <w:rtl/>
        </w:rPr>
        <w:t xml:space="preserve"> «شک» ادعاء مرتفع می</w:t>
      </w:r>
      <w:r w:rsidR="00C53449">
        <w:rPr>
          <w:rFonts w:hint="cs"/>
          <w:rtl/>
        </w:rPr>
        <w:softHyphen/>
        <w:t>شود و این همان حکومت است.</w:t>
      </w:r>
    </w:p>
    <w:p w:rsidR="00C53449" w:rsidRPr="009719E2" w:rsidRDefault="00C53449" w:rsidP="00DD6D39">
      <w:pPr>
        <w:pStyle w:val="Heading8"/>
        <w:rPr>
          <w:rStyle w:val="Emphasis"/>
          <w:rtl/>
        </w:rPr>
      </w:pPr>
      <w:r w:rsidRPr="009719E2">
        <w:rPr>
          <w:rStyle w:val="Emphasis"/>
          <w:rFonts w:hint="cs"/>
          <w:rtl/>
        </w:rPr>
        <w:t>توفیق عرفی بین ادله امارت و ادله اصول شرعی (آخوند)</w:t>
      </w:r>
    </w:p>
    <w:p w:rsidR="00022C4C" w:rsidRDefault="004A3426" w:rsidP="000D2634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قوام حکومت </w:t>
      </w:r>
      <w:r w:rsidR="000D2634">
        <w:rPr>
          <w:rFonts w:hint="cs"/>
          <w:rtl/>
        </w:rPr>
        <w:t xml:space="preserve">در رأی شریف مرحوم آخوند </w:t>
      </w:r>
      <w:r w:rsidR="000D2634" w:rsidRPr="004A3426">
        <w:rPr>
          <w:rFonts w:hint="cs"/>
          <w:vertAlign w:val="superscript"/>
          <w:rtl/>
        </w:rPr>
        <w:t>علیه الرحمة</w:t>
      </w:r>
      <w:r w:rsidR="000D2634">
        <w:rPr>
          <w:rFonts w:hint="cs"/>
          <w:rtl/>
        </w:rPr>
        <w:t xml:space="preserve"> </w:t>
      </w:r>
      <w:r>
        <w:rPr>
          <w:rFonts w:hint="cs"/>
          <w:rtl/>
        </w:rPr>
        <w:t xml:space="preserve">به نظارت است. </w:t>
      </w:r>
      <w:r w:rsidR="00950D1D">
        <w:rPr>
          <w:rFonts w:hint="cs"/>
          <w:rtl/>
        </w:rPr>
        <w:t>و</w:t>
      </w:r>
      <w:r>
        <w:rPr>
          <w:rFonts w:hint="cs"/>
          <w:rtl/>
        </w:rPr>
        <w:t xml:space="preserve"> ادله امارات</w:t>
      </w:r>
      <w:r w:rsidR="00950D1D">
        <w:rPr>
          <w:rFonts w:hint="cs"/>
          <w:rtl/>
        </w:rPr>
        <w:t xml:space="preserve"> اصلاً</w:t>
      </w:r>
      <w:r>
        <w:rPr>
          <w:rFonts w:hint="cs"/>
          <w:rtl/>
        </w:rPr>
        <w:t xml:space="preserve"> نظارت به </w:t>
      </w:r>
      <w:r w:rsidR="00950D1D">
        <w:rPr>
          <w:rFonts w:hint="cs"/>
          <w:rtl/>
        </w:rPr>
        <w:t>ادله اصول ندارند</w:t>
      </w:r>
      <w:r w:rsidR="00AB0B6C">
        <w:rPr>
          <w:rFonts w:hint="cs"/>
          <w:rtl/>
        </w:rPr>
        <w:t>.</w:t>
      </w:r>
      <w:r w:rsidR="005674BE">
        <w:rPr>
          <w:rFonts w:hint="cs"/>
          <w:rtl/>
        </w:rPr>
        <w:t xml:space="preserve"> و </w:t>
      </w:r>
      <w:r w:rsidR="00AB0B6C">
        <w:rPr>
          <w:rFonts w:hint="cs"/>
          <w:rtl/>
        </w:rPr>
        <w:t>صحیح هم می</w:t>
      </w:r>
      <w:r w:rsidR="00AB0B6C">
        <w:rPr>
          <w:rFonts w:hint="cs"/>
          <w:rtl/>
        </w:rPr>
        <w:softHyphen/>
        <w:t>فرمایند و اینگونه</w:t>
      </w:r>
      <w:r w:rsidR="005674BE">
        <w:rPr>
          <w:rFonts w:hint="cs"/>
          <w:rtl/>
        </w:rPr>
        <w:t xml:space="preserve"> است ادله امارت نظر به اصول ندارند و شاهد این مطلب آن است که اگر ادله اص</w:t>
      </w:r>
      <w:r w:rsidR="000710C2">
        <w:rPr>
          <w:rFonts w:hint="cs"/>
          <w:rtl/>
        </w:rPr>
        <w:t>ول نباش</w:t>
      </w:r>
      <w:r w:rsidR="005674BE">
        <w:rPr>
          <w:rFonts w:hint="cs"/>
          <w:rtl/>
        </w:rPr>
        <w:t xml:space="preserve">ند باز </w:t>
      </w:r>
      <w:r w:rsidR="005674BE">
        <w:rPr>
          <w:rFonts w:hint="cs"/>
          <w:rtl/>
        </w:rPr>
        <w:lastRenderedPageBreak/>
        <w:t>«صدق العادل»</w:t>
      </w:r>
      <w:r w:rsidR="00950D1D">
        <w:rPr>
          <w:rFonts w:hint="cs"/>
          <w:rtl/>
        </w:rPr>
        <w:t xml:space="preserve"> </w:t>
      </w:r>
      <w:r w:rsidR="000710C2">
        <w:rPr>
          <w:rFonts w:hint="cs"/>
          <w:rtl/>
        </w:rPr>
        <w:t xml:space="preserve">معنا دارد و </w:t>
      </w:r>
      <w:r w:rsidR="00671144">
        <w:rPr>
          <w:rFonts w:hint="cs"/>
          <w:rtl/>
        </w:rPr>
        <w:t xml:space="preserve">غرضِ «صدق العادل» حفظ احکام شرع است و با ادله اصول عملیه که به جهت اخراج مؤمنین از تحیر صادر شده است </w:t>
      </w:r>
      <w:r w:rsidR="00581E2F">
        <w:rPr>
          <w:rFonts w:hint="cs"/>
          <w:rtl/>
        </w:rPr>
        <w:t>کاری ندارد.</w:t>
      </w:r>
    </w:p>
    <w:p w:rsidR="00581E2F" w:rsidRDefault="00581E2F" w:rsidP="00223476">
      <w:pPr>
        <w:ind w:firstLine="284"/>
        <w:jc w:val="both"/>
        <w:rPr>
          <w:rtl/>
        </w:rPr>
      </w:pPr>
      <w:r>
        <w:rPr>
          <w:rFonts w:hint="cs"/>
          <w:rtl/>
        </w:rPr>
        <w:t>بلی؛ پرِ شمول دلیل اعتبار امارات شامل موارد اصول می</w:t>
      </w:r>
      <w:r>
        <w:rPr>
          <w:rFonts w:hint="cs"/>
          <w:rtl/>
        </w:rPr>
        <w:softHyphen/>
        <w:t>شود</w:t>
      </w:r>
      <w:r w:rsidR="001268DF">
        <w:rPr>
          <w:rFonts w:hint="cs"/>
          <w:rtl/>
        </w:rPr>
        <w:t xml:space="preserve">، اما این شمول و تعرض است نه تفسیر و نظارت. و اگر بخواهیم شمول را نظارت بدانیم از جهت عکس هم صحیح خواهد بود که بگوییم ادله اصول شرعی ناظر بر ادله امارات هستند، چون پرِ شمول </w:t>
      </w:r>
      <w:r w:rsidR="001D37A2">
        <w:rPr>
          <w:rFonts w:hint="cs"/>
          <w:rtl/>
        </w:rPr>
        <w:t>ادله اصول</w:t>
      </w:r>
      <w:r w:rsidR="00AE329D">
        <w:rPr>
          <w:rFonts w:hint="cs"/>
          <w:rtl/>
        </w:rPr>
        <w:t xml:space="preserve"> شامل موارد ادله امارات هم است و نسبت بینشان عموم و خصوص من وجه می</w:t>
      </w:r>
      <w:r w:rsidR="00AE329D">
        <w:rPr>
          <w:rFonts w:hint="cs"/>
          <w:rtl/>
        </w:rPr>
        <w:softHyphen/>
        <w:t>باشد</w:t>
      </w:r>
      <w:r w:rsidR="00223476">
        <w:rPr>
          <w:rFonts w:hint="cs"/>
          <w:rtl/>
        </w:rPr>
        <w:t xml:space="preserve"> و هر کدام به موارد دیگری شمول و تعرض دارند.</w:t>
      </w:r>
    </w:p>
    <w:p w:rsidR="00223476" w:rsidRPr="005B5D6D" w:rsidRDefault="00223476" w:rsidP="00223476">
      <w:pPr>
        <w:ind w:firstLine="284"/>
        <w:jc w:val="both"/>
        <w:rPr>
          <w:rStyle w:val="Emphasis"/>
          <w:rtl/>
        </w:rPr>
      </w:pPr>
      <w:r w:rsidRPr="005B5D6D">
        <w:rPr>
          <w:rStyle w:val="Emphasis"/>
          <w:rFonts w:hint="cs"/>
          <w:rtl/>
        </w:rPr>
        <w:t>توضیح: نظارت</w:t>
      </w:r>
      <w:r w:rsidR="005B5D6D" w:rsidRPr="005B5D6D">
        <w:rPr>
          <w:rStyle w:val="Emphasis"/>
          <w:rFonts w:hint="cs"/>
          <w:rtl/>
        </w:rPr>
        <w:t xml:space="preserve"> دلیل اعتبار، نه اماره</w:t>
      </w:r>
    </w:p>
    <w:p w:rsidR="00EB2EB8" w:rsidRDefault="005B5D6D" w:rsidP="000857F2">
      <w:pPr>
        <w:ind w:firstLine="284"/>
        <w:jc w:val="both"/>
        <w:rPr>
          <w:rtl/>
        </w:rPr>
      </w:pPr>
      <w:r>
        <w:rPr>
          <w:rFonts w:hint="cs"/>
          <w:rtl/>
        </w:rPr>
        <w:t>آیا دلیل اعتبار اماره ناظر است یا اماره؟</w:t>
      </w:r>
    </w:p>
    <w:p w:rsidR="005B5D6D" w:rsidRDefault="005B5D6D" w:rsidP="00F257B5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خبر عادل </w:t>
      </w:r>
      <w:r w:rsidR="00DC1F3B">
        <w:rPr>
          <w:rFonts w:hint="cs"/>
          <w:rtl/>
        </w:rPr>
        <w:t xml:space="preserve">به واقع کار دارد و </w:t>
      </w:r>
      <w:r>
        <w:rPr>
          <w:rFonts w:hint="cs"/>
          <w:rtl/>
        </w:rPr>
        <w:t xml:space="preserve">ناظر به اصل عملی نیست. </w:t>
      </w:r>
      <w:r w:rsidR="00DC1F3B">
        <w:rPr>
          <w:rFonts w:hint="cs"/>
          <w:rtl/>
        </w:rPr>
        <w:t xml:space="preserve">مفاد </w:t>
      </w:r>
      <w:r>
        <w:rPr>
          <w:rFonts w:hint="cs"/>
          <w:rtl/>
        </w:rPr>
        <w:t>«صلاة الجمعة واجبة»</w:t>
      </w:r>
      <w:r w:rsidR="00DC1F3B">
        <w:rPr>
          <w:rFonts w:hint="cs"/>
          <w:rtl/>
        </w:rPr>
        <w:t xml:space="preserve"> بیان حکم واقعی است و کار به شک ندارد. و در مفاد ادله اعتبار اماره نیز دو مبنا وجود دارد. 1. </w:t>
      </w:r>
      <w:r w:rsidR="00F257B5">
        <w:rPr>
          <w:rFonts w:hint="cs"/>
          <w:rtl/>
        </w:rPr>
        <w:t>لزوم عمل به مؤدی</w:t>
      </w:r>
      <w:r w:rsidR="00DC1F3B">
        <w:rPr>
          <w:rFonts w:hint="cs"/>
          <w:rtl/>
        </w:rPr>
        <w:t xml:space="preserve"> 2. جعل حجیت.</w:t>
      </w:r>
    </w:p>
    <w:p w:rsidR="00DC1F3B" w:rsidRPr="00FD73ED" w:rsidRDefault="00D45D80" w:rsidP="00C13FB3">
      <w:pPr>
        <w:pStyle w:val="Heading9"/>
        <w:rPr>
          <w:rStyle w:val="Emphasis"/>
          <w:rtl/>
        </w:rPr>
      </w:pPr>
      <w:r w:rsidRPr="00FD73ED">
        <w:rPr>
          <w:rStyle w:val="Emphasis"/>
          <w:rFonts w:hint="cs"/>
          <w:rtl/>
        </w:rPr>
        <w:t>مفاد ادله</w:t>
      </w:r>
      <w:r w:rsidR="0048489B">
        <w:rPr>
          <w:rStyle w:val="Emphasis"/>
          <w:rFonts w:hint="cs"/>
          <w:rtl/>
        </w:rPr>
        <w:t xml:space="preserve"> اعتبار اماره، لزوم عمل به مؤدی</w:t>
      </w:r>
      <w:r w:rsidR="00FD73ED" w:rsidRPr="00FD73ED">
        <w:rPr>
          <w:rStyle w:val="Emphasis"/>
          <w:rFonts w:hint="cs"/>
          <w:rtl/>
        </w:rPr>
        <w:t xml:space="preserve"> </w:t>
      </w:r>
      <w:r w:rsidRPr="00FD73ED">
        <w:rPr>
          <w:rStyle w:val="Emphasis"/>
          <w:rFonts w:hint="cs"/>
          <w:rtl/>
        </w:rPr>
        <w:t>(</w:t>
      </w:r>
      <w:r w:rsidR="00DC1F3B" w:rsidRPr="00FD73ED">
        <w:rPr>
          <w:rStyle w:val="Emphasis"/>
          <w:rFonts w:hint="cs"/>
          <w:rtl/>
        </w:rPr>
        <w:t>مشهور</w:t>
      </w:r>
      <w:r w:rsidRPr="00FD73ED">
        <w:rPr>
          <w:rStyle w:val="Emphasis"/>
          <w:rFonts w:hint="cs"/>
          <w:rtl/>
        </w:rPr>
        <w:t>)</w:t>
      </w:r>
    </w:p>
    <w:p w:rsidR="009E7496" w:rsidRDefault="0042133F" w:rsidP="00DC6AF1">
      <w:pPr>
        <w:ind w:firstLine="284"/>
        <w:jc w:val="both"/>
        <w:rPr>
          <w:rtl/>
        </w:rPr>
      </w:pPr>
      <w:r>
        <w:rPr>
          <w:rFonts w:hint="cs"/>
          <w:rtl/>
        </w:rPr>
        <w:t>مفاد ادله اعتبار اماره نزد مشهور</w:t>
      </w:r>
      <w:r w:rsidR="0048489B">
        <w:rPr>
          <w:rFonts w:hint="cs"/>
          <w:rtl/>
        </w:rPr>
        <w:t xml:space="preserve">، لزوم عمل طبق مؤدی است. «صدق العادل» یعنی خبر عادل را در عمل تصدیق کن. وقتی عادل خبر داد از وجوب نماز جمعه، یعنی </w:t>
      </w:r>
      <w:r w:rsidR="00064A57">
        <w:rPr>
          <w:rFonts w:hint="cs"/>
          <w:rtl/>
        </w:rPr>
        <w:t>نماز ظهر ظاهرا واجب است. و وجوب ظاهر نماز جمعه نظارتی به فرض شک و حکم ظاهری دیگر ندارد.</w:t>
      </w:r>
    </w:p>
    <w:p w:rsidR="00064A57" w:rsidRPr="00064A57" w:rsidRDefault="00064A57" w:rsidP="00C13FB3">
      <w:pPr>
        <w:pStyle w:val="Heading9"/>
        <w:rPr>
          <w:rStyle w:val="Emphasis"/>
          <w:rtl/>
        </w:rPr>
      </w:pPr>
      <w:r w:rsidRPr="00064A57">
        <w:rPr>
          <w:rStyle w:val="Emphasis"/>
          <w:rFonts w:hint="cs"/>
          <w:rtl/>
        </w:rPr>
        <w:t>مفاد ادله اعتبار اماره، جعل حجیت (آخوند)</w:t>
      </w:r>
    </w:p>
    <w:p w:rsidR="00047960" w:rsidRDefault="007F660C" w:rsidP="00FF21C3">
      <w:pPr>
        <w:ind w:firstLine="284"/>
        <w:jc w:val="both"/>
        <w:rPr>
          <w:rtl/>
        </w:rPr>
      </w:pPr>
      <w:r>
        <w:rPr>
          <w:rFonts w:hint="cs"/>
          <w:rtl/>
        </w:rPr>
        <w:t>طبق مبنای آخوند مفاد ادله اعتبار، جعل حجیت می</w:t>
      </w:r>
      <w:r>
        <w:rPr>
          <w:rFonts w:hint="cs"/>
          <w:rtl/>
        </w:rPr>
        <w:softHyphen/>
        <w:t>باشد</w:t>
      </w:r>
      <w:r w:rsidR="00AC729A">
        <w:rPr>
          <w:rFonts w:hint="cs"/>
          <w:rtl/>
        </w:rPr>
        <w:t>. با اینکه لسان ادله اعتبار مختلف است مثل «</w:t>
      </w:r>
      <w:r w:rsidR="00467557" w:rsidRPr="00467557">
        <w:rPr>
          <w:rFonts w:hint="cs"/>
          <w:rtl/>
        </w:rPr>
        <w:t>لَا</w:t>
      </w:r>
      <w:r w:rsidR="00467557" w:rsidRPr="00467557">
        <w:rPr>
          <w:rtl/>
        </w:rPr>
        <w:t xml:space="preserve"> </w:t>
      </w:r>
      <w:r w:rsidR="00467557" w:rsidRPr="00467557">
        <w:rPr>
          <w:rFonts w:hint="cs"/>
          <w:rtl/>
        </w:rPr>
        <w:t>عُذْرَ</w:t>
      </w:r>
      <w:r w:rsidR="00467557" w:rsidRPr="00467557">
        <w:rPr>
          <w:rtl/>
        </w:rPr>
        <w:t xml:space="preserve"> </w:t>
      </w:r>
      <w:r w:rsidR="00467557" w:rsidRPr="00467557">
        <w:rPr>
          <w:rFonts w:hint="cs"/>
          <w:rtl/>
        </w:rPr>
        <w:t>لِأَحَدٍ</w:t>
      </w:r>
      <w:r w:rsidR="00467557" w:rsidRPr="00467557">
        <w:rPr>
          <w:rtl/>
        </w:rPr>
        <w:t xml:space="preserve"> </w:t>
      </w:r>
      <w:r w:rsidR="00467557" w:rsidRPr="00467557">
        <w:rPr>
          <w:rFonts w:hint="cs"/>
          <w:rtl/>
        </w:rPr>
        <w:t>مِنْ</w:t>
      </w:r>
      <w:r w:rsidR="00467557" w:rsidRPr="00467557">
        <w:rPr>
          <w:rtl/>
        </w:rPr>
        <w:t xml:space="preserve"> </w:t>
      </w:r>
      <w:r w:rsidR="00467557" w:rsidRPr="00467557">
        <w:rPr>
          <w:rFonts w:hint="cs"/>
          <w:rtl/>
        </w:rPr>
        <w:t>مَوَالِينَا</w:t>
      </w:r>
      <w:r w:rsidR="00467557" w:rsidRPr="00467557">
        <w:rPr>
          <w:rtl/>
        </w:rPr>
        <w:t xml:space="preserve"> </w:t>
      </w:r>
      <w:r w:rsidR="00467557" w:rsidRPr="00467557">
        <w:rPr>
          <w:rFonts w:hint="cs"/>
          <w:rtl/>
        </w:rPr>
        <w:t>فِي</w:t>
      </w:r>
      <w:r w:rsidR="00467557" w:rsidRPr="00467557">
        <w:rPr>
          <w:rtl/>
        </w:rPr>
        <w:t xml:space="preserve"> </w:t>
      </w:r>
      <w:r w:rsidR="00467557" w:rsidRPr="00467557">
        <w:rPr>
          <w:rFonts w:hint="cs"/>
          <w:rtl/>
        </w:rPr>
        <w:t>التَّشْكِيكِ</w:t>
      </w:r>
      <w:r w:rsidR="00467557" w:rsidRPr="00467557">
        <w:rPr>
          <w:rtl/>
        </w:rPr>
        <w:t xml:space="preserve"> </w:t>
      </w:r>
      <w:r w:rsidR="00467557" w:rsidRPr="00467557">
        <w:rPr>
          <w:rFonts w:hint="cs"/>
          <w:rtl/>
        </w:rPr>
        <w:t>فِيمَا</w:t>
      </w:r>
      <w:r w:rsidR="00467557" w:rsidRPr="00467557">
        <w:rPr>
          <w:rtl/>
        </w:rPr>
        <w:t xml:space="preserve"> </w:t>
      </w:r>
      <w:r w:rsidR="00467557" w:rsidRPr="00467557">
        <w:rPr>
          <w:rFonts w:hint="cs"/>
          <w:rtl/>
        </w:rPr>
        <w:t>يُؤَدِّيهِ</w:t>
      </w:r>
      <w:r w:rsidR="00467557" w:rsidRPr="00467557">
        <w:rPr>
          <w:rtl/>
        </w:rPr>
        <w:t xml:space="preserve"> </w:t>
      </w:r>
      <w:r w:rsidR="00467557" w:rsidRPr="00467557">
        <w:rPr>
          <w:rFonts w:hint="cs"/>
          <w:rtl/>
        </w:rPr>
        <w:t>عَنَّا</w:t>
      </w:r>
      <w:r w:rsidR="00467557" w:rsidRPr="00467557">
        <w:rPr>
          <w:rtl/>
        </w:rPr>
        <w:t xml:space="preserve"> </w:t>
      </w:r>
      <w:r w:rsidR="00467557" w:rsidRPr="00467557">
        <w:rPr>
          <w:rFonts w:hint="cs"/>
          <w:rtl/>
        </w:rPr>
        <w:t>ثِقَاتُنَا</w:t>
      </w:r>
      <w:r w:rsidR="00AC729A">
        <w:rPr>
          <w:rFonts w:hint="cs"/>
          <w:rtl/>
        </w:rPr>
        <w:t>»</w:t>
      </w:r>
      <w:r w:rsidR="00467557">
        <w:rPr>
          <w:rStyle w:val="FootnoteReference"/>
          <w:rtl/>
        </w:rPr>
        <w:footnoteReference w:id="1"/>
      </w:r>
      <w:r w:rsidR="00B04EF8">
        <w:rPr>
          <w:rFonts w:hint="cs"/>
          <w:rtl/>
        </w:rPr>
        <w:t xml:space="preserve"> و «</w:t>
      </w:r>
      <w:r w:rsidR="00B04EF8" w:rsidRPr="00B04EF8">
        <w:rPr>
          <w:rFonts w:hint="cs"/>
          <w:rtl/>
        </w:rPr>
        <w:t>الْعَمْرِيُّ</w:t>
      </w:r>
      <w:r w:rsidR="00B04EF8" w:rsidRPr="00B04EF8">
        <w:rPr>
          <w:rtl/>
        </w:rPr>
        <w:t xml:space="preserve"> </w:t>
      </w:r>
      <w:r w:rsidR="00B04EF8" w:rsidRPr="00B04EF8">
        <w:rPr>
          <w:rFonts w:hint="cs"/>
          <w:rtl/>
        </w:rPr>
        <w:t>وَ</w:t>
      </w:r>
      <w:r w:rsidR="00B04EF8" w:rsidRPr="00B04EF8">
        <w:rPr>
          <w:rtl/>
        </w:rPr>
        <w:t xml:space="preserve"> </w:t>
      </w:r>
      <w:r w:rsidR="00B04EF8" w:rsidRPr="00B04EF8">
        <w:rPr>
          <w:rFonts w:hint="cs"/>
          <w:rtl/>
        </w:rPr>
        <w:t>ابْنُهُ</w:t>
      </w:r>
      <w:r w:rsidR="00B04EF8" w:rsidRPr="00B04EF8">
        <w:rPr>
          <w:rtl/>
        </w:rPr>
        <w:t xml:space="preserve"> </w:t>
      </w:r>
      <w:r w:rsidR="00B04EF8" w:rsidRPr="00B04EF8">
        <w:rPr>
          <w:rFonts w:hint="cs"/>
          <w:rtl/>
        </w:rPr>
        <w:t>ثِقَتَانِ</w:t>
      </w:r>
      <w:r w:rsidR="00B04EF8" w:rsidRPr="00B04EF8">
        <w:rPr>
          <w:rtl/>
        </w:rPr>
        <w:t xml:space="preserve"> </w:t>
      </w:r>
      <w:r w:rsidR="00B04EF8" w:rsidRPr="00B04EF8">
        <w:rPr>
          <w:rFonts w:hint="cs"/>
          <w:rtl/>
        </w:rPr>
        <w:t>فَمَا</w:t>
      </w:r>
      <w:r w:rsidR="00B04EF8" w:rsidRPr="00B04EF8">
        <w:rPr>
          <w:rtl/>
        </w:rPr>
        <w:t xml:space="preserve"> </w:t>
      </w:r>
      <w:r w:rsidR="00B04EF8" w:rsidRPr="00B04EF8">
        <w:rPr>
          <w:rFonts w:hint="cs"/>
          <w:rtl/>
        </w:rPr>
        <w:t>أَدَّيَا</w:t>
      </w:r>
      <w:r w:rsidR="00B04EF8" w:rsidRPr="00B04EF8">
        <w:rPr>
          <w:rtl/>
        </w:rPr>
        <w:t xml:space="preserve"> </w:t>
      </w:r>
      <w:r w:rsidR="00B04EF8" w:rsidRPr="00B04EF8">
        <w:rPr>
          <w:rFonts w:hint="cs"/>
          <w:rtl/>
        </w:rPr>
        <w:t>إِلَيْكَ</w:t>
      </w:r>
      <w:r w:rsidR="00B04EF8" w:rsidRPr="00B04EF8">
        <w:rPr>
          <w:rtl/>
        </w:rPr>
        <w:t xml:space="preserve"> </w:t>
      </w:r>
      <w:r w:rsidR="00B04EF8" w:rsidRPr="00B04EF8">
        <w:rPr>
          <w:rFonts w:hint="cs"/>
          <w:rtl/>
        </w:rPr>
        <w:t>عَنِّي</w:t>
      </w:r>
      <w:r w:rsidR="00B04EF8" w:rsidRPr="00B04EF8">
        <w:rPr>
          <w:rtl/>
        </w:rPr>
        <w:t xml:space="preserve"> </w:t>
      </w:r>
      <w:r w:rsidR="00B04EF8" w:rsidRPr="00B04EF8">
        <w:rPr>
          <w:rFonts w:hint="cs"/>
          <w:rtl/>
        </w:rPr>
        <w:t>فَعَنِّي</w:t>
      </w:r>
      <w:r w:rsidR="00B04EF8" w:rsidRPr="00B04EF8">
        <w:rPr>
          <w:rtl/>
        </w:rPr>
        <w:t xml:space="preserve"> </w:t>
      </w:r>
      <w:r w:rsidR="00B04EF8" w:rsidRPr="00B04EF8">
        <w:rPr>
          <w:rFonts w:hint="cs"/>
          <w:rtl/>
        </w:rPr>
        <w:t>يُؤَدِّيَان‏</w:t>
      </w:r>
      <w:r w:rsidR="00B04EF8">
        <w:rPr>
          <w:rFonts w:hint="cs"/>
          <w:rtl/>
        </w:rPr>
        <w:t>»</w:t>
      </w:r>
      <w:r w:rsidR="00B04EF8">
        <w:rPr>
          <w:rStyle w:val="FootnoteReference"/>
          <w:rtl/>
        </w:rPr>
        <w:footnoteReference w:id="2"/>
      </w:r>
      <w:r w:rsidR="00FF21C3">
        <w:rPr>
          <w:rFonts w:hint="cs"/>
          <w:rtl/>
        </w:rPr>
        <w:t xml:space="preserve"> اما مؤدای</w:t>
      </w:r>
      <w:r w:rsidR="00FF21C3">
        <w:rPr>
          <w:rFonts w:hint="cs"/>
          <w:rtl/>
        </w:rPr>
        <w:softHyphen/>
        <w:t>شان جعل حجیت است</w:t>
      </w:r>
      <w:r>
        <w:rPr>
          <w:rFonts w:hint="cs"/>
          <w:rtl/>
        </w:rPr>
        <w:t xml:space="preserve"> و ایشان در باب استصحاب فرمود: «احکام وضعیه سه قسم هستند و یک قسم آن است که قابل جعل بالاستقلال می</w:t>
      </w:r>
      <w:r>
        <w:rPr>
          <w:rFonts w:hint="cs"/>
          <w:rtl/>
        </w:rPr>
        <w:softHyphen/>
        <w:t>باشد مانند حجیت و ولایة و ...»</w:t>
      </w:r>
      <w:r w:rsidR="006B2AF5">
        <w:rPr>
          <w:rFonts w:hint="cs"/>
          <w:rtl/>
        </w:rPr>
        <w:t xml:space="preserve">. بنابراین حجیت حکم وضعی است که جعل شده است. و معنای آن یعنی اگر حجت </w:t>
      </w:r>
      <w:r w:rsidR="006B2AF5">
        <w:rPr>
          <w:rFonts w:hint="cs"/>
          <w:rtl/>
        </w:rPr>
        <w:lastRenderedPageBreak/>
        <w:t>مصیب بودن منجز است و اگر خطا بود معذر است.</w:t>
      </w:r>
      <w:r w:rsidR="00FF21C3">
        <w:rPr>
          <w:rFonts w:hint="cs"/>
          <w:rtl/>
        </w:rPr>
        <w:t xml:space="preserve"> مرحوم آخوند می</w:t>
      </w:r>
      <w:r w:rsidR="00FF21C3">
        <w:rPr>
          <w:rFonts w:hint="cs"/>
          <w:rtl/>
        </w:rPr>
        <w:softHyphen/>
        <w:t xml:space="preserve">فرماید: «با مسلک ما پر واضح است که </w:t>
      </w:r>
      <w:r w:rsidR="001A6044">
        <w:rPr>
          <w:rFonts w:hint="cs"/>
          <w:rtl/>
        </w:rPr>
        <w:t xml:space="preserve">جعل </w:t>
      </w:r>
      <w:r w:rsidR="00FF21C3">
        <w:rPr>
          <w:rFonts w:hint="cs"/>
          <w:rtl/>
        </w:rPr>
        <w:t>حجیت نظارتی به شک ندارد».</w:t>
      </w:r>
      <w:r w:rsidR="006502E5">
        <w:rPr>
          <w:rFonts w:hint="cs"/>
          <w:rtl/>
        </w:rPr>
        <w:t xml:space="preserve"> </w:t>
      </w:r>
    </w:p>
    <w:p w:rsidR="00B712F4" w:rsidRDefault="00B712F4" w:rsidP="00C13FB3">
      <w:pPr>
        <w:pStyle w:val="Heading9"/>
        <w:rPr>
          <w:rtl/>
        </w:rPr>
      </w:pPr>
      <w:r w:rsidRPr="00064A57">
        <w:rPr>
          <w:rStyle w:val="Emphasis"/>
          <w:rFonts w:hint="cs"/>
          <w:rtl/>
        </w:rPr>
        <w:t xml:space="preserve">مفاد </w:t>
      </w:r>
      <w:r w:rsidR="00745DED">
        <w:rPr>
          <w:rStyle w:val="Emphasis"/>
          <w:rFonts w:hint="cs"/>
          <w:rtl/>
        </w:rPr>
        <w:t>ادله اعتبار اماره، الغای احتمال خلاف ( شیخ</w:t>
      </w:r>
      <w:r w:rsidRPr="00064A57">
        <w:rPr>
          <w:rStyle w:val="Emphasis"/>
          <w:rFonts w:hint="cs"/>
          <w:rtl/>
        </w:rPr>
        <w:t>)</w:t>
      </w:r>
    </w:p>
    <w:p w:rsidR="00047960" w:rsidRDefault="006502E5" w:rsidP="00542A53">
      <w:pPr>
        <w:ind w:firstLine="284"/>
        <w:jc w:val="both"/>
        <w:rPr>
          <w:rtl/>
        </w:rPr>
      </w:pPr>
      <w:r>
        <w:rPr>
          <w:rFonts w:hint="cs"/>
          <w:rtl/>
        </w:rPr>
        <w:t>ایشان در ادامه با التفات به کلام شیخ و فهم آن می</w:t>
      </w:r>
      <w:r>
        <w:rPr>
          <w:rFonts w:hint="cs"/>
          <w:rtl/>
        </w:rPr>
        <w:softHyphen/>
        <w:t>فرماید: «</w:t>
      </w:r>
      <w:r w:rsidR="007956E9">
        <w:rPr>
          <w:rFonts w:hint="cs"/>
          <w:rtl/>
        </w:rPr>
        <w:t>و کیف کان، لیس مفاد دلیل الاعتبار هو وجوب الغاء احتمال الخلاف کی یختلف الحال»</w:t>
      </w:r>
      <w:r w:rsidR="007956E9">
        <w:rPr>
          <w:rStyle w:val="FootnoteReference"/>
          <w:rtl/>
        </w:rPr>
        <w:footnoteReference w:id="3"/>
      </w:r>
      <w:r w:rsidR="00542A53">
        <w:rPr>
          <w:rFonts w:hint="cs"/>
          <w:rtl/>
        </w:rPr>
        <w:t xml:space="preserve"> یعنی</w:t>
      </w:r>
      <w:r w:rsidR="001A6044">
        <w:rPr>
          <w:rFonts w:hint="cs"/>
          <w:rtl/>
        </w:rPr>
        <w:t xml:space="preserve"> اگر گفتیم مفاد ادله اعتبار اماره الغاء احتمال خلاف است حکومت درس</w:t>
      </w:r>
      <w:r>
        <w:rPr>
          <w:rFonts w:hint="cs"/>
          <w:rtl/>
        </w:rPr>
        <w:t>ت</w:t>
      </w:r>
      <w:r w:rsidR="001A6044">
        <w:rPr>
          <w:rFonts w:hint="cs"/>
          <w:rtl/>
        </w:rPr>
        <w:t xml:space="preserve"> است.</w:t>
      </w:r>
      <w:r w:rsidR="00542A53">
        <w:rPr>
          <w:rFonts w:hint="cs"/>
          <w:rtl/>
        </w:rPr>
        <w:t xml:space="preserve"> از یک طرف نظارت است و از طرف دیگر نظارت نیست.</w:t>
      </w:r>
    </w:p>
    <w:p w:rsidR="00745DED" w:rsidRPr="00745DED" w:rsidRDefault="00745DED" w:rsidP="00542A53">
      <w:pPr>
        <w:ind w:firstLine="284"/>
        <w:jc w:val="both"/>
        <w:rPr>
          <w:rStyle w:val="Emphasis"/>
          <w:rtl/>
        </w:rPr>
      </w:pPr>
      <w:r w:rsidRPr="00745DED">
        <w:rPr>
          <w:rStyle w:val="Emphasis"/>
          <w:rFonts w:hint="cs"/>
          <w:rtl/>
        </w:rPr>
        <w:t>مناقشه: اختلاف حال با مبنای الغای احتمال خلاف</w:t>
      </w:r>
    </w:p>
    <w:p w:rsidR="00E22FD1" w:rsidRDefault="00542A53" w:rsidP="00224161">
      <w:pPr>
        <w:ind w:firstLine="284"/>
        <w:jc w:val="both"/>
        <w:rPr>
          <w:rtl/>
        </w:rPr>
      </w:pPr>
      <w:r>
        <w:rPr>
          <w:rFonts w:hint="cs"/>
          <w:rtl/>
        </w:rPr>
        <w:t>«کی یختلف الحال» یعنی چه؟ یعنی از طرف اعتبار امارات نظارت است، از طرف اصول نظارت نیست</w:t>
      </w:r>
      <w:r w:rsidR="00B712F4">
        <w:rPr>
          <w:rFonts w:hint="cs"/>
          <w:rtl/>
        </w:rPr>
        <w:t>، آنچه هست</w:t>
      </w:r>
      <w:r>
        <w:rPr>
          <w:rFonts w:hint="cs"/>
          <w:rtl/>
        </w:rPr>
        <w:t xml:space="preserve"> فقط تعرض است.</w:t>
      </w:r>
      <w:r w:rsidR="00A14054">
        <w:rPr>
          <w:rFonts w:hint="cs"/>
          <w:rtl/>
        </w:rPr>
        <w:t xml:space="preserve"> </w:t>
      </w:r>
      <w:r w:rsidR="00E22FD1">
        <w:rPr>
          <w:rFonts w:hint="cs"/>
          <w:rtl/>
        </w:rPr>
        <w:t>به این بیان که ادله اصول عملیه می</w:t>
      </w:r>
      <w:r w:rsidR="00E22FD1">
        <w:rPr>
          <w:rFonts w:hint="cs"/>
          <w:rtl/>
        </w:rPr>
        <w:softHyphen/>
        <w:t>گویند</w:t>
      </w:r>
      <w:r w:rsidR="00224161">
        <w:rPr>
          <w:rFonts w:hint="cs"/>
          <w:rtl/>
        </w:rPr>
        <w:t>:</w:t>
      </w:r>
      <w:r w:rsidR="00E22FD1">
        <w:rPr>
          <w:rFonts w:hint="cs"/>
          <w:rtl/>
        </w:rPr>
        <w:t xml:space="preserve"> «اگر احتمال عدم وجوب دادی رها کن، رفع مالایعلمون». شاید واجب باشد و شاید واجب نباشد، </w:t>
      </w:r>
      <w:r w:rsidR="00211C89">
        <w:rPr>
          <w:rFonts w:hint="cs"/>
          <w:rtl/>
        </w:rPr>
        <w:t>تو بگو إن شاء الله واجب نیست، لبه تیز برائت شرعی «</w:t>
      </w:r>
      <w:r w:rsidR="005B65CA">
        <w:rPr>
          <w:rFonts w:hint="cs"/>
          <w:rtl/>
        </w:rPr>
        <w:t>شاید واجب ن</w:t>
      </w:r>
      <w:r w:rsidR="00211C89">
        <w:rPr>
          <w:rFonts w:hint="cs"/>
          <w:rtl/>
        </w:rPr>
        <w:t>باشد» است. «شاید واجب نباشد» یعنی معذور هستی، مرحوم شیخ اعظم هم این را در کلماتش دارد</w:t>
      </w:r>
      <w:r w:rsidR="00224161">
        <w:rPr>
          <w:rFonts w:hint="cs"/>
          <w:rtl/>
        </w:rPr>
        <w:t xml:space="preserve"> که موضوع ادله اصول شریعه احتمال خلاف است.</w:t>
      </w:r>
    </w:p>
    <w:p w:rsidR="005C4631" w:rsidRDefault="00224161" w:rsidP="006C25F8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ظاهر کلام آخوند </w:t>
      </w:r>
      <w:r w:rsidR="003277D7">
        <w:rPr>
          <w:rFonts w:hint="cs"/>
          <w:rtl/>
        </w:rPr>
        <w:t>آن است که ـ البته این ظاهر</w:t>
      </w:r>
      <w:r w:rsidR="00B712F4">
        <w:rPr>
          <w:rFonts w:hint="cs"/>
          <w:rtl/>
        </w:rPr>
        <w:t xml:space="preserve"> ر</w:t>
      </w:r>
      <w:r w:rsidR="003277D7">
        <w:rPr>
          <w:rFonts w:hint="cs"/>
          <w:rtl/>
        </w:rPr>
        <w:t>ا توجیه خواهیم کرد ـ حکومت در فرض شیخ اعظم را قبول دارد، و از آنجایی که حکومت در رأی خودش مقید به شرط نظارت است</w:t>
      </w:r>
      <w:r w:rsidR="00FC6D56">
        <w:rPr>
          <w:rFonts w:hint="cs"/>
          <w:rtl/>
        </w:rPr>
        <w:t>، پذیرفته است که ادله اعتبار امارات شرط نظارت را دارا است.</w:t>
      </w:r>
      <w:r w:rsidR="00707FC9">
        <w:rPr>
          <w:rFonts w:hint="cs"/>
          <w:rtl/>
        </w:rPr>
        <w:t xml:space="preserve"> اصل: احتمال خلاف دادی آزاد هستی، اماره: احتمال خلاف را رها کن</w:t>
      </w:r>
      <w:r w:rsidR="005B65CA">
        <w:rPr>
          <w:rFonts w:hint="cs"/>
          <w:rtl/>
        </w:rPr>
        <w:t>. دلیل اماره ناظر است و موضوع را از بین می</w:t>
      </w:r>
      <w:r w:rsidR="005B65CA">
        <w:rPr>
          <w:rFonts w:hint="cs"/>
          <w:rtl/>
        </w:rPr>
        <w:softHyphen/>
      </w:r>
      <w:r w:rsidR="001C742C">
        <w:rPr>
          <w:rFonts w:hint="cs"/>
          <w:rtl/>
        </w:rPr>
        <w:t>برد ادعاء</w:t>
      </w:r>
      <w:r w:rsidR="0085170E">
        <w:rPr>
          <w:rFonts w:hint="cs"/>
          <w:rtl/>
        </w:rPr>
        <w:t>ً</w:t>
      </w:r>
      <w:r w:rsidR="001C742C">
        <w:rPr>
          <w:rFonts w:hint="cs"/>
          <w:rtl/>
        </w:rPr>
        <w:t>.</w:t>
      </w:r>
    </w:p>
    <w:p w:rsidR="00224161" w:rsidRDefault="005B65CA" w:rsidP="00E107C3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موضوع </w:t>
      </w:r>
      <w:r w:rsidR="00F34145">
        <w:rPr>
          <w:rFonts w:hint="cs"/>
          <w:rtl/>
        </w:rPr>
        <w:t>اصل، احتمال خلاف واقع است؛ و دلیل اعتبار می</w:t>
      </w:r>
      <w:r w:rsidR="00F34145">
        <w:rPr>
          <w:rFonts w:hint="cs"/>
          <w:rtl/>
        </w:rPr>
        <w:softHyphen/>
        <w:t xml:space="preserve">گوید: «اگر ثقه خبر داد </w:t>
      </w:r>
      <w:r w:rsidR="00F34145">
        <w:rPr>
          <w:rFonts w:cs="Times New Roman" w:hint="cs"/>
          <w:rtl/>
        </w:rPr>
        <w:t>"</w:t>
      </w:r>
      <w:r w:rsidR="001C742C">
        <w:rPr>
          <w:rFonts w:hint="cs"/>
          <w:rtl/>
        </w:rPr>
        <w:t>نماز جمعه واجب است</w:t>
      </w:r>
      <w:r w:rsidR="001C742C">
        <w:rPr>
          <w:rFonts w:cs="Times New Roman" w:hint="cs"/>
          <w:rtl/>
        </w:rPr>
        <w:t>"</w:t>
      </w:r>
      <w:r w:rsidR="001C742C">
        <w:rPr>
          <w:rFonts w:hint="cs"/>
          <w:rtl/>
        </w:rPr>
        <w:t xml:space="preserve"> احتمال خلاف را رها کن</w:t>
      </w:r>
      <w:r w:rsidR="00F34145">
        <w:rPr>
          <w:rFonts w:hint="cs"/>
          <w:rtl/>
        </w:rPr>
        <w:t>»</w:t>
      </w:r>
      <w:r w:rsidR="001C742C">
        <w:rPr>
          <w:rFonts w:hint="cs"/>
          <w:rtl/>
        </w:rPr>
        <w:t xml:space="preserve"> این تعبد موضع اصل را از بین می</w:t>
      </w:r>
      <w:r w:rsidR="001C742C">
        <w:rPr>
          <w:rFonts w:hint="cs"/>
          <w:rtl/>
        </w:rPr>
        <w:softHyphen/>
        <w:t>برد دون العکس</w:t>
      </w:r>
      <w:r w:rsidR="00CF34A7">
        <w:rPr>
          <w:rFonts w:hint="cs"/>
          <w:rtl/>
        </w:rPr>
        <w:t>. برای اینکه زمانی اصل می</w:t>
      </w:r>
      <w:r w:rsidR="00CF34A7">
        <w:rPr>
          <w:rFonts w:hint="cs"/>
          <w:rtl/>
        </w:rPr>
        <w:softHyphen/>
        <w:t>تواند موضوع دلیل اماره را از ببرد که موضوع</w:t>
      </w:r>
      <w:r w:rsidR="00345462">
        <w:rPr>
          <w:rFonts w:hint="cs"/>
          <w:rtl/>
        </w:rPr>
        <w:t xml:space="preserve"> اماره</w:t>
      </w:r>
      <w:r w:rsidR="00CF34A7">
        <w:rPr>
          <w:rFonts w:hint="cs"/>
          <w:rtl/>
        </w:rPr>
        <w:t xml:space="preserve"> </w:t>
      </w:r>
      <w:r w:rsidR="00CF34A7" w:rsidRPr="00E77665">
        <w:rPr>
          <w:rFonts w:hint="cs"/>
          <w:u w:val="single"/>
          <w:rtl/>
        </w:rPr>
        <w:t>«احتمال خلاف حکم ظاهری»</w:t>
      </w:r>
      <w:r w:rsidR="00CF34A7">
        <w:rPr>
          <w:rFonts w:hint="cs"/>
          <w:rtl/>
        </w:rPr>
        <w:t xml:space="preserve"> باشد، یعنی حکم واقعی در جایی</w:t>
      </w:r>
      <w:r w:rsidR="006C25F8">
        <w:rPr>
          <w:rFonts w:hint="cs"/>
          <w:rtl/>
        </w:rPr>
        <w:t xml:space="preserve"> با</w:t>
      </w:r>
      <w:r w:rsidR="00B617FE">
        <w:rPr>
          <w:rFonts w:hint="cs"/>
          <w:rtl/>
        </w:rPr>
        <w:t>شد مکلف در حکم ظاهری هم شک کند. کما اینکه آنجا «احتمال خلاف واقع» را می</w:t>
      </w:r>
      <w:r w:rsidR="00B617FE">
        <w:rPr>
          <w:rFonts w:hint="cs"/>
          <w:rtl/>
        </w:rPr>
        <w:softHyphen/>
        <w:t>بردی در موضوع اصل اینجا هم «احتمال خلاف ظاهر» ر</w:t>
      </w:r>
      <w:r w:rsidR="00E107C3">
        <w:rPr>
          <w:rFonts w:hint="cs"/>
          <w:rtl/>
        </w:rPr>
        <w:t>ا بیاور</w:t>
      </w:r>
      <w:r w:rsidR="00B617FE">
        <w:rPr>
          <w:rFonts w:hint="cs"/>
          <w:rtl/>
        </w:rPr>
        <w:t xml:space="preserve"> در موضوع اماره، </w:t>
      </w:r>
      <w:r w:rsidR="001E2FBF">
        <w:rPr>
          <w:rFonts w:hint="cs"/>
          <w:rtl/>
        </w:rPr>
        <w:t xml:space="preserve">در این زمان </w:t>
      </w:r>
      <w:r w:rsidR="006C25F8">
        <w:rPr>
          <w:rFonts w:hint="cs"/>
          <w:rtl/>
        </w:rPr>
        <w:t>«رفع ما لایعلمون»</w:t>
      </w:r>
      <w:r w:rsidR="001E2FBF">
        <w:rPr>
          <w:rFonts w:hint="cs"/>
          <w:rtl/>
        </w:rPr>
        <w:t xml:space="preserve"> می</w:t>
      </w:r>
      <w:r w:rsidR="001E2FBF">
        <w:rPr>
          <w:rFonts w:hint="cs"/>
          <w:rtl/>
        </w:rPr>
        <w:softHyphen/>
      </w:r>
      <w:r w:rsidR="006C25F8">
        <w:rPr>
          <w:rFonts w:hint="cs"/>
          <w:rtl/>
        </w:rPr>
        <w:t>گوید: شما در حکم ظاهری شک نداری،</w:t>
      </w:r>
      <w:r w:rsidR="005C4631">
        <w:rPr>
          <w:rFonts w:hint="cs"/>
          <w:rtl/>
        </w:rPr>
        <w:t xml:space="preserve"> و وقتی گفت شما در حکم ظاهری شک نداری با این گفتار و ادعا حکم ظاهری را از بین خواهد برد.</w:t>
      </w:r>
    </w:p>
    <w:p w:rsidR="005C4631" w:rsidRDefault="003B73D6" w:rsidP="006C25F8">
      <w:pPr>
        <w:ind w:firstLine="284"/>
        <w:jc w:val="both"/>
        <w:rPr>
          <w:rtl/>
        </w:rPr>
      </w:pPr>
      <w:r>
        <w:rPr>
          <w:rFonts w:hint="cs"/>
          <w:rtl/>
        </w:rPr>
        <w:t>موضوع اصل «احتمال خلاف واقع» باشد معقول است و محقق هم شده، و دلیل اماره می</w:t>
      </w:r>
      <w:r>
        <w:rPr>
          <w:rFonts w:hint="cs"/>
          <w:rtl/>
        </w:rPr>
        <w:softHyphen/>
        <w:t xml:space="preserve">گوید احتمال خلاف را رها کن بنابراین موضوع اصل را </w:t>
      </w:r>
      <w:r w:rsidR="00487278">
        <w:rPr>
          <w:rFonts w:hint="cs"/>
          <w:rtl/>
        </w:rPr>
        <w:t>مرتفع می</w:t>
      </w:r>
      <w:r w:rsidR="00487278">
        <w:rPr>
          <w:rFonts w:hint="cs"/>
          <w:rtl/>
        </w:rPr>
        <w:softHyphen/>
        <w:t>سازد.</w:t>
      </w:r>
    </w:p>
    <w:p w:rsidR="00487278" w:rsidRDefault="00487278" w:rsidP="001B0E44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 xml:space="preserve">اما </w:t>
      </w:r>
      <w:r w:rsidR="00FC50C9">
        <w:rPr>
          <w:rFonts w:hint="cs"/>
          <w:rtl/>
        </w:rPr>
        <w:t>عکس آن محقق نشده است</w:t>
      </w:r>
      <w:r w:rsidR="00E12887">
        <w:rPr>
          <w:rFonts w:hint="cs"/>
          <w:rtl/>
        </w:rPr>
        <w:t xml:space="preserve"> و معقول هم نیست،</w:t>
      </w:r>
      <w:r>
        <w:rPr>
          <w:rFonts w:hint="cs"/>
          <w:rtl/>
        </w:rPr>
        <w:t xml:space="preserve"> </w:t>
      </w:r>
      <w:r w:rsidR="00E77665">
        <w:rPr>
          <w:rFonts w:hint="cs"/>
          <w:rtl/>
        </w:rPr>
        <w:t>معقول نیست</w:t>
      </w:r>
      <w:r w:rsidR="00FC50C9">
        <w:rPr>
          <w:rFonts w:hint="cs"/>
          <w:rtl/>
        </w:rPr>
        <w:t xml:space="preserve"> و محال است که</w:t>
      </w:r>
      <w:r w:rsidR="00E77665">
        <w:rPr>
          <w:rFonts w:hint="cs"/>
          <w:rtl/>
        </w:rPr>
        <w:t xml:space="preserve"> </w:t>
      </w:r>
      <w:r>
        <w:rPr>
          <w:rFonts w:hint="cs"/>
          <w:rtl/>
        </w:rPr>
        <w:t>موضوع اعتبار اماره «</w:t>
      </w:r>
      <w:r w:rsidR="00E12887">
        <w:rPr>
          <w:rFonts w:hint="cs"/>
          <w:rtl/>
        </w:rPr>
        <w:t>شک در حکم ظاهری</w:t>
      </w:r>
      <w:r>
        <w:rPr>
          <w:rFonts w:hint="cs"/>
          <w:rtl/>
        </w:rPr>
        <w:t>»</w:t>
      </w:r>
      <w:r w:rsidR="00E12887">
        <w:rPr>
          <w:rFonts w:hint="cs"/>
          <w:rtl/>
        </w:rPr>
        <w:t xml:space="preserve"> باشد.</w:t>
      </w:r>
      <w:r w:rsidR="00FC50C9">
        <w:rPr>
          <w:rFonts w:hint="cs"/>
          <w:rtl/>
        </w:rPr>
        <w:t xml:space="preserve"> چون از وجود اصل عدم اصل لازم می</w:t>
      </w:r>
      <w:r w:rsidR="00FC50C9">
        <w:rPr>
          <w:rFonts w:hint="cs"/>
          <w:rtl/>
        </w:rPr>
        <w:softHyphen/>
        <w:t>آید</w:t>
      </w:r>
      <w:r w:rsidR="000F6D5D">
        <w:rPr>
          <w:rFonts w:hint="cs"/>
          <w:rtl/>
        </w:rPr>
        <w:t xml:space="preserve">، </w:t>
      </w:r>
      <w:r w:rsidR="002910F8">
        <w:rPr>
          <w:rFonts w:hint="cs"/>
          <w:rtl/>
        </w:rPr>
        <w:t xml:space="preserve">زیرا </w:t>
      </w:r>
      <w:r w:rsidR="000F6D5D">
        <w:rPr>
          <w:rFonts w:hint="cs"/>
          <w:rtl/>
        </w:rPr>
        <w:t>موضوع اصل عبارت است از «شک در حکم واقعی» و اگر موضوع حکم واقعی قرار شود که «شک در حکم ظاهری»</w:t>
      </w:r>
      <w:r w:rsidR="00946D2D">
        <w:rPr>
          <w:rFonts w:hint="cs"/>
          <w:rtl/>
        </w:rPr>
        <w:t xml:space="preserve"> باشد.</w:t>
      </w:r>
      <w:r w:rsidR="002910F8">
        <w:rPr>
          <w:rFonts w:hint="cs"/>
          <w:rtl/>
        </w:rPr>
        <w:t xml:space="preserve"> در این صورت رفع مالایعلمون می</w:t>
      </w:r>
      <w:r w:rsidR="002910F8">
        <w:rPr>
          <w:rFonts w:hint="cs"/>
          <w:rtl/>
        </w:rPr>
        <w:softHyphen/>
      </w:r>
      <w:r w:rsidR="00946D2D">
        <w:rPr>
          <w:rFonts w:hint="cs"/>
          <w:rtl/>
        </w:rPr>
        <w:t>گوید: حکم ظاهری رفع شده است،</w:t>
      </w:r>
      <w:r w:rsidR="002910F8">
        <w:rPr>
          <w:rFonts w:hint="cs"/>
          <w:rtl/>
        </w:rPr>
        <w:t xml:space="preserve"> و قرار شد که موضوع اماره هم</w:t>
      </w:r>
      <w:r w:rsidR="00946D2D">
        <w:rPr>
          <w:rFonts w:hint="cs"/>
          <w:rtl/>
        </w:rPr>
        <w:t xml:space="preserve"> </w:t>
      </w:r>
      <w:r w:rsidR="003E7DB9">
        <w:rPr>
          <w:rFonts w:hint="cs"/>
          <w:rtl/>
        </w:rPr>
        <w:t>«</w:t>
      </w:r>
      <w:r w:rsidR="00946D2D">
        <w:rPr>
          <w:rFonts w:hint="cs"/>
          <w:rtl/>
        </w:rPr>
        <w:t>شک در حکم ظاهر</w:t>
      </w:r>
      <w:r w:rsidR="003E7DB9">
        <w:rPr>
          <w:rFonts w:hint="cs"/>
          <w:rtl/>
        </w:rPr>
        <w:t>» یا به تعبیر دیگر</w:t>
      </w:r>
      <w:r w:rsidR="002910F8">
        <w:rPr>
          <w:rFonts w:hint="cs"/>
          <w:rtl/>
        </w:rPr>
        <w:t xml:space="preserve"> </w:t>
      </w:r>
      <w:r w:rsidR="00946D2D">
        <w:rPr>
          <w:rFonts w:hint="cs"/>
          <w:rtl/>
        </w:rPr>
        <w:t>«احتمال خلاف حکم ظاهری» باشد</w:t>
      </w:r>
      <w:r w:rsidR="00E41799">
        <w:rPr>
          <w:rFonts w:hint="cs"/>
          <w:rtl/>
        </w:rPr>
        <w:t xml:space="preserve"> بنابراین</w:t>
      </w:r>
      <w:r w:rsidR="003E7DB9">
        <w:rPr>
          <w:rFonts w:hint="cs"/>
          <w:rtl/>
        </w:rPr>
        <w:t xml:space="preserve"> اماره می</w:t>
      </w:r>
      <w:r w:rsidR="003E7DB9">
        <w:rPr>
          <w:rFonts w:hint="cs"/>
          <w:rtl/>
        </w:rPr>
        <w:softHyphen/>
        <w:t xml:space="preserve">گوید: «وقتی تو حکم واقعی داری که </w:t>
      </w:r>
      <w:r w:rsidR="00D40784">
        <w:rPr>
          <w:rFonts w:hint="cs"/>
          <w:rtl/>
        </w:rPr>
        <w:t>شک در ظاهر داشته باشی</w:t>
      </w:r>
      <w:r w:rsidR="003E7DB9">
        <w:rPr>
          <w:rFonts w:hint="cs"/>
          <w:rtl/>
        </w:rPr>
        <w:t>»</w:t>
      </w:r>
      <w:r w:rsidR="00D40784">
        <w:rPr>
          <w:rFonts w:hint="cs"/>
          <w:rtl/>
        </w:rPr>
        <w:t xml:space="preserve"> و </w:t>
      </w:r>
      <w:r w:rsidR="00E41799">
        <w:rPr>
          <w:rFonts w:hint="cs"/>
          <w:rtl/>
        </w:rPr>
        <w:t>اصل می</w:t>
      </w:r>
      <w:r w:rsidR="00E41799">
        <w:rPr>
          <w:rFonts w:hint="cs"/>
          <w:rtl/>
        </w:rPr>
        <w:softHyphen/>
        <w:t>گوید: «</w:t>
      </w:r>
      <w:r w:rsidR="00EA689F">
        <w:rPr>
          <w:rFonts w:hint="cs"/>
          <w:rtl/>
        </w:rPr>
        <w:t xml:space="preserve">تو در ظاهر شک نداری ادعاءً، </w:t>
      </w:r>
      <w:r w:rsidR="00E41799">
        <w:rPr>
          <w:rFonts w:hint="cs"/>
          <w:rtl/>
        </w:rPr>
        <w:t>حکم ظاهری رفع شده</w:t>
      </w:r>
      <w:r w:rsidR="00EA689F">
        <w:rPr>
          <w:rFonts w:hint="cs"/>
          <w:rtl/>
        </w:rPr>
        <w:t xml:space="preserve"> </w:t>
      </w:r>
      <w:r w:rsidR="00E41799">
        <w:rPr>
          <w:rFonts w:hint="cs"/>
          <w:rtl/>
        </w:rPr>
        <w:t>است»</w:t>
      </w:r>
      <w:r w:rsidR="00D40784">
        <w:rPr>
          <w:rFonts w:hint="cs"/>
          <w:rtl/>
        </w:rPr>
        <w:t xml:space="preserve"> </w:t>
      </w:r>
      <w:r w:rsidR="00664C63">
        <w:rPr>
          <w:rFonts w:hint="cs"/>
          <w:rtl/>
        </w:rPr>
        <w:t xml:space="preserve">پس با این بیان </w:t>
      </w:r>
      <w:r w:rsidR="00B41655">
        <w:rPr>
          <w:rFonts w:hint="cs"/>
          <w:rtl/>
        </w:rPr>
        <w:t>حکم واقع مرتفع</w:t>
      </w:r>
      <w:r w:rsidR="00EA689F">
        <w:rPr>
          <w:rFonts w:hint="cs"/>
          <w:rtl/>
        </w:rPr>
        <w:t xml:space="preserve"> </w:t>
      </w:r>
      <w:r w:rsidR="00B41655">
        <w:rPr>
          <w:rFonts w:hint="cs"/>
          <w:rtl/>
        </w:rPr>
        <w:t>می</w:t>
      </w:r>
      <w:r w:rsidR="00B41655">
        <w:rPr>
          <w:rFonts w:hint="cs"/>
          <w:rtl/>
        </w:rPr>
        <w:softHyphen/>
        <w:t>شود و شک در واقع هم وجود ندارد</w:t>
      </w:r>
      <w:r w:rsidR="00E14017">
        <w:rPr>
          <w:rFonts w:hint="cs"/>
          <w:rtl/>
        </w:rPr>
        <w:t>، یعنی لازمه جریان اصل، شک نداشتن در حکم واقع است و</w:t>
      </w:r>
      <w:r w:rsidR="001B0E44">
        <w:rPr>
          <w:rFonts w:hint="cs"/>
          <w:rtl/>
        </w:rPr>
        <w:t xml:space="preserve"> این یعنی از وجود اصل عدم اصل لازم می</w:t>
      </w:r>
      <w:r w:rsidR="001B0E44">
        <w:rPr>
          <w:rFonts w:hint="cs"/>
          <w:rtl/>
        </w:rPr>
        <w:softHyphen/>
        <w:t>آید و این</w:t>
      </w:r>
      <w:r w:rsidR="00EA689F">
        <w:rPr>
          <w:rFonts w:hint="cs"/>
          <w:rtl/>
        </w:rPr>
        <w:t xml:space="preserve"> معقول نیست.</w:t>
      </w:r>
    </w:p>
    <w:p w:rsidR="00673095" w:rsidRDefault="00BC5B02" w:rsidP="00493E2D">
      <w:pPr>
        <w:ind w:firstLine="284"/>
        <w:jc w:val="both"/>
        <w:rPr>
          <w:rtl/>
        </w:rPr>
      </w:pPr>
      <w:r>
        <w:rPr>
          <w:rFonts w:hint="cs"/>
          <w:rtl/>
        </w:rPr>
        <w:t>معنای «کی یختلف الحال» روشن شد، آخوند می</w:t>
      </w:r>
      <w:r>
        <w:rPr>
          <w:rFonts w:hint="cs"/>
          <w:rtl/>
        </w:rPr>
        <w:softHyphen/>
        <w:t>خواهد بفرماید اگر مفاد ادله امارات الغای احتمال خلاف باشد اختلاف حال پیش</w:t>
      </w:r>
      <w:r>
        <w:rPr>
          <w:rFonts w:hint="cs"/>
          <w:rtl/>
        </w:rPr>
        <w:softHyphen/>
        <w:t xml:space="preserve"> می</w:t>
      </w:r>
      <w:r>
        <w:rPr>
          <w:rFonts w:hint="cs"/>
          <w:rtl/>
        </w:rPr>
        <w:softHyphen/>
        <w:t xml:space="preserve">آید، از طرف اماره ازاله موضوع اصل </w:t>
      </w:r>
      <w:r w:rsidR="001655F0">
        <w:rPr>
          <w:rFonts w:hint="cs"/>
          <w:rtl/>
        </w:rPr>
        <w:t>پیش می</w:t>
      </w:r>
      <w:r w:rsidR="001655F0">
        <w:rPr>
          <w:rFonts w:hint="cs"/>
          <w:rtl/>
        </w:rPr>
        <w:softHyphen/>
        <w:t>آید و از طرف اصل استحاله پیش می</w:t>
      </w:r>
      <w:r w:rsidR="001655F0">
        <w:rPr>
          <w:rFonts w:hint="cs"/>
          <w:rtl/>
        </w:rPr>
        <w:softHyphen/>
        <w:t>آید.</w:t>
      </w:r>
    </w:p>
    <w:p w:rsidR="001655F0" w:rsidRDefault="001655F0" w:rsidP="00493E2D">
      <w:pPr>
        <w:ind w:firstLine="284"/>
        <w:jc w:val="both"/>
        <w:rPr>
          <w:rtl/>
        </w:rPr>
      </w:pPr>
      <w:r>
        <w:rPr>
          <w:rFonts w:hint="cs"/>
          <w:rtl/>
        </w:rPr>
        <w:t>حاصل: ادله اعتبار امارات بر ادله اصول حاکم نیستند مگر با یک مبنا و آن مبنا غلط است.</w:t>
      </w:r>
    </w:p>
    <w:p w:rsidR="00047960" w:rsidRPr="00666B74" w:rsidRDefault="00FA7AAE" w:rsidP="00662778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ادله اعتبار امارات با ادله اصول توفیق عرفی دارند، اگر بنا باشد ادله اعتبار </w:t>
      </w:r>
      <w:r w:rsidR="00662778">
        <w:rPr>
          <w:rFonts w:hint="cs"/>
          <w:rtl/>
        </w:rPr>
        <w:t xml:space="preserve">بر ادله اصول </w:t>
      </w:r>
      <w:r>
        <w:rPr>
          <w:rFonts w:hint="cs"/>
          <w:rtl/>
        </w:rPr>
        <w:t>مقدم شده و ش</w:t>
      </w:r>
      <w:r w:rsidR="00662778">
        <w:rPr>
          <w:rFonts w:hint="cs"/>
          <w:rtl/>
        </w:rPr>
        <w:t>ا</w:t>
      </w:r>
      <w:r>
        <w:rPr>
          <w:rFonts w:hint="cs"/>
          <w:rtl/>
        </w:rPr>
        <w:t>مل موارد اصول شوند هیچ</w:t>
      </w:r>
      <w:r w:rsidR="00662778">
        <w:rPr>
          <w:rFonts w:hint="cs"/>
          <w:rtl/>
        </w:rPr>
        <w:t xml:space="preserve"> محذوری و تخصیص دوری لازم نمی</w:t>
      </w:r>
      <w:r w:rsidR="00662778">
        <w:rPr>
          <w:rFonts w:hint="cs"/>
          <w:rtl/>
        </w:rPr>
        <w:softHyphen/>
        <w:t>آید. اما اگر ادله اصول بخواهند شامل موارد اماره شوند محذور «تخصیص بلامخصص» یا «تخصیص دوری» لازم می</w:t>
      </w:r>
      <w:r w:rsidR="00662778">
        <w:rPr>
          <w:rFonts w:hint="cs"/>
          <w:rtl/>
        </w:rPr>
        <w:softHyphen/>
        <w:t>آید.</w:t>
      </w:r>
      <w:bookmarkEnd w:id="1"/>
    </w:p>
    <w:sectPr w:rsidR="00047960" w:rsidRPr="00666B74" w:rsidSect="00F91B85">
      <w:headerReference w:type="default" r:id="rId9"/>
      <w:footerReference w:type="default" r:id="rId10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C49" w:rsidRDefault="004D5C49" w:rsidP="008B750B">
      <w:pPr>
        <w:spacing w:line="240" w:lineRule="auto"/>
      </w:pPr>
      <w:r>
        <w:separator/>
      </w:r>
    </w:p>
  </w:endnote>
  <w:endnote w:type="continuationSeparator" w:id="0">
    <w:p w:rsidR="004D5C49" w:rsidRDefault="004D5C49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AEM">
    <w:panose1 w:val="00000500000000020004"/>
    <w:charset w:val="B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EE3C76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EE3C76" w:rsidRDefault="00EE3C76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E3C76" w:rsidRDefault="00EE3C76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B61717" w:rsidRPr="00B61717">
            <w:rPr>
              <w:noProof/>
              <w:rtl/>
              <w:lang w:val="fa-IR"/>
            </w:rPr>
            <w:t>4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E3C76" w:rsidRPr="006D44C1" w:rsidRDefault="00EE3C76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9" w:name="BokAdres"/>
          <w:bookmarkEnd w:id="9"/>
          <w:r>
            <w:rPr>
              <w:color w:val="808080" w:themeColor="background1" w:themeShade="80"/>
            </w:rPr>
            <w:t>_mfeb.ir</w:t>
          </w:r>
        </w:p>
      </w:tc>
    </w:tr>
  </w:tbl>
  <w:p w:rsidR="00EE3C76" w:rsidRDefault="00EE3C76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C49" w:rsidRDefault="004D5C49" w:rsidP="008B750B">
      <w:pPr>
        <w:spacing w:line="240" w:lineRule="auto"/>
      </w:pPr>
      <w:r>
        <w:separator/>
      </w:r>
    </w:p>
  </w:footnote>
  <w:footnote w:type="continuationSeparator" w:id="0">
    <w:p w:rsidR="004D5C49" w:rsidRDefault="004D5C49" w:rsidP="008B750B">
      <w:pPr>
        <w:spacing w:line="240" w:lineRule="auto"/>
      </w:pPr>
      <w:r>
        <w:continuationSeparator/>
      </w:r>
    </w:p>
  </w:footnote>
  <w:footnote w:id="1">
    <w:p w:rsidR="00467557" w:rsidRDefault="00467557" w:rsidP="00467557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467557">
        <w:rPr>
          <w:rtl/>
        </w:rPr>
        <w:t xml:space="preserve"> </w:t>
      </w:r>
      <w:r w:rsidRPr="00467557">
        <w:rPr>
          <w:rFonts w:hint="cs"/>
          <w:rtl/>
        </w:rPr>
        <w:t>وسائل</w:t>
      </w:r>
      <w:r w:rsidRPr="00467557">
        <w:rPr>
          <w:rtl/>
        </w:rPr>
        <w:t xml:space="preserve"> </w:t>
      </w:r>
      <w:r w:rsidRPr="00467557">
        <w:rPr>
          <w:rFonts w:hint="cs"/>
          <w:rtl/>
        </w:rPr>
        <w:t>الشيعة،</w:t>
      </w:r>
      <w:r w:rsidRPr="00467557">
        <w:rPr>
          <w:rtl/>
        </w:rPr>
        <w:t xml:space="preserve"> </w:t>
      </w:r>
      <w:r w:rsidRPr="00467557">
        <w:rPr>
          <w:rFonts w:hint="cs"/>
          <w:rtl/>
        </w:rPr>
        <w:t>ج‏</w:t>
      </w:r>
      <w:r w:rsidRPr="00467557">
        <w:rPr>
          <w:rtl/>
        </w:rPr>
        <w:t>1</w:t>
      </w:r>
      <w:r w:rsidRPr="00467557">
        <w:rPr>
          <w:rFonts w:hint="cs"/>
          <w:rtl/>
        </w:rPr>
        <w:t>،</w:t>
      </w:r>
      <w:r w:rsidRPr="00467557">
        <w:rPr>
          <w:rtl/>
        </w:rPr>
        <w:t xml:space="preserve"> </w:t>
      </w:r>
      <w:r w:rsidRPr="00467557">
        <w:rPr>
          <w:rFonts w:hint="cs"/>
          <w:rtl/>
        </w:rPr>
        <w:t>ص</w:t>
      </w:r>
      <w:r w:rsidRPr="00467557">
        <w:rPr>
          <w:rtl/>
        </w:rPr>
        <w:t>: 38</w:t>
      </w:r>
      <w:r>
        <w:rPr>
          <w:rFonts w:hint="cs"/>
          <w:rtl/>
        </w:rPr>
        <w:t xml:space="preserve"> باب 2 از ابواب مقدمه عبادات ح 22.</w:t>
      </w:r>
    </w:p>
  </w:footnote>
  <w:footnote w:id="2">
    <w:p w:rsidR="00B04EF8" w:rsidRDefault="00B04EF8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کافی 1/330.</w:t>
      </w:r>
    </w:p>
  </w:footnote>
  <w:footnote w:id="3">
    <w:p w:rsidR="007956E9" w:rsidRDefault="007956E9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کفایه 2/278.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C76" w:rsidRPr="001D2E9A" w:rsidRDefault="00EE3C76" w:rsidP="00EE3C76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>شماره جلسه</w:t>
    </w:r>
    <w:bookmarkStart w:id="2" w:name="BokNum"/>
    <w:bookmarkEnd w:id="2"/>
    <w:r>
      <w:rPr>
        <w:rFonts w:hint="cs"/>
        <w:b/>
        <w:bCs/>
        <w:sz w:val="20"/>
        <w:szCs w:val="24"/>
        <w:rtl/>
      </w:rPr>
      <w:t>: 005</w:t>
    </w:r>
    <w:r>
      <w:rPr>
        <w:rFonts w:hint="cs"/>
        <w:b/>
        <w:bCs/>
        <w:sz w:val="20"/>
        <w:szCs w:val="24"/>
        <w:rtl/>
      </w:rPr>
      <w:tab/>
    </w:r>
    <w:r w:rsidRPr="00C32A7E">
      <w:rPr>
        <w:rFonts w:hint="cs"/>
        <w:b/>
        <w:bCs/>
        <w:color w:val="632423" w:themeColor="accent2" w:themeShade="80"/>
        <w:sz w:val="20"/>
        <w:szCs w:val="24"/>
        <w:rtl/>
      </w:rPr>
      <w:t>درس خارج</w:t>
    </w:r>
    <w:bookmarkStart w:id="3" w:name="Bokdars"/>
    <w:bookmarkStart w:id="4" w:name="Bokostad"/>
    <w:bookmarkEnd w:id="3"/>
    <w:bookmarkEnd w:id="4"/>
    <w:r>
      <w:rPr>
        <w:rFonts w:hint="cs"/>
        <w:b/>
        <w:bCs/>
        <w:color w:val="632423" w:themeColor="accent2" w:themeShade="80"/>
        <w:sz w:val="20"/>
        <w:szCs w:val="24"/>
        <w:rtl/>
      </w:rPr>
      <w:t xml:space="preserve"> اصول استاد گنجی</w:t>
    </w:r>
    <w:r>
      <w:rPr>
        <w:rFonts w:cs="ALAEM" w:hint="cs"/>
        <w:b/>
        <w:bCs/>
        <w:color w:val="632423" w:themeColor="accent2" w:themeShade="80"/>
        <w:sz w:val="14"/>
        <w:szCs w:val="14"/>
        <w:rtl/>
      </w:rPr>
      <w:t xml:space="preserve"> </w:t>
    </w:r>
    <w:r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(</w:t>
    </w:r>
    <w:r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Pr="00C32A7E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)</w:t>
    </w:r>
    <w:r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5" w:name="BokTarikh"/>
    <w:bookmarkEnd w:id="5"/>
    <w:r>
      <w:rPr>
        <w:rFonts w:hint="cs"/>
        <w:sz w:val="24"/>
        <w:szCs w:val="24"/>
        <w:rtl/>
      </w:rPr>
      <w:t>17/6/1395</w:t>
    </w:r>
  </w:p>
  <w:p w:rsidR="00EE3C76" w:rsidRPr="00F16B53" w:rsidRDefault="00EE3C76" w:rsidP="00305CDF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>
      <w:rPr>
        <w:rFonts w:hint="cs"/>
        <w:sz w:val="24"/>
        <w:szCs w:val="24"/>
        <w:rtl/>
      </w:rPr>
      <w:t>:</w:t>
    </w:r>
    <w:bookmarkStart w:id="6" w:name="BokSabj"/>
    <w:bookmarkEnd w:id="6"/>
    <w:r>
      <w:rPr>
        <w:rFonts w:hint="cs"/>
        <w:sz w:val="24"/>
        <w:szCs w:val="24"/>
        <w:rtl/>
      </w:rPr>
      <w:t xml:space="preserve"> تعارض ادله  </w:t>
    </w:r>
    <w:r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>
      <w:rPr>
        <w:rFonts w:hint="cs"/>
        <w:sz w:val="24"/>
        <w:szCs w:val="24"/>
        <w:rtl/>
      </w:rPr>
      <w:t>:</w:t>
    </w:r>
    <w:bookmarkStart w:id="7" w:name="Bokmoqarer"/>
    <w:bookmarkEnd w:id="7"/>
    <w:r>
      <w:rPr>
        <w:rFonts w:hint="cs"/>
        <w:sz w:val="24"/>
        <w:szCs w:val="24"/>
        <w:rtl/>
      </w:rPr>
      <w:t>محمود بیات</w:t>
    </w:r>
    <w:r>
      <w:rPr>
        <w:sz w:val="24"/>
        <w:szCs w:val="24"/>
      </w:rPr>
      <w:t xml:space="preserve"> </w:t>
    </w:r>
    <w:r>
      <w:rPr>
        <w:rFonts w:hint="cs"/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>
      <w:rPr>
        <w:rFonts w:hint="cs"/>
        <w:sz w:val="24"/>
        <w:szCs w:val="24"/>
        <w:rtl/>
      </w:rPr>
      <w:t xml:space="preserve">: </w:t>
    </w:r>
    <w:bookmarkStart w:id="8" w:name="BokSabj2"/>
    <w:bookmarkEnd w:id="8"/>
    <w:r>
      <w:rPr>
        <w:rFonts w:hint="cs"/>
        <w:sz w:val="24"/>
        <w:szCs w:val="24"/>
        <w:rtl/>
      </w:rPr>
      <w:t>مقدمات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1C3CB7"/>
    <w:multiLevelType w:val="hybridMultilevel"/>
    <w:tmpl w:val="6FD60594"/>
    <w:lvl w:ilvl="0" w:tplc="069E187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2"/>
  </w:num>
  <w:num w:numId="13">
    <w:abstractNumId w:val="15"/>
  </w:num>
  <w:num w:numId="14">
    <w:abstractNumId w:val="13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68E9"/>
    <w:rsid w:val="000072A3"/>
    <w:rsid w:val="00022C4C"/>
    <w:rsid w:val="0002310A"/>
    <w:rsid w:val="00023739"/>
    <w:rsid w:val="0002461B"/>
    <w:rsid w:val="00025079"/>
    <w:rsid w:val="00025777"/>
    <w:rsid w:val="0003327F"/>
    <w:rsid w:val="000353D7"/>
    <w:rsid w:val="00037710"/>
    <w:rsid w:val="0003793B"/>
    <w:rsid w:val="0004113D"/>
    <w:rsid w:val="00044786"/>
    <w:rsid w:val="00047960"/>
    <w:rsid w:val="00050570"/>
    <w:rsid w:val="00064A57"/>
    <w:rsid w:val="000710C2"/>
    <w:rsid w:val="00076267"/>
    <w:rsid w:val="00080A41"/>
    <w:rsid w:val="000819D4"/>
    <w:rsid w:val="0008299B"/>
    <w:rsid w:val="000857F2"/>
    <w:rsid w:val="000913AA"/>
    <w:rsid w:val="00093960"/>
    <w:rsid w:val="00096208"/>
    <w:rsid w:val="00097EF7"/>
    <w:rsid w:val="000A11EE"/>
    <w:rsid w:val="000A23CF"/>
    <w:rsid w:val="000A2885"/>
    <w:rsid w:val="000A31FC"/>
    <w:rsid w:val="000A716D"/>
    <w:rsid w:val="000B5DB5"/>
    <w:rsid w:val="000C3947"/>
    <w:rsid w:val="000D2634"/>
    <w:rsid w:val="000D30E9"/>
    <w:rsid w:val="000D6818"/>
    <w:rsid w:val="000E335E"/>
    <w:rsid w:val="000E4DCA"/>
    <w:rsid w:val="000F16CF"/>
    <w:rsid w:val="000F5BAC"/>
    <w:rsid w:val="000F6D5D"/>
    <w:rsid w:val="00102756"/>
    <w:rsid w:val="001168DD"/>
    <w:rsid w:val="00116B2B"/>
    <w:rsid w:val="00116C83"/>
    <w:rsid w:val="00117BE0"/>
    <w:rsid w:val="00124257"/>
    <w:rsid w:val="00124E3D"/>
    <w:rsid w:val="001268DF"/>
    <w:rsid w:val="00127E95"/>
    <w:rsid w:val="00130659"/>
    <w:rsid w:val="00132AF8"/>
    <w:rsid w:val="00132FFF"/>
    <w:rsid w:val="001347C7"/>
    <w:rsid w:val="001356B0"/>
    <w:rsid w:val="00135B62"/>
    <w:rsid w:val="00137942"/>
    <w:rsid w:val="00146F54"/>
    <w:rsid w:val="00151937"/>
    <w:rsid w:val="001547E3"/>
    <w:rsid w:val="0015576F"/>
    <w:rsid w:val="001643E8"/>
    <w:rsid w:val="001655F0"/>
    <w:rsid w:val="001673E8"/>
    <w:rsid w:val="001716A6"/>
    <w:rsid w:val="001802A0"/>
    <w:rsid w:val="00183629"/>
    <w:rsid w:val="001837E9"/>
    <w:rsid w:val="0019435F"/>
    <w:rsid w:val="001965C6"/>
    <w:rsid w:val="001A2574"/>
    <w:rsid w:val="001A294E"/>
    <w:rsid w:val="001A4ED8"/>
    <w:rsid w:val="001A6044"/>
    <w:rsid w:val="001B0E44"/>
    <w:rsid w:val="001B6799"/>
    <w:rsid w:val="001C1362"/>
    <w:rsid w:val="001C6375"/>
    <w:rsid w:val="001C742C"/>
    <w:rsid w:val="001D2E9A"/>
    <w:rsid w:val="001D37A2"/>
    <w:rsid w:val="001D597F"/>
    <w:rsid w:val="001D6E97"/>
    <w:rsid w:val="001E2587"/>
    <w:rsid w:val="001E2647"/>
    <w:rsid w:val="001E2FBF"/>
    <w:rsid w:val="001E3922"/>
    <w:rsid w:val="001E3FD4"/>
    <w:rsid w:val="001E5E18"/>
    <w:rsid w:val="001E6AD5"/>
    <w:rsid w:val="001F085A"/>
    <w:rsid w:val="001F3AD2"/>
    <w:rsid w:val="0020241A"/>
    <w:rsid w:val="00203821"/>
    <w:rsid w:val="00211C89"/>
    <w:rsid w:val="0021630D"/>
    <w:rsid w:val="00223476"/>
    <w:rsid w:val="002235D2"/>
    <w:rsid w:val="00224161"/>
    <w:rsid w:val="00234D9E"/>
    <w:rsid w:val="002528DC"/>
    <w:rsid w:val="00256560"/>
    <w:rsid w:val="00264ACF"/>
    <w:rsid w:val="0026714E"/>
    <w:rsid w:val="00274875"/>
    <w:rsid w:val="00275ECF"/>
    <w:rsid w:val="0027605E"/>
    <w:rsid w:val="00281E00"/>
    <w:rsid w:val="00287B99"/>
    <w:rsid w:val="002910F8"/>
    <w:rsid w:val="00294A52"/>
    <w:rsid w:val="002967F1"/>
    <w:rsid w:val="002A22AF"/>
    <w:rsid w:val="002A6B18"/>
    <w:rsid w:val="002B575F"/>
    <w:rsid w:val="002B57D4"/>
    <w:rsid w:val="002B729B"/>
    <w:rsid w:val="002C1269"/>
    <w:rsid w:val="002C53A2"/>
    <w:rsid w:val="002D1D3A"/>
    <w:rsid w:val="002D4220"/>
    <w:rsid w:val="002D47F8"/>
    <w:rsid w:val="002D77FD"/>
    <w:rsid w:val="002D7B11"/>
    <w:rsid w:val="002E220F"/>
    <w:rsid w:val="002F3ABF"/>
    <w:rsid w:val="00303ABD"/>
    <w:rsid w:val="00305CDF"/>
    <w:rsid w:val="0032100F"/>
    <w:rsid w:val="003277D7"/>
    <w:rsid w:val="00331A52"/>
    <w:rsid w:val="0033402C"/>
    <w:rsid w:val="00337289"/>
    <w:rsid w:val="00340521"/>
    <w:rsid w:val="00345462"/>
    <w:rsid w:val="00345C73"/>
    <w:rsid w:val="00354A99"/>
    <w:rsid w:val="00357303"/>
    <w:rsid w:val="00360276"/>
    <w:rsid w:val="00360311"/>
    <w:rsid w:val="00361922"/>
    <w:rsid w:val="00370D0A"/>
    <w:rsid w:val="00375023"/>
    <w:rsid w:val="003754AE"/>
    <w:rsid w:val="003758D3"/>
    <w:rsid w:val="00385C79"/>
    <w:rsid w:val="00397466"/>
    <w:rsid w:val="003A6148"/>
    <w:rsid w:val="003B73D6"/>
    <w:rsid w:val="003C1509"/>
    <w:rsid w:val="003C33F6"/>
    <w:rsid w:val="003C3D2E"/>
    <w:rsid w:val="003C43A5"/>
    <w:rsid w:val="003C63BB"/>
    <w:rsid w:val="003D1BF5"/>
    <w:rsid w:val="003D5390"/>
    <w:rsid w:val="003D5CA4"/>
    <w:rsid w:val="003E1C5C"/>
    <w:rsid w:val="003E5C8A"/>
    <w:rsid w:val="003E7DB9"/>
    <w:rsid w:val="003F20EC"/>
    <w:rsid w:val="003F5B46"/>
    <w:rsid w:val="00401363"/>
    <w:rsid w:val="00401C07"/>
    <w:rsid w:val="00402E47"/>
    <w:rsid w:val="0040435F"/>
    <w:rsid w:val="004114A0"/>
    <w:rsid w:val="004150E1"/>
    <w:rsid w:val="0042133F"/>
    <w:rsid w:val="00424A98"/>
    <w:rsid w:val="00425015"/>
    <w:rsid w:val="00427657"/>
    <w:rsid w:val="0043089C"/>
    <w:rsid w:val="00430994"/>
    <w:rsid w:val="004371CD"/>
    <w:rsid w:val="00440D8B"/>
    <w:rsid w:val="00441B6D"/>
    <w:rsid w:val="00443094"/>
    <w:rsid w:val="004441F7"/>
    <w:rsid w:val="00454C61"/>
    <w:rsid w:val="004556EF"/>
    <w:rsid w:val="004578D4"/>
    <w:rsid w:val="00462B07"/>
    <w:rsid w:val="00465BD2"/>
    <w:rsid w:val="00467557"/>
    <w:rsid w:val="00471E76"/>
    <w:rsid w:val="004760AE"/>
    <w:rsid w:val="00480824"/>
    <w:rsid w:val="0048489B"/>
    <w:rsid w:val="004871AA"/>
    <w:rsid w:val="00487278"/>
    <w:rsid w:val="004926E1"/>
    <w:rsid w:val="00492927"/>
    <w:rsid w:val="00493E2D"/>
    <w:rsid w:val="004A2FEA"/>
    <w:rsid w:val="004A3426"/>
    <w:rsid w:val="004A3B7C"/>
    <w:rsid w:val="004B6376"/>
    <w:rsid w:val="004C5F28"/>
    <w:rsid w:val="004D426B"/>
    <w:rsid w:val="004D5C49"/>
    <w:rsid w:val="004D75C5"/>
    <w:rsid w:val="004E2186"/>
    <w:rsid w:val="004E66FB"/>
    <w:rsid w:val="004E67D2"/>
    <w:rsid w:val="004F1828"/>
    <w:rsid w:val="004F22F9"/>
    <w:rsid w:val="004F4758"/>
    <w:rsid w:val="004F4C59"/>
    <w:rsid w:val="00500C8F"/>
    <w:rsid w:val="0050103E"/>
    <w:rsid w:val="00501909"/>
    <w:rsid w:val="0050299D"/>
    <w:rsid w:val="00506361"/>
    <w:rsid w:val="005066F0"/>
    <w:rsid w:val="005128DF"/>
    <w:rsid w:val="005206FE"/>
    <w:rsid w:val="0052458E"/>
    <w:rsid w:val="005257ED"/>
    <w:rsid w:val="005306F8"/>
    <w:rsid w:val="00542A53"/>
    <w:rsid w:val="00542F94"/>
    <w:rsid w:val="00544873"/>
    <w:rsid w:val="00554C54"/>
    <w:rsid w:val="00557432"/>
    <w:rsid w:val="0056213C"/>
    <w:rsid w:val="00562C43"/>
    <w:rsid w:val="005674BE"/>
    <w:rsid w:val="00571372"/>
    <w:rsid w:val="00580C24"/>
    <w:rsid w:val="00581DB3"/>
    <w:rsid w:val="00581E2F"/>
    <w:rsid w:val="00584B0E"/>
    <w:rsid w:val="00593B44"/>
    <w:rsid w:val="005968EF"/>
    <w:rsid w:val="00596C1E"/>
    <w:rsid w:val="005A2E26"/>
    <w:rsid w:val="005A3725"/>
    <w:rsid w:val="005A37FC"/>
    <w:rsid w:val="005A6017"/>
    <w:rsid w:val="005B1750"/>
    <w:rsid w:val="005B27CA"/>
    <w:rsid w:val="005B3E44"/>
    <w:rsid w:val="005B5D6D"/>
    <w:rsid w:val="005B65CA"/>
    <w:rsid w:val="005C0DAE"/>
    <w:rsid w:val="005C188E"/>
    <w:rsid w:val="005C4631"/>
    <w:rsid w:val="005C7FD2"/>
    <w:rsid w:val="005E3800"/>
    <w:rsid w:val="005E5507"/>
    <w:rsid w:val="005E607B"/>
    <w:rsid w:val="005E6767"/>
    <w:rsid w:val="005F268C"/>
    <w:rsid w:val="005F3AAE"/>
    <w:rsid w:val="00601229"/>
    <w:rsid w:val="00603B67"/>
    <w:rsid w:val="00605101"/>
    <w:rsid w:val="00607FF3"/>
    <w:rsid w:val="00630382"/>
    <w:rsid w:val="00630D05"/>
    <w:rsid w:val="0063256E"/>
    <w:rsid w:val="00633AB8"/>
    <w:rsid w:val="00635219"/>
    <w:rsid w:val="00635EC0"/>
    <w:rsid w:val="00637D3A"/>
    <w:rsid w:val="006408B4"/>
    <w:rsid w:val="00640B58"/>
    <w:rsid w:val="006502E5"/>
    <w:rsid w:val="00651B02"/>
    <w:rsid w:val="00651B19"/>
    <w:rsid w:val="006539EB"/>
    <w:rsid w:val="00660A29"/>
    <w:rsid w:val="00662778"/>
    <w:rsid w:val="006640C6"/>
    <w:rsid w:val="00664C63"/>
    <w:rsid w:val="00666B74"/>
    <w:rsid w:val="00671144"/>
    <w:rsid w:val="00673095"/>
    <w:rsid w:val="00683F7B"/>
    <w:rsid w:val="00686B08"/>
    <w:rsid w:val="00686D54"/>
    <w:rsid w:val="006879CA"/>
    <w:rsid w:val="00692C82"/>
    <w:rsid w:val="006A4134"/>
    <w:rsid w:val="006A5DDA"/>
    <w:rsid w:val="006A6701"/>
    <w:rsid w:val="006B21F4"/>
    <w:rsid w:val="006B2829"/>
    <w:rsid w:val="006B2AF5"/>
    <w:rsid w:val="006B3753"/>
    <w:rsid w:val="006B7AD6"/>
    <w:rsid w:val="006C25F8"/>
    <w:rsid w:val="006C50FD"/>
    <w:rsid w:val="006C61B8"/>
    <w:rsid w:val="006D44C1"/>
    <w:rsid w:val="006D59FC"/>
    <w:rsid w:val="006D65DC"/>
    <w:rsid w:val="006E3471"/>
    <w:rsid w:val="006E42CA"/>
    <w:rsid w:val="006E5651"/>
    <w:rsid w:val="006E5B85"/>
    <w:rsid w:val="006E674B"/>
    <w:rsid w:val="0070265B"/>
    <w:rsid w:val="00704813"/>
    <w:rsid w:val="00705111"/>
    <w:rsid w:val="00707FC9"/>
    <w:rsid w:val="00716399"/>
    <w:rsid w:val="0072290D"/>
    <w:rsid w:val="00723D6D"/>
    <w:rsid w:val="007241F0"/>
    <w:rsid w:val="00724537"/>
    <w:rsid w:val="00724780"/>
    <w:rsid w:val="00731724"/>
    <w:rsid w:val="0073474B"/>
    <w:rsid w:val="00734976"/>
    <w:rsid w:val="00735511"/>
    <w:rsid w:val="00735BBB"/>
    <w:rsid w:val="00737DDC"/>
    <w:rsid w:val="00744DE6"/>
    <w:rsid w:val="00745DED"/>
    <w:rsid w:val="007468FB"/>
    <w:rsid w:val="00755E8F"/>
    <w:rsid w:val="00760C36"/>
    <w:rsid w:val="00762452"/>
    <w:rsid w:val="007639E0"/>
    <w:rsid w:val="00775507"/>
    <w:rsid w:val="0077770A"/>
    <w:rsid w:val="0078594B"/>
    <w:rsid w:val="007956E9"/>
    <w:rsid w:val="00795E02"/>
    <w:rsid w:val="007979D0"/>
    <w:rsid w:val="007A10AB"/>
    <w:rsid w:val="007A16EF"/>
    <w:rsid w:val="007A37FA"/>
    <w:rsid w:val="007A3DB8"/>
    <w:rsid w:val="007A4A43"/>
    <w:rsid w:val="007A4E18"/>
    <w:rsid w:val="007A593B"/>
    <w:rsid w:val="007A61A3"/>
    <w:rsid w:val="007A7B8C"/>
    <w:rsid w:val="007B091A"/>
    <w:rsid w:val="007B48E7"/>
    <w:rsid w:val="007B682B"/>
    <w:rsid w:val="007C6D9E"/>
    <w:rsid w:val="007D06BF"/>
    <w:rsid w:val="007D6C53"/>
    <w:rsid w:val="007E1E87"/>
    <w:rsid w:val="007E2383"/>
    <w:rsid w:val="007E2D68"/>
    <w:rsid w:val="007E5B3F"/>
    <w:rsid w:val="007E71E6"/>
    <w:rsid w:val="007F2257"/>
    <w:rsid w:val="007F6228"/>
    <w:rsid w:val="007F660C"/>
    <w:rsid w:val="0080091D"/>
    <w:rsid w:val="00804108"/>
    <w:rsid w:val="0080652F"/>
    <w:rsid w:val="00816367"/>
    <w:rsid w:val="008169A5"/>
    <w:rsid w:val="00816A0B"/>
    <w:rsid w:val="00824627"/>
    <w:rsid w:val="0082777D"/>
    <w:rsid w:val="00830C53"/>
    <w:rsid w:val="00837FAA"/>
    <w:rsid w:val="00841523"/>
    <w:rsid w:val="00841F77"/>
    <w:rsid w:val="00844AA8"/>
    <w:rsid w:val="00847299"/>
    <w:rsid w:val="00851270"/>
    <w:rsid w:val="0085170E"/>
    <w:rsid w:val="008541C0"/>
    <w:rsid w:val="00855E96"/>
    <w:rsid w:val="008566BD"/>
    <w:rsid w:val="00861046"/>
    <w:rsid w:val="00863390"/>
    <w:rsid w:val="008637C6"/>
    <w:rsid w:val="0086385C"/>
    <w:rsid w:val="00865815"/>
    <w:rsid w:val="008710DD"/>
    <w:rsid w:val="00871916"/>
    <w:rsid w:val="00872DFD"/>
    <w:rsid w:val="00881D74"/>
    <w:rsid w:val="008823C5"/>
    <w:rsid w:val="008852E4"/>
    <w:rsid w:val="00894DCD"/>
    <w:rsid w:val="00896A9E"/>
    <w:rsid w:val="008A510E"/>
    <w:rsid w:val="008A61C8"/>
    <w:rsid w:val="008B16D9"/>
    <w:rsid w:val="008B2BED"/>
    <w:rsid w:val="008B4464"/>
    <w:rsid w:val="008B52A3"/>
    <w:rsid w:val="008B750B"/>
    <w:rsid w:val="008B7953"/>
    <w:rsid w:val="008C3162"/>
    <w:rsid w:val="008C4EA8"/>
    <w:rsid w:val="008D057C"/>
    <w:rsid w:val="008E33CA"/>
    <w:rsid w:val="008E3924"/>
    <w:rsid w:val="008E70EC"/>
    <w:rsid w:val="008F0380"/>
    <w:rsid w:val="008F0479"/>
    <w:rsid w:val="008F13F7"/>
    <w:rsid w:val="009008B3"/>
    <w:rsid w:val="0090286A"/>
    <w:rsid w:val="00904CDB"/>
    <w:rsid w:val="00907425"/>
    <w:rsid w:val="00912814"/>
    <w:rsid w:val="00912CB3"/>
    <w:rsid w:val="009161B9"/>
    <w:rsid w:val="00917338"/>
    <w:rsid w:val="00923C34"/>
    <w:rsid w:val="00924152"/>
    <w:rsid w:val="0092513D"/>
    <w:rsid w:val="009273D8"/>
    <w:rsid w:val="00927A9F"/>
    <w:rsid w:val="009329BB"/>
    <w:rsid w:val="00933075"/>
    <w:rsid w:val="009335CC"/>
    <w:rsid w:val="009351A2"/>
    <w:rsid w:val="00935A55"/>
    <w:rsid w:val="00941CEB"/>
    <w:rsid w:val="00946AAC"/>
    <w:rsid w:val="00946D2D"/>
    <w:rsid w:val="00947FCE"/>
    <w:rsid w:val="00950D1D"/>
    <w:rsid w:val="00951355"/>
    <w:rsid w:val="00953B28"/>
    <w:rsid w:val="00954322"/>
    <w:rsid w:val="00954B22"/>
    <w:rsid w:val="00957888"/>
    <w:rsid w:val="00957CAA"/>
    <w:rsid w:val="009600FD"/>
    <w:rsid w:val="0096778A"/>
    <w:rsid w:val="009719E2"/>
    <w:rsid w:val="00977656"/>
    <w:rsid w:val="0098794D"/>
    <w:rsid w:val="0099497B"/>
    <w:rsid w:val="009A6CF0"/>
    <w:rsid w:val="009B0D05"/>
    <w:rsid w:val="009B4CA6"/>
    <w:rsid w:val="009B7532"/>
    <w:rsid w:val="009B79F8"/>
    <w:rsid w:val="009B7C7A"/>
    <w:rsid w:val="009C179B"/>
    <w:rsid w:val="009C7F49"/>
    <w:rsid w:val="009D13FD"/>
    <w:rsid w:val="009D266A"/>
    <w:rsid w:val="009D48EA"/>
    <w:rsid w:val="009D522B"/>
    <w:rsid w:val="009E6877"/>
    <w:rsid w:val="009E7496"/>
    <w:rsid w:val="009E74A2"/>
    <w:rsid w:val="009E7A58"/>
    <w:rsid w:val="009F7E07"/>
    <w:rsid w:val="00A0100D"/>
    <w:rsid w:val="00A05F33"/>
    <w:rsid w:val="00A10A11"/>
    <w:rsid w:val="00A13C6A"/>
    <w:rsid w:val="00A14054"/>
    <w:rsid w:val="00A17B09"/>
    <w:rsid w:val="00A2251F"/>
    <w:rsid w:val="00A457C6"/>
    <w:rsid w:val="00A46AD0"/>
    <w:rsid w:val="00A47063"/>
    <w:rsid w:val="00A473A8"/>
    <w:rsid w:val="00A54579"/>
    <w:rsid w:val="00A61AC8"/>
    <w:rsid w:val="00A643BD"/>
    <w:rsid w:val="00A65D4C"/>
    <w:rsid w:val="00A83799"/>
    <w:rsid w:val="00A85E46"/>
    <w:rsid w:val="00A9588A"/>
    <w:rsid w:val="00AA40D7"/>
    <w:rsid w:val="00AA4772"/>
    <w:rsid w:val="00AB0B6C"/>
    <w:rsid w:val="00AB5F7D"/>
    <w:rsid w:val="00AC07C0"/>
    <w:rsid w:val="00AC0C50"/>
    <w:rsid w:val="00AC1EFF"/>
    <w:rsid w:val="00AC6FE2"/>
    <w:rsid w:val="00AC729A"/>
    <w:rsid w:val="00AD0A9A"/>
    <w:rsid w:val="00AD42E3"/>
    <w:rsid w:val="00AD535F"/>
    <w:rsid w:val="00AD681F"/>
    <w:rsid w:val="00AE329D"/>
    <w:rsid w:val="00AE4120"/>
    <w:rsid w:val="00AE4C7F"/>
    <w:rsid w:val="00AE5AC6"/>
    <w:rsid w:val="00AF0905"/>
    <w:rsid w:val="00AF1EDD"/>
    <w:rsid w:val="00AF324B"/>
    <w:rsid w:val="00AF3925"/>
    <w:rsid w:val="00AF428A"/>
    <w:rsid w:val="00AF48A8"/>
    <w:rsid w:val="00B00E85"/>
    <w:rsid w:val="00B03481"/>
    <w:rsid w:val="00B0487E"/>
    <w:rsid w:val="00B04EF8"/>
    <w:rsid w:val="00B07631"/>
    <w:rsid w:val="00B12680"/>
    <w:rsid w:val="00B1502B"/>
    <w:rsid w:val="00B161C0"/>
    <w:rsid w:val="00B203F3"/>
    <w:rsid w:val="00B21D8E"/>
    <w:rsid w:val="00B2292F"/>
    <w:rsid w:val="00B31014"/>
    <w:rsid w:val="00B336CC"/>
    <w:rsid w:val="00B41655"/>
    <w:rsid w:val="00B41950"/>
    <w:rsid w:val="00B43169"/>
    <w:rsid w:val="00B4370D"/>
    <w:rsid w:val="00B479CB"/>
    <w:rsid w:val="00B53601"/>
    <w:rsid w:val="00B55AE4"/>
    <w:rsid w:val="00B61717"/>
    <w:rsid w:val="00B617FE"/>
    <w:rsid w:val="00B64124"/>
    <w:rsid w:val="00B66730"/>
    <w:rsid w:val="00B712F4"/>
    <w:rsid w:val="00B739B0"/>
    <w:rsid w:val="00B814A3"/>
    <w:rsid w:val="00B81B06"/>
    <w:rsid w:val="00B8327D"/>
    <w:rsid w:val="00B86049"/>
    <w:rsid w:val="00B87F8A"/>
    <w:rsid w:val="00B96F38"/>
    <w:rsid w:val="00BB0A5D"/>
    <w:rsid w:val="00BB456B"/>
    <w:rsid w:val="00BB5F1B"/>
    <w:rsid w:val="00BB6081"/>
    <w:rsid w:val="00BC5469"/>
    <w:rsid w:val="00BC5B02"/>
    <w:rsid w:val="00BD0E74"/>
    <w:rsid w:val="00BD3969"/>
    <w:rsid w:val="00BD5F8C"/>
    <w:rsid w:val="00BD6946"/>
    <w:rsid w:val="00BD7545"/>
    <w:rsid w:val="00BE29DD"/>
    <w:rsid w:val="00C01314"/>
    <w:rsid w:val="00C016CD"/>
    <w:rsid w:val="00C0599C"/>
    <w:rsid w:val="00C066AF"/>
    <w:rsid w:val="00C072F8"/>
    <w:rsid w:val="00C077C2"/>
    <w:rsid w:val="00C10E06"/>
    <w:rsid w:val="00C13FB3"/>
    <w:rsid w:val="00C145B8"/>
    <w:rsid w:val="00C210E0"/>
    <w:rsid w:val="00C228D3"/>
    <w:rsid w:val="00C2438F"/>
    <w:rsid w:val="00C24B80"/>
    <w:rsid w:val="00C26C4D"/>
    <w:rsid w:val="00C32A7E"/>
    <w:rsid w:val="00C34F28"/>
    <w:rsid w:val="00C352BA"/>
    <w:rsid w:val="00C368DF"/>
    <w:rsid w:val="00C4516D"/>
    <w:rsid w:val="00C46DD9"/>
    <w:rsid w:val="00C520E5"/>
    <w:rsid w:val="00C53449"/>
    <w:rsid w:val="00C56AA0"/>
    <w:rsid w:val="00C57B5C"/>
    <w:rsid w:val="00C61049"/>
    <w:rsid w:val="00C620E6"/>
    <w:rsid w:val="00C63E54"/>
    <w:rsid w:val="00C63EE7"/>
    <w:rsid w:val="00C63FFE"/>
    <w:rsid w:val="00C64D22"/>
    <w:rsid w:val="00C64D3C"/>
    <w:rsid w:val="00C82771"/>
    <w:rsid w:val="00C8351D"/>
    <w:rsid w:val="00C850A1"/>
    <w:rsid w:val="00C91EB6"/>
    <w:rsid w:val="00C9236D"/>
    <w:rsid w:val="00C9356E"/>
    <w:rsid w:val="00C94042"/>
    <w:rsid w:val="00CA10B0"/>
    <w:rsid w:val="00CA2F8E"/>
    <w:rsid w:val="00CA324C"/>
    <w:rsid w:val="00CA600F"/>
    <w:rsid w:val="00CA7FD5"/>
    <w:rsid w:val="00CB20B3"/>
    <w:rsid w:val="00CB2993"/>
    <w:rsid w:val="00CB3287"/>
    <w:rsid w:val="00CB33E2"/>
    <w:rsid w:val="00CB4E68"/>
    <w:rsid w:val="00CB68C0"/>
    <w:rsid w:val="00CC2733"/>
    <w:rsid w:val="00CC31DB"/>
    <w:rsid w:val="00CC3DE7"/>
    <w:rsid w:val="00CD0050"/>
    <w:rsid w:val="00CD12E6"/>
    <w:rsid w:val="00CE0905"/>
    <w:rsid w:val="00CE56DB"/>
    <w:rsid w:val="00CE7481"/>
    <w:rsid w:val="00CF0A8F"/>
    <w:rsid w:val="00CF34A7"/>
    <w:rsid w:val="00D011CE"/>
    <w:rsid w:val="00D063AE"/>
    <w:rsid w:val="00D10998"/>
    <w:rsid w:val="00D1438C"/>
    <w:rsid w:val="00D1603D"/>
    <w:rsid w:val="00D200E7"/>
    <w:rsid w:val="00D23391"/>
    <w:rsid w:val="00D31805"/>
    <w:rsid w:val="00D323F1"/>
    <w:rsid w:val="00D351B2"/>
    <w:rsid w:val="00D356C6"/>
    <w:rsid w:val="00D40784"/>
    <w:rsid w:val="00D438C2"/>
    <w:rsid w:val="00D4584F"/>
    <w:rsid w:val="00D45D80"/>
    <w:rsid w:val="00D53225"/>
    <w:rsid w:val="00D552B9"/>
    <w:rsid w:val="00D61704"/>
    <w:rsid w:val="00D64518"/>
    <w:rsid w:val="00D74021"/>
    <w:rsid w:val="00D74213"/>
    <w:rsid w:val="00D76D01"/>
    <w:rsid w:val="00D9062A"/>
    <w:rsid w:val="00D922A9"/>
    <w:rsid w:val="00D9394A"/>
    <w:rsid w:val="00D95429"/>
    <w:rsid w:val="00DA2343"/>
    <w:rsid w:val="00DB0CBB"/>
    <w:rsid w:val="00DB30D3"/>
    <w:rsid w:val="00DB67CC"/>
    <w:rsid w:val="00DC1F3B"/>
    <w:rsid w:val="00DC5207"/>
    <w:rsid w:val="00DC6AF1"/>
    <w:rsid w:val="00DD6D39"/>
    <w:rsid w:val="00DE0699"/>
    <w:rsid w:val="00DE1070"/>
    <w:rsid w:val="00DE50B3"/>
    <w:rsid w:val="00DF18FD"/>
    <w:rsid w:val="00E00219"/>
    <w:rsid w:val="00E022BA"/>
    <w:rsid w:val="00E0316B"/>
    <w:rsid w:val="00E107C3"/>
    <w:rsid w:val="00E12887"/>
    <w:rsid w:val="00E14017"/>
    <w:rsid w:val="00E172E5"/>
    <w:rsid w:val="00E17ADB"/>
    <w:rsid w:val="00E217EA"/>
    <w:rsid w:val="00E22FD1"/>
    <w:rsid w:val="00E25447"/>
    <w:rsid w:val="00E25A83"/>
    <w:rsid w:val="00E25E10"/>
    <w:rsid w:val="00E27852"/>
    <w:rsid w:val="00E305FD"/>
    <w:rsid w:val="00E41799"/>
    <w:rsid w:val="00E43E81"/>
    <w:rsid w:val="00E5219B"/>
    <w:rsid w:val="00E5518B"/>
    <w:rsid w:val="00E609FE"/>
    <w:rsid w:val="00E6187F"/>
    <w:rsid w:val="00E639F9"/>
    <w:rsid w:val="00E67B70"/>
    <w:rsid w:val="00E72F3E"/>
    <w:rsid w:val="00E747A7"/>
    <w:rsid w:val="00E74894"/>
    <w:rsid w:val="00E75920"/>
    <w:rsid w:val="00E77625"/>
    <w:rsid w:val="00E77665"/>
    <w:rsid w:val="00E77D2C"/>
    <w:rsid w:val="00E80D96"/>
    <w:rsid w:val="00E85056"/>
    <w:rsid w:val="00E871FA"/>
    <w:rsid w:val="00E936A4"/>
    <w:rsid w:val="00E954BB"/>
    <w:rsid w:val="00EA45E7"/>
    <w:rsid w:val="00EA689F"/>
    <w:rsid w:val="00EA7FBB"/>
    <w:rsid w:val="00EB2EB8"/>
    <w:rsid w:val="00EB78E3"/>
    <w:rsid w:val="00EC1C4B"/>
    <w:rsid w:val="00EC735A"/>
    <w:rsid w:val="00ED5DA4"/>
    <w:rsid w:val="00ED7469"/>
    <w:rsid w:val="00ED7998"/>
    <w:rsid w:val="00EE3C76"/>
    <w:rsid w:val="00EE6016"/>
    <w:rsid w:val="00EF27FE"/>
    <w:rsid w:val="00EF4290"/>
    <w:rsid w:val="00F02B4D"/>
    <w:rsid w:val="00F048D2"/>
    <w:rsid w:val="00F07FB6"/>
    <w:rsid w:val="00F157DF"/>
    <w:rsid w:val="00F16B53"/>
    <w:rsid w:val="00F20145"/>
    <w:rsid w:val="00F257B5"/>
    <w:rsid w:val="00F30AAE"/>
    <w:rsid w:val="00F318BE"/>
    <w:rsid w:val="00F33297"/>
    <w:rsid w:val="00F34145"/>
    <w:rsid w:val="00F343FB"/>
    <w:rsid w:val="00F34408"/>
    <w:rsid w:val="00F359FE"/>
    <w:rsid w:val="00F42159"/>
    <w:rsid w:val="00F4256E"/>
    <w:rsid w:val="00F42EE1"/>
    <w:rsid w:val="00F543EB"/>
    <w:rsid w:val="00F61526"/>
    <w:rsid w:val="00F620A9"/>
    <w:rsid w:val="00F64141"/>
    <w:rsid w:val="00F67508"/>
    <w:rsid w:val="00F71FC9"/>
    <w:rsid w:val="00F73B48"/>
    <w:rsid w:val="00F74F51"/>
    <w:rsid w:val="00F75F22"/>
    <w:rsid w:val="00F82F64"/>
    <w:rsid w:val="00F842AD"/>
    <w:rsid w:val="00F86871"/>
    <w:rsid w:val="00F914EB"/>
    <w:rsid w:val="00F91B85"/>
    <w:rsid w:val="00F92B9B"/>
    <w:rsid w:val="00F94226"/>
    <w:rsid w:val="00FA3B17"/>
    <w:rsid w:val="00FA5E8D"/>
    <w:rsid w:val="00FA5F3D"/>
    <w:rsid w:val="00FA7AAE"/>
    <w:rsid w:val="00FB399E"/>
    <w:rsid w:val="00FB7914"/>
    <w:rsid w:val="00FB7F50"/>
    <w:rsid w:val="00FC2A85"/>
    <w:rsid w:val="00FC37AB"/>
    <w:rsid w:val="00FC3AC2"/>
    <w:rsid w:val="00FC40AF"/>
    <w:rsid w:val="00FC50C9"/>
    <w:rsid w:val="00FC6D56"/>
    <w:rsid w:val="00FD0A16"/>
    <w:rsid w:val="00FD3E27"/>
    <w:rsid w:val="00FD4C87"/>
    <w:rsid w:val="00FD73ED"/>
    <w:rsid w:val="00FE3D7D"/>
    <w:rsid w:val="00FE693C"/>
    <w:rsid w:val="00FE6DCF"/>
    <w:rsid w:val="00FF21C3"/>
    <w:rsid w:val="00FF467C"/>
    <w:rsid w:val="00FF49C0"/>
    <w:rsid w:val="00FF5E4D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FB399E"/>
    <w:pPr>
      <w:keepNext/>
      <w:spacing w:before="120"/>
      <w:outlineLvl w:val="0"/>
    </w:pPr>
    <w:rPr>
      <w:rFonts w:ascii="Cambria" w:eastAsia="Times New Roman" w:hAnsi="Cambria" w:cs="B Titr"/>
      <w:b/>
      <w:bCs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B96F38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B96F38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B96F38"/>
    <w:pPr>
      <w:keepNext/>
      <w:spacing w:before="240" w:after="60"/>
      <w:outlineLvl w:val="3"/>
    </w:pPr>
    <w:rPr>
      <w:rFonts w:eastAsia="Times New Roman"/>
      <w:b/>
      <w:bCs/>
      <w:color w:val="0000FF"/>
      <w:sz w:val="28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B96F38"/>
    <w:pPr>
      <w:spacing w:before="240" w:after="60"/>
      <w:outlineLvl w:val="4"/>
    </w:pPr>
    <w:rPr>
      <w:rFonts w:eastAsia="Times New Roman"/>
      <w:b/>
      <w:bCs/>
      <w:i/>
      <w:color w:val="0000FF"/>
      <w:sz w:val="26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B96F38"/>
    <w:pPr>
      <w:spacing w:before="240" w:after="60"/>
      <w:outlineLvl w:val="5"/>
    </w:pPr>
    <w:rPr>
      <w:rFonts w:eastAsia="Times New Roman"/>
      <w:b/>
      <w:bCs/>
      <w:color w:val="0000FF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B96F38"/>
    <w:pPr>
      <w:spacing w:before="240" w:after="60"/>
      <w:outlineLvl w:val="6"/>
    </w:pPr>
    <w:rPr>
      <w:rFonts w:eastAsia="Times New Roman"/>
      <w:bCs/>
      <w:color w:val="0000FF"/>
      <w:sz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B96F38"/>
    <w:pPr>
      <w:spacing w:before="240" w:after="60" w:line="240" w:lineRule="auto"/>
      <w:outlineLvl w:val="7"/>
    </w:pPr>
    <w:rPr>
      <w:rFonts w:eastAsia="Times New Roman"/>
      <w:bCs/>
      <w:i/>
      <w:color w:val="0000FF"/>
      <w:sz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7A4E18"/>
    <w:pPr>
      <w:spacing w:before="240" w:after="60"/>
      <w:outlineLvl w:val="8"/>
    </w:pPr>
    <w:rPr>
      <w:rFonts w:ascii="Cambria" w:eastAsia="Times New Roman" w:hAnsi="Cambria"/>
      <w:bCs/>
      <w:color w:val="0000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FB399E"/>
    <w:rPr>
      <w:rFonts w:ascii="Cambria" w:eastAsia="Times New Roman" w:hAnsi="Cambria" w:cs="B Titr"/>
      <w:b/>
      <w:bCs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B96F38"/>
    <w:rPr>
      <w:rFonts w:ascii="Cambria" w:eastAsia="Times New Roman" w:hAnsi="Cambria" w:cs="B Titr"/>
      <w:b/>
      <w:bCs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B96F38"/>
    <w:rPr>
      <w:rFonts w:ascii="Cambria" w:eastAsia="Times New Roman" w:hAnsi="Cambria" w:cs="B Titr"/>
      <w:b/>
      <w:bCs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B96F38"/>
    <w:rPr>
      <w:rFonts w:eastAsia="Times New Roman" w:cs="B Badr"/>
      <w:b/>
      <w:bCs/>
      <w:color w:val="0000FF"/>
      <w:sz w:val="28"/>
      <w:szCs w:val="28"/>
    </w:rPr>
  </w:style>
  <w:style w:type="character" w:customStyle="1" w:styleId="Heading5Char">
    <w:name w:val="Heading 5 Char"/>
    <w:aliases w:val="عنوان فرعی4 Char"/>
    <w:link w:val="Heading5"/>
    <w:uiPriority w:val="9"/>
    <w:rsid w:val="00B96F38"/>
    <w:rPr>
      <w:rFonts w:eastAsia="Times New Roman" w:cs="B Badr"/>
      <w:b/>
      <w:bCs/>
      <w:i/>
      <w:color w:val="0000FF"/>
      <w:sz w:val="26"/>
      <w:szCs w:val="28"/>
    </w:rPr>
  </w:style>
  <w:style w:type="character" w:customStyle="1" w:styleId="Heading7Char">
    <w:name w:val="Heading 7 Char"/>
    <w:aliases w:val="عنوان فرعی6 Char"/>
    <w:link w:val="Heading7"/>
    <w:uiPriority w:val="9"/>
    <w:rsid w:val="00B96F38"/>
    <w:rPr>
      <w:rFonts w:eastAsia="Times New Roman" w:cs="B Badr"/>
      <w:bCs/>
      <w:color w:val="0000FF"/>
      <w:sz w:val="24"/>
      <w:szCs w:val="28"/>
    </w:rPr>
  </w:style>
  <w:style w:type="character" w:customStyle="1" w:styleId="Heading6Char">
    <w:name w:val="Heading 6 Char"/>
    <w:aliases w:val="عنوان فرعی5 Char"/>
    <w:link w:val="Heading6"/>
    <w:uiPriority w:val="9"/>
    <w:rsid w:val="00B96F38"/>
    <w:rPr>
      <w:rFonts w:eastAsia="Times New Roman" w:cs="B Badr"/>
      <w:b/>
      <w:bCs/>
      <w:color w:val="0000FF"/>
      <w:sz w:val="22"/>
      <w:szCs w:val="28"/>
    </w:rPr>
  </w:style>
  <w:style w:type="character" w:customStyle="1" w:styleId="Heading8Char">
    <w:name w:val="Heading 8 Char"/>
    <w:aliases w:val="عنوان فرعی7 Char"/>
    <w:link w:val="Heading8"/>
    <w:uiPriority w:val="9"/>
    <w:rsid w:val="00B96F38"/>
    <w:rPr>
      <w:rFonts w:eastAsia="Times New Roman" w:cs="B Badr"/>
      <w:bCs/>
      <w:i/>
      <w:color w:val="0000FF"/>
      <w:sz w:val="24"/>
      <w:szCs w:val="28"/>
    </w:rPr>
  </w:style>
  <w:style w:type="character" w:customStyle="1" w:styleId="Heading9Char">
    <w:name w:val="Heading 9 Char"/>
    <w:aliases w:val="عنوان فرعی8 Char"/>
    <w:link w:val="Heading9"/>
    <w:uiPriority w:val="9"/>
    <w:rsid w:val="007A4E18"/>
    <w:rPr>
      <w:rFonts w:ascii="Cambria" w:eastAsia="Times New Roman" w:hAnsi="Cambria" w:cs="B Lotus"/>
      <w:bCs/>
      <w:color w:val="0000FF"/>
      <w:sz w:val="22"/>
      <w:szCs w:val="28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B43169"/>
    <w:rPr>
      <w:rFonts w:cs="B Nazanin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1C1362"/>
    <w:rPr>
      <w:rFonts w:cs="B Lotus"/>
      <w:bCs/>
      <w:i/>
      <w:iCs w:val="0"/>
      <w:color w:val="948A54" w:themeColor="background2" w:themeShade="80"/>
      <w:szCs w:val="28"/>
    </w:rPr>
  </w:style>
  <w:style w:type="paragraph" w:customStyle="1" w:styleId="a">
    <w:name w:val="نظر سایر علما"/>
    <w:basedOn w:val="Normal"/>
    <w:qFormat/>
    <w:rsid w:val="00DE1070"/>
    <w:rPr>
      <w:rFonts w:cs="B Nazanin"/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FB399E"/>
    <w:pPr>
      <w:keepNext/>
      <w:spacing w:before="120"/>
      <w:outlineLvl w:val="0"/>
    </w:pPr>
    <w:rPr>
      <w:rFonts w:ascii="Cambria" w:eastAsia="Times New Roman" w:hAnsi="Cambria" w:cs="B Titr"/>
      <w:b/>
      <w:bCs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B96F38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B96F38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B96F38"/>
    <w:pPr>
      <w:keepNext/>
      <w:spacing w:before="240" w:after="60"/>
      <w:outlineLvl w:val="3"/>
    </w:pPr>
    <w:rPr>
      <w:rFonts w:eastAsia="Times New Roman"/>
      <w:b/>
      <w:bCs/>
      <w:color w:val="0000FF"/>
      <w:sz w:val="28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B96F38"/>
    <w:pPr>
      <w:spacing w:before="240" w:after="60"/>
      <w:outlineLvl w:val="4"/>
    </w:pPr>
    <w:rPr>
      <w:rFonts w:eastAsia="Times New Roman"/>
      <w:b/>
      <w:bCs/>
      <w:i/>
      <w:color w:val="0000FF"/>
      <w:sz w:val="26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B96F38"/>
    <w:pPr>
      <w:spacing w:before="240" w:after="60"/>
      <w:outlineLvl w:val="5"/>
    </w:pPr>
    <w:rPr>
      <w:rFonts w:eastAsia="Times New Roman"/>
      <w:b/>
      <w:bCs/>
      <w:color w:val="0000FF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B96F38"/>
    <w:pPr>
      <w:spacing w:before="240" w:after="60"/>
      <w:outlineLvl w:val="6"/>
    </w:pPr>
    <w:rPr>
      <w:rFonts w:eastAsia="Times New Roman"/>
      <w:bCs/>
      <w:color w:val="0000FF"/>
      <w:sz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B96F38"/>
    <w:pPr>
      <w:spacing w:before="240" w:after="60" w:line="240" w:lineRule="auto"/>
      <w:outlineLvl w:val="7"/>
    </w:pPr>
    <w:rPr>
      <w:rFonts w:eastAsia="Times New Roman"/>
      <w:bCs/>
      <w:i/>
      <w:color w:val="0000FF"/>
      <w:sz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7A4E18"/>
    <w:pPr>
      <w:spacing w:before="240" w:after="60"/>
      <w:outlineLvl w:val="8"/>
    </w:pPr>
    <w:rPr>
      <w:rFonts w:ascii="Cambria" w:eastAsia="Times New Roman" w:hAnsi="Cambria"/>
      <w:bCs/>
      <w:color w:val="0000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FB399E"/>
    <w:rPr>
      <w:rFonts w:ascii="Cambria" w:eastAsia="Times New Roman" w:hAnsi="Cambria" w:cs="B Titr"/>
      <w:b/>
      <w:bCs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B96F38"/>
    <w:rPr>
      <w:rFonts w:ascii="Cambria" w:eastAsia="Times New Roman" w:hAnsi="Cambria" w:cs="B Titr"/>
      <w:b/>
      <w:bCs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B96F38"/>
    <w:rPr>
      <w:rFonts w:ascii="Cambria" w:eastAsia="Times New Roman" w:hAnsi="Cambria" w:cs="B Titr"/>
      <w:b/>
      <w:bCs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B96F38"/>
    <w:rPr>
      <w:rFonts w:eastAsia="Times New Roman" w:cs="B Badr"/>
      <w:b/>
      <w:bCs/>
      <w:color w:val="0000FF"/>
      <w:sz w:val="28"/>
      <w:szCs w:val="28"/>
    </w:rPr>
  </w:style>
  <w:style w:type="character" w:customStyle="1" w:styleId="Heading5Char">
    <w:name w:val="Heading 5 Char"/>
    <w:aliases w:val="عنوان فرعی4 Char"/>
    <w:link w:val="Heading5"/>
    <w:uiPriority w:val="9"/>
    <w:rsid w:val="00B96F38"/>
    <w:rPr>
      <w:rFonts w:eastAsia="Times New Roman" w:cs="B Badr"/>
      <w:b/>
      <w:bCs/>
      <w:i/>
      <w:color w:val="0000FF"/>
      <w:sz w:val="26"/>
      <w:szCs w:val="28"/>
    </w:rPr>
  </w:style>
  <w:style w:type="character" w:customStyle="1" w:styleId="Heading7Char">
    <w:name w:val="Heading 7 Char"/>
    <w:aliases w:val="عنوان فرعی6 Char"/>
    <w:link w:val="Heading7"/>
    <w:uiPriority w:val="9"/>
    <w:rsid w:val="00B96F38"/>
    <w:rPr>
      <w:rFonts w:eastAsia="Times New Roman" w:cs="B Badr"/>
      <w:bCs/>
      <w:color w:val="0000FF"/>
      <w:sz w:val="24"/>
      <w:szCs w:val="28"/>
    </w:rPr>
  </w:style>
  <w:style w:type="character" w:customStyle="1" w:styleId="Heading6Char">
    <w:name w:val="Heading 6 Char"/>
    <w:aliases w:val="عنوان فرعی5 Char"/>
    <w:link w:val="Heading6"/>
    <w:uiPriority w:val="9"/>
    <w:rsid w:val="00B96F38"/>
    <w:rPr>
      <w:rFonts w:eastAsia="Times New Roman" w:cs="B Badr"/>
      <w:b/>
      <w:bCs/>
      <w:color w:val="0000FF"/>
      <w:sz w:val="22"/>
      <w:szCs w:val="28"/>
    </w:rPr>
  </w:style>
  <w:style w:type="character" w:customStyle="1" w:styleId="Heading8Char">
    <w:name w:val="Heading 8 Char"/>
    <w:aliases w:val="عنوان فرعی7 Char"/>
    <w:link w:val="Heading8"/>
    <w:uiPriority w:val="9"/>
    <w:rsid w:val="00B96F38"/>
    <w:rPr>
      <w:rFonts w:eastAsia="Times New Roman" w:cs="B Badr"/>
      <w:bCs/>
      <w:i/>
      <w:color w:val="0000FF"/>
      <w:sz w:val="24"/>
      <w:szCs w:val="28"/>
    </w:rPr>
  </w:style>
  <w:style w:type="character" w:customStyle="1" w:styleId="Heading9Char">
    <w:name w:val="Heading 9 Char"/>
    <w:aliases w:val="عنوان فرعی8 Char"/>
    <w:link w:val="Heading9"/>
    <w:uiPriority w:val="9"/>
    <w:rsid w:val="007A4E18"/>
    <w:rPr>
      <w:rFonts w:ascii="Cambria" w:eastAsia="Times New Roman" w:hAnsi="Cambria" w:cs="B Lotus"/>
      <w:bCs/>
      <w:color w:val="0000FF"/>
      <w:sz w:val="22"/>
      <w:szCs w:val="28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B43169"/>
    <w:rPr>
      <w:rFonts w:cs="B Nazanin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1C1362"/>
    <w:rPr>
      <w:rFonts w:cs="B Lotus"/>
      <w:bCs/>
      <w:i/>
      <w:iCs w:val="0"/>
      <w:color w:val="948A54" w:themeColor="background2" w:themeShade="80"/>
      <w:szCs w:val="28"/>
    </w:rPr>
  </w:style>
  <w:style w:type="paragraph" w:customStyle="1" w:styleId="a">
    <w:name w:val="نظر سایر علما"/>
    <w:basedOn w:val="Normal"/>
    <w:qFormat/>
    <w:rsid w:val="00DE1070"/>
    <w:rPr>
      <w:rFonts w:cs="B Nazanin"/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CBAAF-1F9E-4A7C-9770-DABE56099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1748</TotalTime>
  <Pages>5</Pages>
  <Words>1207</Words>
  <Characters>6883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Manager>mfeb.ir</Manager>
  <Company>مدرسه فقهی امام محمد باقر علیه السلام</Company>
  <LinksUpToDate>false</LinksUpToDate>
  <CharactersWithSpaces>8074</CharactersWithSpaces>
  <SharedDoc>false</SharedDoc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تقریر دروس خارج</dc:subject>
  <dc:creator>Hezare</dc:creator>
  <cp:lastModifiedBy>mehr</cp:lastModifiedBy>
  <cp:revision>48</cp:revision>
  <dcterms:created xsi:type="dcterms:W3CDTF">2014-11-18T06:53:00Z</dcterms:created>
  <dcterms:modified xsi:type="dcterms:W3CDTF">2016-10-15T16:04:00Z</dcterms:modified>
</cp:coreProperties>
</file>