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7A593B">
      <w:pPr>
        <w:spacing w:line="240" w:lineRule="auto"/>
        <w:ind w:firstLine="284"/>
        <w:jc w:val="center"/>
        <w:rPr>
          <w:b/>
          <w:bCs/>
          <w:rtl/>
        </w:rPr>
      </w:pPr>
      <w:r w:rsidRPr="00935A55">
        <w:rPr>
          <w:rFonts w:hint="cs"/>
          <w:b/>
          <w:bCs/>
          <w:rtl/>
        </w:rPr>
        <w:t>ب</w:t>
      </w:r>
      <w:r w:rsidR="00C91EB6">
        <w:rPr>
          <w:rFonts w:hint="cs"/>
          <w:b/>
          <w:bCs/>
          <w:rtl/>
        </w:rPr>
        <w:t>ا</w:t>
      </w:r>
      <w:r w:rsidRPr="00935A55">
        <w:rPr>
          <w:rFonts w:hint="cs"/>
          <w:b/>
          <w:bCs/>
          <w:rtl/>
        </w:rPr>
        <w:t>سمه تعالی</w:t>
      </w:r>
    </w:p>
    <w:p w:rsidR="00E44455" w:rsidRDefault="00F82F64">
      <w:pPr>
        <w:pStyle w:val="TOC9"/>
        <w:tabs>
          <w:tab w:val="right" w:leader="dot" w:pos="10194"/>
        </w:tabs>
        <w:rPr>
          <w:rFonts w:asciiTheme="minorHAnsi" w:eastAsiaTheme="minorEastAsia" w:hAnsiTheme="minorHAnsi" w:cstheme="minorBidi"/>
          <w:noProof/>
          <w:color w:val="auto"/>
          <w:szCs w:val="22"/>
          <w:rtl/>
        </w:rPr>
      </w:pPr>
      <w:r>
        <w:rPr>
          <w:bCs/>
          <w:iCs/>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bCs/>
          <w:iCs/>
          <w:noProof/>
          <w:webHidden/>
          <w:rtl/>
        </w:rPr>
        <w:fldChar w:fldCharType="separate"/>
      </w:r>
      <w:hyperlink w:anchor="_Toc461528078" w:history="1">
        <w:r w:rsidR="00E44455" w:rsidRPr="00A02BED">
          <w:rPr>
            <w:rStyle w:val="Hyperlink"/>
            <w:rFonts w:cs="B Titr" w:hint="eastAsia"/>
            <w:i/>
            <w:noProof/>
            <w:rtl/>
          </w:rPr>
          <w:t>تعر</w:t>
        </w:r>
        <w:r w:rsidR="00E44455" w:rsidRPr="00A02BED">
          <w:rPr>
            <w:rStyle w:val="Hyperlink"/>
            <w:rFonts w:cs="B Titr" w:hint="cs"/>
            <w:i/>
            <w:noProof/>
            <w:rtl/>
          </w:rPr>
          <w:t>ی</w:t>
        </w:r>
        <w:r w:rsidR="00E44455" w:rsidRPr="00A02BED">
          <w:rPr>
            <w:rStyle w:val="Hyperlink"/>
            <w:rFonts w:cs="B Titr" w:hint="eastAsia"/>
            <w:i/>
            <w:noProof/>
            <w:rtl/>
          </w:rPr>
          <w:t>ف</w:t>
        </w:r>
        <w:r w:rsidR="00E44455" w:rsidRPr="00A02BED">
          <w:rPr>
            <w:rStyle w:val="Hyperlink"/>
            <w:rFonts w:cs="B Titr"/>
            <w:i/>
            <w:noProof/>
            <w:rtl/>
          </w:rPr>
          <w:t xml:space="preserve"> </w:t>
        </w:r>
        <w:r w:rsidR="00E44455" w:rsidRPr="00A02BED">
          <w:rPr>
            <w:rStyle w:val="Hyperlink"/>
            <w:rFonts w:cs="B Titr" w:hint="eastAsia"/>
            <w:i/>
            <w:noProof/>
            <w:rtl/>
          </w:rPr>
          <w:t>ش</w:t>
        </w:r>
        <w:r w:rsidR="00E44455" w:rsidRPr="00A02BED">
          <w:rPr>
            <w:rStyle w:val="Hyperlink"/>
            <w:rFonts w:cs="B Titr" w:hint="cs"/>
            <w:i/>
            <w:noProof/>
            <w:rtl/>
          </w:rPr>
          <w:t>ی</w:t>
        </w:r>
        <w:r w:rsidR="00E44455" w:rsidRPr="00A02BED">
          <w:rPr>
            <w:rStyle w:val="Hyperlink"/>
            <w:rFonts w:cs="B Titr" w:hint="eastAsia"/>
            <w:i/>
            <w:noProof/>
            <w:rtl/>
          </w:rPr>
          <w:t>خ</w:t>
        </w:r>
        <w:r w:rsidR="00E44455" w:rsidRPr="00A02BED">
          <w:rPr>
            <w:rStyle w:val="Hyperlink"/>
            <w:rFonts w:cs="B Titr"/>
            <w:i/>
            <w:noProof/>
            <w:rtl/>
          </w:rPr>
          <w:t xml:space="preserve"> </w:t>
        </w:r>
        <w:r w:rsidR="00E44455" w:rsidRPr="00A02BED">
          <w:rPr>
            <w:rStyle w:val="Hyperlink"/>
            <w:rFonts w:cs="B Titr" w:hint="eastAsia"/>
            <w:i/>
            <w:noProof/>
            <w:rtl/>
          </w:rPr>
          <w:t>از</w:t>
        </w:r>
        <w:r w:rsidR="00E44455" w:rsidRPr="00A02BED">
          <w:rPr>
            <w:rStyle w:val="Hyperlink"/>
            <w:rFonts w:cs="B Titr"/>
            <w:i/>
            <w:noProof/>
            <w:rtl/>
          </w:rPr>
          <w:t xml:space="preserve"> </w:t>
        </w:r>
        <w:r w:rsidR="00E44455" w:rsidRPr="00A02BED">
          <w:rPr>
            <w:rStyle w:val="Hyperlink"/>
            <w:rFonts w:cs="B Titr" w:hint="eastAsia"/>
            <w:i/>
            <w:noProof/>
            <w:rtl/>
          </w:rPr>
          <w:t>حکومت</w:t>
        </w:r>
        <w:r w:rsidR="00E44455" w:rsidRPr="00A02BED">
          <w:rPr>
            <w:rStyle w:val="Hyperlink"/>
            <w:rFonts w:cs="B Titr"/>
            <w:i/>
            <w:noProof/>
            <w:rtl/>
          </w:rPr>
          <w:t xml:space="preserve"> </w:t>
        </w:r>
        <w:r w:rsidR="00E44455" w:rsidRPr="00A02BED">
          <w:rPr>
            <w:rStyle w:val="Hyperlink"/>
            <w:rFonts w:cs="B Titr" w:hint="eastAsia"/>
            <w:i/>
            <w:noProof/>
            <w:rtl/>
          </w:rPr>
          <w:t>و</w:t>
        </w:r>
        <w:r w:rsidR="00E44455" w:rsidRPr="00A02BED">
          <w:rPr>
            <w:rStyle w:val="Hyperlink"/>
            <w:rFonts w:cs="B Titr"/>
            <w:i/>
            <w:noProof/>
            <w:rtl/>
          </w:rPr>
          <w:t xml:space="preserve"> </w:t>
        </w:r>
        <w:r w:rsidR="00E44455" w:rsidRPr="00A02BED">
          <w:rPr>
            <w:rStyle w:val="Hyperlink"/>
            <w:rFonts w:cs="B Titr" w:hint="eastAsia"/>
            <w:i/>
            <w:noProof/>
            <w:rtl/>
          </w:rPr>
          <w:t>اختلاف</w:t>
        </w:r>
        <w:r w:rsidR="00E44455" w:rsidRPr="00A02BED">
          <w:rPr>
            <w:rStyle w:val="Hyperlink"/>
            <w:rFonts w:cs="B Titr"/>
            <w:i/>
            <w:noProof/>
            <w:rtl/>
          </w:rPr>
          <w:t xml:space="preserve"> </w:t>
        </w:r>
        <w:r w:rsidR="00E44455" w:rsidRPr="00A02BED">
          <w:rPr>
            <w:rStyle w:val="Hyperlink"/>
            <w:rFonts w:cs="B Titr" w:hint="eastAsia"/>
            <w:i/>
            <w:noProof/>
            <w:rtl/>
          </w:rPr>
          <w:t>نسخ</w:t>
        </w:r>
        <w:r w:rsidR="00E44455" w:rsidRPr="00A02BED">
          <w:rPr>
            <w:rStyle w:val="Hyperlink"/>
            <w:rFonts w:cs="B Titr"/>
            <w:i/>
            <w:noProof/>
            <w:rtl/>
          </w:rPr>
          <w:t xml:space="preserve"> </w:t>
        </w:r>
        <w:r w:rsidR="00E44455" w:rsidRPr="00A02BED">
          <w:rPr>
            <w:rStyle w:val="Hyperlink"/>
            <w:rFonts w:cs="B Titr" w:hint="eastAsia"/>
            <w:i/>
            <w:noProof/>
            <w:rtl/>
          </w:rPr>
          <w:t>رسائل</w:t>
        </w:r>
        <w:r w:rsidR="00E44455">
          <w:rPr>
            <w:noProof/>
            <w:webHidden/>
            <w:rtl/>
          </w:rPr>
          <w:tab/>
        </w:r>
        <w:r w:rsidR="00E44455">
          <w:rPr>
            <w:rStyle w:val="Hyperlink"/>
            <w:noProof/>
            <w:rtl/>
          </w:rPr>
          <w:fldChar w:fldCharType="begin"/>
        </w:r>
        <w:r w:rsidR="00E44455">
          <w:rPr>
            <w:noProof/>
            <w:webHidden/>
            <w:rtl/>
          </w:rPr>
          <w:instrText xml:space="preserve"> </w:instrText>
        </w:r>
        <w:r w:rsidR="00E44455">
          <w:rPr>
            <w:noProof/>
            <w:webHidden/>
          </w:rPr>
          <w:instrText>PAGEREF</w:instrText>
        </w:r>
        <w:r w:rsidR="00E44455">
          <w:rPr>
            <w:noProof/>
            <w:webHidden/>
            <w:rtl/>
          </w:rPr>
          <w:instrText xml:space="preserve"> _</w:instrText>
        </w:r>
        <w:r w:rsidR="00E44455">
          <w:rPr>
            <w:noProof/>
            <w:webHidden/>
          </w:rPr>
          <w:instrText>Toc461528078 \h</w:instrText>
        </w:r>
        <w:r w:rsidR="00E44455">
          <w:rPr>
            <w:noProof/>
            <w:webHidden/>
            <w:rtl/>
          </w:rPr>
          <w:instrText xml:space="preserve"> </w:instrText>
        </w:r>
        <w:r w:rsidR="00E44455">
          <w:rPr>
            <w:rStyle w:val="Hyperlink"/>
            <w:noProof/>
            <w:rtl/>
          </w:rPr>
        </w:r>
        <w:r w:rsidR="00E44455">
          <w:rPr>
            <w:rStyle w:val="Hyperlink"/>
            <w:noProof/>
            <w:rtl/>
          </w:rPr>
          <w:fldChar w:fldCharType="separate"/>
        </w:r>
        <w:r w:rsidR="00E44455">
          <w:rPr>
            <w:noProof/>
            <w:webHidden/>
            <w:rtl/>
          </w:rPr>
          <w:t>1</w:t>
        </w:r>
        <w:r w:rsidR="00E44455">
          <w:rPr>
            <w:rStyle w:val="Hyperlink"/>
            <w:noProof/>
            <w:rtl/>
          </w:rPr>
          <w:fldChar w:fldCharType="end"/>
        </w:r>
      </w:hyperlink>
    </w:p>
    <w:p w:rsidR="00E44455" w:rsidRDefault="006B3EEF">
      <w:pPr>
        <w:pStyle w:val="TOC9"/>
        <w:tabs>
          <w:tab w:val="right" w:leader="dot" w:pos="10194"/>
        </w:tabs>
        <w:rPr>
          <w:rFonts w:asciiTheme="minorHAnsi" w:eastAsiaTheme="minorEastAsia" w:hAnsiTheme="minorHAnsi" w:cstheme="minorBidi"/>
          <w:noProof/>
          <w:color w:val="auto"/>
          <w:szCs w:val="22"/>
          <w:rtl/>
        </w:rPr>
      </w:pPr>
      <w:hyperlink w:anchor="_Toc461528079" w:history="1">
        <w:r w:rsidR="00E44455" w:rsidRPr="00A02BED">
          <w:rPr>
            <w:rStyle w:val="Hyperlink"/>
            <w:rFonts w:cs="B Titr" w:hint="eastAsia"/>
            <w:i/>
            <w:noProof/>
            <w:rtl/>
          </w:rPr>
          <w:t>اختلاف</w:t>
        </w:r>
        <w:r w:rsidR="00E44455" w:rsidRPr="00A02BED">
          <w:rPr>
            <w:rStyle w:val="Hyperlink"/>
            <w:rFonts w:cs="B Titr"/>
            <w:i/>
            <w:noProof/>
            <w:rtl/>
          </w:rPr>
          <w:t xml:space="preserve"> </w:t>
        </w:r>
        <w:r w:rsidR="00E44455" w:rsidRPr="00A02BED">
          <w:rPr>
            <w:rStyle w:val="Hyperlink"/>
            <w:rFonts w:cs="B Titr" w:hint="eastAsia"/>
            <w:i/>
            <w:noProof/>
            <w:rtl/>
          </w:rPr>
          <w:t>انظار</w:t>
        </w:r>
        <w:r w:rsidR="00E44455" w:rsidRPr="00A02BED">
          <w:rPr>
            <w:rStyle w:val="Hyperlink"/>
            <w:rFonts w:cs="B Titr"/>
            <w:i/>
            <w:noProof/>
            <w:rtl/>
          </w:rPr>
          <w:t xml:space="preserve"> </w:t>
        </w:r>
        <w:r w:rsidR="00E44455" w:rsidRPr="00A02BED">
          <w:rPr>
            <w:rStyle w:val="Hyperlink"/>
            <w:rFonts w:cs="B Titr" w:hint="eastAsia"/>
            <w:i/>
            <w:noProof/>
            <w:rtl/>
          </w:rPr>
          <w:t>آخوند</w:t>
        </w:r>
        <w:r w:rsidR="00E44455">
          <w:rPr>
            <w:noProof/>
            <w:webHidden/>
            <w:rtl/>
          </w:rPr>
          <w:tab/>
        </w:r>
        <w:r w:rsidR="00E44455">
          <w:rPr>
            <w:rStyle w:val="Hyperlink"/>
            <w:noProof/>
            <w:rtl/>
          </w:rPr>
          <w:fldChar w:fldCharType="begin"/>
        </w:r>
        <w:r w:rsidR="00E44455">
          <w:rPr>
            <w:noProof/>
            <w:webHidden/>
            <w:rtl/>
          </w:rPr>
          <w:instrText xml:space="preserve"> </w:instrText>
        </w:r>
        <w:r w:rsidR="00E44455">
          <w:rPr>
            <w:noProof/>
            <w:webHidden/>
          </w:rPr>
          <w:instrText>PAGEREF</w:instrText>
        </w:r>
        <w:r w:rsidR="00E44455">
          <w:rPr>
            <w:noProof/>
            <w:webHidden/>
            <w:rtl/>
          </w:rPr>
          <w:instrText xml:space="preserve"> _</w:instrText>
        </w:r>
        <w:r w:rsidR="00E44455">
          <w:rPr>
            <w:noProof/>
            <w:webHidden/>
          </w:rPr>
          <w:instrText>Toc461528079 \h</w:instrText>
        </w:r>
        <w:r w:rsidR="00E44455">
          <w:rPr>
            <w:noProof/>
            <w:webHidden/>
            <w:rtl/>
          </w:rPr>
          <w:instrText xml:space="preserve"> </w:instrText>
        </w:r>
        <w:r w:rsidR="00E44455">
          <w:rPr>
            <w:rStyle w:val="Hyperlink"/>
            <w:noProof/>
            <w:rtl/>
          </w:rPr>
        </w:r>
        <w:r w:rsidR="00E44455">
          <w:rPr>
            <w:rStyle w:val="Hyperlink"/>
            <w:noProof/>
            <w:rtl/>
          </w:rPr>
          <w:fldChar w:fldCharType="separate"/>
        </w:r>
        <w:r w:rsidR="00E44455">
          <w:rPr>
            <w:noProof/>
            <w:webHidden/>
            <w:rtl/>
          </w:rPr>
          <w:t>2</w:t>
        </w:r>
        <w:r w:rsidR="00E44455">
          <w:rPr>
            <w:rStyle w:val="Hyperlink"/>
            <w:noProof/>
            <w:rtl/>
          </w:rPr>
          <w:fldChar w:fldCharType="end"/>
        </w:r>
      </w:hyperlink>
    </w:p>
    <w:p w:rsidR="00E44455" w:rsidRDefault="006B3EEF">
      <w:pPr>
        <w:pStyle w:val="TOC8"/>
        <w:tabs>
          <w:tab w:val="right" w:leader="dot" w:pos="10194"/>
        </w:tabs>
        <w:rPr>
          <w:rFonts w:asciiTheme="minorHAnsi" w:eastAsiaTheme="minorEastAsia" w:hAnsiTheme="minorHAnsi" w:cstheme="minorBidi"/>
          <w:noProof/>
          <w:color w:val="auto"/>
          <w:szCs w:val="22"/>
          <w:rtl/>
        </w:rPr>
      </w:pPr>
      <w:hyperlink w:anchor="_Toc461528080" w:history="1">
        <w:r w:rsidR="00E44455" w:rsidRPr="00A02BED">
          <w:rPr>
            <w:rStyle w:val="Hyperlink"/>
            <w:rFonts w:hint="eastAsia"/>
            <w:noProof/>
            <w:rtl/>
          </w:rPr>
          <w:t>انظار</w:t>
        </w:r>
        <w:r w:rsidR="00E44455" w:rsidRPr="00A02BED">
          <w:rPr>
            <w:rStyle w:val="Hyperlink"/>
            <w:noProof/>
            <w:rtl/>
          </w:rPr>
          <w:t xml:space="preserve"> </w:t>
        </w:r>
        <w:r w:rsidR="00E44455" w:rsidRPr="00A02BED">
          <w:rPr>
            <w:rStyle w:val="Hyperlink"/>
            <w:rFonts w:hint="eastAsia"/>
            <w:noProof/>
            <w:rtl/>
          </w:rPr>
          <w:t>در</w:t>
        </w:r>
        <w:r w:rsidR="00E44455" w:rsidRPr="00A02BED">
          <w:rPr>
            <w:rStyle w:val="Hyperlink"/>
            <w:noProof/>
            <w:rtl/>
          </w:rPr>
          <w:t xml:space="preserve"> </w:t>
        </w:r>
        <w:r w:rsidR="00E44455" w:rsidRPr="00A02BED">
          <w:rPr>
            <w:rStyle w:val="Hyperlink"/>
            <w:rFonts w:hint="eastAsia"/>
            <w:noProof/>
            <w:rtl/>
          </w:rPr>
          <w:t>تعر</w:t>
        </w:r>
        <w:r w:rsidR="00E44455" w:rsidRPr="00A02BED">
          <w:rPr>
            <w:rStyle w:val="Hyperlink"/>
            <w:rFonts w:hint="cs"/>
            <w:noProof/>
            <w:rtl/>
          </w:rPr>
          <w:t>ی</w:t>
        </w:r>
        <w:r w:rsidR="00E44455" w:rsidRPr="00A02BED">
          <w:rPr>
            <w:rStyle w:val="Hyperlink"/>
            <w:rFonts w:hint="eastAsia"/>
            <w:noProof/>
            <w:rtl/>
          </w:rPr>
          <w:t>ف</w:t>
        </w:r>
        <w:r w:rsidR="00E44455" w:rsidRPr="00A02BED">
          <w:rPr>
            <w:rStyle w:val="Hyperlink"/>
            <w:noProof/>
            <w:rtl/>
          </w:rPr>
          <w:t xml:space="preserve"> </w:t>
        </w:r>
        <w:r w:rsidR="00E44455" w:rsidRPr="00A02BED">
          <w:rPr>
            <w:rStyle w:val="Hyperlink"/>
            <w:rFonts w:hint="eastAsia"/>
            <w:noProof/>
            <w:rtl/>
          </w:rPr>
          <w:t>حکومت</w:t>
        </w:r>
        <w:r w:rsidR="00E44455">
          <w:rPr>
            <w:noProof/>
            <w:webHidden/>
            <w:rtl/>
          </w:rPr>
          <w:tab/>
        </w:r>
        <w:r w:rsidR="00E44455">
          <w:rPr>
            <w:rStyle w:val="Hyperlink"/>
            <w:noProof/>
            <w:rtl/>
          </w:rPr>
          <w:fldChar w:fldCharType="begin"/>
        </w:r>
        <w:r w:rsidR="00E44455">
          <w:rPr>
            <w:noProof/>
            <w:webHidden/>
            <w:rtl/>
          </w:rPr>
          <w:instrText xml:space="preserve"> </w:instrText>
        </w:r>
        <w:r w:rsidR="00E44455">
          <w:rPr>
            <w:noProof/>
            <w:webHidden/>
          </w:rPr>
          <w:instrText>PAGEREF</w:instrText>
        </w:r>
        <w:r w:rsidR="00E44455">
          <w:rPr>
            <w:noProof/>
            <w:webHidden/>
            <w:rtl/>
          </w:rPr>
          <w:instrText xml:space="preserve"> _</w:instrText>
        </w:r>
        <w:r w:rsidR="00E44455">
          <w:rPr>
            <w:noProof/>
            <w:webHidden/>
          </w:rPr>
          <w:instrText>Toc461528080 \h</w:instrText>
        </w:r>
        <w:r w:rsidR="00E44455">
          <w:rPr>
            <w:noProof/>
            <w:webHidden/>
            <w:rtl/>
          </w:rPr>
          <w:instrText xml:space="preserve"> </w:instrText>
        </w:r>
        <w:r w:rsidR="00E44455">
          <w:rPr>
            <w:rStyle w:val="Hyperlink"/>
            <w:noProof/>
            <w:rtl/>
          </w:rPr>
        </w:r>
        <w:r w:rsidR="00E44455">
          <w:rPr>
            <w:rStyle w:val="Hyperlink"/>
            <w:noProof/>
            <w:rtl/>
          </w:rPr>
          <w:fldChar w:fldCharType="separate"/>
        </w:r>
        <w:r w:rsidR="00E44455">
          <w:rPr>
            <w:noProof/>
            <w:webHidden/>
            <w:rtl/>
          </w:rPr>
          <w:t>3</w:t>
        </w:r>
        <w:r w:rsidR="00E44455">
          <w:rPr>
            <w:rStyle w:val="Hyperlink"/>
            <w:noProof/>
            <w:rtl/>
          </w:rPr>
          <w:fldChar w:fldCharType="end"/>
        </w:r>
      </w:hyperlink>
    </w:p>
    <w:p w:rsidR="00E44455" w:rsidRDefault="006B3EEF">
      <w:pPr>
        <w:pStyle w:val="TOC7"/>
        <w:tabs>
          <w:tab w:val="right" w:leader="dot" w:pos="10194"/>
        </w:tabs>
        <w:rPr>
          <w:rFonts w:asciiTheme="minorHAnsi" w:eastAsiaTheme="minorEastAsia" w:hAnsiTheme="minorHAnsi" w:cstheme="minorBidi"/>
          <w:bCs w:val="0"/>
          <w:noProof/>
          <w:color w:val="auto"/>
          <w:szCs w:val="22"/>
          <w:rtl/>
        </w:rPr>
      </w:pPr>
      <w:hyperlink w:anchor="_Toc461528081" w:history="1">
        <w:r w:rsidR="00E44455" w:rsidRPr="00A02BED">
          <w:rPr>
            <w:rStyle w:val="Hyperlink"/>
            <w:rFonts w:hint="eastAsia"/>
            <w:noProof/>
            <w:rtl/>
          </w:rPr>
          <w:t>سوم</w:t>
        </w:r>
        <w:r w:rsidR="00E44455" w:rsidRPr="00A02BED">
          <w:rPr>
            <w:rStyle w:val="Hyperlink"/>
            <w:noProof/>
            <w:rtl/>
          </w:rPr>
          <w:t xml:space="preserve">: </w:t>
        </w:r>
        <w:r w:rsidR="00E44455" w:rsidRPr="00A02BED">
          <w:rPr>
            <w:rStyle w:val="Hyperlink"/>
            <w:rFonts w:hint="eastAsia"/>
            <w:noProof/>
            <w:rtl/>
          </w:rPr>
          <w:t>اظهر</w:t>
        </w:r>
        <w:r w:rsidR="00E44455" w:rsidRPr="00A02BED">
          <w:rPr>
            <w:rStyle w:val="Hyperlink"/>
            <w:noProof/>
            <w:rtl/>
          </w:rPr>
          <w:t xml:space="preserve"> </w:t>
        </w:r>
        <w:r w:rsidR="00E44455" w:rsidRPr="00A02BED">
          <w:rPr>
            <w:rStyle w:val="Hyperlink"/>
            <w:rFonts w:hint="eastAsia"/>
            <w:noProof/>
            <w:rtl/>
          </w:rPr>
          <w:t>و</w:t>
        </w:r>
        <w:r w:rsidR="00E44455" w:rsidRPr="00A02BED">
          <w:rPr>
            <w:rStyle w:val="Hyperlink"/>
            <w:noProof/>
            <w:rtl/>
          </w:rPr>
          <w:t xml:space="preserve"> </w:t>
        </w:r>
        <w:r w:rsidR="00E44455" w:rsidRPr="00A02BED">
          <w:rPr>
            <w:rStyle w:val="Hyperlink"/>
            <w:rFonts w:hint="eastAsia"/>
            <w:noProof/>
            <w:rtl/>
          </w:rPr>
          <w:t>ظاهر</w:t>
        </w:r>
        <w:r w:rsidR="00E44455">
          <w:rPr>
            <w:noProof/>
            <w:webHidden/>
            <w:rtl/>
          </w:rPr>
          <w:tab/>
        </w:r>
        <w:r w:rsidR="00E44455">
          <w:rPr>
            <w:rStyle w:val="Hyperlink"/>
            <w:noProof/>
            <w:rtl/>
          </w:rPr>
          <w:fldChar w:fldCharType="begin"/>
        </w:r>
        <w:r w:rsidR="00E44455">
          <w:rPr>
            <w:noProof/>
            <w:webHidden/>
            <w:rtl/>
          </w:rPr>
          <w:instrText xml:space="preserve"> </w:instrText>
        </w:r>
        <w:r w:rsidR="00E44455">
          <w:rPr>
            <w:noProof/>
            <w:webHidden/>
          </w:rPr>
          <w:instrText>PAGEREF</w:instrText>
        </w:r>
        <w:r w:rsidR="00E44455">
          <w:rPr>
            <w:noProof/>
            <w:webHidden/>
            <w:rtl/>
          </w:rPr>
          <w:instrText xml:space="preserve"> _</w:instrText>
        </w:r>
        <w:r w:rsidR="00E44455">
          <w:rPr>
            <w:noProof/>
            <w:webHidden/>
          </w:rPr>
          <w:instrText>Toc461528081 \h</w:instrText>
        </w:r>
        <w:r w:rsidR="00E44455">
          <w:rPr>
            <w:noProof/>
            <w:webHidden/>
            <w:rtl/>
          </w:rPr>
          <w:instrText xml:space="preserve"> </w:instrText>
        </w:r>
        <w:r w:rsidR="00E44455">
          <w:rPr>
            <w:rStyle w:val="Hyperlink"/>
            <w:noProof/>
            <w:rtl/>
          </w:rPr>
        </w:r>
        <w:r w:rsidR="00E44455">
          <w:rPr>
            <w:rStyle w:val="Hyperlink"/>
            <w:noProof/>
            <w:rtl/>
          </w:rPr>
          <w:fldChar w:fldCharType="separate"/>
        </w:r>
        <w:r w:rsidR="00E44455">
          <w:rPr>
            <w:noProof/>
            <w:webHidden/>
            <w:rtl/>
          </w:rPr>
          <w:t>3</w:t>
        </w:r>
        <w:r w:rsidR="00E44455">
          <w:rPr>
            <w:rStyle w:val="Hyperlink"/>
            <w:noProof/>
            <w:rtl/>
          </w:rPr>
          <w:fldChar w:fldCharType="end"/>
        </w:r>
      </w:hyperlink>
    </w:p>
    <w:p w:rsidR="00E44455" w:rsidRDefault="006B3EEF">
      <w:pPr>
        <w:pStyle w:val="TOC8"/>
        <w:tabs>
          <w:tab w:val="right" w:leader="dot" w:pos="10194"/>
        </w:tabs>
        <w:rPr>
          <w:rFonts w:asciiTheme="minorHAnsi" w:eastAsiaTheme="minorEastAsia" w:hAnsiTheme="minorHAnsi" w:cstheme="minorBidi"/>
          <w:noProof/>
          <w:color w:val="auto"/>
          <w:szCs w:val="22"/>
          <w:rtl/>
        </w:rPr>
      </w:pPr>
      <w:hyperlink w:anchor="_Toc461528082" w:history="1">
        <w:r w:rsidR="00E44455" w:rsidRPr="00A02BED">
          <w:rPr>
            <w:rStyle w:val="Hyperlink"/>
            <w:rFonts w:hint="eastAsia"/>
            <w:noProof/>
            <w:rtl/>
          </w:rPr>
          <w:t>مق</w:t>
        </w:r>
        <w:r w:rsidR="00E44455" w:rsidRPr="00A02BED">
          <w:rPr>
            <w:rStyle w:val="Hyperlink"/>
            <w:rFonts w:hint="cs"/>
            <w:noProof/>
            <w:rtl/>
          </w:rPr>
          <w:t>ی</w:t>
        </w:r>
        <w:r w:rsidR="00E44455" w:rsidRPr="00A02BED">
          <w:rPr>
            <w:rStyle w:val="Hyperlink"/>
            <w:rFonts w:hint="eastAsia"/>
            <w:noProof/>
            <w:rtl/>
          </w:rPr>
          <w:t>د</w:t>
        </w:r>
        <w:r w:rsidR="00E44455" w:rsidRPr="00A02BED">
          <w:rPr>
            <w:rStyle w:val="Hyperlink"/>
            <w:noProof/>
            <w:rtl/>
          </w:rPr>
          <w:t xml:space="preserve"> </w:t>
        </w:r>
        <w:r w:rsidR="00E44455" w:rsidRPr="00A02BED">
          <w:rPr>
            <w:rStyle w:val="Hyperlink"/>
            <w:rFonts w:hint="eastAsia"/>
            <w:noProof/>
            <w:rtl/>
          </w:rPr>
          <w:t>منفصل</w:t>
        </w:r>
        <w:r w:rsidR="00E44455">
          <w:rPr>
            <w:noProof/>
            <w:webHidden/>
            <w:rtl/>
          </w:rPr>
          <w:tab/>
        </w:r>
        <w:r w:rsidR="00E44455">
          <w:rPr>
            <w:rStyle w:val="Hyperlink"/>
            <w:noProof/>
            <w:rtl/>
          </w:rPr>
          <w:fldChar w:fldCharType="begin"/>
        </w:r>
        <w:r w:rsidR="00E44455">
          <w:rPr>
            <w:noProof/>
            <w:webHidden/>
            <w:rtl/>
          </w:rPr>
          <w:instrText xml:space="preserve"> </w:instrText>
        </w:r>
        <w:r w:rsidR="00E44455">
          <w:rPr>
            <w:noProof/>
            <w:webHidden/>
          </w:rPr>
          <w:instrText>PAGEREF</w:instrText>
        </w:r>
        <w:r w:rsidR="00E44455">
          <w:rPr>
            <w:noProof/>
            <w:webHidden/>
            <w:rtl/>
          </w:rPr>
          <w:instrText xml:space="preserve"> _</w:instrText>
        </w:r>
        <w:r w:rsidR="00E44455">
          <w:rPr>
            <w:noProof/>
            <w:webHidden/>
          </w:rPr>
          <w:instrText>Toc461528082 \h</w:instrText>
        </w:r>
        <w:r w:rsidR="00E44455">
          <w:rPr>
            <w:noProof/>
            <w:webHidden/>
            <w:rtl/>
          </w:rPr>
          <w:instrText xml:space="preserve"> </w:instrText>
        </w:r>
        <w:r w:rsidR="00E44455">
          <w:rPr>
            <w:rStyle w:val="Hyperlink"/>
            <w:noProof/>
            <w:rtl/>
          </w:rPr>
        </w:r>
        <w:r w:rsidR="00E44455">
          <w:rPr>
            <w:rStyle w:val="Hyperlink"/>
            <w:noProof/>
            <w:rtl/>
          </w:rPr>
          <w:fldChar w:fldCharType="separate"/>
        </w:r>
        <w:r w:rsidR="00E44455">
          <w:rPr>
            <w:noProof/>
            <w:webHidden/>
            <w:rtl/>
          </w:rPr>
          <w:t>4</w:t>
        </w:r>
        <w:r w:rsidR="00E44455">
          <w:rPr>
            <w:rStyle w:val="Hyperlink"/>
            <w:noProof/>
            <w:rtl/>
          </w:rPr>
          <w:fldChar w:fldCharType="end"/>
        </w:r>
      </w:hyperlink>
    </w:p>
    <w:p w:rsidR="00E44455" w:rsidRDefault="006B3EEF">
      <w:pPr>
        <w:pStyle w:val="TOC9"/>
        <w:tabs>
          <w:tab w:val="right" w:leader="dot" w:pos="10194"/>
        </w:tabs>
        <w:rPr>
          <w:rFonts w:asciiTheme="minorHAnsi" w:eastAsiaTheme="minorEastAsia" w:hAnsiTheme="minorHAnsi" w:cstheme="minorBidi"/>
          <w:noProof/>
          <w:color w:val="auto"/>
          <w:szCs w:val="22"/>
          <w:rtl/>
        </w:rPr>
      </w:pPr>
      <w:hyperlink w:anchor="_Toc461528083" w:history="1">
        <w:r w:rsidR="00E44455" w:rsidRPr="00A02BED">
          <w:rPr>
            <w:rStyle w:val="Hyperlink"/>
            <w:rFonts w:hint="eastAsia"/>
            <w:noProof/>
            <w:rtl/>
          </w:rPr>
          <w:t>انعقاد</w:t>
        </w:r>
        <w:r w:rsidR="00E44455" w:rsidRPr="00A02BED">
          <w:rPr>
            <w:rStyle w:val="Hyperlink"/>
            <w:noProof/>
            <w:rtl/>
          </w:rPr>
          <w:t xml:space="preserve"> </w:t>
        </w:r>
        <w:r w:rsidR="00E44455" w:rsidRPr="00A02BED">
          <w:rPr>
            <w:rStyle w:val="Hyperlink"/>
            <w:rFonts w:hint="eastAsia"/>
            <w:noProof/>
            <w:rtl/>
          </w:rPr>
          <w:t>ظهور</w:t>
        </w:r>
        <w:r w:rsidR="00E44455" w:rsidRPr="00A02BED">
          <w:rPr>
            <w:rStyle w:val="Hyperlink"/>
            <w:noProof/>
            <w:rtl/>
          </w:rPr>
          <w:t xml:space="preserve"> </w:t>
        </w:r>
        <w:r w:rsidR="00E44455" w:rsidRPr="00A02BED">
          <w:rPr>
            <w:rStyle w:val="Hyperlink"/>
            <w:rFonts w:hint="eastAsia"/>
            <w:noProof/>
            <w:rtl/>
          </w:rPr>
          <w:t>اطلاق</w:t>
        </w:r>
        <w:r w:rsidR="00E44455" w:rsidRPr="00A02BED">
          <w:rPr>
            <w:rStyle w:val="Hyperlink"/>
            <w:rFonts w:hint="cs"/>
            <w:noProof/>
            <w:rtl/>
          </w:rPr>
          <w:t>ی</w:t>
        </w:r>
        <w:r w:rsidR="00E44455" w:rsidRPr="00A02BED">
          <w:rPr>
            <w:rStyle w:val="Hyperlink"/>
            <w:noProof/>
            <w:rtl/>
          </w:rPr>
          <w:t xml:space="preserve"> </w:t>
        </w:r>
        <w:r w:rsidR="00E44455" w:rsidRPr="00A02BED">
          <w:rPr>
            <w:rStyle w:val="Hyperlink"/>
            <w:rFonts w:hint="eastAsia"/>
            <w:noProof/>
            <w:rtl/>
          </w:rPr>
          <w:t>با</w:t>
        </w:r>
        <w:r w:rsidR="00E44455" w:rsidRPr="00A02BED">
          <w:rPr>
            <w:rStyle w:val="Hyperlink"/>
            <w:noProof/>
            <w:rtl/>
          </w:rPr>
          <w:t xml:space="preserve"> </w:t>
        </w:r>
        <w:r w:rsidR="00E44455" w:rsidRPr="00A02BED">
          <w:rPr>
            <w:rStyle w:val="Hyperlink"/>
            <w:rFonts w:hint="eastAsia"/>
            <w:noProof/>
            <w:rtl/>
          </w:rPr>
          <w:t>ق</w:t>
        </w:r>
        <w:r w:rsidR="00E44455" w:rsidRPr="00A02BED">
          <w:rPr>
            <w:rStyle w:val="Hyperlink"/>
            <w:rFonts w:hint="cs"/>
            <w:noProof/>
            <w:rtl/>
          </w:rPr>
          <w:t>ی</w:t>
        </w:r>
        <w:r w:rsidR="00E44455" w:rsidRPr="00A02BED">
          <w:rPr>
            <w:rStyle w:val="Hyperlink"/>
            <w:rFonts w:hint="eastAsia"/>
            <w:noProof/>
            <w:rtl/>
          </w:rPr>
          <w:t>د</w:t>
        </w:r>
        <w:r w:rsidR="00E44455" w:rsidRPr="00A02BED">
          <w:rPr>
            <w:rStyle w:val="Hyperlink"/>
            <w:noProof/>
            <w:rtl/>
          </w:rPr>
          <w:t xml:space="preserve"> </w:t>
        </w:r>
        <w:r w:rsidR="00E44455" w:rsidRPr="00A02BED">
          <w:rPr>
            <w:rStyle w:val="Hyperlink"/>
            <w:rFonts w:hint="eastAsia"/>
            <w:noProof/>
            <w:rtl/>
          </w:rPr>
          <w:t>منفصل</w:t>
        </w:r>
        <w:r w:rsidR="00E44455" w:rsidRPr="00A02BED">
          <w:rPr>
            <w:rStyle w:val="Hyperlink"/>
            <w:noProof/>
            <w:rtl/>
          </w:rPr>
          <w:t>(</w:t>
        </w:r>
        <w:r w:rsidR="00E44455" w:rsidRPr="00A02BED">
          <w:rPr>
            <w:rStyle w:val="Hyperlink"/>
            <w:rFonts w:hint="eastAsia"/>
            <w:noProof/>
            <w:rtl/>
          </w:rPr>
          <w:t>آخوند</w:t>
        </w:r>
        <w:r w:rsidR="00E44455" w:rsidRPr="00A02BED">
          <w:rPr>
            <w:rStyle w:val="Hyperlink"/>
            <w:noProof/>
            <w:rtl/>
          </w:rPr>
          <w:t>)</w:t>
        </w:r>
        <w:r w:rsidR="00E44455">
          <w:rPr>
            <w:noProof/>
            <w:webHidden/>
            <w:rtl/>
          </w:rPr>
          <w:tab/>
        </w:r>
        <w:r w:rsidR="00E44455">
          <w:rPr>
            <w:rStyle w:val="Hyperlink"/>
            <w:noProof/>
            <w:rtl/>
          </w:rPr>
          <w:fldChar w:fldCharType="begin"/>
        </w:r>
        <w:r w:rsidR="00E44455">
          <w:rPr>
            <w:noProof/>
            <w:webHidden/>
            <w:rtl/>
          </w:rPr>
          <w:instrText xml:space="preserve"> </w:instrText>
        </w:r>
        <w:r w:rsidR="00E44455">
          <w:rPr>
            <w:noProof/>
            <w:webHidden/>
          </w:rPr>
          <w:instrText>PAGEREF</w:instrText>
        </w:r>
        <w:r w:rsidR="00E44455">
          <w:rPr>
            <w:noProof/>
            <w:webHidden/>
            <w:rtl/>
          </w:rPr>
          <w:instrText xml:space="preserve"> _</w:instrText>
        </w:r>
        <w:r w:rsidR="00E44455">
          <w:rPr>
            <w:noProof/>
            <w:webHidden/>
          </w:rPr>
          <w:instrText>Toc461528083 \h</w:instrText>
        </w:r>
        <w:r w:rsidR="00E44455">
          <w:rPr>
            <w:noProof/>
            <w:webHidden/>
            <w:rtl/>
          </w:rPr>
          <w:instrText xml:space="preserve"> </w:instrText>
        </w:r>
        <w:r w:rsidR="00E44455">
          <w:rPr>
            <w:rStyle w:val="Hyperlink"/>
            <w:noProof/>
            <w:rtl/>
          </w:rPr>
        </w:r>
        <w:r w:rsidR="00E44455">
          <w:rPr>
            <w:rStyle w:val="Hyperlink"/>
            <w:noProof/>
            <w:rtl/>
          </w:rPr>
          <w:fldChar w:fldCharType="separate"/>
        </w:r>
        <w:r w:rsidR="00E44455">
          <w:rPr>
            <w:noProof/>
            <w:webHidden/>
            <w:rtl/>
          </w:rPr>
          <w:t>4</w:t>
        </w:r>
        <w:r w:rsidR="00E44455">
          <w:rPr>
            <w:rStyle w:val="Hyperlink"/>
            <w:noProof/>
            <w:rtl/>
          </w:rPr>
          <w:fldChar w:fldCharType="end"/>
        </w:r>
      </w:hyperlink>
    </w:p>
    <w:p w:rsidR="00E44455" w:rsidRDefault="006B3EEF">
      <w:pPr>
        <w:pStyle w:val="TOC8"/>
        <w:tabs>
          <w:tab w:val="right" w:leader="dot" w:pos="10194"/>
        </w:tabs>
        <w:rPr>
          <w:rFonts w:asciiTheme="minorHAnsi" w:eastAsiaTheme="minorEastAsia" w:hAnsiTheme="minorHAnsi" w:cstheme="minorBidi"/>
          <w:noProof/>
          <w:color w:val="auto"/>
          <w:szCs w:val="22"/>
          <w:rtl/>
        </w:rPr>
      </w:pPr>
      <w:hyperlink w:anchor="_Toc461528084" w:history="1">
        <w:r w:rsidR="00E44455" w:rsidRPr="00A02BED">
          <w:rPr>
            <w:rStyle w:val="Hyperlink"/>
            <w:rFonts w:hint="eastAsia"/>
            <w:noProof/>
            <w:rtl/>
          </w:rPr>
          <w:t>وجه</w:t>
        </w:r>
        <w:r w:rsidR="00E44455" w:rsidRPr="00A02BED">
          <w:rPr>
            <w:rStyle w:val="Hyperlink"/>
            <w:noProof/>
            <w:rtl/>
          </w:rPr>
          <w:t xml:space="preserve"> </w:t>
        </w:r>
        <w:r w:rsidR="00E44455" w:rsidRPr="00A02BED">
          <w:rPr>
            <w:rStyle w:val="Hyperlink"/>
            <w:rFonts w:hint="eastAsia"/>
            <w:noProof/>
            <w:rtl/>
          </w:rPr>
          <w:t>تقدم</w:t>
        </w:r>
        <w:r w:rsidR="00E44455" w:rsidRPr="00A02BED">
          <w:rPr>
            <w:rStyle w:val="Hyperlink"/>
            <w:noProof/>
            <w:rtl/>
          </w:rPr>
          <w:t xml:space="preserve"> </w:t>
        </w:r>
        <w:r w:rsidR="00E44455" w:rsidRPr="00A02BED">
          <w:rPr>
            <w:rStyle w:val="Hyperlink"/>
            <w:rFonts w:hint="eastAsia"/>
            <w:noProof/>
            <w:rtl/>
          </w:rPr>
          <w:t>عام</w:t>
        </w:r>
        <w:r w:rsidR="00E44455" w:rsidRPr="00A02BED">
          <w:rPr>
            <w:rStyle w:val="Hyperlink"/>
            <w:noProof/>
            <w:rtl/>
          </w:rPr>
          <w:t xml:space="preserve"> </w:t>
        </w:r>
        <w:r w:rsidR="00E44455" w:rsidRPr="00A02BED">
          <w:rPr>
            <w:rStyle w:val="Hyperlink"/>
            <w:rFonts w:hint="eastAsia"/>
            <w:noProof/>
            <w:rtl/>
          </w:rPr>
          <w:t>و</w:t>
        </w:r>
        <w:r w:rsidR="00E44455" w:rsidRPr="00A02BED">
          <w:rPr>
            <w:rStyle w:val="Hyperlink"/>
            <w:noProof/>
            <w:rtl/>
          </w:rPr>
          <w:t xml:space="preserve"> </w:t>
        </w:r>
        <w:r w:rsidR="00E44455" w:rsidRPr="00A02BED">
          <w:rPr>
            <w:rStyle w:val="Hyperlink"/>
            <w:rFonts w:hint="eastAsia"/>
            <w:noProof/>
            <w:rtl/>
          </w:rPr>
          <w:t>خاص</w:t>
        </w:r>
        <w:r w:rsidR="00E44455">
          <w:rPr>
            <w:noProof/>
            <w:webHidden/>
            <w:rtl/>
          </w:rPr>
          <w:tab/>
        </w:r>
        <w:r w:rsidR="00E44455">
          <w:rPr>
            <w:rStyle w:val="Hyperlink"/>
            <w:noProof/>
            <w:rtl/>
          </w:rPr>
          <w:fldChar w:fldCharType="begin"/>
        </w:r>
        <w:r w:rsidR="00E44455">
          <w:rPr>
            <w:noProof/>
            <w:webHidden/>
            <w:rtl/>
          </w:rPr>
          <w:instrText xml:space="preserve"> </w:instrText>
        </w:r>
        <w:r w:rsidR="00E44455">
          <w:rPr>
            <w:noProof/>
            <w:webHidden/>
          </w:rPr>
          <w:instrText>PAGEREF</w:instrText>
        </w:r>
        <w:r w:rsidR="00E44455">
          <w:rPr>
            <w:noProof/>
            <w:webHidden/>
            <w:rtl/>
          </w:rPr>
          <w:instrText xml:space="preserve"> _</w:instrText>
        </w:r>
        <w:r w:rsidR="00E44455">
          <w:rPr>
            <w:noProof/>
            <w:webHidden/>
          </w:rPr>
          <w:instrText>Toc461528084 \h</w:instrText>
        </w:r>
        <w:r w:rsidR="00E44455">
          <w:rPr>
            <w:noProof/>
            <w:webHidden/>
            <w:rtl/>
          </w:rPr>
          <w:instrText xml:space="preserve"> </w:instrText>
        </w:r>
        <w:r w:rsidR="00E44455">
          <w:rPr>
            <w:rStyle w:val="Hyperlink"/>
            <w:noProof/>
            <w:rtl/>
          </w:rPr>
        </w:r>
        <w:r w:rsidR="00E44455">
          <w:rPr>
            <w:rStyle w:val="Hyperlink"/>
            <w:noProof/>
            <w:rtl/>
          </w:rPr>
          <w:fldChar w:fldCharType="separate"/>
        </w:r>
        <w:r w:rsidR="00E44455">
          <w:rPr>
            <w:noProof/>
            <w:webHidden/>
            <w:rtl/>
          </w:rPr>
          <w:t>4</w:t>
        </w:r>
        <w:r w:rsidR="00E44455">
          <w:rPr>
            <w:rStyle w:val="Hyperlink"/>
            <w:noProof/>
            <w:rtl/>
          </w:rPr>
          <w:fldChar w:fldCharType="end"/>
        </w:r>
      </w:hyperlink>
    </w:p>
    <w:p w:rsidR="00E44455" w:rsidRDefault="006B3EEF">
      <w:pPr>
        <w:pStyle w:val="TOC9"/>
        <w:tabs>
          <w:tab w:val="right" w:leader="dot" w:pos="10194"/>
        </w:tabs>
        <w:rPr>
          <w:rFonts w:asciiTheme="minorHAnsi" w:eastAsiaTheme="minorEastAsia" w:hAnsiTheme="minorHAnsi" w:cstheme="minorBidi"/>
          <w:noProof/>
          <w:color w:val="auto"/>
          <w:szCs w:val="22"/>
          <w:rtl/>
        </w:rPr>
      </w:pPr>
      <w:hyperlink w:anchor="_Toc461528085" w:history="1">
        <w:r w:rsidR="00E44455" w:rsidRPr="00A02BED">
          <w:rPr>
            <w:rStyle w:val="Hyperlink"/>
            <w:rFonts w:hint="eastAsia"/>
            <w:noProof/>
            <w:rtl/>
          </w:rPr>
          <w:t>اظهر</w:t>
        </w:r>
        <w:r w:rsidR="00E44455" w:rsidRPr="00A02BED">
          <w:rPr>
            <w:rStyle w:val="Hyperlink"/>
            <w:noProof/>
            <w:rtl/>
          </w:rPr>
          <w:t xml:space="preserve"> </w:t>
        </w:r>
        <w:r w:rsidR="00E44455" w:rsidRPr="00A02BED">
          <w:rPr>
            <w:rStyle w:val="Hyperlink"/>
            <w:rFonts w:hint="eastAsia"/>
            <w:noProof/>
            <w:rtl/>
          </w:rPr>
          <w:t>و</w:t>
        </w:r>
        <w:r w:rsidR="00E44455" w:rsidRPr="00A02BED">
          <w:rPr>
            <w:rStyle w:val="Hyperlink"/>
            <w:noProof/>
            <w:rtl/>
          </w:rPr>
          <w:t xml:space="preserve"> </w:t>
        </w:r>
        <w:r w:rsidR="00E44455" w:rsidRPr="00A02BED">
          <w:rPr>
            <w:rStyle w:val="Hyperlink"/>
            <w:rFonts w:hint="eastAsia"/>
            <w:noProof/>
            <w:rtl/>
          </w:rPr>
          <w:t>ظاهر</w:t>
        </w:r>
        <w:r w:rsidR="00E44455" w:rsidRPr="00A02BED">
          <w:rPr>
            <w:rStyle w:val="Hyperlink"/>
            <w:noProof/>
            <w:rtl/>
          </w:rPr>
          <w:t xml:space="preserve"> </w:t>
        </w:r>
        <w:r w:rsidR="00E44455" w:rsidRPr="00A02BED">
          <w:rPr>
            <w:rStyle w:val="Hyperlink"/>
            <w:rFonts w:hint="eastAsia"/>
            <w:noProof/>
            <w:rtl/>
          </w:rPr>
          <w:t>بودن</w:t>
        </w:r>
        <w:r w:rsidR="00E44455" w:rsidRPr="00A02BED">
          <w:rPr>
            <w:rStyle w:val="Hyperlink"/>
            <w:noProof/>
            <w:rtl/>
          </w:rPr>
          <w:t xml:space="preserve"> </w:t>
        </w:r>
        <w:r w:rsidR="00E44455" w:rsidRPr="00A02BED">
          <w:rPr>
            <w:rStyle w:val="Hyperlink"/>
            <w:rFonts w:hint="eastAsia"/>
            <w:noProof/>
            <w:rtl/>
          </w:rPr>
          <w:t>وجه</w:t>
        </w:r>
        <w:r w:rsidR="00E44455" w:rsidRPr="00A02BED">
          <w:rPr>
            <w:rStyle w:val="Hyperlink"/>
            <w:noProof/>
            <w:rtl/>
          </w:rPr>
          <w:t xml:space="preserve"> </w:t>
        </w:r>
        <w:r w:rsidR="00E44455" w:rsidRPr="00A02BED">
          <w:rPr>
            <w:rStyle w:val="Hyperlink"/>
            <w:rFonts w:hint="eastAsia"/>
            <w:noProof/>
            <w:rtl/>
          </w:rPr>
          <w:t>تقدم</w:t>
        </w:r>
        <w:r w:rsidR="00E44455" w:rsidRPr="00A02BED">
          <w:rPr>
            <w:rStyle w:val="Hyperlink"/>
            <w:noProof/>
            <w:rtl/>
          </w:rPr>
          <w:t xml:space="preserve"> (</w:t>
        </w:r>
        <w:r w:rsidR="00E44455" w:rsidRPr="00A02BED">
          <w:rPr>
            <w:rStyle w:val="Hyperlink"/>
            <w:rFonts w:hint="eastAsia"/>
            <w:noProof/>
            <w:rtl/>
          </w:rPr>
          <w:t>آخوند</w:t>
        </w:r>
        <w:r w:rsidR="00E44455" w:rsidRPr="00A02BED">
          <w:rPr>
            <w:rStyle w:val="Hyperlink"/>
            <w:noProof/>
            <w:rtl/>
          </w:rPr>
          <w:t>)</w:t>
        </w:r>
        <w:r w:rsidR="00E44455">
          <w:rPr>
            <w:noProof/>
            <w:webHidden/>
            <w:rtl/>
          </w:rPr>
          <w:tab/>
        </w:r>
        <w:r w:rsidR="00E44455">
          <w:rPr>
            <w:rStyle w:val="Hyperlink"/>
            <w:noProof/>
            <w:rtl/>
          </w:rPr>
          <w:fldChar w:fldCharType="begin"/>
        </w:r>
        <w:r w:rsidR="00E44455">
          <w:rPr>
            <w:noProof/>
            <w:webHidden/>
            <w:rtl/>
          </w:rPr>
          <w:instrText xml:space="preserve"> </w:instrText>
        </w:r>
        <w:r w:rsidR="00E44455">
          <w:rPr>
            <w:noProof/>
            <w:webHidden/>
          </w:rPr>
          <w:instrText>PAGEREF</w:instrText>
        </w:r>
        <w:r w:rsidR="00E44455">
          <w:rPr>
            <w:noProof/>
            <w:webHidden/>
            <w:rtl/>
          </w:rPr>
          <w:instrText xml:space="preserve"> _</w:instrText>
        </w:r>
        <w:r w:rsidR="00E44455">
          <w:rPr>
            <w:noProof/>
            <w:webHidden/>
          </w:rPr>
          <w:instrText>Toc461528085 \h</w:instrText>
        </w:r>
        <w:r w:rsidR="00E44455">
          <w:rPr>
            <w:noProof/>
            <w:webHidden/>
            <w:rtl/>
          </w:rPr>
          <w:instrText xml:space="preserve"> </w:instrText>
        </w:r>
        <w:r w:rsidR="00E44455">
          <w:rPr>
            <w:rStyle w:val="Hyperlink"/>
            <w:noProof/>
            <w:rtl/>
          </w:rPr>
        </w:r>
        <w:r w:rsidR="00E44455">
          <w:rPr>
            <w:rStyle w:val="Hyperlink"/>
            <w:noProof/>
            <w:rtl/>
          </w:rPr>
          <w:fldChar w:fldCharType="separate"/>
        </w:r>
        <w:r w:rsidR="00E44455">
          <w:rPr>
            <w:noProof/>
            <w:webHidden/>
            <w:rtl/>
          </w:rPr>
          <w:t>5</w:t>
        </w:r>
        <w:r w:rsidR="00E44455">
          <w:rPr>
            <w:rStyle w:val="Hyperlink"/>
            <w:noProof/>
            <w:rtl/>
          </w:rPr>
          <w:fldChar w:fldCharType="end"/>
        </w:r>
      </w:hyperlink>
    </w:p>
    <w:p w:rsidR="00E44455" w:rsidRDefault="006B3EEF">
      <w:pPr>
        <w:pStyle w:val="TOC9"/>
        <w:tabs>
          <w:tab w:val="right" w:leader="dot" w:pos="10194"/>
        </w:tabs>
        <w:rPr>
          <w:rFonts w:asciiTheme="minorHAnsi" w:eastAsiaTheme="minorEastAsia" w:hAnsiTheme="minorHAnsi" w:cstheme="minorBidi"/>
          <w:noProof/>
          <w:color w:val="auto"/>
          <w:szCs w:val="22"/>
          <w:rtl/>
        </w:rPr>
      </w:pPr>
      <w:hyperlink w:anchor="_Toc461528086" w:history="1">
        <w:r w:rsidR="00E44455" w:rsidRPr="00A02BED">
          <w:rPr>
            <w:rStyle w:val="Hyperlink"/>
            <w:rFonts w:hint="eastAsia"/>
            <w:noProof/>
            <w:rtl/>
          </w:rPr>
          <w:t>تفص</w:t>
        </w:r>
        <w:r w:rsidR="00E44455" w:rsidRPr="00A02BED">
          <w:rPr>
            <w:rStyle w:val="Hyperlink"/>
            <w:rFonts w:hint="cs"/>
            <w:noProof/>
            <w:rtl/>
          </w:rPr>
          <w:t>ی</w:t>
        </w:r>
        <w:r w:rsidR="00E44455" w:rsidRPr="00A02BED">
          <w:rPr>
            <w:rStyle w:val="Hyperlink"/>
            <w:rFonts w:hint="eastAsia"/>
            <w:noProof/>
            <w:rtl/>
          </w:rPr>
          <w:t>ل</w:t>
        </w:r>
        <w:r w:rsidR="00E44455" w:rsidRPr="00A02BED">
          <w:rPr>
            <w:rStyle w:val="Hyperlink"/>
            <w:noProof/>
            <w:rtl/>
          </w:rPr>
          <w:t xml:space="preserve"> </w:t>
        </w:r>
        <w:r w:rsidR="00E44455" w:rsidRPr="00A02BED">
          <w:rPr>
            <w:rStyle w:val="Hyperlink"/>
            <w:rFonts w:hint="eastAsia"/>
            <w:noProof/>
            <w:rtl/>
          </w:rPr>
          <w:t>ب</w:t>
        </w:r>
        <w:r w:rsidR="00E44455" w:rsidRPr="00A02BED">
          <w:rPr>
            <w:rStyle w:val="Hyperlink"/>
            <w:rFonts w:hint="cs"/>
            <w:noProof/>
            <w:rtl/>
          </w:rPr>
          <w:t>ی</w:t>
        </w:r>
        <w:r w:rsidR="00E44455" w:rsidRPr="00A02BED">
          <w:rPr>
            <w:rStyle w:val="Hyperlink"/>
            <w:rFonts w:hint="eastAsia"/>
            <w:noProof/>
            <w:rtl/>
          </w:rPr>
          <w:t>ن</w:t>
        </w:r>
        <w:r w:rsidR="00E44455" w:rsidRPr="00A02BED">
          <w:rPr>
            <w:rStyle w:val="Hyperlink"/>
            <w:noProof/>
            <w:rtl/>
          </w:rPr>
          <w:t xml:space="preserve"> </w:t>
        </w:r>
        <w:r w:rsidR="00E44455" w:rsidRPr="00A02BED">
          <w:rPr>
            <w:rStyle w:val="Hyperlink"/>
            <w:rFonts w:hint="eastAsia"/>
            <w:noProof/>
            <w:rtl/>
          </w:rPr>
          <w:t>مبنا</w:t>
        </w:r>
        <w:r w:rsidR="00E44455" w:rsidRPr="00A02BED">
          <w:rPr>
            <w:rStyle w:val="Hyperlink"/>
            <w:rFonts w:hint="cs"/>
            <w:noProof/>
            <w:rtl/>
          </w:rPr>
          <w:t>ی</w:t>
        </w:r>
        <w:r w:rsidR="00E44455" w:rsidRPr="00A02BED">
          <w:rPr>
            <w:rStyle w:val="Hyperlink"/>
            <w:noProof/>
            <w:rtl/>
          </w:rPr>
          <w:t xml:space="preserve"> </w:t>
        </w:r>
        <w:r w:rsidR="00E44455" w:rsidRPr="00A02BED">
          <w:rPr>
            <w:rStyle w:val="Hyperlink"/>
            <w:rFonts w:hint="eastAsia"/>
            <w:noProof/>
            <w:rtl/>
          </w:rPr>
          <w:t>حج</w:t>
        </w:r>
        <w:r w:rsidR="00E44455" w:rsidRPr="00A02BED">
          <w:rPr>
            <w:rStyle w:val="Hyperlink"/>
            <w:rFonts w:hint="cs"/>
            <w:noProof/>
            <w:rtl/>
          </w:rPr>
          <w:t>ی</w:t>
        </w:r>
        <w:r w:rsidR="00E44455" w:rsidRPr="00A02BED">
          <w:rPr>
            <w:rStyle w:val="Hyperlink"/>
            <w:rFonts w:hint="eastAsia"/>
            <w:noProof/>
            <w:rtl/>
          </w:rPr>
          <w:t>ت</w:t>
        </w:r>
        <w:r w:rsidR="00E44455" w:rsidRPr="00A02BED">
          <w:rPr>
            <w:rStyle w:val="Hyperlink"/>
            <w:noProof/>
            <w:rtl/>
          </w:rPr>
          <w:t xml:space="preserve"> </w:t>
        </w:r>
        <w:r w:rsidR="00E44455" w:rsidRPr="00A02BED">
          <w:rPr>
            <w:rStyle w:val="Hyperlink"/>
            <w:rFonts w:hint="eastAsia"/>
            <w:noProof/>
            <w:rtl/>
          </w:rPr>
          <w:t>در</w:t>
        </w:r>
        <w:r w:rsidR="00E44455" w:rsidRPr="00A02BED">
          <w:rPr>
            <w:rStyle w:val="Hyperlink"/>
            <w:noProof/>
            <w:rtl/>
          </w:rPr>
          <w:t xml:space="preserve"> </w:t>
        </w:r>
        <w:r w:rsidR="00E44455" w:rsidRPr="00A02BED">
          <w:rPr>
            <w:rStyle w:val="Hyperlink"/>
            <w:rFonts w:hint="eastAsia"/>
            <w:noProof/>
            <w:rtl/>
          </w:rPr>
          <w:t>ظهور</w:t>
        </w:r>
        <w:r w:rsidR="00E44455" w:rsidRPr="00A02BED">
          <w:rPr>
            <w:rStyle w:val="Hyperlink"/>
            <w:noProof/>
            <w:rtl/>
          </w:rPr>
          <w:t xml:space="preserve"> (</w:t>
        </w:r>
        <w:r w:rsidR="00E44455" w:rsidRPr="00A02BED">
          <w:rPr>
            <w:rStyle w:val="Hyperlink"/>
            <w:rFonts w:hint="eastAsia"/>
            <w:noProof/>
            <w:rtl/>
          </w:rPr>
          <w:t>ش</w:t>
        </w:r>
        <w:r w:rsidR="00E44455" w:rsidRPr="00A02BED">
          <w:rPr>
            <w:rStyle w:val="Hyperlink"/>
            <w:rFonts w:hint="cs"/>
            <w:noProof/>
            <w:rtl/>
          </w:rPr>
          <w:t>ی</w:t>
        </w:r>
        <w:r w:rsidR="00E44455" w:rsidRPr="00A02BED">
          <w:rPr>
            <w:rStyle w:val="Hyperlink"/>
            <w:rFonts w:hint="eastAsia"/>
            <w:noProof/>
            <w:rtl/>
          </w:rPr>
          <w:t>خ</w:t>
        </w:r>
        <w:r w:rsidR="00E44455" w:rsidRPr="00A02BED">
          <w:rPr>
            <w:rStyle w:val="Hyperlink"/>
            <w:noProof/>
            <w:rtl/>
          </w:rPr>
          <w:t>)</w:t>
        </w:r>
        <w:r w:rsidR="00E44455">
          <w:rPr>
            <w:noProof/>
            <w:webHidden/>
            <w:rtl/>
          </w:rPr>
          <w:tab/>
        </w:r>
        <w:r w:rsidR="00E44455">
          <w:rPr>
            <w:rStyle w:val="Hyperlink"/>
            <w:noProof/>
            <w:rtl/>
          </w:rPr>
          <w:fldChar w:fldCharType="begin"/>
        </w:r>
        <w:r w:rsidR="00E44455">
          <w:rPr>
            <w:noProof/>
            <w:webHidden/>
            <w:rtl/>
          </w:rPr>
          <w:instrText xml:space="preserve"> </w:instrText>
        </w:r>
        <w:r w:rsidR="00E44455">
          <w:rPr>
            <w:noProof/>
            <w:webHidden/>
          </w:rPr>
          <w:instrText>PAGEREF</w:instrText>
        </w:r>
        <w:r w:rsidR="00E44455">
          <w:rPr>
            <w:noProof/>
            <w:webHidden/>
            <w:rtl/>
          </w:rPr>
          <w:instrText xml:space="preserve"> _</w:instrText>
        </w:r>
        <w:r w:rsidR="00E44455">
          <w:rPr>
            <w:noProof/>
            <w:webHidden/>
          </w:rPr>
          <w:instrText>Toc461528086 \h</w:instrText>
        </w:r>
        <w:r w:rsidR="00E44455">
          <w:rPr>
            <w:noProof/>
            <w:webHidden/>
            <w:rtl/>
          </w:rPr>
          <w:instrText xml:space="preserve"> </w:instrText>
        </w:r>
        <w:r w:rsidR="00E44455">
          <w:rPr>
            <w:rStyle w:val="Hyperlink"/>
            <w:noProof/>
            <w:rtl/>
          </w:rPr>
        </w:r>
        <w:r w:rsidR="00E44455">
          <w:rPr>
            <w:rStyle w:val="Hyperlink"/>
            <w:noProof/>
            <w:rtl/>
          </w:rPr>
          <w:fldChar w:fldCharType="separate"/>
        </w:r>
        <w:r w:rsidR="00E44455">
          <w:rPr>
            <w:noProof/>
            <w:webHidden/>
            <w:rtl/>
          </w:rPr>
          <w:t>5</w:t>
        </w:r>
        <w:r w:rsidR="00E44455">
          <w:rPr>
            <w:rStyle w:val="Hyperlink"/>
            <w:noProof/>
            <w:rtl/>
          </w:rPr>
          <w:fldChar w:fldCharType="end"/>
        </w:r>
      </w:hyperlink>
    </w:p>
    <w:p w:rsidR="00C91EB6" w:rsidRPr="00C91EB6" w:rsidRDefault="00F82F64" w:rsidP="00CB2993">
      <w:pPr>
        <w:ind w:firstLine="284"/>
        <w:jc w:val="both"/>
      </w:pPr>
      <w:r>
        <w:rPr>
          <w:noProof/>
          <w:webHidden/>
          <w:color w:val="632423" w:themeColor="accent2" w:themeShade="80"/>
          <w:szCs w:val="24"/>
          <w:rtl/>
        </w:rPr>
        <w:fldChar w:fldCharType="end"/>
      </w:r>
    </w:p>
    <w:p w:rsidR="00F343FB" w:rsidRDefault="00F842AD" w:rsidP="00CB2993">
      <w:pPr>
        <w:ind w:firstLine="284"/>
        <w:jc w:val="both"/>
        <w:rPr>
          <w:rtl/>
        </w:rPr>
      </w:pPr>
      <w:r w:rsidRPr="00EB78E3">
        <w:rPr>
          <w:rStyle w:val="Emphasis"/>
          <w:rFonts w:hint="cs"/>
          <w:rtl/>
        </w:rPr>
        <w:t>موضوع:</w:t>
      </w:r>
      <w:r>
        <w:rPr>
          <w:rFonts w:hint="cs"/>
          <w:rtl/>
        </w:rPr>
        <w:t xml:space="preserve"> </w:t>
      </w:r>
      <w:bookmarkStart w:id="0" w:name="Bokkolli"/>
      <w:bookmarkEnd w:id="0"/>
      <w:r w:rsidR="00305CDF">
        <w:rPr>
          <w:rFonts w:hint="cs"/>
          <w:rtl/>
        </w:rPr>
        <w:t xml:space="preserve"> تعارض ادله / مقدمات</w:t>
      </w:r>
      <w:r w:rsidR="002528DC">
        <w:rPr>
          <w:rFonts w:hint="cs"/>
          <w:rtl/>
        </w:rPr>
        <w:t xml:space="preserve"> / مقدمه سوم</w:t>
      </w:r>
      <w:r w:rsidR="003E5C8A">
        <w:rPr>
          <w:rFonts w:hint="cs"/>
          <w:rtl/>
        </w:rPr>
        <w:t>: تعریف تعارض</w:t>
      </w:r>
    </w:p>
    <w:p w:rsidR="00DE50B3" w:rsidRDefault="00B07631" w:rsidP="00CB2993">
      <w:pPr>
        <w:ind w:firstLine="284"/>
        <w:jc w:val="both"/>
        <w:rPr>
          <w:rtl/>
        </w:rPr>
      </w:pPr>
      <w:r>
        <w:rPr>
          <w:noProof/>
          <w:rtl/>
        </w:rPr>
        <mc:AlternateContent>
          <mc:Choice Requires="wps">
            <w:drawing>
              <wp:anchor distT="0" distB="0" distL="114300" distR="114300" simplePos="0" relativeHeight="251659264" behindDoc="0" locked="0" layoutInCell="1" allowOverlap="1" wp14:anchorId="468720A9" wp14:editId="48FCC058">
                <wp:simplePos x="0" y="0"/>
                <wp:positionH relativeFrom="column">
                  <wp:posOffset>43180</wp:posOffset>
                </wp:positionH>
                <wp:positionV relativeFrom="paragraph">
                  <wp:posOffset>5554</wp:posOffset>
                </wp:positionV>
                <wp:extent cx="6317615" cy="1403985"/>
                <wp:effectExtent l="0" t="0" r="26035" b="2349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15" cy="1403985"/>
                        </a:xfrm>
                        <a:prstGeom prst="rect">
                          <a:avLst/>
                        </a:prstGeom>
                        <a:solidFill>
                          <a:srgbClr val="FFFFFF"/>
                        </a:solidFill>
                        <a:ln w="9525">
                          <a:solidFill>
                            <a:srgbClr val="000000"/>
                          </a:solidFill>
                          <a:miter lim="800000"/>
                          <a:headEnd/>
                          <a:tailEnd/>
                        </a:ln>
                      </wps:spPr>
                      <wps:txbx>
                        <w:txbxContent>
                          <w:p w:rsidR="00B07631" w:rsidRDefault="00B07631" w:rsidP="00B07631">
                            <w:pPr>
                              <w:rPr>
                                <w:rStyle w:val="Emphasis"/>
                                <w:rtl/>
                              </w:rPr>
                            </w:pPr>
                            <w:r w:rsidRPr="00124E3D">
                              <w:rPr>
                                <w:rStyle w:val="Emphasis"/>
                                <w:rFonts w:hint="cs"/>
                                <w:rtl/>
                              </w:rPr>
                              <w:t>خلاصه مباحث گذشته:</w:t>
                            </w:r>
                          </w:p>
                          <w:p w:rsidR="00C4516D" w:rsidRDefault="009C6E02" w:rsidP="009C6E02">
                            <w:pPr>
                              <w:rPr>
                                <w:rtl/>
                              </w:rPr>
                            </w:pPr>
                            <w:r>
                              <w:rPr>
                                <w:rFonts w:hint="cs"/>
                                <w:rtl/>
                              </w:rPr>
                              <w:t>در موارد جمع عرف، کلام در حاکم و محکوم و توفیق عرفی تمام شد. و کلمه</w:t>
                            </w:r>
                            <w:r>
                              <w:rPr>
                                <w:rFonts w:hint="cs"/>
                                <w:rtl/>
                              </w:rPr>
                              <w:softHyphen/>
                              <w:t>ای باقی مانده از اختلاف نسخ رسائل.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کادر متن 2" o:spid="_x0000_s1026" type="#_x0000_t202" style="position:absolute;left:0;text-align:left;margin-left:3.4pt;margin-top:.45pt;width:497.4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0Ei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smE4wo2JJx&#10;PFrMJyEGSe+fa2PdU6Zq5IUMG5iBAE/219b5dEh67+KjWSV4seFCBMVs87UwaE9gXjbh69F/chMS&#10;NRleTIaTjoG/QsTh+xNEzR0MvuB1hucnJ5J63p7IIoylI1x0MqQsZE+k565j0bV52zcmV8UBKDWq&#10;G3BYSBAqZd5j1MBwZ9i+2xHDMBLPJLRlkYzHfhuCMp7MhqCYc0t+biGSAlSGHUaduHZhgwJh+hLa&#10;t+GBWN/nLpM+VxjawHe/YH4rzvXg9eM3sPoOAAD//wMAUEsDBBQABgAIAAAAIQA3Oufx2gAAAAcB&#10;AAAPAAAAZHJzL2Rvd25yZXYueG1sTI7BbsIwEETvlfoP1lbqBRWbVFBI46AWiVNPpPS+xNskarxO&#10;bQPh72tO5Tia0ZtXrEfbixP50DnWMJsqEMS1Mx03Gvaf26cliBCRDfaOScOFAqzL+7sCc+POvKNT&#10;FRuRIBxy1NDGOORShroli2HqBuLUfTtvMaboG2k8nhPc9jJTaiEtdpweWhxo01L9Ux2thsVv9Tz5&#10;+DIT3l227762c7PZz7V+fBjfXkFEGuP/GK76SR3K5HRwRzZB9ImRxKOGFYhrqdTsBcRBQ5ZlCmRZ&#10;yFv/8g8AAP//AwBQSwECLQAUAAYACAAAACEAtoM4kv4AAADhAQAAEwAAAAAAAAAAAAAAAAAAAAAA&#10;W0NvbnRlbnRfVHlwZXNdLnhtbFBLAQItABQABgAIAAAAIQA4/SH/1gAAAJQBAAALAAAAAAAAAAAA&#10;AAAAAC8BAABfcmVscy8ucmVsc1BLAQItABQABgAIAAAAIQBy60EiOwIAAE4EAAAOAAAAAAAAAAAA&#10;AAAAAC4CAABkcnMvZTJvRG9jLnhtbFBLAQItABQABgAIAAAAIQA3Oufx2gAAAAcBAAAPAAAAAAAA&#10;AAAAAAAAAJUEAABkcnMvZG93bnJldi54bWxQSwUGAAAAAAQABADzAAAAnAUAAAAA&#10;">
                <v:textbox style="mso-fit-shape-to-text:t">
                  <w:txbxContent>
                    <w:p w:rsidR="00B07631" w:rsidRDefault="00B07631" w:rsidP="00B07631">
                      <w:pPr>
                        <w:rPr>
                          <w:rStyle w:val="Emphasis"/>
                          <w:rtl/>
                        </w:rPr>
                      </w:pPr>
                      <w:r w:rsidRPr="00124E3D">
                        <w:rPr>
                          <w:rStyle w:val="Emphasis"/>
                          <w:rFonts w:hint="cs"/>
                          <w:rtl/>
                        </w:rPr>
                        <w:t>خلاصه مباحث گذشته:</w:t>
                      </w:r>
                    </w:p>
                    <w:p w:rsidR="00C4516D" w:rsidRDefault="009C6E02" w:rsidP="009C6E02">
                      <w:pPr>
                        <w:rPr>
                          <w:rtl/>
                        </w:rPr>
                      </w:pPr>
                      <w:r>
                        <w:rPr>
                          <w:rFonts w:hint="cs"/>
                          <w:rtl/>
                        </w:rPr>
                        <w:t>در موارد جمع عرف، کلام در حاکم و محکوم و توفیق عرفی تمام شد. و کلمه</w:t>
                      </w:r>
                      <w:r>
                        <w:rPr>
                          <w:rFonts w:hint="cs"/>
                          <w:rtl/>
                        </w:rPr>
                        <w:softHyphen/>
                        <w:t>ای باقی مانده از اختلاف نسخ رسائل.</w:t>
                      </w:r>
                    </w:p>
                  </w:txbxContent>
                </v:textbox>
              </v:shape>
            </w:pict>
          </mc:Fallback>
        </mc:AlternateContent>
      </w:r>
    </w:p>
    <w:p w:rsidR="00B07631" w:rsidRDefault="00B07631" w:rsidP="00CB2993">
      <w:pPr>
        <w:ind w:firstLine="284"/>
        <w:jc w:val="both"/>
        <w:rPr>
          <w:rtl/>
        </w:rPr>
      </w:pPr>
    </w:p>
    <w:p w:rsidR="00B07631" w:rsidRDefault="00B07631" w:rsidP="00CB2993">
      <w:pPr>
        <w:ind w:firstLine="284"/>
        <w:jc w:val="both"/>
        <w:rPr>
          <w:rtl/>
        </w:rPr>
      </w:pPr>
    </w:p>
    <w:p w:rsidR="003406AA" w:rsidRPr="00DE5F6D" w:rsidRDefault="003406AA" w:rsidP="00706657">
      <w:pPr>
        <w:pStyle w:val="Heading9"/>
        <w:rPr>
          <w:rStyle w:val="Emphasis"/>
          <w:rtl/>
        </w:rPr>
      </w:pPr>
      <w:bookmarkStart w:id="1" w:name="_Toc461528078"/>
      <w:r>
        <w:rPr>
          <w:rStyle w:val="Emphasis"/>
          <w:rFonts w:hint="cs"/>
          <w:rtl/>
        </w:rPr>
        <w:t>تعریف شیخ از حکومت و اختلاف نسخ رسائل</w:t>
      </w:r>
      <w:bookmarkEnd w:id="1"/>
    </w:p>
    <w:p w:rsidR="003406AA" w:rsidRDefault="003406AA" w:rsidP="003406AA">
      <w:pPr>
        <w:ind w:firstLine="284"/>
        <w:rPr>
          <w:rtl/>
        </w:rPr>
      </w:pPr>
      <w:r>
        <w:rPr>
          <w:rFonts w:hint="cs"/>
          <w:rtl/>
        </w:rPr>
        <w:t>مرحوم شیخ اعظم در تعریف حکومت فرموده است حاکم فرع محکوم است و اگر محکوم نباشد حاکم لغو است. «</w:t>
      </w:r>
      <w:r>
        <w:rPr>
          <w:rtl/>
        </w:rPr>
        <w:t xml:space="preserve"> </w:t>
      </w:r>
      <w:r>
        <w:rPr>
          <w:rFonts w:hint="cs"/>
          <w:rtl/>
        </w:rPr>
        <w:t>فيكون</w:t>
      </w:r>
      <w:r>
        <w:rPr>
          <w:rtl/>
        </w:rPr>
        <w:t xml:space="preserve"> </w:t>
      </w:r>
      <w:r>
        <w:rPr>
          <w:rFonts w:hint="cs"/>
          <w:rtl/>
        </w:rPr>
        <w:t>مبيّنا</w:t>
      </w:r>
      <w:r>
        <w:rPr>
          <w:rtl/>
        </w:rPr>
        <w:t xml:space="preserve"> </w:t>
      </w:r>
      <w:r>
        <w:rPr>
          <w:rFonts w:hint="cs"/>
          <w:rtl/>
        </w:rPr>
        <w:t>لمقدار</w:t>
      </w:r>
      <w:r>
        <w:rPr>
          <w:rtl/>
        </w:rPr>
        <w:t xml:space="preserve"> </w:t>
      </w:r>
      <w:r>
        <w:rPr>
          <w:rFonts w:hint="cs"/>
          <w:rtl/>
        </w:rPr>
        <w:t>مدلوله،</w:t>
      </w:r>
      <w:r>
        <w:rPr>
          <w:rtl/>
        </w:rPr>
        <w:t xml:space="preserve"> </w:t>
      </w:r>
      <w:r>
        <w:rPr>
          <w:rFonts w:hint="cs"/>
          <w:rtl/>
        </w:rPr>
        <w:t>مسوقا</w:t>
      </w:r>
      <w:r>
        <w:rPr>
          <w:rtl/>
        </w:rPr>
        <w:t xml:space="preserve"> </w:t>
      </w:r>
      <w:r>
        <w:rPr>
          <w:rFonts w:hint="cs"/>
          <w:rtl/>
        </w:rPr>
        <w:t>لبيان</w:t>
      </w:r>
      <w:r>
        <w:rPr>
          <w:rtl/>
        </w:rPr>
        <w:t xml:space="preserve"> </w:t>
      </w:r>
      <w:r>
        <w:rPr>
          <w:rFonts w:hint="cs"/>
          <w:rtl/>
        </w:rPr>
        <w:t>حاله،</w:t>
      </w:r>
      <w:r>
        <w:rPr>
          <w:rtl/>
        </w:rPr>
        <w:t xml:space="preserve"> </w:t>
      </w:r>
      <w:r>
        <w:rPr>
          <w:rFonts w:hint="cs"/>
          <w:rtl/>
        </w:rPr>
        <w:t>متفرّعا</w:t>
      </w:r>
      <w:r>
        <w:rPr>
          <w:rtl/>
        </w:rPr>
        <w:t xml:space="preserve"> </w:t>
      </w:r>
      <w:r>
        <w:rPr>
          <w:rFonts w:hint="cs"/>
          <w:rtl/>
        </w:rPr>
        <w:t>عليه</w:t>
      </w:r>
      <w:r>
        <w:rPr>
          <w:rtl/>
        </w:rPr>
        <w:t>.</w:t>
      </w:r>
      <w:r>
        <w:rPr>
          <w:rFonts w:hint="cs"/>
          <w:rtl/>
        </w:rPr>
        <w:t xml:space="preserve"> و</w:t>
      </w:r>
      <w:r>
        <w:rPr>
          <w:rtl/>
        </w:rPr>
        <w:t xml:space="preserve"> </w:t>
      </w:r>
      <w:r>
        <w:rPr>
          <w:rFonts w:hint="cs"/>
          <w:rtl/>
        </w:rPr>
        <w:t>ميزان</w:t>
      </w:r>
      <w:r>
        <w:rPr>
          <w:rtl/>
        </w:rPr>
        <w:t xml:space="preserve"> </w:t>
      </w:r>
      <w:r>
        <w:rPr>
          <w:rFonts w:hint="cs"/>
          <w:rtl/>
        </w:rPr>
        <w:t>ذلك</w:t>
      </w:r>
      <w:r>
        <w:rPr>
          <w:rtl/>
        </w:rPr>
        <w:t xml:space="preserve">: </w:t>
      </w:r>
      <w:r>
        <w:rPr>
          <w:rFonts w:hint="cs"/>
          <w:rtl/>
        </w:rPr>
        <w:t>أن</w:t>
      </w:r>
      <w:r>
        <w:rPr>
          <w:rtl/>
        </w:rPr>
        <w:t xml:space="preserve"> </w:t>
      </w:r>
      <w:r>
        <w:rPr>
          <w:rFonts w:hint="cs"/>
          <w:rtl/>
        </w:rPr>
        <w:t>يكون</w:t>
      </w:r>
      <w:r>
        <w:rPr>
          <w:rtl/>
        </w:rPr>
        <w:t xml:space="preserve"> </w:t>
      </w:r>
      <w:r>
        <w:rPr>
          <w:rFonts w:hint="cs"/>
          <w:rtl/>
        </w:rPr>
        <w:t>بحيث</w:t>
      </w:r>
      <w:r>
        <w:rPr>
          <w:rtl/>
        </w:rPr>
        <w:t xml:space="preserve"> </w:t>
      </w:r>
      <w:r>
        <w:rPr>
          <w:rFonts w:hint="cs"/>
          <w:rtl/>
        </w:rPr>
        <w:t>لو</w:t>
      </w:r>
      <w:r>
        <w:rPr>
          <w:rtl/>
        </w:rPr>
        <w:t xml:space="preserve"> </w:t>
      </w:r>
      <w:r>
        <w:rPr>
          <w:rFonts w:hint="cs"/>
          <w:rtl/>
        </w:rPr>
        <w:t>فرض</w:t>
      </w:r>
      <w:r>
        <w:rPr>
          <w:rtl/>
        </w:rPr>
        <w:t xml:space="preserve"> </w:t>
      </w:r>
      <w:r>
        <w:rPr>
          <w:rFonts w:hint="cs"/>
          <w:rtl/>
        </w:rPr>
        <w:t>عدم</w:t>
      </w:r>
      <w:r>
        <w:rPr>
          <w:rtl/>
        </w:rPr>
        <w:t xml:space="preserve"> </w:t>
      </w:r>
      <w:r>
        <w:rPr>
          <w:rFonts w:hint="cs"/>
          <w:rtl/>
        </w:rPr>
        <w:t>ورود</w:t>
      </w:r>
      <w:r>
        <w:rPr>
          <w:rtl/>
        </w:rPr>
        <w:t xml:space="preserve"> </w:t>
      </w:r>
      <w:r>
        <w:rPr>
          <w:rFonts w:hint="cs"/>
          <w:rtl/>
        </w:rPr>
        <w:t>ذلك</w:t>
      </w:r>
      <w:r>
        <w:rPr>
          <w:rtl/>
        </w:rPr>
        <w:t xml:space="preserve"> </w:t>
      </w:r>
      <w:r>
        <w:rPr>
          <w:rFonts w:hint="cs"/>
          <w:rtl/>
        </w:rPr>
        <w:t>الدليل</w:t>
      </w:r>
      <w:r>
        <w:rPr>
          <w:rtl/>
        </w:rPr>
        <w:t xml:space="preserve"> </w:t>
      </w:r>
      <w:r>
        <w:rPr>
          <w:rFonts w:hint="cs"/>
          <w:rtl/>
        </w:rPr>
        <w:t>لكان</w:t>
      </w:r>
      <w:r>
        <w:rPr>
          <w:rtl/>
        </w:rPr>
        <w:t xml:space="preserve"> </w:t>
      </w:r>
      <w:r>
        <w:rPr>
          <w:rFonts w:hint="cs"/>
          <w:rtl/>
        </w:rPr>
        <w:t>هذا</w:t>
      </w:r>
      <w:r>
        <w:rPr>
          <w:rtl/>
        </w:rPr>
        <w:t xml:space="preserve"> </w:t>
      </w:r>
      <w:r>
        <w:rPr>
          <w:rFonts w:hint="cs"/>
          <w:rtl/>
        </w:rPr>
        <w:t>الدليل</w:t>
      </w:r>
      <w:r>
        <w:rPr>
          <w:rtl/>
        </w:rPr>
        <w:t xml:space="preserve"> </w:t>
      </w:r>
      <w:r>
        <w:rPr>
          <w:rFonts w:hint="cs"/>
          <w:rtl/>
        </w:rPr>
        <w:t>لغوا</w:t>
      </w:r>
      <w:r>
        <w:rPr>
          <w:rtl/>
        </w:rPr>
        <w:t xml:space="preserve"> </w:t>
      </w:r>
      <w:r>
        <w:rPr>
          <w:rFonts w:hint="cs"/>
          <w:rtl/>
        </w:rPr>
        <w:t>خاليا</w:t>
      </w:r>
      <w:r>
        <w:rPr>
          <w:rtl/>
        </w:rPr>
        <w:t xml:space="preserve"> </w:t>
      </w:r>
      <w:r>
        <w:rPr>
          <w:rFonts w:hint="cs"/>
          <w:rtl/>
        </w:rPr>
        <w:t>عن</w:t>
      </w:r>
      <w:r>
        <w:rPr>
          <w:rtl/>
        </w:rPr>
        <w:t xml:space="preserve"> </w:t>
      </w:r>
      <w:r>
        <w:rPr>
          <w:rFonts w:hint="cs"/>
          <w:rtl/>
        </w:rPr>
        <w:t>المورد».</w:t>
      </w:r>
      <w:r>
        <w:rPr>
          <w:rStyle w:val="FootnoteReference"/>
          <w:rtl/>
        </w:rPr>
        <w:footnoteReference w:id="1"/>
      </w:r>
    </w:p>
    <w:p w:rsidR="003406AA" w:rsidRDefault="0034560C" w:rsidP="0034560C">
      <w:pPr>
        <w:ind w:firstLine="284"/>
        <w:rPr>
          <w:rtl/>
        </w:rPr>
      </w:pPr>
      <w:r>
        <w:rPr>
          <w:rFonts w:hint="cs"/>
          <w:rtl/>
        </w:rPr>
        <w:t>نظر تحقیق آن است که</w:t>
      </w:r>
      <w:r w:rsidR="00201BD1">
        <w:rPr>
          <w:rFonts w:hint="cs"/>
          <w:rtl/>
        </w:rPr>
        <w:t xml:space="preserve"> تفریع</w:t>
      </w:r>
      <w:r>
        <w:rPr>
          <w:rFonts w:hint="cs"/>
          <w:rtl/>
        </w:rPr>
        <w:t xml:space="preserve"> </w:t>
      </w:r>
      <w:r w:rsidR="003406AA">
        <w:rPr>
          <w:rFonts w:hint="cs"/>
          <w:rtl/>
        </w:rPr>
        <w:t>نظر شریف شیخ انصاری نیست و ایشان در حکومت لغویت حاکم لولا محکوم را شرط نمی</w:t>
      </w:r>
      <w:r w:rsidR="003406AA">
        <w:rPr>
          <w:rFonts w:hint="cs"/>
          <w:rtl/>
        </w:rPr>
        <w:softHyphen/>
        <w:t>دانند. و شاهد ما آن است که در برخی از نسخه</w:t>
      </w:r>
      <w:r w:rsidR="003406AA">
        <w:rPr>
          <w:rFonts w:hint="cs"/>
          <w:rtl/>
        </w:rPr>
        <w:softHyphen/>
        <w:t>ها رسائل بر عبارت  قلم زده است. در برخی از نسخه</w:t>
      </w:r>
      <w:r w:rsidR="003406AA">
        <w:rPr>
          <w:rFonts w:hint="cs"/>
          <w:rtl/>
        </w:rPr>
        <w:softHyphen/>
        <w:t>ها نیز عبارت «متفرّعا</w:t>
      </w:r>
      <w:r w:rsidR="003406AA">
        <w:rPr>
          <w:rtl/>
        </w:rPr>
        <w:t xml:space="preserve"> </w:t>
      </w:r>
      <w:r w:rsidR="003406AA">
        <w:rPr>
          <w:rFonts w:hint="cs"/>
          <w:rtl/>
        </w:rPr>
        <w:t>عليه» وجود ندارد.</w:t>
      </w:r>
    </w:p>
    <w:p w:rsidR="003406AA" w:rsidRDefault="003406AA" w:rsidP="003406AA">
      <w:pPr>
        <w:ind w:firstLine="284"/>
        <w:jc w:val="both"/>
        <w:rPr>
          <w:rtl/>
        </w:rPr>
      </w:pPr>
      <w:r>
        <w:rPr>
          <w:rFonts w:hint="cs"/>
          <w:rtl/>
        </w:rPr>
        <w:lastRenderedPageBreak/>
        <w:t>و نسخه</w:t>
      </w:r>
      <w:r>
        <w:rPr>
          <w:rFonts w:hint="cs"/>
          <w:rtl/>
        </w:rPr>
        <w:softHyphen/>
        <w:t>ای که نزد مرحوم آخوند بوده هم «متفرعا علیه» را داشته و هم عبارت «ومیزان ذلک ـ تا ـ عن المورد». لذا ایشان در حاشیه بر رسائل بر ایشان شیخ کرده است که ضابطه حکومت فقط تصرف یک دلیل در دلیل دیگر است. «</w:t>
      </w:r>
      <w:r w:rsidRPr="003345AF">
        <w:rPr>
          <w:rFonts w:hint="cs"/>
          <w:rtl/>
        </w:rPr>
        <w:t>و</w:t>
      </w:r>
      <w:r w:rsidRPr="003345AF">
        <w:rPr>
          <w:rtl/>
        </w:rPr>
        <w:t xml:space="preserve"> </w:t>
      </w:r>
      <w:r w:rsidRPr="003345AF">
        <w:rPr>
          <w:rFonts w:hint="cs"/>
          <w:rtl/>
        </w:rPr>
        <w:t>من</w:t>
      </w:r>
      <w:r w:rsidRPr="003345AF">
        <w:rPr>
          <w:rtl/>
        </w:rPr>
        <w:t xml:space="preserve"> </w:t>
      </w:r>
      <w:r w:rsidRPr="003345AF">
        <w:rPr>
          <w:rFonts w:hint="cs"/>
          <w:rtl/>
        </w:rPr>
        <w:t>هنا</w:t>
      </w:r>
      <w:r w:rsidRPr="003345AF">
        <w:rPr>
          <w:rtl/>
        </w:rPr>
        <w:t xml:space="preserve"> </w:t>
      </w:r>
      <w:r w:rsidRPr="003345AF">
        <w:rPr>
          <w:rFonts w:hint="cs"/>
          <w:rtl/>
        </w:rPr>
        <w:t>انقدح</w:t>
      </w:r>
      <w:r w:rsidRPr="003345AF">
        <w:rPr>
          <w:rtl/>
        </w:rPr>
        <w:t xml:space="preserve"> </w:t>
      </w:r>
      <w:r w:rsidRPr="003345AF">
        <w:rPr>
          <w:rFonts w:hint="cs"/>
          <w:rtl/>
        </w:rPr>
        <w:t>فساد</w:t>
      </w:r>
      <w:r w:rsidRPr="003345AF">
        <w:rPr>
          <w:rtl/>
        </w:rPr>
        <w:t xml:space="preserve"> </w:t>
      </w:r>
      <w:r w:rsidRPr="003345AF">
        <w:rPr>
          <w:rFonts w:hint="cs"/>
          <w:rtl/>
        </w:rPr>
        <w:t>ما</w:t>
      </w:r>
      <w:r w:rsidRPr="003345AF">
        <w:rPr>
          <w:rtl/>
        </w:rPr>
        <w:t xml:space="preserve"> </w:t>
      </w:r>
      <w:r w:rsidRPr="003345AF">
        <w:rPr>
          <w:rFonts w:hint="cs"/>
          <w:rtl/>
        </w:rPr>
        <w:t>أثبت</w:t>
      </w:r>
      <w:r w:rsidRPr="003345AF">
        <w:rPr>
          <w:rtl/>
        </w:rPr>
        <w:t xml:space="preserve"> </w:t>
      </w:r>
      <w:r w:rsidRPr="003345AF">
        <w:rPr>
          <w:rFonts w:hint="cs"/>
          <w:rtl/>
        </w:rPr>
        <w:t>من</w:t>
      </w:r>
      <w:r w:rsidRPr="003345AF">
        <w:rPr>
          <w:rtl/>
        </w:rPr>
        <w:t xml:space="preserve"> </w:t>
      </w:r>
      <w:r w:rsidRPr="003345AF">
        <w:rPr>
          <w:rFonts w:hint="cs"/>
          <w:rtl/>
        </w:rPr>
        <w:t>قوله</w:t>
      </w:r>
      <w:r w:rsidRPr="003345AF">
        <w:rPr>
          <w:rtl/>
        </w:rPr>
        <w:t xml:space="preserve"> «</w:t>
      </w:r>
      <w:r w:rsidRPr="003345AF">
        <w:rPr>
          <w:rFonts w:hint="cs"/>
          <w:rtl/>
        </w:rPr>
        <w:t>مسوقا</w:t>
      </w:r>
      <w:r w:rsidRPr="003345AF">
        <w:rPr>
          <w:rtl/>
        </w:rPr>
        <w:t xml:space="preserve"> </w:t>
      </w:r>
      <w:r w:rsidRPr="003345AF">
        <w:rPr>
          <w:rFonts w:hint="cs"/>
          <w:rtl/>
        </w:rPr>
        <w:t>لبيان</w:t>
      </w:r>
      <w:r w:rsidRPr="003345AF">
        <w:rPr>
          <w:rtl/>
        </w:rPr>
        <w:t xml:space="preserve"> </w:t>
      </w:r>
      <w:r w:rsidRPr="003345AF">
        <w:rPr>
          <w:rFonts w:hint="cs"/>
          <w:rtl/>
        </w:rPr>
        <w:t>حاله</w:t>
      </w:r>
      <w:r w:rsidRPr="003345AF">
        <w:rPr>
          <w:rtl/>
        </w:rPr>
        <w:t xml:space="preserve"> </w:t>
      </w:r>
      <w:r w:rsidRPr="003345AF">
        <w:rPr>
          <w:rFonts w:hint="cs"/>
          <w:rtl/>
        </w:rPr>
        <w:t>متفرّعا</w:t>
      </w:r>
      <w:r w:rsidRPr="003345AF">
        <w:rPr>
          <w:rtl/>
        </w:rPr>
        <w:t xml:space="preserve"> </w:t>
      </w:r>
      <w:r w:rsidRPr="003345AF">
        <w:rPr>
          <w:rFonts w:hint="cs"/>
          <w:rtl/>
        </w:rPr>
        <w:t>عليه</w:t>
      </w:r>
      <w:r w:rsidRPr="003345AF">
        <w:rPr>
          <w:rFonts w:hint="eastAsia"/>
          <w:rtl/>
        </w:rPr>
        <w:t>»</w:t>
      </w:r>
      <w:r w:rsidRPr="003345AF">
        <w:rPr>
          <w:rtl/>
        </w:rPr>
        <w:t xml:space="preserve"> </w:t>
      </w:r>
      <w:r w:rsidRPr="003345AF">
        <w:rPr>
          <w:rFonts w:hint="cs"/>
          <w:rtl/>
        </w:rPr>
        <w:t>و</w:t>
      </w:r>
      <w:r w:rsidRPr="003345AF">
        <w:rPr>
          <w:rtl/>
        </w:rPr>
        <w:t xml:space="preserve"> </w:t>
      </w:r>
      <w:r w:rsidRPr="003345AF">
        <w:rPr>
          <w:rFonts w:hint="cs"/>
          <w:rtl/>
        </w:rPr>
        <w:t>من</w:t>
      </w:r>
      <w:r w:rsidRPr="003345AF">
        <w:rPr>
          <w:rtl/>
        </w:rPr>
        <w:t xml:space="preserve"> </w:t>
      </w:r>
      <w:r w:rsidRPr="003345AF">
        <w:rPr>
          <w:rFonts w:hint="cs"/>
          <w:rtl/>
        </w:rPr>
        <w:t>قوله</w:t>
      </w:r>
      <w:r w:rsidRPr="003345AF">
        <w:rPr>
          <w:rtl/>
        </w:rPr>
        <w:t xml:space="preserve"> «</w:t>
      </w:r>
      <w:r w:rsidRPr="003345AF">
        <w:rPr>
          <w:rFonts w:hint="cs"/>
          <w:rtl/>
        </w:rPr>
        <w:t>فلو</w:t>
      </w:r>
      <w:r w:rsidRPr="003345AF">
        <w:rPr>
          <w:rtl/>
        </w:rPr>
        <w:t xml:space="preserve"> </w:t>
      </w:r>
      <w:r w:rsidRPr="003345AF">
        <w:rPr>
          <w:rFonts w:hint="cs"/>
          <w:rtl/>
        </w:rPr>
        <w:t>فرض</w:t>
      </w:r>
      <w:r w:rsidRPr="003345AF">
        <w:rPr>
          <w:rtl/>
        </w:rPr>
        <w:t xml:space="preserve"> </w:t>
      </w:r>
      <w:r w:rsidRPr="003345AF">
        <w:rPr>
          <w:rFonts w:hint="cs"/>
          <w:rtl/>
        </w:rPr>
        <w:t>انّه</w:t>
      </w:r>
      <w:r w:rsidRPr="003345AF">
        <w:rPr>
          <w:rtl/>
        </w:rPr>
        <w:t xml:space="preserve"> </w:t>
      </w:r>
      <w:r w:rsidRPr="003345AF">
        <w:rPr>
          <w:rFonts w:hint="cs"/>
          <w:rtl/>
        </w:rPr>
        <w:t>لم</w:t>
      </w:r>
      <w:r w:rsidRPr="003345AF">
        <w:rPr>
          <w:rtl/>
        </w:rPr>
        <w:t xml:space="preserve"> </w:t>
      </w:r>
      <w:r w:rsidRPr="003345AF">
        <w:rPr>
          <w:rFonts w:hint="cs"/>
          <w:rtl/>
        </w:rPr>
        <w:t>يرد</w:t>
      </w:r>
      <w:r w:rsidRPr="003345AF">
        <w:rPr>
          <w:rtl/>
        </w:rPr>
        <w:t xml:space="preserve"> </w:t>
      </w:r>
      <w:r w:rsidRPr="003345AF">
        <w:rPr>
          <w:rFonts w:hint="cs"/>
          <w:rtl/>
        </w:rPr>
        <w:t>من</w:t>
      </w:r>
      <w:r w:rsidRPr="003345AF">
        <w:rPr>
          <w:rtl/>
        </w:rPr>
        <w:t xml:space="preserve"> </w:t>
      </w:r>
      <w:r w:rsidRPr="003345AF">
        <w:rPr>
          <w:rFonts w:hint="cs"/>
          <w:rtl/>
        </w:rPr>
        <w:t>الشّارع</w:t>
      </w:r>
      <w:r w:rsidRPr="003345AF">
        <w:rPr>
          <w:rtl/>
        </w:rPr>
        <w:t xml:space="preserve">- </w:t>
      </w:r>
      <w:r w:rsidRPr="003345AF">
        <w:rPr>
          <w:rFonts w:hint="cs"/>
          <w:rtl/>
        </w:rPr>
        <w:t>إلخ</w:t>
      </w:r>
      <w:r w:rsidRPr="003345AF">
        <w:rPr>
          <w:rtl/>
        </w:rPr>
        <w:t xml:space="preserve">-» </w:t>
      </w:r>
      <w:r w:rsidRPr="003345AF">
        <w:rPr>
          <w:rFonts w:hint="cs"/>
          <w:rtl/>
        </w:rPr>
        <w:t>فيا</w:t>
      </w:r>
      <w:r w:rsidRPr="003345AF">
        <w:rPr>
          <w:rtl/>
        </w:rPr>
        <w:t xml:space="preserve"> </w:t>
      </w:r>
      <w:r w:rsidRPr="003345AF">
        <w:rPr>
          <w:rFonts w:hint="cs"/>
          <w:rtl/>
        </w:rPr>
        <w:t>ليت</w:t>
      </w:r>
      <w:r w:rsidRPr="003345AF">
        <w:rPr>
          <w:rtl/>
        </w:rPr>
        <w:t xml:space="preserve"> </w:t>
      </w:r>
      <w:r w:rsidRPr="003345AF">
        <w:rPr>
          <w:rFonts w:hint="cs"/>
          <w:rtl/>
        </w:rPr>
        <w:t>قد</w:t>
      </w:r>
      <w:r w:rsidRPr="003345AF">
        <w:rPr>
          <w:rtl/>
        </w:rPr>
        <w:t xml:space="preserve"> </w:t>
      </w:r>
      <w:r w:rsidRPr="003345AF">
        <w:rPr>
          <w:rFonts w:hint="cs"/>
          <w:rtl/>
        </w:rPr>
        <w:t>ضرب</w:t>
      </w:r>
      <w:r w:rsidRPr="003345AF">
        <w:rPr>
          <w:rtl/>
        </w:rPr>
        <w:t xml:space="preserve"> </w:t>
      </w:r>
      <w:r w:rsidRPr="003345AF">
        <w:rPr>
          <w:rFonts w:hint="cs"/>
          <w:rtl/>
        </w:rPr>
        <w:t>عليهما</w:t>
      </w:r>
      <w:r w:rsidRPr="003345AF">
        <w:rPr>
          <w:rtl/>
        </w:rPr>
        <w:t xml:space="preserve"> </w:t>
      </w:r>
      <w:r w:rsidRPr="003345AF">
        <w:rPr>
          <w:rFonts w:hint="cs"/>
          <w:rtl/>
        </w:rPr>
        <w:t>كما</w:t>
      </w:r>
      <w:r w:rsidRPr="003345AF">
        <w:rPr>
          <w:rtl/>
        </w:rPr>
        <w:t xml:space="preserve"> </w:t>
      </w:r>
      <w:r w:rsidRPr="003345AF">
        <w:rPr>
          <w:rFonts w:hint="cs"/>
          <w:rtl/>
        </w:rPr>
        <w:t>ضرب</w:t>
      </w:r>
      <w:r w:rsidRPr="003345AF">
        <w:rPr>
          <w:rtl/>
        </w:rPr>
        <w:t xml:space="preserve"> </w:t>
      </w:r>
      <w:r w:rsidRPr="003345AF">
        <w:rPr>
          <w:rFonts w:hint="cs"/>
          <w:rtl/>
        </w:rPr>
        <w:t>على</w:t>
      </w:r>
      <w:r w:rsidRPr="003345AF">
        <w:rPr>
          <w:rtl/>
        </w:rPr>
        <w:t xml:space="preserve"> </w:t>
      </w:r>
      <w:r w:rsidRPr="003345AF">
        <w:rPr>
          <w:rFonts w:hint="cs"/>
          <w:rtl/>
        </w:rPr>
        <w:t>ما</w:t>
      </w:r>
      <w:r w:rsidRPr="003345AF">
        <w:rPr>
          <w:rtl/>
        </w:rPr>
        <w:t xml:space="preserve"> </w:t>
      </w:r>
      <w:r w:rsidRPr="003345AF">
        <w:rPr>
          <w:rFonts w:hint="cs"/>
          <w:rtl/>
        </w:rPr>
        <w:t>جعله</w:t>
      </w:r>
      <w:r w:rsidRPr="003345AF">
        <w:rPr>
          <w:rtl/>
        </w:rPr>
        <w:t xml:space="preserve"> </w:t>
      </w:r>
      <w:r w:rsidRPr="003345AF">
        <w:rPr>
          <w:rFonts w:hint="cs"/>
          <w:rtl/>
        </w:rPr>
        <w:t>ميزانا</w:t>
      </w:r>
      <w:r w:rsidRPr="003345AF">
        <w:rPr>
          <w:rtl/>
        </w:rPr>
        <w:t xml:space="preserve"> </w:t>
      </w:r>
      <w:r w:rsidRPr="003345AF">
        <w:rPr>
          <w:rFonts w:hint="cs"/>
          <w:rtl/>
        </w:rPr>
        <w:t>للحكومة</w:t>
      </w:r>
      <w:r>
        <w:rPr>
          <w:rFonts w:hint="cs"/>
          <w:rtl/>
        </w:rPr>
        <w:t>».</w:t>
      </w:r>
      <w:r>
        <w:rPr>
          <w:rStyle w:val="FootnoteReference"/>
          <w:rtl/>
        </w:rPr>
        <w:footnoteReference w:id="2"/>
      </w:r>
    </w:p>
    <w:p w:rsidR="003406AA" w:rsidRPr="002F0047" w:rsidRDefault="003406AA" w:rsidP="006C6636">
      <w:pPr>
        <w:pStyle w:val="Heading9"/>
        <w:rPr>
          <w:rStyle w:val="Emphasis"/>
          <w:rtl/>
        </w:rPr>
      </w:pPr>
      <w:bookmarkStart w:id="2" w:name="_Toc461528079"/>
      <w:r w:rsidRPr="002F0047">
        <w:rPr>
          <w:rStyle w:val="Emphasis"/>
          <w:rFonts w:hint="cs"/>
          <w:rtl/>
        </w:rPr>
        <w:t>اختلاف انظار آخوند</w:t>
      </w:r>
      <w:bookmarkEnd w:id="2"/>
    </w:p>
    <w:p w:rsidR="003406AA" w:rsidRDefault="008B4249" w:rsidP="003406AA">
      <w:pPr>
        <w:ind w:firstLine="284"/>
        <w:jc w:val="both"/>
        <w:rPr>
          <w:rtl/>
        </w:rPr>
      </w:pPr>
      <w:r>
        <w:rPr>
          <w:rFonts w:hint="cs"/>
          <w:rtl/>
        </w:rPr>
        <w:t>نظر آخوند در کفایه و حاشیه بر رسائل</w:t>
      </w:r>
      <w:r w:rsidR="00C624CC">
        <w:rPr>
          <w:rFonts w:hint="cs"/>
          <w:rtl/>
        </w:rPr>
        <w:t xml:space="preserve">  فرق دارد.</w:t>
      </w:r>
    </w:p>
    <w:p w:rsidR="00A72E41" w:rsidRDefault="00A72E41" w:rsidP="003406AA">
      <w:pPr>
        <w:ind w:firstLine="284"/>
        <w:jc w:val="both"/>
        <w:rPr>
          <w:rtl/>
        </w:rPr>
      </w:pPr>
      <w:r>
        <w:rPr>
          <w:rFonts w:hint="cs"/>
          <w:rtl/>
        </w:rPr>
        <w:t>نظر ایشان در حاشیه رسائل:</w:t>
      </w:r>
    </w:p>
    <w:p w:rsidR="00A72E41" w:rsidRDefault="00BB5865" w:rsidP="003406AA">
      <w:pPr>
        <w:ind w:firstLine="284"/>
        <w:jc w:val="both"/>
        <w:rPr>
          <w:rtl/>
        </w:rPr>
      </w:pPr>
      <w:r>
        <w:rPr>
          <w:rFonts w:hint="cs"/>
          <w:rtl/>
        </w:rPr>
        <w:t>ضابطه حکومت ضیق نیست</w:t>
      </w:r>
      <w:r w:rsidR="00893B6A">
        <w:rPr>
          <w:rFonts w:hint="cs"/>
          <w:rtl/>
        </w:rPr>
        <w:t>، لازم نیست که حاکم ناظر به محکوم باشد،</w:t>
      </w:r>
      <w:r w:rsidR="005A760D">
        <w:rPr>
          <w:rFonts w:hint="cs"/>
          <w:rtl/>
        </w:rPr>
        <w:t xml:space="preserve"> و به جهت بیان محکوم صادر شده باشد</w:t>
      </w:r>
      <w:r w:rsidR="00893B6A">
        <w:rPr>
          <w:rFonts w:hint="cs"/>
          <w:rtl/>
        </w:rPr>
        <w:t xml:space="preserve"> به گونه</w:t>
      </w:r>
      <w:r w:rsidR="00893B6A">
        <w:rPr>
          <w:rFonts w:hint="cs"/>
          <w:rtl/>
        </w:rPr>
        <w:softHyphen/>
        <w:t>ای که اگر</w:t>
      </w:r>
      <w:r w:rsidR="005A760D">
        <w:rPr>
          <w:rFonts w:hint="cs"/>
          <w:rtl/>
        </w:rPr>
        <w:t xml:space="preserve"> اکر محکوم نبود حاکم لغو باشد</w:t>
      </w:r>
      <w:r w:rsidR="00AB1A4F">
        <w:rPr>
          <w:rFonts w:hint="cs"/>
          <w:rtl/>
        </w:rPr>
        <w:t>.</w:t>
      </w:r>
    </w:p>
    <w:p w:rsidR="00AB1A4F" w:rsidRDefault="00AB1A4F" w:rsidP="003406AA">
      <w:pPr>
        <w:ind w:firstLine="284"/>
        <w:jc w:val="both"/>
        <w:rPr>
          <w:rtl/>
        </w:rPr>
      </w:pPr>
      <w:r>
        <w:rPr>
          <w:rFonts w:hint="cs"/>
          <w:rtl/>
        </w:rPr>
        <w:t>بر این اساس ادله امارات حاکمند بر اصول، هر چند ادله امارات به جهت بیان ادله اصول صادر نشده</w:t>
      </w:r>
      <w:r>
        <w:rPr>
          <w:rFonts w:hint="cs"/>
          <w:rtl/>
        </w:rPr>
        <w:softHyphen/>
        <w:t>اند.</w:t>
      </w:r>
    </w:p>
    <w:p w:rsidR="003406AA" w:rsidRDefault="00AB1A4F" w:rsidP="003406AA">
      <w:pPr>
        <w:ind w:firstLine="284"/>
        <w:rPr>
          <w:rtl/>
        </w:rPr>
      </w:pPr>
      <w:r>
        <w:rPr>
          <w:rFonts w:hint="cs"/>
          <w:rtl/>
        </w:rPr>
        <w:t>نظر ایشان در کفایه:</w:t>
      </w:r>
    </w:p>
    <w:p w:rsidR="00703167" w:rsidRDefault="00AB1A4F" w:rsidP="005B5582">
      <w:pPr>
        <w:ind w:firstLine="284"/>
        <w:rPr>
          <w:rtl/>
        </w:rPr>
      </w:pPr>
      <w:r>
        <w:rPr>
          <w:rFonts w:hint="cs"/>
          <w:rtl/>
        </w:rPr>
        <w:t>نظارت شرط حکومت است و حاکم آن است که به جهت بیان محکوم صادر شده باشد</w:t>
      </w:r>
      <w:r w:rsidR="00BC50A7">
        <w:rPr>
          <w:rFonts w:hint="cs"/>
          <w:rtl/>
        </w:rPr>
        <w:t>.</w:t>
      </w:r>
      <w:r w:rsidR="00703167">
        <w:rPr>
          <w:rFonts w:hint="cs"/>
          <w:rtl/>
        </w:rPr>
        <w:t xml:space="preserve"> </w:t>
      </w:r>
    </w:p>
    <w:p w:rsidR="00BC50A7" w:rsidRDefault="00BC50A7" w:rsidP="003406AA">
      <w:pPr>
        <w:ind w:firstLine="284"/>
        <w:rPr>
          <w:rtl/>
        </w:rPr>
      </w:pPr>
      <w:r>
        <w:rPr>
          <w:rFonts w:hint="cs"/>
          <w:rtl/>
        </w:rPr>
        <w:t>بر این اساس ادله امارات هیچ نظارتی ندارند بر ادله اصول لذا حاکم نیستند.</w:t>
      </w:r>
    </w:p>
    <w:p w:rsidR="005B5582" w:rsidRDefault="009C06FB" w:rsidP="005B5582">
      <w:pPr>
        <w:ind w:firstLine="284"/>
        <w:rPr>
          <w:rtl/>
        </w:rPr>
      </w:pPr>
      <w:r>
        <w:rPr>
          <w:rFonts w:hint="cs"/>
          <w:rtl/>
        </w:rPr>
        <w:t>به نظر ما مرحوم آخوند از رأی خود در تعلیقه بر رسائل عدول کرده</w:t>
      </w:r>
      <w:r>
        <w:rPr>
          <w:rFonts w:hint="cs"/>
          <w:rtl/>
        </w:rPr>
        <w:softHyphen/>
        <w:t>اند، و لذا در کفایه مجبور شده توفیق عرفی را ضمیمه کند. با آنکه در تعلیقه بر رسائل هیچ سخنی از توفیق عرفی نیست.</w:t>
      </w:r>
      <w:r w:rsidR="005B5582" w:rsidRPr="005B5582">
        <w:rPr>
          <w:rFonts w:hint="cs"/>
          <w:rtl/>
        </w:rPr>
        <w:t xml:space="preserve"> </w:t>
      </w:r>
      <w:r w:rsidR="005B5582">
        <w:rPr>
          <w:rFonts w:hint="cs"/>
          <w:rtl/>
        </w:rPr>
        <w:t>شواهد این مدعا عبارتند از:</w:t>
      </w:r>
    </w:p>
    <w:p w:rsidR="005B5582" w:rsidRDefault="005B5582" w:rsidP="005B5582">
      <w:pPr>
        <w:pStyle w:val="ListParagraph"/>
        <w:numPr>
          <w:ilvl w:val="0"/>
          <w:numId w:val="17"/>
        </w:numPr>
      </w:pPr>
      <w:r>
        <w:rPr>
          <w:rFonts w:hint="cs"/>
          <w:rtl/>
        </w:rPr>
        <w:t>حاکم باید به ناظر به محکوم باشد و به آن جهت صادر شده باشد.</w:t>
      </w:r>
    </w:p>
    <w:p w:rsidR="005B5582" w:rsidRDefault="002618E0" w:rsidP="005B5582">
      <w:pPr>
        <w:pStyle w:val="ListParagraph"/>
        <w:numPr>
          <w:ilvl w:val="0"/>
          <w:numId w:val="17"/>
        </w:numPr>
      </w:pPr>
      <w:r>
        <w:rPr>
          <w:rFonts w:hint="cs"/>
          <w:rtl/>
        </w:rPr>
        <w:t>در نسبت بین ادله امارات و اصول مجبور شده نظارت را به وجه کلی انکار کند.</w:t>
      </w:r>
    </w:p>
    <w:p w:rsidR="002618E0" w:rsidRDefault="002618E0" w:rsidP="002618E0">
      <w:pPr>
        <w:pStyle w:val="ListParagraph"/>
        <w:numPr>
          <w:ilvl w:val="0"/>
          <w:numId w:val="17"/>
        </w:numPr>
      </w:pPr>
      <w:r>
        <w:rPr>
          <w:rFonts w:hint="cs"/>
          <w:rtl/>
        </w:rPr>
        <w:t>و در کفایه نیازمند به جعل اصطلاح «توفیق عرفی» شده است.</w:t>
      </w:r>
    </w:p>
    <w:p w:rsidR="00B07631" w:rsidRDefault="00137FA7" w:rsidP="00137FA7">
      <w:pPr>
        <w:ind w:firstLine="284"/>
        <w:jc w:val="both"/>
        <w:rPr>
          <w:rtl/>
        </w:rPr>
      </w:pPr>
      <w:r>
        <w:rPr>
          <w:rFonts w:hint="cs"/>
          <w:rtl/>
        </w:rPr>
        <w:t xml:space="preserve">پرسش: اگر مرحوم آخوند </w:t>
      </w:r>
      <w:r w:rsidR="00383B31">
        <w:rPr>
          <w:rFonts w:hint="cs"/>
          <w:rtl/>
        </w:rPr>
        <w:t>حاکم را ناظر به محکوم می</w:t>
      </w:r>
      <w:r w:rsidR="00383B31">
        <w:rPr>
          <w:rFonts w:hint="cs"/>
          <w:rtl/>
        </w:rPr>
        <w:softHyphen/>
        <w:t>داند، چرا در کفایه</w:t>
      </w:r>
      <w:r w:rsidR="00485C4D">
        <w:rPr>
          <w:rFonts w:hint="cs"/>
          <w:rtl/>
        </w:rPr>
        <w:t xml:space="preserve"> با مبنای جعل علمیت،</w:t>
      </w:r>
      <w:r w:rsidR="00383B31">
        <w:rPr>
          <w:rFonts w:hint="cs"/>
          <w:rtl/>
        </w:rPr>
        <w:t xml:space="preserve"> ادله امارات را حاکم بر ادله اصول می</w:t>
      </w:r>
      <w:r w:rsidR="00383B31">
        <w:rPr>
          <w:rFonts w:hint="cs"/>
          <w:rtl/>
        </w:rPr>
        <w:softHyphen/>
        <w:t>داند با آنکه ادله امارات هیچ نظارتی به اصول ندارند؟</w:t>
      </w:r>
    </w:p>
    <w:p w:rsidR="00383B31" w:rsidRDefault="00383B31" w:rsidP="00137FA7">
      <w:pPr>
        <w:ind w:firstLine="284"/>
        <w:jc w:val="both"/>
        <w:rPr>
          <w:rtl/>
        </w:rPr>
      </w:pPr>
      <w:r>
        <w:rPr>
          <w:rFonts w:hint="cs"/>
          <w:rtl/>
        </w:rPr>
        <w:lastRenderedPageBreak/>
        <w:t xml:space="preserve">پاسخ: </w:t>
      </w:r>
      <w:r w:rsidR="004F4BC3">
        <w:rPr>
          <w:rFonts w:hint="cs"/>
          <w:rtl/>
        </w:rPr>
        <w:t xml:space="preserve">مرحوم آخوند </w:t>
      </w:r>
      <w:r w:rsidR="004F4BC3" w:rsidRPr="004F4BC3">
        <w:rPr>
          <w:rFonts w:hint="cs"/>
          <w:vertAlign w:val="superscript"/>
          <w:rtl/>
        </w:rPr>
        <w:t>قدس سره</w:t>
      </w:r>
      <w:r w:rsidR="004F4BC3">
        <w:rPr>
          <w:rFonts w:hint="cs"/>
          <w:rtl/>
        </w:rPr>
        <w:t xml:space="preserve"> با مبنای جعل علمیت نیز به حکومت ادله امارات اعتراف نکرده است</w:t>
      </w:r>
      <w:r w:rsidR="00485C4D">
        <w:rPr>
          <w:rFonts w:hint="cs"/>
          <w:rtl/>
        </w:rPr>
        <w:t>، ایشان فرموده است با مبنای جعل علمیت اختلاف حال پیش می</w:t>
      </w:r>
      <w:r w:rsidR="00485C4D">
        <w:rPr>
          <w:rFonts w:hint="cs"/>
          <w:rtl/>
        </w:rPr>
        <w:softHyphen/>
        <w:t>آید، نظارتی در کار نیست آنچه تعرض است، ادله امارات متعرض موارد اصول عملیه می</w:t>
      </w:r>
      <w:r w:rsidR="00485C4D">
        <w:rPr>
          <w:rFonts w:hint="cs"/>
          <w:rtl/>
        </w:rPr>
        <w:softHyphen/>
        <w:t>شود اما ادله اصول متعرض موارد اماره نیست.</w:t>
      </w:r>
    </w:p>
    <w:p w:rsidR="00ED5DA4" w:rsidRDefault="00B007D9" w:rsidP="006F0BB8">
      <w:pPr>
        <w:pStyle w:val="Heading8"/>
        <w:rPr>
          <w:rtl/>
        </w:rPr>
      </w:pPr>
      <w:bookmarkStart w:id="3" w:name="_Toc461528080"/>
      <w:r>
        <w:rPr>
          <w:rFonts w:hint="cs"/>
          <w:rtl/>
        </w:rPr>
        <w:t>انظار در تعریف حکومت</w:t>
      </w:r>
      <w:bookmarkEnd w:id="3"/>
    </w:p>
    <w:p w:rsidR="00B007D9" w:rsidRDefault="006F0BB8" w:rsidP="006F0BB8">
      <w:pPr>
        <w:pStyle w:val="ListParagraph"/>
        <w:numPr>
          <w:ilvl w:val="0"/>
          <w:numId w:val="18"/>
        </w:numPr>
        <w:jc w:val="both"/>
        <w:rPr>
          <w:rtl/>
        </w:rPr>
      </w:pPr>
      <w:r>
        <w:rPr>
          <w:rFonts w:hint="cs"/>
          <w:rtl/>
        </w:rPr>
        <w:t xml:space="preserve">اضیق الأنظار: حکومت جایی است که حاکم </w:t>
      </w:r>
      <w:r w:rsidR="00E16BF8">
        <w:rPr>
          <w:rFonts w:hint="cs"/>
          <w:rtl/>
        </w:rPr>
        <w:t xml:space="preserve">مفسر باشد </w:t>
      </w:r>
      <w:r>
        <w:rPr>
          <w:rFonts w:hint="cs"/>
          <w:rtl/>
        </w:rPr>
        <w:t>به نحو</w:t>
      </w:r>
      <w:r w:rsidR="00E16BF8">
        <w:rPr>
          <w:rFonts w:hint="cs"/>
          <w:rtl/>
        </w:rPr>
        <w:t>ی که در ابتدای حاکم کلمه</w:t>
      </w:r>
      <w:r>
        <w:rPr>
          <w:rFonts w:hint="cs"/>
          <w:rtl/>
        </w:rPr>
        <w:t xml:space="preserve"> «اعنی» و «ای»</w:t>
      </w:r>
      <w:r w:rsidR="00E16BF8">
        <w:rPr>
          <w:rFonts w:hint="cs"/>
          <w:rtl/>
        </w:rPr>
        <w:t xml:space="preserve"> وجود داشته باشد.</w:t>
      </w:r>
    </w:p>
    <w:p w:rsidR="00B007D9" w:rsidRDefault="00E16BF8" w:rsidP="00E16BF8">
      <w:pPr>
        <w:ind w:firstLine="284"/>
        <w:jc w:val="both"/>
        <w:rPr>
          <w:rtl/>
        </w:rPr>
      </w:pPr>
      <w:r>
        <w:rPr>
          <w:rFonts w:hint="cs"/>
          <w:rtl/>
        </w:rPr>
        <w:t>این نظریه غلط است، زیرا اصطلاح حکومت، اصطلاحی است که از سوی علما جعل شده است و</w:t>
      </w:r>
      <w:r w:rsidR="002412B8">
        <w:rPr>
          <w:rFonts w:hint="cs"/>
          <w:rtl/>
        </w:rPr>
        <w:t xml:space="preserve"> جعل این اصطلاح مناسبت ندارد با جعل به موارد بسیار قلیل. مواردی که ابتدای دلیل ناظر «ای» و «یعنی» و «اعنی» باشد بسیار قلیل است.</w:t>
      </w:r>
    </w:p>
    <w:p w:rsidR="002412B8" w:rsidRDefault="002412B8" w:rsidP="002412B8">
      <w:pPr>
        <w:pStyle w:val="ListParagraph"/>
        <w:numPr>
          <w:ilvl w:val="0"/>
          <w:numId w:val="18"/>
        </w:numPr>
        <w:jc w:val="both"/>
      </w:pPr>
      <w:r>
        <w:rPr>
          <w:rFonts w:hint="cs"/>
          <w:rtl/>
        </w:rPr>
        <w:t>نظر مرحوم آخوند در کفایه:</w:t>
      </w:r>
      <w:r w:rsidR="000626A1">
        <w:rPr>
          <w:rFonts w:hint="cs"/>
          <w:rtl/>
        </w:rPr>
        <w:t xml:space="preserve"> حکومت نظارت دلیلی است بر دلیل دیگر به نحوی که صدور کلام فقط به جهت نظارت بر محکوم است.</w:t>
      </w:r>
    </w:p>
    <w:p w:rsidR="000626A1" w:rsidRDefault="000626A1" w:rsidP="002412B8">
      <w:pPr>
        <w:pStyle w:val="ListParagraph"/>
        <w:numPr>
          <w:ilvl w:val="0"/>
          <w:numId w:val="18"/>
        </w:numPr>
        <w:jc w:val="both"/>
      </w:pPr>
      <w:r>
        <w:rPr>
          <w:rFonts w:hint="cs"/>
          <w:rtl/>
        </w:rPr>
        <w:t xml:space="preserve">نظر مرحوم آخوند در تعلیقه بر رسائل: حکومت نظارت فی الجمله دلیلی است بر دلیل دیگر، </w:t>
      </w:r>
      <w:r w:rsidR="007E65DD">
        <w:rPr>
          <w:rFonts w:hint="cs"/>
          <w:rtl/>
        </w:rPr>
        <w:t>چه فقط به</w:t>
      </w:r>
      <w:r>
        <w:rPr>
          <w:rFonts w:hint="cs"/>
          <w:rtl/>
        </w:rPr>
        <w:t xml:space="preserve"> جهت نظارت</w:t>
      </w:r>
      <w:r w:rsidR="007E65DD">
        <w:rPr>
          <w:rFonts w:hint="cs"/>
          <w:rtl/>
        </w:rPr>
        <w:t xml:space="preserve"> صادر شده باشد و چه به جهت آن صادر نشده اما صلاحیت تفسیر و نظارت را دارا باشد.</w:t>
      </w:r>
    </w:p>
    <w:p w:rsidR="00251D38" w:rsidRDefault="007E65DD" w:rsidP="00251D38">
      <w:pPr>
        <w:pStyle w:val="ListParagraph"/>
        <w:numPr>
          <w:ilvl w:val="0"/>
          <w:numId w:val="18"/>
        </w:numPr>
        <w:jc w:val="both"/>
        <w:rPr>
          <w:rtl/>
        </w:rPr>
      </w:pPr>
      <w:r>
        <w:rPr>
          <w:rFonts w:hint="cs"/>
          <w:rtl/>
        </w:rPr>
        <w:t>نظر اوسع:</w:t>
      </w:r>
      <w:r w:rsidR="00A776B7">
        <w:rPr>
          <w:rFonts w:hint="cs"/>
          <w:rtl/>
        </w:rPr>
        <w:t xml:space="preserve"> حکومت نظارت نیست، حکومت یعنی دلیلی در دلیل دیگر تصرف کند، یا در ظاهر و دلالت آن، یا در جهت صدور و یا در صدور آن. حکومت با این تعریف دو گونه است 1. حکومت شارحیه 2. حکومت غیر شارحیه</w:t>
      </w:r>
      <w:r w:rsidR="00251D38">
        <w:rPr>
          <w:rFonts w:hint="cs"/>
          <w:rtl/>
        </w:rPr>
        <w:t>. حکومت شارحیه حکومتی است که دلیل به جهت شرح و تفسیر نظارت آمده است، و حکومت غیر شارحیه حکومتی است برای شرح صادر نشده است اما صلاحیت شرح را دارد.</w:t>
      </w:r>
    </w:p>
    <w:p w:rsidR="00B007D9" w:rsidRDefault="0096168C" w:rsidP="00B007D9">
      <w:pPr>
        <w:ind w:firstLine="284"/>
        <w:jc w:val="both"/>
        <w:rPr>
          <w:rtl/>
        </w:rPr>
      </w:pPr>
      <w:r>
        <w:rPr>
          <w:rFonts w:hint="cs"/>
          <w:rtl/>
        </w:rPr>
        <w:t>علت تعریف حکومت به این معنای اوسع آن است که علما دیده</w:t>
      </w:r>
      <w:r>
        <w:rPr>
          <w:rFonts w:hint="cs"/>
          <w:rtl/>
        </w:rPr>
        <w:softHyphen/>
        <w:t xml:space="preserve">اند برخی از ادله بر برخی دیگر مقدمند و از طرفی نه </w:t>
      </w:r>
      <w:r w:rsidR="000847A4">
        <w:rPr>
          <w:rFonts w:hint="cs"/>
          <w:rtl/>
        </w:rPr>
        <w:t>قضیه اظهر و ظاهر است، نه ورود است، نه تخصص است، لذا نام این نوع تقدم را گذاشته</w:t>
      </w:r>
      <w:r w:rsidR="000847A4">
        <w:rPr>
          <w:rFonts w:hint="cs"/>
          <w:rtl/>
        </w:rPr>
        <w:softHyphen/>
        <w:t>اند حکومت.</w:t>
      </w:r>
    </w:p>
    <w:p w:rsidR="000847A4" w:rsidRDefault="000847A4" w:rsidP="008E7F07">
      <w:pPr>
        <w:pStyle w:val="Heading7"/>
        <w:rPr>
          <w:rtl/>
        </w:rPr>
      </w:pPr>
      <w:bookmarkStart w:id="4" w:name="_Toc461528081"/>
      <w:r>
        <w:rPr>
          <w:rFonts w:hint="cs"/>
          <w:rtl/>
        </w:rPr>
        <w:t>سوم: اظهر و ظاهر</w:t>
      </w:r>
      <w:bookmarkEnd w:id="4"/>
    </w:p>
    <w:p w:rsidR="000847A4" w:rsidRDefault="000847A4" w:rsidP="00B007D9">
      <w:pPr>
        <w:ind w:firstLine="284"/>
        <w:jc w:val="both"/>
        <w:rPr>
          <w:rtl/>
        </w:rPr>
      </w:pPr>
      <w:r>
        <w:rPr>
          <w:rFonts w:hint="cs"/>
          <w:rtl/>
        </w:rPr>
        <w:t>مورد سوم از موارد جمع عرفی اظهر و ظاهر است.</w:t>
      </w:r>
    </w:p>
    <w:p w:rsidR="000847A4" w:rsidRDefault="00601E65" w:rsidP="00B007D9">
      <w:pPr>
        <w:ind w:firstLine="284"/>
        <w:jc w:val="both"/>
        <w:rPr>
          <w:rtl/>
        </w:rPr>
      </w:pPr>
      <w:r>
        <w:rPr>
          <w:rFonts w:hint="cs"/>
          <w:rtl/>
        </w:rPr>
        <w:t>مرحوم آخوند پیرامون مورد سوم مختصر توضحیی داده و گذشته است.</w:t>
      </w:r>
    </w:p>
    <w:p w:rsidR="006C2C30" w:rsidRDefault="00042C30" w:rsidP="006C2C30">
      <w:pPr>
        <w:spacing w:line="240" w:lineRule="auto"/>
        <w:ind w:firstLine="284"/>
        <w:jc w:val="both"/>
        <w:rPr>
          <w:rtl/>
        </w:rPr>
      </w:pPr>
      <w:r>
        <w:rPr>
          <w:rFonts w:hint="cs"/>
          <w:rtl/>
        </w:rPr>
        <w:t>مثال اظهر و ظاهر مانن</w:t>
      </w:r>
      <w:r w:rsidR="00D33D5D">
        <w:rPr>
          <w:rFonts w:hint="cs"/>
          <w:rtl/>
        </w:rPr>
        <w:t>د، مطلق و مقید، مقید اظهر است از مطلق، چون دلالت مطلق</w:t>
      </w:r>
      <w:r w:rsidR="00D675C0">
        <w:rPr>
          <w:rFonts w:hint="cs"/>
          <w:rtl/>
        </w:rPr>
        <w:t xml:space="preserve"> بر دایره وسیع</w:t>
      </w:r>
      <w:r w:rsidR="00D33D5D">
        <w:rPr>
          <w:rFonts w:hint="cs"/>
          <w:rtl/>
        </w:rPr>
        <w:t xml:space="preserve"> ضمنی است، اما دلالت مقید بالمطابقة است.</w:t>
      </w:r>
    </w:p>
    <w:p w:rsidR="000847A4" w:rsidRDefault="00D675C0" w:rsidP="006C2C30">
      <w:pPr>
        <w:spacing w:line="240" w:lineRule="auto"/>
        <w:ind w:firstLine="284"/>
        <w:jc w:val="both"/>
        <w:rPr>
          <w:rtl/>
        </w:rPr>
      </w:pPr>
      <w:r>
        <w:rPr>
          <w:rFonts w:hint="cs"/>
          <w:rtl/>
        </w:rPr>
        <w:t>هر قدر</w:t>
      </w:r>
      <w:r w:rsidR="006C2C30">
        <w:rPr>
          <w:rFonts w:hint="cs"/>
          <w:rtl/>
        </w:rPr>
        <w:t xml:space="preserve"> دایره</w:t>
      </w:r>
      <w:r>
        <w:rPr>
          <w:rFonts w:hint="cs"/>
          <w:rtl/>
        </w:rPr>
        <w:t xml:space="preserve"> معنا اوسع باشد، دلالت ضعیف می</w:t>
      </w:r>
      <w:r>
        <w:rPr>
          <w:rFonts w:hint="cs"/>
          <w:rtl/>
        </w:rPr>
        <w:softHyphen/>
      </w:r>
      <w:r w:rsidR="006C2C30">
        <w:rPr>
          <w:rFonts w:hint="cs"/>
          <w:rtl/>
        </w:rPr>
        <w:t>شود، به دلالت</w:t>
      </w:r>
      <w:r w:rsidR="006C2C30">
        <w:rPr>
          <w:rFonts w:hint="cs"/>
          <w:rtl/>
        </w:rPr>
        <w:softHyphen/>
        <w:t>های زیر نگاه کنید:</w:t>
      </w:r>
    </w:p>
    <w:p w:rsidR="006C2C30" w:rsidRDefault="006C2C30" w:rsidP="006C2C30">
      <w:pPr>
        <w:spacing w:line="240" w:lineRule="auto"/>
        <w:ind w:firstLine="284"/>
        <w:jc w:val="both"/>
        <w:rPr>
          <w:rtl/>
        </w:rPr>
      </w:pPr>
      <w:r>
        <w:rPr>
          <w:rFonts w:hint="cs"/>
          <w:rtl/>
        </w:rPr>
        <w:lastRenderedPageBreak/>
        <w:t>زید را اکرام کن.</w:t>
      </w:r>
    </w:p>
    <w:p w:rsidR="006C2C30" w:rsidRDefault="006C2C30" w:rsidP="006C2C30">
      <w:pPr>
        <w:spacing w:line="240" w:lineRule="auto"/>
        <w:ind w:firstLine="284"/>
        <w:jc w:val="both"/>
        <w:rPr>
          <w:rtl/>
        </w:rPr>
      </w:pPr>
      <w:r>
        <w:rPr>
          <w:rFonts w:hint="cs"/>
          <w:rtl/>
        </w:rPr>
        <w:t>این دو نفر را اکرام کن.</w:t>
      </w:r>
    </w:p>
    <w:p w:rsidR="006C2C30" w:rsidRDefault="006C2C30" w:rsidP="006C2C30">
      <w:pPr>
        <w:spacing w:line="240" w:lineRule="auto"/>
        <w:ind w:firstLine="284"/>
        <w:jc w:val="both"/>
        <w:rPr>
          <w:rtl/>
        </w:rPr>
      </w:pPr>
      <w:r>
        <w:rPr>
          <w:rFonts w:hint="cs"/>
          <w:rtl/>
        </w:rPr>
        <w:t>علما را اکرام کن.</w:t>
      </w:r>
    </w:p>
    <w:p w:rsidR="006C2C30" w:rsidRDefault="007161B9" w:rsidP="006C2C30">
      <w:pPr>
        <w:spacing w:line="240" w:lineRule="auto"/>
        <w:ind w:firstLine="284"/>
        <w:jc w:val="both"/>
        <w:rPr>
          <w:rtl/>
        </w:rPr>
      </w:pPr>
      <w:r>
        <w:rPr>
          <w:rFonts w:hint="cs"/>
          <w:rtl/>
        </w:rPr>
        <w:t>در مثال «اکرم العلماء» و «لاتکرم زیدا» دلالت خطاب دوم بر نهی اظهر است از دلالت خطاب اول بر امر.</w:t>
      </w:r>
    </w:p>
    <w:p w:rsidR="00011707" w:rsidRDefault="007161B9" w:rsidP="00EA7AFF">
      <w:pPr>
        <w:spacing w:line="240" w:lineRule="auto"/>
        <w:ind w:firstLine="284"/>
        <w:jc w:val="both"/>
        <w:rPr>
          <w:rtl/>
        </w:rPr>
      </w:pPr>
      <w:r>
        <w:rPr>
          <w:rFonts w:hint="cs"/>
          <w:rtl/>
        </w:rPr>
        <w:t>مرحوم آخوند می</w:t>
      </w:r>
      <w:r>
        <w:rPr>
          <w:rFonts w:hint="cs"/>
          <w:rtl/>
        </w:rPr>
        <w:softHyphen/>
      </w:r>
      <w:r w:rsidR="00EA7AFF">
        <w:rPr>
          <w:rFonts w:hint="cs"/>
          <w:rtl/>
        </w:rPr>
        <w:t>فرماید: «مثل العام و الخاص و المطلق و المقید او مثلهما»</w:t>
      </w:r>
      <w:r w:rsidR="00011707">
        <w:rPr>
          <w:rFonts w:hint="cs"/>
          <w:rtl/>
        </w:rPr>
        <w:t>.</w:t>
      </w:r>
    </w:p>
    <w:p w:rsidR="007161B9" w:rsidRDefault="00EA7AFF" w:rsidP="00EA7AFF">
      <w:pPr>
        <w:spacing w:line="240" w:lineRule="auto"/>
        <w:ind w:firstLine="284"/>
        <w:jc w:val="both"/>
        <w:rPr>
          <w:rtl/>
        </w:rPr>
      </w:pPr>
      <w:r>
        <w:rPr>
          <w:rFonts w:hint="cs"/>
          <w:rtl/>
        </w:rPr>
        <w:t>یکی از مصادیق «مثلهما» عامین من وجه است که در مجمع تعارض دارند اما یکی در مجمع اظهر است، چون اگر مجمع را به دلیل دیگر بدهیم، آن یکی لغو می</w:t>
      </w:r>
      <w:r>
        <w:rPr>
          <w:rFonts w:hint="cs"/>
          <w:rtl/>
        </w:rPr>
        <w:softHyphen/>
        <w:t>ش</w:t>
      </w:r>
      <w:r w:rsidR="00AD6209">
        <w:rPr>
          <w:rFonts w:hint="cs"/>
          <w:rtl/>
        </w:rPr>
        <w:t>ود و مواردش اندک می</w:t>
      </w:r>
      <w:r w:rsidR="00AD6209">
        <w:rPr>
          <w:rFonts w:hint="cs"/>
          <w:rtl/>
        </w:rPr>
        <w:softHyphen/>
        <w:t>شود، به قرینه لغویت معلوم می</w:t>
      </w:r>
      <w:r w:rsidR="00AD6209">
        <w:rPr>
          <w:rFonts w:hint="cs"/>
          <w:rtl/>
        </w:rPr>
        <w:softHyphen/>
      </w:r>
      <w:r w:rsidR="00011707">
        <w:rPr>
          <w:rFonts w:hint="cs"/>
          <w:rtl/>
        </w:rPr>
        <w:t>شود آن دلیل در مجمع اظهر است.</w:t>
      </w:r>
    </w:p>
    <w:p w:rsidR="000847A4" w:rsidRDefault="00011707" w:rsidP="003B6480">
      <w:pPr>
        <w:ind w:firstLine="284"/>
        <w:jc w:val="both"/>
        <w:rPr>
          <w:rtl/>
        </w:rPr>
      </w:pPr>
      <w:r>
        <w:rPr>
          <w:rFonts w:hint="cs"/>
          <w:rtl/>
        </w:rPr>
        <w:t>یکی از مصادیق «مثلهما» عام و مطلق است.</w:t>
      </w:r>
      <w:r w:rsidR="003B6480">
        <w:rPr>
          <w:rFonts w:hint="cs"/>
          <w:rtl/>
        </w:rPr>
        <w:t xml:space="preserve"> خواهد آمد که</w:t>
      </w:r>
      <w:r>
        <w:rPr>
          <w:rFonts w:hint="cs"/>
          <w:rtl/>
        </w:rPr>
        <w:t xml:space="preserve"> دلالت عام</w:t>
      </w:r>
      <w:r w:rsidR="002F5689">
        <w:rPr>
          <w:rFonts w:hint="cs"/>
          <w:rtl/>
        </w:rPr>
        <w:t xml:space="preserve"> با </w:t>
      </w:r>
      <w:r w:rsidR="0043621E">
        <w:rPr>
          <w:rFonts w:hint="cs"/>
          <w:rtl/>
        </w:rPr>
        <w:t xml:space="preserve">وضع </w:t>
      </w:r>
      <w:r w:rsidR="002F5689">
        <w:rPr>
          <w:rFonts w:hint="cs"/>
          <w:rtl/>
        </w:rPr>
        <w:t xml:space="preserve">و لفظ </w:t>
      </w:r>
      <w:r w:rsidR="0043621E">
        <w:rPr>
          <w:rFonts w:hint="cs"/>
          <w:rtl/>
        </w:rPr>
        <w:t>است و دلالت مطلق</w:t>
      </w:r>
      <w:r w:rsidR="002F5689">
        <w:rPr>
          <w:rFonts w:hint="cs"/>
          <w:rtl/>
        </w:rPr>
        <w:t xml:space="preserve"> ضمنی بوده</w:t>
      </w:r>
      <w:r w:rsidR="0043621E">
        <w:rPr>
          <w:rFonts w:hint="cs"/>
          <w:rtl/>
        </w:rPr>
        <w:t xml:space="preserve"> با مقدمات حکمت</w:t>
      </w:r>
      <w:r w:rsidR="002F5689">
        <w:rPr>
          <w:rFonts w:hint="cs"/>
          <w:rtl/>
        </w:rPr>
        <w:t xml:space="preserve"> است</w:t>
      </w:r>
      <w:r w:rsidR="0043621E">
        <w:rPr>
          <w:rFonts w:hint="cs"/>
          <w:rtl/>
        </w:rPr>
        <w:t>، اگر نسبت عام و مطلق، عامین من وجه باشد، دلیل عام مقدم است مانند</w:t>
      </w:r>
      <w:r w:rsidR="003B6480">
        <w:rPr>
          <w:rFonts w:hint="cs"/>
          <w:rtl/>
        </w:rPr>
        <w:t xml:space="preserve"> تقدم«لاتکرم کل فاسق» بر</w:t>
      </w:r>
      <w:r w:rsidR="0043621E">
        <w:rPr>
          <w:rFonts w:hint="cs"/>
          <w:rtl/>
        </w:rPr>
        <w:t xml:space="preserve"> «اکرم العلماء»</w:t>
      </w:r>
      <w:r w:rsidR="003B6480">
        <w:rPr>
          <w:rFonts w:hint="cs"/>
          <w:rtl/>
        </w:rPr>
        <w:t>.</w:t>
      </w:r>
    </w:p>
    <w:p w:rsidR="003B6480" w:rsidRDefault="00DA2B77" w:rsidP="008E7F07">
      <w:pPr>
        <w:pStyle w:val="Heading8"/>
        <w:rPr>
          <w:rtl/>
        </w:rPr>
      </w:pPr>
      <w:bookmarkStart w:id="5" w:name="_Toc461528082"/>
      <w:r>
        <w:rPr>
          <w:rFonts w:hint="cs"/>
          <w:rtl/>
        </w:rPr>
        <w:t>مقید منفصل</w:t>
      </w:r>
      <w:bookmarkEnd w:id="5"/>
    </w:p>
    <w:p w:rsidR="003B6480" w:rsidRDefault="009A78FA" w:rsidP="003B6480">
      <w:pPr>
        <w:ind w:firstLine="284"/>
        <w:jc w:val="both"/>
        <w:rPr>
          <w:rtl/>
        </w:rPr>
      </w:pPr>
      <w:r>
        <w:rPr>
          <w:rFonts w:hint="cs"/>
          <w:rtl/>
        </w:rPr>
        <w:t xml:space="preserve">مرحوم سید محمد روحانی در منتقی الأصول این بحث را مطرح </w:t>
      </w:r>
      <w:r w:rsidR="00DA2B77">
        <w:rPr>
          <w:rFonts w:hint="cs"/>
          <w:rtl/>
        </w:rPr>
        <w:t>کرده است که ایا مقید منفصل کاشف از عدم اطلاق است کما اینکه شیخ فرموده است؟ یا مقید منفصل کاشف از عدم حجیت اطلاق است؟</w:t>
      </w:r>
    </w:p>
    <w:p w:rsidR="003B6480" w:rsidRDefault="00DA2B77" w:rsidP="003B6480">
      <w:pPr>
        <w:ind w:firstLine="284"/>
        <w:jc w:val="both"/>
        <w:rPr>
          <w:rtl/>
        </w:rPr>
      </w:pPr>
      <w:r>
        <w:rPr>
          <w:rFonts w:hint="cs"/>
          <w:rtl/>
        </w:rPr>
        <w:t xml:space="preserve">یکی از مقدمات حکمت برای انعقاد اطلاق آن است که </w:t>
      </w:r>
      <w:r w:rsidR="00973C81">
        <w:rPr>
          <w:rFonts w:hint="cs"/>
          <w:rtl/>
        </w:rPr>
        <w:t xml:space="preserve">مقید وجود نداشته باشد، حال بحث در این واقع است که آیا مقید باید الی الابد نباشد تا دلیل مطلق مطلق باشد مثلاً اگر فرمود «اعتق رقبة» الی الأبد باید قید «لاتعتق رقبة کافرة» نیاید تا خطاب مطلق، مطلق باشد؟ یا اینکه </w:t>
      </w:r>
      <w:r w:rsidR="00F95FE4">
        <w:rPr>
          <w:rFonts w:hint="cs"/>
          <w:rtl/>
        </w:rPr>
        <w:t>اگر متصلا قید نیاید مطلق منعقد شده و با آمدن مقید اطلاق حجیت ندارد؟</w:t>
      </w:r>
    </w:p>
    <w:p w:rsidR="00F95FE4" w:rsidRDefault="00153CBA" w:rsidP="00F95FE4">
      <w:pPr>
        <w:pStyle w:val="Heading9"/>
        <w:rPr>
          <w:rtl/>
        </w:rPr>
      </w:pPr>
      <w:bookmarkStart w:id="6" w:name="_Toc461528083"/>
      <w:r>
        <w:rPr>
          <w:rFonts w:hint="cs"/>
          <w:rtl/>
        </w:rPr>
        <w:t>انعقاد ظهور اطلاقی با قید منفصل</w:t>
      </w:r>
      <w:r w:rsidR="00F95FE4">
        <w:rPr>
          <w:rFonts w:hint="cs"/>
          <w:rtl/>
        </w:rPr>
        <w:t>(آخوند)</w:t>
      </w:r>
      <w:bookmarkEnd w:id="6"/>
    </w:p>
    <w:p w:rsidR="00F95FE4" w:rsidRDefault="00AA5BBE" w:rsidP="003B6480">
      <w:pPr>
        <w:ind w:firstLine="284"/>
        <w:jc w:val="both"/>
        <w:rPr>
          <w:rtl/>
        </w:rPr>
      </w:pPr>
      <w:r>
        <w:rPr>
          <w:rFonts w:hint="cs"/>
          <w:rtl/>
        </w:rPr>
        <w:t>اینکه مرحوم آخوند تفصیل داده است بین مقید متصل و منفصل و فرموده مقید متصل مانع از اطلاق است اما مقید منفصل مضر به اطلاق نیست، این با مبنای خود ایشان است</w:t>
      </w:r>
      <w:r w:rsidR="00153CBA">
        <w:rPr>
          <w:rFonts w:hint="cs"/>
          <w:rtl/>
        </w:rPr>
        <w:t xml:space="preserve"> که می</w:t>
      </w:r>
      <w:r w:rsidR="00153CBA">
        <w:rPr>
          <w:rFonts w:hint="cs"/>
          <w:rtl/>
        </w:rPr>
        <w:softHyphen/>
        <w:t>فرماید ظهور اطلاقی با وجود قید منفصل منعقد می</w:t>
      </w:r>
      <w:r w:rsidR="00153CBA">
        <w:rPr>
          <w:rFonts w:hint="cs"/>
          <w:rtl/>
        </w:rPr>
        <w:softHyphen/>
        <w:t xml:space="preserve">شود اما حجت نیست. </w:t>
      </w:r>
      <w:r w:rsidR="00CC20D4">
        <w:rPr>
          <w:rFonts w:hint="cs"/>
          <w:rtl/>
        </w:rPr>
        <w:t>و مقید منفصل با حجیت مطلق معارض است نه با اصل اطلاق و تقدم مقید بر مطلق</w:t>
      </w:r>
      <w:r w:rsidR="00D77BA0">
        <w:rPr>
          <w:rFonts w:hint="cs"/>
          <w:rtl/>
        </w:rPr>
        <w:t xml:space="preserve"> از باب تقدم اظهر بر ظاهر است.</w:t>
      </w:r>
    </w:p>
    <w:p w:rsidR="00BE07C2" w:rsidRDefault="0014597E" w:rsidP="00950D66">
      <w:pPr>
        <w:pStyle w:val="Heading8"/>
        <w:rPr>
          <w:rtl/>
        </w:rPr>
      </w:pPr>
      <w:bookmarkStart w:id="7" w:name="_Toc461528084"/>
      <w:r>
        <w:rPr>
          <w:rFonts w:hint="cs"/>
          <w:rtl/>
        </w:rPr>
        <w:t xml:space="preserve">وجه تقدم </w:t>
      </w:r>
      <w:r w:rsidR="00950D66">
        <w:rPr>
          <w:rFonts w:hint="cs"/>
          <w:rtl/>
        </w:rPr>
        <w:t>خاص بر عام</w:t>
      </w:r>
      <w:bookmarkEnd w:id="7"/>
    </w:p>
    <w:p w:rsidR="00F95FE4" w:rsidRDefault="00C53365" w:rsidP="003B6480">
      <w:pPr>
        <w:ind w:firstLine="284"/>
        <w:jc w:val="both"/>
        <w:rPr>
          <w:rtl/>
        </w:rPr>
      </w:pPr>
      <w:r>
        <w:rPr>
          <w:rFonts w:hint="cs"/>
          <w:rtl/>
        </w:rPr>
        <w:t>وجه تقدم خاص بر عام چیست؟</w:t>
      </w:r>
    </w:p>
    <w:p w:rsidR="000E5FA2" w:rsidRDefault="000E5FA2" w:rsidP="000E5FA2">
      <w:pPr>
        <w:pStyle w:val="Heading9"/>
        <w:rPr>
          <w:rtl/>
        </w:rPr>
      </w:pPr>
      <w:bookmarkStart w:id="8" w:name="_Toc461528085"/>
      <w:r>
        <w:rPr>
          <w:rFonts w:hint="cs"/>
          <w:rtl/>
        </w:rPr>
        <w:lastRenderedPageBreak/>
        <w:t>اظهر و ظاهر بودن وجه تقدم (آخوند)</w:t>
      </w:r>
      <w:bookmarkEnd w:id="8"/>
    </w:p>
    <w:p w:rsidR="005C0019" w:rsidRDefault="00C53365" w:rsidP="006A4167">
      <w:pPr>
        <w:ind w:firstLine="284"/>
        <w:jc w:val="both"/>
        <w:rPr>
          <w:rtl/>
        </w:rPr>
      </w:pPr>
      <w:r>
        <w:rPr>
          <w:rFonts w:hint="cs"/>
          <w:rtl/>
        </w:rPr>
        <w:t>مرحوم آخوند</w:t>
      </w:r>
      <w:r w:rsidR="0014597E">
        <w:rPr>
          <w:rFonts w:hint="cs"/>
          <w:rtl/>
        </w:rPr>
        <w:t xml:space="preserve"> مختصر از بحث عام و خاص و اظهر و ظاهر خارج شده</w:t>
      </w:r>
      <w:r w:rsidR="0014597E">
        <w:rPr>
          <w:rFonts w:hint="cs"/>
          <w:rtl/>
        </w:rPr>
        <w:softHyphen/>
      </w:r>
      <w:r w:rsidR="00A31BC2">
        <w:rPr>
          <w:rFonts w:hint="cs"/>
          <w:rtl/>
        </w:rPr>
        <w:t>اند اما مرحوم شیخ تفصیل داده است در این که وجه تقدم خاص چیست؟ آیا به جهت اظهریت خاص است یا جهت دیگر.</w:t>
      </w:r>
    </w:p>
    <w:p w:rsidR="000E5FA2" w:rsidRDefault="000E5FA2" w:rsidP="00950D66">
      <w:pPr>
        <w:pStyle w:val="Heading9"/>
        <w:rPr>
          <w:rtl/>
        </w:rPr>
      </w:pPr>
      <w:bookmarkStart w:id="9" w:name="_Toc461528086"/>
      <w:r>
        <w:rPr>
          <w:rFonts w:hint="cs"/>
          <w:rtl/>
        </w:rPr>
        <w:t xml:space="preserve">تفصیل بین </w:t>
      </w:r>
      <w:r w:rsidR="00950D66">
        <w:rPr>
          <w:rFonts w:hint="cs"/>
          <w:rtl/>
        </w:rPr>
        <w:t>مبانی</w:t>
      </w:r>
      <w:r w:rsidR="00DF353F">
        <w:rPr>
          <w:rFonts w:hint="cs"/>
          <w:rtl/>
        </w:rPr>
        <w:t xml:space="preserve"> حجیت در ظهور (شیخ)</w:t>
      </w:r>
      <w:bookmarkEnd w:id="9"/>
    </w:p>
    <w:p w:rsidR="00A31BC2" w:rsidRDefault="00A31BC2" w:rsidP="005C0019">
      <w:pPr>
        <w:ind w:firstLine="284"/>
        <w:jc w:val="both"/>
        <w:rPr>
          <w:rtl/>
        </w:rPr>
      </w:pPr>
      <w:r>
        <w:rPr>
          <w:rFonts w:hint="cs"/>
          <w:rtl/>
        </w:rPr>
        <w:t xml:space="preserve">مرحوم شیخ انصاری </w:t>
      </w:r>
      <w:r w:rsidRPr="00A31BC2">
        <w:rPr>
          <w:rFonts w:hint="cs"/>
          <w:vertAlign w:val="superscript"/>
          <w:rtl/>
        </w:rPr>
        <w:t>قدس سره</w:t>
      </w:r>
      <w:r w:rsidR="006A4167">
        <w:rPr>
          <w:rFonts w:hint="cs"/>
          <w:rtl/>
        </w:rPr>
        <w:t xml:space="preserve"> می</w:t>
      </w:r>
      <w:r w:rsidR="006A4167">
        <w:rPr>
          <w:rFonts w:hint="cs"/>
          <w:rtl/>
        </w:rPr>
        <w:softHyphen/>
        <w:t>فرمایند</w:t>
      </w:r>
      <w:r>
        <w:rPr>
          <w:rFonts w:hint="cs"/>
          <w:rtl/>
        </w:rPr>
        <w:t xml:space="preserve">: </w:t>
      </w:r>
      <w:r w:rsidR="005C0019">
        <w:rPr>
          <w:rFonts w:hint="cs"/>
          <w:rtl/>
        </w:rPr>
        <w:t xml:space="preserve">در وجه تقدم خاص تفصیل است. اگر مبنای ما </w:t>
      </w:r>
      <w:r w:rsidR="006A4167">
        <w:rPr>
          <w:rFonts w:hint="cs"/>
          <w:rtl/>
        </w:rPr>
        <w:t xml:space="preserve">در حجیت ظواهر </w:t>
      </w:r>
      <w:r w:rsidR="005C0019">
        <w:rPr>
          <w:rFonts w:hint="cs"/>
          <w:rtl/>
        </w:rPr>
        <w:t>اصالة عدم قرینه باشد،</w:t>
      </w:r>
      <w:r w:rsidR="001522DF">
        <w:rPr>
          <w:rFonts w:hint="cs"/>
          <w:rtl/>
        </w:rPr>
        <w:t xml:space="preserve"> در جایی که ظهور خاص قطعی باشد</w:t>
      </w:r>
      <w:r w:rsidR="005C0019">
        <w:rPr>
          <w:rFonts w:hint="cs"/>
          <w:rtl/>
        </w:rPr>
        <w:t xml:space="preserve"> وجه تقدم خاص ورود است</w:t>
      </w:r>
      <w:r w:rsidR="001522DF">
        <w:rPr>
          <w:rFonts w:hint="cs"/>
          <w:rtl/>
        </w:rPr>
        <w:t>، و در جایی که ظهور خاص ظنی باشد وجه تقدم آن حکومت است و اگر مبنای ما در حجیت ظواهر ظن نوعی باشد مطلقا ورود است.</w:t>
      </w:r>
    </w:p>
    <w:p w:rsidR="00777176" w:rsidRDefault="00777176" w:rsidP="005C0019">
      <w:pPr>
        <w:ind w:firstLine="284"/>
        <w:jc w:val="both"/>
        <w:rPr>
          <w:rtl/>
        </w:rPr>
      </w:pPr>
      <w:r>
        <w:rPr>
          <w:rFonts w:hint="cs"/>
          <w:rtl/>
        </w:rPr>
        <w:t>شیخ عام و خاص را وارد میکند تحت عناوین سابقه</w:t>
      </w:r>
      <w:r w:rsidR="00B6748D">
        <w:rPr>
          <w:rFonts w:hint="cs"/>
          <w:rtl/>
        </w:rPr>
        <w:t xml:space="preserve"> حکومت و ورود. اما آخوند آن را مشمول عنوان اظهر و ظاهر می</w:t>
      </w:r>
      <w:r w:rsidR="00B6748D">
        <w:rPr>
          <w:rFonts w:hint="cs"/>
          <w:rtl/>
        </w:rPr>
        <w:softHyphen/>
        <w:t>داند.</w:t>
      </w:r>
    </w:p>
    <w:p w:rsidR="0014597E" w:rsidRDefault="00777176" w:rsidP="003B6480">
      <w:pPr>
        <w:ind w:firstLine="284"/>
        <w:jc w:val="both"/>
        <w:rPr>
          <w:rtl/>
        </w:rPr>
      </w:pPr>
      <w:r>
        <w:rPr>
          <w:rFonts w:hint="cs"/>
          <w:rtl/>
        </w:rPr>
        <w:t>مرحوم نائینی می</w:t>
      </w:r>
      <w:r>
        <w:rPr>
          <w:rFonts w:hint="cs"/>
          <w:rtl/>
        </w:rPr>
        <w:softHyphen/>
        <w:t>فرمایند کلام شیخ غموض دارد و بعض اعلام را در اشتباه انداخته است و ظاهراً مراد او از بعض اعلام میرزا حبیب الله رشتی است.</w:t>
      </w:r>
    </w:p>
    <w:p w:rsidR="00777176" w:rsidRDefault="00E64B39" w:rsidP="003B6480">
      <w:pPr>
        <w:ind w:firstLine="284"/>
        <w:jc w:val="both"/>
        <w:rPr>
          <w:rtl/>
        </w:rPr>
      </w:pPr>
      <w:r>
        <w:rPr>
          <w:rFonts w:hint="cs"/>
          <w:rtl/>
        </w:rPr>
        <w:t>در حجیت صدور نص داریم «صدق العادل». اما در حجیت ظهور آیه و روایتی نداریم که ما را تعبد کند به ظور، حجیت ظهور از باب بنای عقلاست و شارع از آن ردع نکرده است پس معلوم می</w:t>
      </w:r>
      <w:r>
        <w:rPr>
          <w:rFonts w:hint="cs"/>
          <w:rtl/>
        </w:rPr>
        <w:softHyphen/>
        <w:t>شود آن را قبول دارد.</w:t>
      </w:r>
    </w:p>
    <w:p w:rsidR="00E64B39" w:rsidRDefault="00E64B39" w:rsidP="003B6480">
      <w:pPr>
        <w:ind w:firstLine="284"/>
        <w:jc w:val="both"/>
        <w:rPr>
          <w:rtl/>
        </w:rPr>
      </w:pPr>
      <w:r>
        <w:rPr>
          <w:rFonts w:hint="cs"/>
          <w:rtl/>
        </w:rPr>
        <w:t>حال بحث در این است که عقلا از چه جهت به ظهور عمل می</w:t>
      </w:r>
      <w:r>
        <w:rPr>
          <w:rFonts w:hint="cs"/>
          <w:rtl/>
        </w:rPr>
        <w:softHyphen/>
        <w:t xml:space="preserve">کنند، </w:t>
      </w:r>
      <w:r w:rsidR="00362648">
        <w:rPr>
          <w:rFonts w:hint="cs"/>
          <w:rtl/>
        </w:rPr>
        <w:t>منشأ اعتماد ایشان به ظهور چیست؟ یقیناً منشأ اعتماد ایشان تعبد به قول رئیس قبیله یا پیامبری از پیامبران نیست، بلکه ریشه آن امری عقلایی و ارتکازی است و کورکورانه به آن اعتماد نمی</w:t>
      </w:r>
      <w:r w:rsidR="00362648">
        <w:rPr>
          <w:rFonts w:hint="cs"/>
          <w:rtl/>
        </w:rPr>
        <w:softHyphen/>
        <w:t>کنند.</w:t>
      </w:r>
    </w:p>
    <w:p w:rsidR="00362648" w:rsidRDefault="00790678" w:rsidP="003B6480">
      <w:pPr>
        <w:ind w:firstLine="284"/>
        <w:jc w:val="both"/>
        <w:rPr>
          <w:rtl/>
        </w:rPr>
      </w:pPr>
      <w:r>
        <w:rPr>
          <w:rFonts w:hint="cs"/>
          <w:rtl/>
        </w:rPr>
        <w:t>و در اینکه آن امر عقلایی چیست دو مبنا وجود دارد</w:t>
      </w:r>
    </w:p>
    <w:p w:rsidR="00790678" w:rsidRDefault="00790678" w:rsidP="003B6480">
      <w:pPr>
        <w:ind w:firstLine="284"/>
        <w:jc w:val="both"/>
        <w:rPr>
          <w:rtl/>
        </w:rPr>
      </w:pPr>
      <w:r>
        <w:rPr>
          <w:rFonts w:hint="cs"/>
          <w:rtl/>
        </w:rPr>
        <w:t xml:space="preserve">مبنای </w:t>
      </w:r>
      <w:r w:rsidR="008F4401">
        <w:rPr>
          <w:rFonts w:hint="cs"/>
          <w:rtl/>
        </w:rPr>
        <w:t>نخست: اصالت</w:t>
      </w:r>
      <w:r>
        <w:rPr>
          <w:rFonts w:hint="cs"/>
          <w:rtl/>
        </w:rPr>
        <w:t xml:space="preserve"> عدم قرینه</w:t>
      </w:r>
    </w:p>
    <w:p w:rsidR="00790678" w:rsidRDefault="008F4401" w:rsidP="003B6480">
      <w:pPr>
        <w:ind w:firstLine="284"/>
        <w:jc w:val="both"/>
        <w:rPr>
          <w:rtl/>
        </w:rPr>
      </w:pPr>
      <w:r>
        <w:rPr>
          <w:rFonts w:hint="cs"/>
          <w:rtl/>
        </w:rPr>
        <w:t>ظهور «اکرم العلماء» در وجوب اکرام همه علما</w:t>
      </w:r>
      <w:r w:rsidR="00CE0A31">
        <w:rPr>
          <w:rFonts w:hint="cs"/>
          <w:rtl/>
        </w:rPr>
        <w:t xml:space="preserve"> به آن جهت است که عقلا می</w:t>
      </w:r>
      <w:r w:rsidR="00CE0A31">
        <w:rPr>
          <w:rFonts w:hint="cs"/>
          <w:rtl/>
        </w:rPr>
        <w:softHyphen/>
        <w:t xml:space="preserve">گویند اگر مراد گوینده از این خطاب خاص بود، </w:t>
      </w:r>
      <w:r w:rsidR="0096008C">
        <w:rPr>
          <w:rFonts w:hint="cs"/>
          <w:rtl/>
        </w:rPr>
        <w:t>حتماً قرینه می</w:t>
      </w:r>
      <w:r w:rsidR="0096008C">
        <w:rPr>
          <w:rFonts w:hint="cs"/>
          <w:rtl/>
        </w:rPr>
        <w:softHyphen/>
        <w:t>آورد، و إن شاء الله قرینه</w:t>
      </w:r>
      <w:r w:rsidR="007C5687">
        <w:rPr>
          <w:rFonts w:hint="cs"/>
          <w:rtl/>
        </w:rPr>
        <w:t>«لاتکرم الفساق» در کار نیست، ایشان در ارتکاز اصل عدم قرینه را جاری می</w:t>
      </w:r>
      <w:r w:rsidR="007C5687">
        <w:rPr>
          <w:rFonts w:hint="cs"/>
          <w:rtl/>
        </w:rPr>
        <w:softHyphen/>
        <w:t>کنند، و این استصحاب نیست، چون استصحاب مال متشرعه است و اصل عدم قرینه اصل عدم عقلایی است و ربطی به شریعت ندارد.</w:t>
      </w:r>
    </w:p>
    <w:p w:rsidR="00F95FE4" w:rsidRDefault="007C5687" w:rsidP="003B6480">
      <w:pPr>
        <w:ind w:firstLine="284"/>
        <w:jc w:val="both"/>
        <w:rPr>
          <w:rtl/>
        </w:rPr>
      </w:pPr>
      <w:r>
        <w:rPr>
          <w:rFonts w:hint="cs"/>
          <w:rtl/>
        </w:rPr>
        <w:t xml:space="preserve">مبنای دوم: </w:t>
      </w:r>
      <w:r w:rsidR="009960CA">
        <w:rPr>
          <w:rFonts w:hint="cs"/>
          <w:rtl/>
        </w:rPr>
        <w:t>ظن به ظهور</w:t>
      </w:r>
    </w:p>
    <w:p w:rsidR="004069E0" w:rsidRDefault="009960CA" w:rsidP="004C3479">
      <w:pPr>
        <w:ind w:firstLine="284"/>
        <w:jc w:val="both"/>
        <w:rPr>
          <w:rtl/>
        </w:rPr>
      </w:pPr>
      <w:r>
        <w:rPr>
          <w:rFonts w:hint="cs"/>
          <w:rtl/>
        </w:rPr>
        <w:lastRenderedPageBreak/>
        <w:t xml:space="preserve">ریشه </w:t>
      </w:r>
      <w:r w:rsidR="004069E0">
        <w:rPr>
          <w:rFonts w:hint="cs"/>
          <w:rtl/>
        </w:rPr>
        <w:t>عمل به ظهور، اصل عدم قرینه نیست</w:t>
      </w:r>
      <w:r w:rsidR="009531CA">
        <w:rPr>
          <w:rFonts w:hint="cs"/>
          <w:rtl/>
        </w:rPr>
        <w:t xml:space="preserve"> بلکه از خطاب «اکرم العلما» </w:t>
      </w:r>
      <w:r w:rsidR="004C3479">
        <w:rPr>
          <w:rFonts w:hint="cs"/>
          <w:rtl/>
        </w:rPr>
        <w:t xml:space="preserve">به ذهن عقلا </w:t>
      </w:r>
      <w:r w:rsidR="009531CA">
        <w:rPr>
          <w:rFonts w:hint="cs"/>
          <w:rtl/>
        </w:rPr>
        <w:t>وجوب اکرام همه علماء</w:t>
      </w:r>
      <w:r w:rsidR="004C3479">
        <w:rPr>
          <w:rFonts w:hint="cs"/>
          <w:rtl/>
        </w:rPr>
        <w:t xml:space="preserve"> ظناً خطور می</w:t>
      </w:r>
      <w:r w:rsidR="004C3479">
        <w:rPr>
          <w:rFonts w:hint="cs"/>
          <w:rtl/>
        </w:rPr>
        <w:softHyphen/>
        <w:t>کند، برای عقلا یک کاشف ظنی عقلایی پیدا می</w:t>
      </w:r>
      <w:r w:rsidR="004C3479">
        <w:rPr>
          <w:rFonts w:hint="cs"/>
          <w:rtl/>
        </w:rPr>
        <w:softHyphen/>
        <w:t>شود و این ظن سبب عمل بر عموم است.</w:t>
      </w:r>
    </w:p>
    <w:p w:rsidR="002F5689" w:rsidRPr="00666B74" w:rsidRDefault="004C3479" w:rsidP="004C3479">
      <w:pPr>
        <w:ind w:firstLine="284"/>
        <w:jc w:val="both"/>
        <w:rPr>
          <w:rtl/>
        </w:rPr>
      </w:pPr>
      <w:r>
        <w:rPr>
          <w:rFonts w:hint="cs"/>
          <w:rtl/>
        </w:rPr>
        <w:t>کلمات مرحوم نائینی را در فوائد الأصول برای ادامه بحث ملاحظه بفرمایید.</w:t>
      </w:r>
      <w:bookmarkStart w:id="10" w:name="_GoBack"/>
      <w:bookmarkEnd w:id="10"/>
    </w:p>
    <w:sectPr w:rsidR="002F5689" w:rsidRPr="00666B74"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EEF" w:rsidRDefault="006B3EEF" w:rsidP="008B750B">
      <w:pPr>
        <w:spacing w:line="240" w:lineRule="auto"/>
      </w:pPr>
      <w:r>
        <w:separator/>
      </w:r>
    </w:p>
  </w:endnote>
  <w:endnote w:type="continuationSeparator" w:id="0">
    <w:p w:rsidR="006B3EEF" w:rsidRDefault="006B3EE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AA" w:rsidRDefault="003406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565BE" w:rsidRPr="004565BE">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BD6946" w:rsidP="001B6799">
          <w:pPr>
            <w:pStyle w:val="Footer"/>
            <w:bidi w:val="0"/>
            <w:rPr>
              <w:color w:val="808080" w:themeColor="background1" w:themeShade="80"/>
              <w:rtl/>
            </w:rPr>
          </w:pPr>
          <w:bookmarkStart w:id="18" w:name="BokAdres"/>
          <w:bookmarkEnd w:id="18"/>
          <w:r>
            <w:rPr>
              <w:color w:val="808080" w:themeColor="background1" w:themeShade="80"/>
            </w:rPr>
            <w:t>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AA" w:rsidRDefault="003406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EEF" w:rsidRDefault="006B3EEF" w:rsidP="008B750B">
      <w:pPr>
        <w:spacing w:line="240" w:lineRule="auto"/>
      </w:pPr>
      <w:r>
        <w:separator/>
      </w:r>
    </w:p>
  </w:footnote>
  <w:footnote w:type="continuationSeparator" w:id="0">
    <w:p w:rsidR="006B3EEF" w:rsidRDefault="006B3EEF" w:rsidP="008B750B">
      <w:pPr>
        <w:spacing w:line="240" w:lineRule="auto"/>
      </w:pPr>
      <w:r>
        <w:continuationSeparator/>
      </w:r>
    </w:p>
  </w:footnote>
  <w:footnote w:id="1">
    <w:p w:rsidR="003406AA" w:rsidRDefault="003406AA" w:rsidP="003406AA">
      <w:pPr>
        <w:pStyle w:val="FootnoteText"/>
      </w:pPr>
      <w:r>
        <w:rPr>
          <w:rStyle w:val="FootnoteReference"/>
        </w:rPr>
        <w:footnoteRef/>
      </w:r>
      <w:r>
        <w:rPr>
          <w:rtl/>
        </w:rPr>
        <w:t xml:space="preserve"> </w:t>
      </w:r>
      <w:r>
        <w:rPr>
          <w:rFonts w:hint="cs"/>
          <w:rtl/>
        </w:rPr>
        <w:t>فرائد الاصول 4/13.</w:t>
      </w:r>
    </w:p>
  </w:footnote>
  <w:footnote w:id="2">
    <w:p w:rsidR="003406AA" w:rsidRDefault="003406AA" w:rsidP="003406AA">
      <w:pPr>
        <w:pStyle w:val="FootnoteText"/>
        <w:rPr>
          <w:rtl/>
        </w:rPr>
      </w:pPr>
      <w:r>
        <w:rPr>
          <w:rStyle w:val="FootnoteReference"/>
        </w:rPr>
        <w:footnoteRef/>
      </w:r>
      <w:r>
        <w:rPr>
          <w:rtl/>
        </w:rPr>
        <w:t xml:space="preserve"> </w:t>
      </w:r>
      <w:r w:rsidRPr="003345AF">
        <w:rPr>
          <w:rFonts w:hint="cs"/>
          <w:rtl/>
        </w:rPr>
        <w:t>درر</w:t>
      </w:r>
      <w:r w:rsidRPr="003345AF">
        <w:rPr>
          <w:rtl/>
        </w:rPr>
        <w:t xml:space="preserve"> </w:t>
      </w:r>
      <w:r w:rsidRPr="003345AF">
        <w:rPr>
          <w:rFonts w:hint="cs"/>
          <w:rtl/>
        </w:rPr>
        <w:t>الفوائد</w:t>
      </w:r>
      <w:r w:rsidRPr="003345AF">
        <w:rPr>
          <w:rtl/>
        </w:rPr>
        <w:t xml:space="preserve"> </w:t>
      </w:r>
      <w:r w:rsidRPr="003345AF">
        <w:rPr>
          <w:rFonts w:hint="cs"/>
          <w:rtl/>
        </w:rPr>
        <w:t>في</w:t>
      </w:r>
      <w:r w:rsidRPr="003345AF">
        <w:rPr>
          <w:rtl/>
        </w:rPr>
        <w:t xml:space="preserve"> </w:t>
      </w:r>
      <w:r w:rsidRPr="003345AF">
        <w:rPr>
          <w:rFonts w:hint="cs"/>
          <w:rtl/>
        </w:rPr>
        <w:t>الحاشية</w:t>
      </w:r>
      <w:r w:rsidRPr="003345AF">
        <w:rPr>
          <w:rtl/>
        </w:rPr>
        <w:t xml:space="preserve"> </w:t>
      </w:r>
      <w:r w:rsidRPr="003345AF">
        <w:rPr>
          <w:rFonts w:hint="cs"/>
          <w:rtl/>
        </w:rPr>
        <w:t>على</w:t>
      </w:r>
      <w:r w:rsidRPr="003345AF">
        <w:rPr>
          <w:rtl/>
        </w:rPr>
        <w:t xml:space="preserve"> </w:t>
      </w:r>
      <w:r w:rsidRPr="003345AF">
        <w:rPr>
          <w:rFonts w:hint="cs"/>
          <w:rtl/>
        </w:rPr>
        <w:t>الفرائد،</w:t>
      </w:r>
      <w:r w:rsidRPr="003345AF">
        <w:rPr>
          <w:rtl/>
        </w:rPr>
        <w:t xml:space="preserve"> </w:t>
      </w:r>
      <w:r w:rsidRPr="003345AF">
        <w:rPr>
          <w:rFonts w:hint="cs"/>
          <w:rtl/>
        </w:rPr>
        <w:t>الحاشيةالجديدة،</w:t>
      </w:r>
      <w:r w:rsidRPr="003345AF">
        <w:rPr>
          <w:rtl/>
        </w:rPr>
        <w:t xml:space="preserve"> </w:t>
      </w:r>
      <w:r w:rsidRPr="003345AF">
        <w:rPr>
          <w:rFonts w:hint="cs"/>
          <w:rtl/>
        </w:rPr>
        <w:t>ص</w:t>
      </w:r>
      <w:r w:rsidRPr="003345AF">
        <w:rPr>
          <w:rtl/>
        </w:rPr>
        <w:t>: 428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AA" w:rsidRDefault="003406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3406A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11" w:name="BokNum"/>
    <w:bookmarkEnd w:id="11"/>
    <w:r w:rsidR="008637C6">
      <w:rPr>
        <w:rFonts w:hint="cs"/>
        <w:b/>
        <w:bCs/>
        <w:sz w:val="20"/>
        <w:szCs w:val="24"/>
        <w:rtl/>
      </w:rPr>
      <w:t>: 00</w:t>
    </w:r>
    <w:r w:rsidR="003406AA">
      <w:rPr>
        <w:rFonts w:hint="cs"/>
        <w:b/>
        <w:bCs/>
        <w:sz w:val="20"/>
        <w:szCs w:val="24"/>
        <w:rtl/>
      </w:rPr>
      <w:t>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رس خارج</w:t>
    </w:r>
    <w:bookmarkStart w:id="12" w:name="Bokdars"/>
    <w:bookmarkStart w:id="13" w:name="Bokostad"/>
    <w:bookmarkEnd w:id="12"/>
    <w:bookmarkEnd w:id="13"/>
    <w:r w:rsidR="002D7B11">
      <w:rPr>
        <w:rFonts w:hint="cs"/>
        <w:b/>
        <w:bCs/>
        <w:color w:val="632423" w:themeColor="accent2" w:themeShade="80"/>
        <w:sz w:val="20"/>
        <w:szCs w:val="24"/>
        <w:rtl/>
      </w:rPr>
      <w:t xml:space="preserve"> اصول استاد گنجی</w:t>
    </w:r>
    <w:r w:rsidR="002D7B11">
      <w:rPr>
        <w:rFonts w:cs="ALAEM" w:hint="cs"/>
        <w:b/>
        <w:bCs/>
        <w:color w:val="632423" w:themeColor="accent2" w:themeShade="80"/>
        <w:sz w:val="14"/>
        <w:szCs w:val="14"/>
        <w:rtl/>
      </w:rPr>
      <w:t xml:space="preserve"> </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3406AA">
      <w:rPr>
        <w:rFonts w:hint="cs"/>
        <w:sz w:val="24"/>
        <w:szCs w:val="24"/>
        <w:rtl/>
      </w:rPr>
      <w:t>21</w:t>
    </w:r>
    <w:r w:rsidR="002D7B11">
      <w:rPr>
        <w:rFonts w:hint="cs"/>
        <w:sz w:val="24"/>
        <w:szCs w:val="24"/>
        <w:rtl/>
      </w:rPr>
      <w:t>/</w:t>
    </w:r>
    <w:r w:rsidR="00C520E5">
      <w:rPr>
        <w:rFonts w:hint="cs"/>
        <w:sz w:val="24"/>
        <w:szCs w:val="24"/>
        <w:rtl/>
      </w:rPr>
      <w:t>6/</w:t>
    </w:r>
    <w:r w:rsidR="002D7B11">
      <w:rPr>
        <w:rFonts w:hint="cs"/>
        <w:sz w:val="24"/>
        <w:szCs w:val="24"/>
        <w:rtl/>
      </w:rPr>
      <w:t>1395</w:t>
    </w:r>
  </w:p>
  <w:p w:rsidR="00FA3B17" w:rsidRPr="00F16B53" w:rsidRDefault="00935A55" w:rsidP="00305CD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305CDF">
      <w:rPr>
        <w:rFonts w:hint="cs"/>
        <w:sz w:val="24"/>
        <w:szCs w:val="24"/>
        <w:rtl/>
      </w:rPr>
      <w:t xml:space="preserve"> تعارض ادله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305CDF">
      <w:rPr>
        <w:rFonts w:hint="cs"/>
        <w:sz w:val="24"/>
        <w:szCs w:val="24"/>
        <w:rtl/>
      </w:rPr>
      <w:t>محمود بیات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305CDF">
      <w:rPr>
        <w:rFonts w:hint="cs"/>
        <w:sz w:val="24"/>
        <w:szCs w:val="24"/>
        <w:rtl/>
      </w:rPr>
      <w:t>مقدمات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AA" w:rsidRDefault="003406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EC6139"/>
    <w:multiLevelType w:val="hybridMultilevel"/>
    <w:tmpl w:val="5314A6DE"/>
    <w:lvl w:ilvl="0" w:tplc="EF0C4E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71C3CB7"/>
    <w:multiLevelType w:val="hybridMultilevel"/>
    <w:tmpl w:val="6FD60594"/>
    <w:lvl w:ilvl="0" w:tplc="069E18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002AB1"/>
    <w:multiLevelType w:val="hybridMultilevel"/>
    <w:tmpl w:val="9618A7C6"/>
    <w:lvl w:ilvl="0" w:tplc="E1A8A7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7"/>
  </w:num>
  <w:num w:numId="14">
    <w:abstractNumId w:val="14"/>
  </w:num>
  <w:num w:numId="15">
    <w:abstractNumId w:val="15"/>
  </w:num>
  <w:num w:numId="16">
    <w:abstractNumId w:val="12"/>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68E9"/>
    <w:rsid w:val="000072A3"/>
    <w:rsid w:val="00011707"/>
    <w:rsid w:val="0002310A"/>
    <w:rsid w:val="00023739"/>
    <w:rsid w:val="0002461B"/>
    <w:rsid w:val="00025777"/>
    <w:rsid w:val="0003327F"/>
    <w:rsid w:val="000353D7"/>
    <w:rsid w:val="00037710"/>
    <w:rsid w:val="0004113D"/>
    <w:rsid w:val="00042C30"/>
    <w:rsid w:val="00044786"/>
    <w:rsid w:val="00050570"/>
    <w:rsid w:val="000626A1"/>
    <w:rsid w:val="00076267"/>
    <w:rsid w:val="00080A41"/>
    <w:rsid w:val="000819D4"/>
    <w:rsid w:val="0008299B"/>
    <w:rsid w:val="000847A4"/>
    <w:rsid w:val="000913AA"/>
    <w:rsid w:val="00093960"/>
    <w:rsid w:val="00096208"/>
    <w:rsid w:val="00097EF7"/>
    <w:rsid w:val="000A2885"/>
    <w:rsid w:val="000A31FC"/>
    <w:rsid w:val="000A716D"/>
    <w:rsid w:val="000B5DB5"/>
    <w:rsid w:val="000C3947"/>
    <w:rsid w:val="000D30E9"/>
    <w:rsid w:val="000D6818"/>
    <w:rsid w:val="000E335E"/>
    <w:rsid w:val="000E5FA2"/>
    <w:rsid w:val="000F119D"/>
    <w:rsid w:val="000F16CF"/>
    <w:rsid w:val="000F5BAC"/>
    <w:rsid w:val="001168DD"/>
    <w:rsid w:val="00116B2B"/>
    <w:rsid w:val="00116C83"/>
    <w:rsid w:val="00117BE0"/>
    <w:rsid w:val="00124257"/>
    <w:rsid w:val="00124E3D"/>
    <w:rsid w:val="00127E95"/>
    <w:rsid w:val="00130659"/>
    <w:rsid w:val="00132AF8"/>
    <w:rsid w:val="00132FFF"/>
    <w:rsid w:val="001347C7"/>
    <w:rsid w:val="001356B0"/>
    <w:rsid w:val="00135B62"/>
    <w:rsid w:val="00137942"/>
    <w:rsid w:val="00137FA7"/>
    <w:rsid w:val="0014597E"/>
    <w:rsid w:val="00146F54"/>
    <w:rsid w:val="00151937"/>
    <w:rsid w:val="001522DF"/>
    <w:rsid w:val="00153CBA"/>
    <w:rsid w:val="001547E3"/>
    <w:rsid w:val="0015576F"/>
    <w:rsid w:val="001643E8"/>
    <w:rsid w:val="001673E8"/>
    <w:rsid w:val="001802A0"/>
    <w:rsid w:val="00183629"/>
    <w:rsid w:val="001837E9"/>
    <w:rsid w:val="0019435F"/>
    <w:rsid w:val="001965C6"/>
    <w:rsid w:val="001A2574"/>
    <w:rsid w:val="001A294E"/>
    <w:rsid w:val="001A4ED8"/>
    <w:rsid w:val="001B6799"/>
    <w:rsid w:val="001C1362"/>
    <w:rsid w:val="001C6375"/>
    <w:rsid w:val="001D2E9A"/>
    <w:rsid w:val="001D597F"/>
    <w:rsid w:val="001D6E97"/>
    <w:rsid w:val="001E2587"/>
    <w:rsid w:val="001E2647"/>
    <w:rsid w:val="001E3922"/>
    <w:rsid w:val="001E3FD4"/>
    <w:rsid w:val="001E5E18"/>
    <w:rsid w:val="001E6AD5"/>
    <w:rsid w:val="001F085A"/>
    <w:rsid w:val="001F3AD2"/>
    <w:rsid w:val="00201BD1"/>
    <w:rsid w:val="0020241A"/>
    <w:rsid w:val="00203821"/>
    <w:rsid w:val="0021630D"/>
    <w:rsid w:val="002235D2"/>
    <w:rsid w:val="00234D9E"/>
    <w:rsid w:val="002412B8"/>
    <w:rsid w:val="00251D38"/>
    <w:rsid w:val="002528DC"/>
    <w:rsid w:val="00256560"/>
    <w:rsid w:val="002618E0"/>
    <w:rsid w:val="00264ACF"/>
    <w:rsid w:val="0026714E"/>
    <w:rsid w:val="00274875"/>
    <w:rsid w:val="00275ECF"/>
    <w:rsid w:val="0027605E"/>
    <w:rsid w:val="00281E00"/>
    <w:rsid w:val="00287B99"/>
    <w:rsid w:val="00294A52"/>
    <w:rsid w:val="002967F1"/>
    <w:rsid w:val="002A22AF"/>
    <w:rsid w:val="002A6B18"/>
    <w:rsid w:val="002B575F"/>
    <w:rsid w:val="002B57D4"/>
    <w:rsid w:val="002B729B"/>
    <w:rsid w:val="002C53A2"/>
    <w:rsid w:val="002D1D3A"/>
    <w:rsid w:val="002D4220"/>
    <w:rsid w:val="002D47F8"/>
    <w:rsid w:val="002D77FD"/>
    <w:rsid w:val="002D7B11"/>
    <w:rsid w:val="002E220F"/>
    <w:rsid w:val="002F3ABF"/>
    <w:rsid w:val="002F5689"/>
    <w:rsid w:val="00303ABD"/>
    <w:rsid w:val="00305CDF"/>
    <w:rsid w:val="0032100F"/>
    <w:rsid w:val="00331A52"/>
    <w:rsid w:val="0033402C"/>
    <w:rsid w:val="00340521"/>
    <w:rsid w:val="003406AA"/>
    <w:rsid w:val="0034560C"/>
    <w:rsid w:val="00345C73"/>
    <w:rsid w:val="00354A99"/>
    <w:rsid w:val="00357303"/>
    <w:rsid w:val="00360276"/>
    <w:rsid w:val="00360311"/>
    <w:rsid w:val="00361922"/>
    <w:rsid w:val="00362648"/>
    <w:rsid w:val="00370D0A"/>
    <w:rsid w:val="003754AE"/>
    <w:rsid w:val="003758D3"/>
    <w:rsid w:val="00383B31"/>
    <w:rsid w:val="00397466"/>
    <w:rsid w:val="003A6148"/>
    <w:rsid w:val="003B6480"/>
    <w:rsid w:val="003C1509"/>
    <w:rsid w:val="003C33F6"/>
    <w:rsid w:val="003C3D2E"/>
    <w:rsid w:val="003C43A5"/>
    <w:rsid w:val="003C63BB"/>
    <w:rsid w:val="003D1BF5"/>
    <w:rsid w:val="003D5390"/>
    <w:rsid w:val="003D5CA4"/>
    <w:rsid w:val="003E1C5C"/>
    <w:rsid w:val="003E5C8A"/>
    <w:rsid w:val="003F20EC"/>
    <w:rsid w:val="003F5B46"/>
    <w:rsid w:val="00401363"/>
    <w:rsid w:val="00401C07"/>
    <w:rsid w:val="00402E47"/>
    <w:rsid w:val="0040435F"/>
    <w:rsid w:val="004069E0"/>
    <w:rsid w:val="004114A0"/>
    <w:rsid w:val="004150E1"/>
    <w:rsid w:val="00424A98"/>
    <w:rsid w:val="00425015"/>
    <w:rsid w:val="00427657"/>
    <w:rsid w:val="0043089C"/>
    <w:rsid w:val="00430994"/>
    <w:rsid w:val="0043621E"/>
    <w:rsid w:val="004371CD"/>
    <w:rsid w:val="00440D8B"/>
    <w:rsid w:val="00441B6D"/>
    <w:rsid w:val="00443094"/>
    <w:rsid w:val="004441F7"/>
    <w:rsid w:val="00454C61"/>
    <w:rsid w:val="004556EF"/>
    <w:rsid w:val="004565BE"/>
    <w:rsid w:val="004578D4"/>
    <w:rsid w:val="00462B07"/>
    <w:rsid w:val="00465BD2"/>
    <w:rsid w:val="00471E76"/>
    <w:rsid w:val="004760AE"/>
    <w:rsid w:val="00480824"/>
    <w:rsid w:val="00485C4D"/>
    <w:rsid w:val="004871AA"/>
    <w:rsid w:val="004926E1"/>
    <w:rsid w:val="00493E2D"/>
    <w:rsid w:val="004A2FEA"/>
    <w:rsid w:val="004A3B7C"/>
    <w:rsid w:val="004B75DA"/>
    <w:rsid w:val="004C3479"/>
    <w:rsid w:val="004D426B"/>
    <w:rsid w:val="004D75C5"/>
    <w:rsid w:val="004E2186"/>
    <w:rsid w:val="004E66FB"/>
    <w:rsid w:val="004E67D2"/>
    <w:rsid w:val="004F1828"/>
    <w:rsid w:val="004F22F9"/>
    <w:rsid w:val="004F4758"/>
    <w:rsid w:val="004F4BC3"/>
    <w:rsid w:val="004F4C59"/>
    <w:rsid w:val="005006D9"/>
    <w:rsid w:val="00500C8F"/>
    <w:rsid w:val="00501909"/>
    <w:rsid w:val="0050299D"/>
    <w:rsid w:val="00506361"/>
    <w:rsid w:val="005066F0"/>
    <w:rsid w:val="005128DF"/>
    <w:rsid w:val="005206FE"/>
    <w:rsid w:val="0052458E"/>
    <w:rsid w:val="005257ED"/>
    <w:rsid w:val="005306F8"/>
    <w:rsid w:val="00542F94"/>
    <w:rsid w:val="00554C54"/>
    <w:rsid w:val="00557432"/>
    <w:rsid w:val="0056213C"/>
    <w:rsid w:val="00571372"/>
    <w:rsid w:val="00580C24"/>
    <w:rsid w:val="00581DB3"/>
    <w:rsid w:val="00593B44"/>
    <w:rsid w:val="005968EF"/>
    <w:rsid w:val="00596C1E"/>
    <w:rsid w:val="005A2E26"/>
    <w:rsid w:val="005A3725"/>
    <w:rsid w:val="005A37FC"/>
    <w:rsid w:val="005A6017"/>
    <w:rsid w:val="005A760D"/>
    <w:rsid w:val="005B1750"/>
    <w:rsid w:val="005B27CA"/>
    <w:rsid w:val="005B3E44"/>
    <w:rsid w:val="005B5582"/>
    <w:rsid w:val="005C0019"/>
    <w:rsid w:val="005C0DAE"/>
    <w:rsid w:val="005C188E"/>
    <w:rsid w:val="005C7FD2"/>
    <w:rsid w:val="005E3800"/>
    <w:rsid w:val="005E5507"/>
    <w:rsid w:val="005E607B"/>
    <w:rsid w:val="005E6767"/>
    <w:rsid w:val="005F268C"/>
    <w:rsid w:val="005F3AAE"/>
    <w:rsid w:val="00601229"/>
    <w:rsid w:val="00601E65"/>
    <w:rsid w:val="00603B67"/>
    <w:rsid w:val="00605101"/>
    <w:rsid w:val="00607FF3"/>
    <w:rsid w:val="00630382"/>
    <w:rsid w:val="00630D05"/>
    <w:rsid w:val="0063256E"/>
    <w:rsid w:val="00633AB8"/>
    <w:rsid w:val="00635219"/>
    <w:rsid w:val="00635EC0"/>
    <w:rsid w:val="00637D3A"/>
    <w:rsid w:val="006408B4"/>
    <w:rsid w:val="00640B58"/>
    <w:rsid w:val="00651B02"/>
    <w:rsid w:val="00651B19"/>
    <w:rsid w:val="006539EB"/>
    <w:rsid w:val="00660A29"/>
    <w:rsid w:val="006640C6"/>
    <w:rsid w:val="00666B74"/>
    <w:rsid w:val="00683F7B"/>
    <w:rsid w:val="00686B08"/>
    <w:rsid w:val="00686D54"/>
    <w:rsid w:val="006879CA"/>
    <w:rsid w:val="00692C82"/>
    <w:rsid w:val="006A4134"/>
    <w:rsid w:val="006A4167"/>
    <w:rsid w:val="006A5DDA"/>
    <w:rsid w:val="006A6701"/>
    <w:rsid w:val="006B21F4"/>
    <w:rsid w:val="006B2829"/>
    <w:rsid w:val="006B3753"/>
    <w:rsid w:val="006B3EEF"/>
    <w:rsid w:val="006B7AD6"/>
    <w:rsid w:val="006C2C30"/>
    <w:rsid w:val="006C50FD"/>
    <w:rsid w:val="006C61B8"/>
    <w:rsid w:val="006C6636"/>
    <w:rsid w:val="006D44C1"/>
    <w:rsid w:val="006D59FC"/>
    <w:rsid w:val="006D65DC"/>
    <w:rsid w:val="006E3471"/>
    <w:rsid w:val="006E5651"/>
    <w:rsid w:val="006E5B85"/>
    <w:rsid w:val="006E674B"/>
    <w:rsid w:val="006F0BB8"/>
    <w:rsid w:val="0070265B"/>
    <w:rsid w:val="00703167"/>
    <w:rsid w:val="00704813"/>
    <w:rsid w:val="00705111"/>
    <w:rsid w:val="00706657"/>
    <w:rsid w:val="007161B9"/>
    <w:rsid w:val="00716399"/>
    <w:rsid w:val="0072290D"/>
    <w:rsid w:val="00723D6D"/>
    <w:rsid w:val="007241F0"/>
    <w:rsid w:val="00724537"/>
    <w:rsid w:val="00731724"/>
    <w:rsid w:val="0073474B"/>
    <w:rsid w:val="00734976"/>
    <w:rsid w:val="00735511"/>
    <w:rsid w:val="00735BBB"/>
    <w:rsid w:val="00737DDC"/>
    <w:rsid w:val="00744DE6"/>
    <w:rsid w:val="00755E8F"/>
    <w:rsid w:val="00760C36"/>
    <w:rsid w:val="00762452"/>
    <w:rsid w:val="007639E0"/>
    <w:rsid w:val="00775507"/>
    <w:rsid w:val="00777176"/>
    <w:rsid w:val="0077770A"/>
    <w:rsid w:val="0078594B"/>
    <w:rsid w:val="00790678"/>
    <w:rsid w:val="00795E02"/>
    <w:rsid w:val="007979D0"/>
    <w:rsid w:val="007A10AB"/>
    <w:rsid w:val="007A16EF"/>
    <w:rsid w:val="007A37FA"/>
    <w:rsid w:val="007A4A43"/>
    <w:rsid w:val="007A4E18"/>
    <w:rsid w:val="007A593B"/>
    <w:rsid w:val="007A61A3"/>
    <w:rsid w:val="007A7B8C"/>
    <w:rsid w:val="007B682B"/>
    <w:rsid w:val="007C5687"/>
    <w:rsid w:val="007C6D9E"/>
    <w:rsid w:val="007C704E"/>
    <w:rsid w:val="007D06BF"/>
    <w:rsid w:val="007D6C53"/>
    <w:rsid w:val="007E1E87"/>
    <w:rsid w:val="007E2383"/>
    <w:rsid w:val="007E2D68"/>
    <w:rsid w:val="007E5B3F"/>
    <w:rsid w:val="007E65DD"/>
    <w:rsid w:val="007E71E6"/>
    <w:rsid w:val="007F2257"/>
    <w:rsid w:val="007F6228"/>
    <w:rsid w:val="0080091D"/>
    <w:rsid w:val="00804108"/>
    <w:rsid w:val="0080652F"/>
    <w:rsid w:val="00816367"/>
    <w:rsid w:val="008169A5"/>
    <w:rsid w:val="00816A0B"/>
    <w:rsid w:val="00824627"/>
    <w:rsid w:val="0082777D"/>
    <w:rsid w:val="00830C53"/>
    <w:rsid w:val="00837FAA"/>
    <w:rsid w:val="00841523"/>
    <w:rsid w:val="00841F77"/>
    <w:rsid w:val="00847299"/>
    <w:rsid w:val="00851270"/>
    <w:rsid w:val="008541C0"/>
    <w:rsid w:val="00855E96"/>
    <w:rsid w:val="008566BD"/>
    <w:rsid w:val="00863390"/>
    <w:rsid w:val="008637C6"/>
    <w:rsid w:val="0086385C"/>
    <w:rsid w:val="00865815"/>
    <w:rsid w:val="008710DD"/>
    <w:rsid w:val="00871916"/>
    <w:rsid w:val="00881D74"/>
    <w:rsid w:val="008823C5"/>
    <w:rsid w:val="008852E4"/>
    <w:rsid w:val="00893B6A"/>
    <w:rsid w:val="00894DCD"/>
    <w:rsid w:val="00896A9E"/>
    <w:rsid w:val="008A510E"/>
    <w:rsid w:val="008B2BED"/>
    <w:rsid w:val="008B4249"/>
    <w:rsid w:val="008B4464"/>
    <w:rsid w:val="008B52A3"/>
    <w:rsid w:val="008B750B"/>
    <w:rsid w:val="008C3162"/>
    <w:rsid w:val="008C4EA8"/>
    <w:rsid w:val="008E33CA"/>
    <w:rsid w:val="008E3924"/>
    <w:rsid w:val="008E70EC"/>
    <w:rsid w:val="008E7F07"/>
    <w:rsid w:val="008F0380"/>
    <w:rsid w:val="008F0479"/>
    <w:rsid w:val="008F13F7"/>
    <w:rsid w:val="008F4401"/>
    <w:rsid w:val="009008B3"/>
    <w:rsid w:val="0090286A"/>
    <w:rsid w:val="00904CDB"/>
    <w:rsid w:val="00907425"/>
    <w:rsid w:val="00912814"/>
    <w:rsid w:val="00912CB3"/>
    <w:rsid w:val="009161B9"/>
    <w:rsid w:val="00917338"/>
    <w:rsid w:val="00923C34"/>
    <w:rsid w:val="00924152"/>
    <w:rsid w:val="0092513D"/>
    <w:rsid w:val="00927A9F"/>
    <w:rsid w:val="009329BB"/>
    <w:rsid w:val="00933075"/>
    <w:rsid w:val="009335CC"/>
    <w:rsid w:val="00935A55"/>
    <w:rsid w:val="00941CEB"/>
    <w:rsid w:val="00946AAC"/>
    <w:rsid w:val="00947FCE"/>
    <w:rsid w:val="00950D66"/>
    <w:rsid w:val="00951355"/>
    <w:rsid w:val="009531CA"/>
    <w:rsid w:val="00953B28"/>
    <w:rsid w:val="00954322"/>
    <w:rsid w:val="00954B22"/>
    <w:rsid w:val="00957888"/>
    <w:rsid w:val="00957CAA"/>
    <w:rsid w:val="0096008C"/>
    <w:rsid w:val="009600FD"/>
    <w:rsid w:val="0096168C"/>
    <w:rsid w:val="0096778A"/>
    <w:rsid w:val="00973C81"/>
    <w:rsid w:val="00977656"/>
    <w:rsid w:val="0098794D"/>
    <w:rsid w:val="0099497B"/>
    <w:rsid w:val="009960CA"/>
    <w:rsid w:val="009A6CF0"/>
    <w:rsid w:val="009A78FA"/>
    <w:rsid w:val="009B0D05"/>
    <w:rsid w:val="009B4CA6"/>
    <w:rsid w:val="009B7532"/>
    <w:rsid w:val="009B79F8"/>
    <w:rsid w:val="009B7C7A"/>
    <w:rsid w:val="009C06FB"/>
    <w:rsid w:val="009C6E02"/>
    <w:rsid w:val="009C7F49"/>
    <w:rsid w:val="009D13FD"/>
    <w:rsid w:val="009D266A"/>
    <w:rsid w:val="009D48EA"/>
    <w:rsid w:val="009D522B"/>
    <w:rsid w:val="009E6877"/>
    <w:rsid w:val="009E74A2"/>
    <w:rsid w:val="009E7A58"/>
    <w:rsid w:val="009F7E07"/>
    <w:rsid w:val="00A0100D"/>
    <w:rsid w:val="00A05F33"/>
    <w:rsid w:val="00A10A11"/>
    <w:rsid w:val="00A13C6A"/>
    <w:rsid w:val="00A17B09"/>
    <w:rsid w:val="00A2251F"/>
    <w:rsid w:val="00A31BC2"/>
    <w:rsid w:val="00A457C6"/>
    <w:rsid w:val="00A46AD0"/>
    <w:rsid w:val="00A47063"/>
    <w:rsid w:val="00A473A8"/>
    <w:rsid w:val="00A61AC8"/>
    <w:rsid w:val="00A643BD"/>
    <w:rsid w:val="00A65D4C"/>
    <w:rsid w:val="00A72E41"/>
    <w:rsid w:val="00A776B7"/>
    <w:rsid w:val="00A83799"/>
    <w:rsid w:val="00A85E46"/>
    <w:rsid w:val="00AA40D7"/>
    <w:rsid w:val="00AA4772"/>
    <w:rsid w:val="00AA5BBE"/>
    <w:rsid w:val="00AB1A4F"/>
    <w:rsid w:val="00AB5F7D"/>
    <w:rsid w:val="00AC07C0"/>
    <w:rsid w:val="00AC0C50"/>
    <w:rsid w:val="00AC1EFF"/>
    <w:rsid w:val="00AC6FE2"/>
    <w:rsid w:val="00AD0A9A"/>
    <w:rsid w:val="00AD42E3"/>
    <w:rsid w:val="00AD535F"/>
    <w:rsid w:val="00AD6209"/>
    <w:rsid w:val="00AD681F"/>
    <w:rsid w:val="00AE4120"/>
    <w:rsid w:val="00AE5AC6"/>
    <w:rsid w:val="00AF3925"/>
    <w:rsid w:val="00AF428A"/>
    <w:rsid w:val="00AF48A8"/>
    <w:rsid w:val="00B007D9"/>
    <w:rsid w:val="00B00E85"/>
    <w:rsid w:val="00B03481"/>
    <w:rsid w:val="00B0487E"/>
    <w:rsid w:val="00B07631"/>
    <w:rsid w:val="00B12680"/>
    <w:rsid w:val="00B1502B"/>
    <w:rsid w:val="00B161C0"/>
    <w:rsid w:val="00B203F3"/>
    <w:rsid w:val="00B21D8E"/>
    <w:rsid w:val="00B2276B"/>
    <w:rsid w:val="00B2292F"/>
    <w:rsid w:val="00B31014"/>
    <w:rsid w:val="00B336CC"/>
    <w:rsid w:val="00B41950"/>
    <w:rsid w:val="00B43169"/>
    <w:rsid w:val="00B4370D"/>
    <w:rsid w:val="00B53601"/>
    <w:rsid w:val="00B55AE4"/>
    <w:rsid w:val="00B64124"/>
    <w:rsid w:val="00B66730"/>
    <w:rsid w:val="00B6748D"/>
    <w:rsid w:val="00B739B0"/>
    <w:rsid w:val="00B814A3"/>
    <w:rsid w:val="00B81B06"/>
    <w:rsid w:val="00B8327D"/>
    <w:rsid w:val="00B86049"/>
    <w:rsid w:val="00B96F38"/>
    <w:rsid w:val="00BB5865"/>
    <w:rsid w:val="00BB6081"/>
    <w:rsid w:val="00BC50A7"/>
    <w:rsid w:val="00BC5469"/>
    <w:rsid w:val="00BD0E74"/>
    <w:rsid w:val="00BD3969"/>
    <w:rsid w:val="00BD5F8C"/>
    <w:rsid w:val="00BD6946"/>
    <w:rsid w:val="00BE07C2"/>
    <w:rsid w:val="00BE29DD"/>
    <w:rsid w:val="00C01314"/>
    <w:rsid w:val="00C016CD"/>
    <w:rsid w:val="00C066AF"/>
    <w:rsid w:val="00C072F8"/>
    <w:rsid w:val="00C077C2"/>
    <w:rsid w:val="00C10E06"/>
    <w:rsid w:val="00C145B8"/>
    <w:rsid w:val="00C210E0"/>
    <w:rsid w:val="00C2438F"/>
    <w:rsid w:val="00C24B80"/>
    <w:rsid w:val="00C26C4D"/>
    <w:rsid w:val="00C32A7E"/>
    <w:rsid w:val="00C34F28"/>
    <w:rsid w:val="00C352BA"/>
    <w:rsid w:val="00C368DF"/>
    <w:rsid w:val="00C4516D"/>
    <w:rsid w:val="00C46DD9"/>
    <w:rsid w:val="00C520E5"/>
    <w:rsid w:val="00C53365"/>
    <w:rsid w:val="00C56AA0"/>
    <w:rsid w:val="00C57B5C"/>
    <w:rsid w:val="00C61049"/>
    <w:rsid w:val="00C620E6"/>
    <w:rsid w:val="00C624CC"/>
    <w:rsid w:val="00C63E54"/>
    <w:rsid w:val="00C63EE7"/>
    <w:rsid w:val="00C63FFE"/>
    <w:rsid w:val="00C64D22"/>
    <w:rsid w:val="00C64D3C"/>
    <w:rsid w:val="00C8351D"/>
    <w:rsid w:val="00C850A1"/>
    <w:rsid w:val="00C91EB6"/>
    <w:rsid w:val="00C9236D"/>
    <w:rsid w:val="00C94042"/>
    <w:rsid w:val="00CA10B0"/>
    <w:rsid w:val="00CA2F8E"/>
    <w:rsid w:val="00CA324C"/>
    <w:rsid w:val="00CA600F"/>
    <w:rsid w:val="00CA7FD5"/>
    <w:rsid w:val="00CB20B3"/>
    <w:rsid w:val="00CB2993"/>
    <w:rsid w:val="00CB3287"/>
    <w:rsid w:val="00CB33E2"/>
    <w:rsid w:val="00CB4E68"/>
    <w:rsid w:val="00CB68C0"/>
    <w:rsid w:val="00CC20D4"/>
    <w:rsid w:val="00CC2733"/>
    <w:rsid w:val="00CC31DB"/>
    <w:rsid w:val="00CC3DE7"/>
    <w:rsid w:val="00CD0050"/>
    <w:rsid w:val="00CD12E6"/>
    <w:rsid w:val="00CE0905"/>
    <w:rsid w:val="00CE0A31"/>
    <w:rsid w:val="00CE39A2"/>
    <w:rsid w:val="00CE7481"/>
    <w:rsid w:val="00CF0A8F"/>
    <w:rsid w:val="00D011CE"/>
    <w:rsid w:val="00D063AE"/>
    <w:rsid w:val="00D10998"/>
    <w:rsid w:val="00D1438C"/>
    <w:rsid w:val="00D1603D"/>
    <w:rsid w:val="00D200E7"/>
    <w:rsid w:val="00D23391"/>
    <w:rsid w:val="00D31805"/>
    <w:rsid w:val="00D323F1"/>
    <w:rsid w:val="00D33D5D"/>
    <w:rsid w:val="00D4584F"/>
    <w:rsid w:val="00D53225"/>
    <w:rsid w:val="00D552B9"/>
    <w:rsid w:val="00D61704"/>
    <w:rsid w:val="00D64518"/>
    <w:rsid w:val="00D675C0"/>
    <w:rsid w:val="00D74021"/>
    <w:rsid w:val="00D74213"/>
    <w:rsid w:val="00D76D01"/>
    <w:rsid w:val="00D77BA0"/>
    <w:rsid w:val="00D9062A"/>
    <w:rsid w:val="00D922A9"/>
    <w:rsid w:val="00D9394A"/>
    <w:rsid w:val="00D95429"/>
    <w:rsid w:val="00DA2343"/>
    <w:rsid w:val="00DA2B77"/>
    <w:rsid w:val="00DA3D0B"/>
    <w:rsid w:val="00DB0CBB"/>
    <w:rsid w:val="00DB30D3"/>
    <w:rsid w:val="00DB67CC"/>
    <w:rsid w:val="00DE0699"/>
    <w:rsid w:val="00DE1070"/>
    <w:rsid w:val="00DE50B3"/>
    <w:rsid w:val="00DF18FD"/>
    <w:rsid w:val="00DF353F"/>
    <w:rsid w:val="00E00219"/>
    <w:rsid w:val="00E022BA"/>
    <w:rsid w:val="00E0316B"/>
    <w:rsid w:val="00E16BF8"/>
    <w:rsid w:val="00E172E5"/>
    <w:rsid w:val="00E17ADB"/>
    <w:rsid w:val="00E217EA"/>
    <w:rsid w:val="00E25447"/>
    <w:rsid w:val="00E25E10"/>
    <w:rsid w:val="00E27852"/>
    <w:rsid w:val="00E305FD"/>
    <w:rsid w:val="00E43E81"/>
    <w:rsid w:val="00E44455"/>
    <w:rsid w:val="00E5219B"/>
    <w:rsid w:val="00E5518B"/>
    <w:rsid w:val="00E609FE"/>
    <w:rsid w:val="00E6187F"/>
    <w:rsid w:val="00E639F9"/>
    <w:rsid w:val="00E64B39"/>
    <w:rsid w:val="00E67B70"/>
    <w:rsid w:val="00E72F3E"/>
    <w:rsid w:val="00E747A7"/>
    <w:rsid w:val="00E74894"/>
    <w:rsid w:val="00E75920"/>
    <w:rsid w:val="00E77625"/>
    <w:rsid w:val="00E77D2C"/>
    <w:rsid w:val="00E80D96"/>
    <w:rsid w:val="00E85056"/>
    <w:rsid w:val="00E871FA"/>
    <w:rsid w:val="00E936A4"/>
    <w:rsid w:val="00E954BB"/>
    <w:rsid w:val="00EA45E7"/>
    <w:rsid w:val="00EA7AFF"/>
    <w:rsid w:val="00EA7FBB"/>
    <w:rsid w:val="00EB78E3"/>
    <w:rsid w:val="00EC1C4B"/>
    <w:rsid w:val="00EC735A"/>
    <w:rsid w:val="00ED5DA4"/>
    <w:rsid w:val="00ED7469"/>
    <w:rsid w:val="00ED7998"/>
    <w:rsid w:val="00EE6016"/>
    <w:rsid w:val="00EF27FE"/>
    <w:rsid w:val="00EF4290"/>
    <w:rsid w:val="00F02B4D"/>
    <w:rsid w:val="00F048D2"/>
    <w:rsid w:val="00F07FB6"/>
    <w:rsid w:val="00F157DF"/>
    <w:rsid w:val="00F16B53"/>
    <w:rsid w:val="00F30AAE"/>
    <w:rsid w:val="00F318BE"/>
    <w:rsid w:val="00F33297"/>
    <w:rsid w:val="00F343FB"/>
    <w:rsid w:val="00F34408"/>
    <w:rsid w:val="00F359FE"/>
    <w:rsid w:val="00F42159"/>
    <w:rsid w:val="00F4256E"/>
    <w:rsid w:val="00F42EE1"/>
    <w:rsid w:val="00F543EB"/>
    <w:rsid w:val="00F61526"/>
    <w:rsid w:val="00F620A9"/>
    <w:rsid w:val="00F64141"/>
    <w:rsid w:val="00F67508"/>
    <w:rsid w:val="00F71FC9"/>
    <w:rsid w:val="00F73B48"/>
    <w:rsid w:val="00F74F51"/>
    <w:rsid w:val="00F75F22"/>
    <w:rsid w:val="00F82F64"/>
    <w:rsid w:val="00F842AD"/>
    <w:rsid w:val="00F86871"/>
    <w:rsid w:val="00F914EB"/>
    <w:rsid w:val="00F91B85"/>
    <w:rsid w:val="00F92B9B"/>
    <w:rsid w:val="00F94226"/>
    <w:rsid w:val="00F95FE4"/>
    <w:rsid w:val="00FA3B17"/>
    <w:rsid w:val="00FA5E8D"/>
    <w:rsid w:val="00FA5F3D"/>
    <w:rsid w:val="00FB399E"/>
    <w:rsid w:val="00FB7914"/>
    <w:rsid w:val="00FB7F50"/>
    <w:rsid w:val="00FC2A85"/>
    <w:rsid w:val="00FC37AB"/>
    <w:rsid w:val="00FC3AC2"/>
    <w:rsid w:val="00FC40AF"/>
    <w:rsid w:val="00FD0A16"/>
    <w:rsid w:val="00FD3E27"/>
    <w:rsid w:val="00FD4C87"/>
    <w:rsid w:val="00FE3D7D"/>
    <w:rsid w:val="00FE693C"/>
    <w:rsid w:val="00FE6DCF"/>
    <w:rsid w:val="00FF49C0"/>
    <w:rsid w:val="00FF5E4D"/>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7885893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29014136">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36842408">
      <w:bodyDiv w:val="1"/>
      <w:marLeft w:val="0"/>
      <w:marRight w:val="0"/>
      <w:marTop w:val="0"/>
      <w:marBottom w:val="0"/>
      <w:divBdr>
        <w:top w:val="none" w:sz="0" w:space="0" w:color="auto"/>
        <w:left w:val="none" w:sz="0" w:space="0" w:color="auto"/>
        <w:bottom w:val="none" w:sz="0" w:space="0" w:color="auto"/>
        <w:right w:val="none" w:sz="0" w:space="0" w:color="auto"/>
      </w:divBdr>
    </w:div>
    <w:div w:id="1088116035">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44682111">
      <w:bodyDiv w:val="1"/>
      <w:marLeft w:val="0"/>
      <w:marRight w:val="0"/>
      <w:marTop w:val="0"/>
      <w:marBottom w:val="0"/>
      <w:divBdr>
        <w:top w:val="none" w:sz="0" w:space="0" w:color="auto"/>
        <w:left w:val="none" w:sz="0" w:space="0" w:color="auto"/>
        <w:bottom w:val="none" w:sz="0" w:space="0" w:color="auto"/>
        <w:right w:val="none" w:sz="0" w:space="0" w:color="auto"/>
      </w:divBdr>
    </w:div>
    <w:div w:id="1314874575">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15163439">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64588564">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15661357">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0733053">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0280F-D53B-4D5A-8917-D9F9FC0FB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991</TotalTime>
  <Pages>6</Pages>
  <Words>1202</Words>
  <Characters>6854</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8040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48</cp:revision>
  <dcterms:created xsi:type="dcterms:W3CDTF">2014-11-18T06:53:00Z</dcterms:created>
  <dcterms:modified xsi:type="dcterms:W3CDTF">2016-09-13T14:15:00Z</dcterms:modified>
</cp:coreProperties>
</file>