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AF5398">
      <w:pPr>
        <w:spacing w:line="240" w:lineRule="auto"/>
        <w:ind w:firstLine="284"/>
        <w:jc w:val="both"/>
        <w:rPr>
          <w:rFonts w:cs="B Titr"/>
          <w:b/>
          <w:bCs/>
          <w:sz w:val="20"/>
          <w:szCs w:val="24"/>
          <w:rtl/>
        </w:rPr>
      </w:pPr>
      <w:bookmarkStart w:id="0" w:name="_GoBack"/>
      <w:bookmarkEnd w:id="0"/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D84DDC" w:rsidRDefault="00187DFA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2130799" w:history="1">
        <w:r w:rsidR="00D84DDC" w:rsidRPr="006637AC">
          <w:rPr>
            <w:rStyle w:val="Hyperlink"/>
            <w:rFonts w:hint="eastAsia"/>
            <w:noProof/>
            <w:rtl/>
          </w:rPr>
          <w:t>م</w:t>
        </w:r>
        <w:r w:rsidR="00D84DDC" w:rsidRPr="006637AC">
          <w:rPr>
            <w:rStyle w:val="Hyperlink"/>
            <w:rFonts w:hint="cs"/>
            <w:noProof/>
            <w:rtl/>
          </w:rPr>
          <w:t>ی</w:t>
        </w:r>
        <w:r w:rsidR="00D84DDC" w:rsidRPr="006637AC">
          <w:rPr>
            <w:rStyle w:val="Hyperlink"/>
            <w:rFonts w:hint="eastAsia"/>
            <w:noProof/>
            <w:rtl/>
          </w:rPr>
          <w:t>ز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حکومت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و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ورود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در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ب</w:t>
        </w:r>
        <w:r w:rsidR="00D84DDC" w:rsidRPr="006637AC">
          <w:rPr>
            <w:rStyle w:val="Hyperlink"/>
            <w:rFonts w:hint="cs"/>
            <w:noProof/>
            <w:rtl/>
          </w:rPr>
          <w:t>ی</w:t>
        </w:r>
        <w:r w:rsidR="00D84DDC" w:rsidRPr="006637AC">
          <w:rPr>
            <w:rStyle w:val="Hyperlink"/>
            <w:rFonts w:hint="eastAsia"/>
            <w:noProof/>
            <w:rtl/>
          </w:rPr>
          <w:t>ان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محقق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نائ</w:t>
        </w:r>
        <w:r w:rsidR="00D84DDC" w:rsidRPr="006637AC">
          <w:rPr>
            <w:rStyle w:val="Hyperlink"/>
            <w:rFonts w:hint="cs"/>
            <w:noProof/>
            <w:rtl/>
          </w:rPr>
          <w:t>ی</w:t>
        </w:r>
        <w:r w:rsidR="00D84DDC" w:rsidRPr="006637AC">
          <w:rPr>
            <w:rStyle w:val="Hyperlink"/>
            <w:rFonts w:hint="eastAsia"/>
            <w:noProof/>
            <w:rtl/>
          </w:rPr>
          <w:t>ن</w:t>
        </w:r>
        <w:r w:rsidR="00D84DDC" w:rsidRPr="006637AC">
          <w:rPr>
            <w:rStyle w:val="Hyperlink"/>
            <w:rFonts w:hint="cs"/>
            <w:noProof/>
            <w:rtl/>
          </w:rPr>
          <w:t>یی</w:t>
        </w:r>
        <w:r w:rsidR="00D84DDC">
          <w:rPr>
            <w:noProof/>
            <w:webHidden/>
            <w:rtl/>
          </w:rPr>
          <w:tab/>
        </w:r>
        <w:r w:rsidR="00D84DDC">
          <w:rPr>
            <w:rStyle w:val="Hyperlink"/>
            <w:noProof/>
            <w:rtl/>
          </w:rPr>
          <w:fldChar w:fldCharType="begin"/>
        </w:r>
        <w:r w:rsidR="00D84DDC">
          <w:rPr>
            <w:noProof/>
            <w:webHidden/>
            <w:rtl/>
          </w:rPr>
          <w:instrText xml:space="preserve"> </w:instrText>
        </w:r>
        <w:r w:rsidR="00D84DDC">
          <w:rPr>
            <w:noProof/>
            <w:webHidden/>
          </w:rPr>
          <w:instrText>PAGEREF</w:instrText>
        </w:r>
        <w:r w:rsidR="00D84DDC">
          <w:rPr>
            <w:noProof/>
            <w:webHidden/>
            <w:rtl/>
          </w:rPr>
          <w:instrText xml:space="preserve"> _</w:instrText>
        </w:r>
        <w:r w:rsidR="00D84DDC">
          <w:rPr>
            <w:noProof/>
            <w:webHidden/>
          </w:rPr>
          <w:instrText>Toc462130799 \h</w:instrText>
        </w:r>
        <w:r w:rsidR="00D84DDC">
          <w:rPr>
            <w:noProof/>
            <w:webHidden/>
            <w:rtl/>
          </w:rPr>
          <w:instrText xml:space="preserve"> </w:instrText>
        </w:r>
        <w:r w:rsidR="00D84DDC">
          <w:rPr>
            <w:rStyle w:val="Hyperlink"/>
            <w:noProof/>
            <w:rtl/>
          </w:rPr>
        </w:r>
        <w:r w:rsidR="00D84DDC">
          <w:rPr>
            <w:rStyle w:val="Hyperlink"/>
            <w:noProof/>
            <w:rtl/>
          </w:rPr>
          <w:fldChar w:fldCharType="separate"/>
        </w:r>
        <w:r w:rsidR="00D84DDC">
          <w:rPr>
            <w:noProof/>
            <w:webHidden/>
            <w:rtl/>
          </w:rPr>
          <w:t>1</w:t>
        </w:r>
        <w:r w:rsidR="00D84DDC">
          <w:rPr>
            <w:rStyle w:val="Hyperlink"/>
            <w:noProof/>
            <w:rtl/>
          </w:rPr>
          <w:fldChar w:fldCharType="end"/>
        </w:r>
      </w:hyperlink>
    </w:p>
    <w:p w:rsidR="00D84DDC" w:rsidRDefault="00347363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130800" w:history="1">
        <w:r w:rsidR="00D84DDC" w:rsidRPr="006637AC">
          <w:rPr>
            <w:rStyle w:val="Hyperlink"/>
            <w:rFonts w:hint="eastAsia"/>
            <w:noProof/>
            <w:rtl/>
          </w:rPr>
          <w:t>مناقشه</w:t>
        </w:r>
        <w:r w:rsidR="00D84DDC" w:rsidRPr="006637AC">
          <w:rPr>
            <w:rStyle w:val="Hyperlink"/>
            <w:noProof/>
            <w:rtl/>
          </w:rPr>
          <w:t xml:space="preserve">: </w:t>
        </w:r>
        <w:r w:rsidR="00D84DDC" w:rsidRPr="006637AC">
          <w:rPr>
            <w:rStyle w:val="Hyperlink"/>
            <w:rFonts w:hint="eastAsia"/>
            <w:noProof/>
            <w:rtl/>
          </w:rPr>
          <w:t>تطو</w:t>
        </w:r>
        <w:r w:rsidR="00D84DDC" w:rsidRPr="006637AC">
          <w:rPr>
            <w:rStyle w:val="Hyperlink"/>
            <w:rFonts w:hint="cs"/>
            <w:noProof/>
            <w:rtl/>
          </w:rPr>
          <w:t>ی</w:t>
        </w:r>
        <w:r w:rsidR="00D84DDC" w:rsidRPr="006637AC">
          <w:rPr>
            <w:rStyle w:val="Hyperlink"/>
            <w:rFonts w:hint="eastAsia"/>
            <w:noProof/>
            <w:rtl/>
          </w:rPr>
          <w:t>ل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بلا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طائل</w:t>
        </w:r>
        <w:r w:rsidR="00D84DDC" w:rsidRPr="006637AC">
          <w:rPr>
            <w:rStyle w:val="Hyperlink"/>
            <w:noProof/>
            <w:rtl/>
          </w:rPr>
          <w:t xml:space="preserve"> (</w:t>
        </w:r>
        <w:r w:rsidR="00D84DDC" w:rsidRPr="006637AC">
          <w:rPr>
            <w:rStyle w:val="Hyperlink"/>
            <w:rFonts w:hint="eastAsia"/>
            <w:noProof/>
            <w:rtl/>
          </w:rPr>
          <w:t>آقا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ض</w:t>
        </w:r>
        <w:r w:rsidR="00D84DDC" w:rsidRPr="006637AC">
          <w:rPr>
            <w:rStyle w:val="Hyperlink"/>
            <w:rFonts w:hint="cs"/>
            <w:noProof/>
            <w:rtl/>
          </w:rPr>
          <w:t>ی</w:t>
        </w:r>
        <w:r w:rsidR="00D84DDC" w:rsidRPr="006637AC">
          <w:rPr>
            <w:rStyle w:val="Hyperlink"/>
            <w:rFonts w:hint="eastAsia"/>
            <w:noProof/>
            <w:rtl/>
          </w:rPr>
          <w:t>اء</w:t>
        </w:r>
        <w:r w:rsidR="00D84DDC" w:rsidRPr="006637AC">
          <w:rPr>
            <w:rStyle w:val="Hyperlink"/>
            <w:noProof/>
            <w:rtl/>
          </w:rPr>
          <w:t>)</w:t>
        </w:r>
        <w:r w:rsidR="00D84DDC">
          <w:rPr>
            <w:noProof/>
            <w:webHidden/>
            <w:rtl/>
          </w:rPr>
          <w:tab/>
        </w:r>
        <w:r w:rsidR="00D84DDC">
          <w:rPr>
            <w:rStyle w:val="Hyperlink"/>
            <w:noProof/>
            <w:rtl/>
          </w:rPr>
          <w:fldChar w:fldCharType="begin"/>
        </w:r>
        <w:r w:rsidR="00D84DDC">
          <w:rPr>
            <w:noProof/>
            <w:webHidden/>
            <w:rtl/>
          </w:rPr>
          <w:instrText xml:space="preserve"> </w:instrText>
        </w:r>
        <w:r w:rsidR="00D84DDC">
          <w:rPr>
            <w:noProof/>
            <w:webHidden/>
          </w:rPr>
          <w:instrText>PAGEREF</w:instrText>
        </w:r>
        <w:r w:rsidR="00D84DDC">
          <w:rPr>
            <w:noProof/>
            <w:webHidden/>
            <w:rtl/>
          </w:rPr>
          <w:instrText xml:space="preserve"> _</w:instrText>
        </w:r>
        <w:r w:rsidR="00D84DDC">
          <w:rPr>
            <w:noProof/>
            <w:webHidden/>
          </w:rPr>
          <w:instrText>Toc462130800 \h</w:instrText>
        </w:r>
        <w:r w:rsidR="00D84DDC">
          <w:rPr>
            <w:noProof/>
            <w:webHidden/>
            <w:rtl/>
          </w:rPr>
          <w:instrText xml:space="preserve"> </w:instrText>
        </w:r>
        <w:r w:rsidR="00D84DDC">
          <w:rPr>
            <w:rStyle w:val="Hyperlink"/>
            <w:noProof/>
            <w:rtl/>
          </w:rPr>
        </w:r>
        <w:r w:rsidR="00D84DDC">
          <w:rPr>
            <w:rStyle w:val="Hyperlink"/>
            <w:noProof/>
            <w:rtl/>
          </w:rPr>
          <w:fldChar w:fldCharType="separate"/>
        </w:r>
        <w:r w:rsidR="00D84DDC">
          <w:rPr>
            <w:noProof/>
            <w:webHidden/>
            <w:rtl/>
          </w:rPr>
          <w:t>3</w:t>
        </w:r>
        <w:r w:rsidR="00D84DDC">
          <w:rPr>
            <w:rStyle w:val="Hyperlink"/>
            <w:noProof/>
            <w:rtl/>
          </w:rPr>
          <w:fldChar w:fldCharType="end"/>
        </w:r>
      </w:hyperlink>
    </w:p>
    <w:p w:rsidR="00D84DDC" w:rsidRDefault="00347363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130801" w:history="1">
        <w:r w:rsidR="00D84DDC" w:rsidRPr="006637AC">
          <w:rPr>
            <w:rStyle w:val="Hyperlink"/>
            <w:rFonts w:hint="eastAsia"/>
            <w:noProof/>
            <w:rtl/>
          </w:rPr>
          <w:t>توف</w:t>
        </w:r>
        <w:r w:rsidR="00D84DDC" w:rsidRPr="006637AC">
          <w:rPr>
            <w:rStyle w:val="Hyperlink"/>
            <w:rFonts w:hint="cs"/>
            <w:noProof/>
            <w:rtl/>
          </w:rPr>
          <w:t>ی</w:t>
        </w:r>
        <w:r w:rsidR="00D84DDC" w:rsidRPr="006637AC">
          <w:rPr>
            <w:rStyle w:val="Hyperlink"/>
            <w:rFonts w:hint="eastAsia"/>
            <w:noProof/>
            <w:rtl/>
          </w:rPr>
          <w:t>ق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عرف</w:t>
        </w:r>
        <w:r w:rsidR="00D84DDC" w:rsidRPr="006637AC">
          <w:rPr>
            <w:rStyle w:val="Hyperlink"/>
            <w:rFonts w:hint="cs"/>
            <w:noProof/>
            <w:rtl/>
          </w:rPr>
          <w:t>ی</w:t>
        </w:r>
        <w:r w:rsidR="00D84DDC" w:rsidRPr="006637AC">
          <w:rPr>
            <w:rStyle w:val="Hyperlink"/>
            <w:rFonts w:hint="eastAsia"/>
            <w:noProof/>
            <w:rtl/>
          </w:rPr>
          <w:t>،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وجه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تقدم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خاص</w:t>
        </w:r>
        <w:r w:rsidR="00D84DDC" w:rsidRPr="006637AC">
          <w:rPr>
            <w:rStyle w:val="Hyperlink"/>
            <w:noProof/>
            <w:rtl/>
          </w:rPr>
          <w:t xml:space="preserve"> (</w:t>
        </w:r>
        <w:r w:rsidR="00D84DDC" w:rsidRPr="006637AC">
          <w:rPr>
            <w:rStyle w:val="Hyperlink"/>
            <w:rFonts w:hint="eastAsia"/>
            <w:noProof/>
            <w:rtl/>
          </w:rPr>
          <w:t>س</w:t>
        </w:r>
        <w:r w:rsidR="00D84DDC" w:rsidRPr="006637AC">
          <w:rPr>
            <w:rStyle w:val="Hyperlink"/>
            <w:rFonts w:hint="cs"/>
            <w:noProof/>
            <w:rtl/>
          </w:rPr>
          <w:t>ی</w:t>
        </w:r>
        <w:r w:rsidR="00D84DDC" w:rsidRPr="006637AC">
          <w:rPr>
            <w:rStyle w:val="Hyperlink"/>
            <w:rFonts w:hint="eastAsia"/>
            <w:noProof/>
            <w:rtl/>
          </w:rPr>
          <w:t>د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صدر</w:t>
        </w:r>
        <w:r w:rsidR="00D84DDC" w:rsidRPr="006637AC">
          <w:rPr>
            <w:rStyle w:val="Hyperlink"/>
            <w:noProof/>
            <w:rtl/>
          </w:rPr>
          <w:t>)</w:t>
        </w:r>
        <w:r w:rsidR="00D84DDC">
          <w:rPr>
            <w:noProof/>
            <w:webHidden/>
            <w:rtl/>
          </w:rPr>
          <w:tab/>
        </w:r>
        <w:r w:rsidR="00D84DDC">
          <w:rPr>
            <w:rStyle w:val="Hyperlink"/>
            <w:noProof/>
            <w:rtl/>
          </w:rPr>
          <w:fldChar w:fldCharType="begin"/>
        </w:r>
        <w:r w:rsidR="00D84DDC">
          <w:rPr>
            <w:noProof/>
            <w:webHidden/>
            <w:rtl/>
          </w:rPr>
          <w:instrText xml:space="preserve"> </w:instrText>
        </w:r>
        <w:r w:rsidR="00D84DDC">
          <w:rPr>
            <w:noProof/>
            <w:webHidden/>
          </w:rPr>
          <w:instrText>PAGEREF</w:instrText>
        </w:r>
        <w:r w:rsidR="00D84DDC">
          <w:rPr>
            <w:noProof/>
            <w:webHidden/>
            <w:rtl/>
          </w:rPr>
          <w:instrText xml:space="preserve"> _</w:instrText>
        </w:r>
        <w:r w:rsidR="00D84DDC">
          <w:rPr>
            <w:noProof/>
            <w:webHidden/>
          </w:rPr>
          <w:instrText>Toc462130801 \h</w:instrText>
        </w:r>
        <w:r w:rsidR="00D84DDC">
          <w:rPr>
            <w:noProof/>
            <w:webHidden/>
            <w:rtl/>
          </w:rPr>
          <w:instrText xml:space="preserve"> </w:instrText>
        </w:r>
        <w:r w:rsidR="00D84DDC">
          <w:rPr>
            <w:rStyle w:val="Hyperlink"/>
            <w:noProof/>
            <w:rtl/>
          </w:rPr>
        </w:r>
        <w:r w:rsidR="00D84DDC">
          <w:rPr>
            <w:rStyle w:val="Hyperlink"/>
            <w:noProof/>
            <w:rtl/>
          </w:rPr>
          <w:fldChar w:fldCharType="separate"/>
        </w:r>
        <w:r w:rsidR="00D84DDC">
          <w:rPr>
            <w:noProof/>
            <w:webHidden/>
            <w:rtl/>
          </w:rPr>
          <w:t>5</w:t>
        </w:r>
        <w:r w:rsidR="00D84DDC">
          <w:rPr>
            <w:rStyle w:val="Hyperlink"/>
            <w:noProof/>
            <w:rtl/>
          </w:rPr>
          <w:fldChar w:fldCharType="end"/>
        </w:r>
      </w:hyperlink>
    </w:p>
    <w:p w:rsidR="00D84DDC" w:rsidRDefault="00347363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2130802" w:history="1">
        <w:r w:rsidR="00D84DDC" w:rsidRPr="006637AC">
          <w:rPr>
            <w:rStyle w:val="Hyperlink"/>
            <w:rFonts w:hint="eastAsia"/>
            <w:noProof/>
            <w:rtl/>
          </w:rPr>
          <w:t>عمده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کار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در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باب،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تحل</w:t>
        </w:r>
        <w:r w:rsidR="00D84DDC" w:rsidRPr="006637AC">
          <w:rPr>
            <w:rStyle w:val="Hyperlink"/>
            <w:rFonts w:hint="cs"/>
            <w:noProof/>
            <w:rtl/>
          </w:rPr>
          <w:t>ی</w:t>
        </w:r>
        <w:r w:rsidR="00D84DDC" w:rsidRPr="006637AC">
          <w:rPr>
            <w:rStyle w:val="Hyperlink"/>
            <w:rFonts w:hint="eastAsia"/>
            <w:noProof/>
            <w:rtl/>
          </w:rPr>
          <w:t>ل</w:t>
        </w:r>
        <w:r w:rsidR="00D84DDC" w:rsidRPr="006637AC">
          <w:rPr>
            <w:rStyle w:val="Hyperlink"/>
            <w:noProof/>
            <w:rtl/>
          </w:rPr>
          <w:t xml:space="preserve"> </w:t>
        </w:r>
        <w:r w:rsidR="00D84DDC" w:rsidRPr="006637AC">
          <w:rPr>
            <w:rStyle w:val="Hyperlink"/>
            <w:rFonts w:hint="eastAsia"/>
            <w:noProof/>
            <w:rtl/>
          </w:rPr>
          <w:t>ارتکاز</w:t>
        </w:r>
        <w:r w:rsidR="00D84DDC">
          <w:rPr>
            <w:noProof/>
            <w:webHidden/>
            <w:rtl/>
          </w:rPr>
          <w:tab/>
        </w:r>
        <w:r w:rsidR="00D84DDC">
          <w:rPr>
            <w:rStyle w:val="Hyperlink"/>
            <w:noProof/>
            <w:rtl/>
          </w:rPr>
          <w:fldChar w:fldCharType="begin"/>
        </w:r>
        <w:r w:rsidR="00D84DDC">
          <w:rPr>
            <w:noProof/>
            <w:webHidden/>
            <w:rtl/>
          </w:rPr>
          <w:instrText xml:space="preserve"> </w:instrText>
        </w:r>
        <w:r w:rsidR="00D84DDC">
          <w:rPr>
            <w:noProof/>
            <w:webHidden/>
          </w:rPr>
          <w:instrText>PAGEREF</w:instrText>
        </w:r>
        <w:r w:rsidR="00D84DDC">
          <w:rPr>
            <w:noProof/>
            <w:webHidden/>
            <w:rtl/>
          </w:rPr>
          <w:instrText xml:space="preserve"> _</w:instrText>
        </w:r>
        <w:r w:rsidR="00D84DDC">
          <w:rPr>
            <w:noProof/>
            <w:webHidden/>
          </w:rPr>
          <w:instrText>Toc462130802 \h</w:instrText>
        </w:r>
        <w:r w:rsidR="00D84DDC">
          <w:rPr>
            <w:noProof/>
            <w:webHidden/>
            <w:rtl/>
          </w:rPr>
          <w:instrText xml:space="preserve"> </w:instrText>
        </w:r>
        <w:r w:rsidR="00D84DDC">
          <w:rPr>
            <w:rStyle w:val="Hyperlink"/>
            <w:noProof/>
            <w:rtl/>
          </w:rPr>
        </w:r>
        <w:r w:rsidR="00D84DDC">
          <w:rPr>
            <w:rStyle w:val="Hyperlink"/>
            <w:noProof/>
            <w:rtl/>
          </w:rPr>
          <w:fldChar w:fldCharType="separate"/>
        </w:r>
        <w:r w:rsidR="00D84DDC">
          <w:rPr>
            <w:noProof/>
            <w:webHidden/>
            <w:rtl/>
          </w:rPr>
          <w:t>5</w:t>
        </w:r>
        <w:r w:rsidR="00D84DDC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87DFA" w:rsidP="00AF5398">
      <w:pPr>
        <w:ind w:firstLine="284"/>
        <w:jc w:val="both"/>
        <w:rPr>
          <w:rtl/>
        </w:rPr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AF5398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48560E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2" w:name="BokSabj_d"/>
      <w:bookmarkEnd w:id="2"/>
      <w:r w:rsidR="0048560E">
        <w:rPr>
          <w:rFonts w:hint="cs"/>
          <w:rtl/>
        </w:rPr>
        <w:t>مقدمات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48560E">
        <w:rPr>
          <w:rFonts w:hint="cs"/>
          <w:rtl/>
        </w:rPr>
        <w:t>مقدمه</w:t>
      </w:r>
      <w:r w:rsidR="0048560E">
        <w:rPr>
          <w:rtl/>
        </w:rPr>
        <w:t xml:space="preserve"> </w:t>
      </w:r>
      <w:r w:rsidR="0048560E">
        <w:rPr>
          <w:rFonts w:hint="cs"/>
          <w:rtl/>
        </w:rPr>
        <w:t>یکم</w:t>
      </w:r>
      <w:r w:rsidR="0048560E">
        <w:rPr>
          <w:rtl/>
        </w:rPr>
        <w:t xml:space="preserve">: </w:t>
      </w:r>
      <w:r w:rsidR="0048560E">
        <w:rPr>
          <w:rFonts w:hint="cs"/>
          <w:rtl/>
        </w:rPr>
        <w:t>تعریف</w:t>
      </w:r>
      <w:r w:rsidR="0048560E">
        <w:rPr>
          <w:rtl/>
        </w:rPr>
        <w:t xml:space="preserve"> </w:t>
      </w:r>
      <w:r w:rsidR="0048560E">
        <w:rPr>
          <w:rFonts w:hint="cs"/>
          <w:rtl/>
        </w:rPr>
        <w:t>تعارض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AF5398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134683" w:rsidRDefault="00534DBD" w:rsidP="00AF5398">
      <w:pPr>
        <w:pBdr>
          <w:bottom w:val="double" w:sz="6" w:space="1" w:color="auto"/>
        </w:pBdr>
        <w:ind w:firstLine="284"/>
        <w:jc w:val="both"/>
      </w:pPr>
      <w:r>
        <w:rPr>
          <w:rFonts w:hint="cs"/>
          <w:rtl/>
        </w:rPr>
        <w:t xml:space="preserve">کلام تفصیل شیخ اعظم انصاری بود، ایشان </w:t>
      </w:r>
      <w:r w:rsidR="00614F0F">
        <w:rPr>
          <w:rFonts w:hint="cs"/>
          <w:rtl/>
        </w:rPr>
        <w:t xml:space="preserve">فرمود: «خاص </w:t>
      </w:r>
      <w:r>
        <w:rPr>
          <w:rFonts w:hint="cs"/>
          <w:rtl/>
        </w:rPr>
        <w:t>در جای</w:t>
      </w:r>
      <w:r w:rsidR="00614F0F">
        <w:rPr>
          <w:rFonts w:hint="cs"/>
          <w:rtl/>
        </w:rPr>
        <w:t>ی که</w:t>
      </w:r>
      <w:r>
        <w:rPr>
          <w:rFonts w:hint="cs"/>
          <w:rtl/>
        </w:rPr>
        <w:t xml:space="preserve"> </w:t>
      </w:r>
      <w:r w:rsidR="001E6C61">
        <w:rPr>
          <w:rFonts w:hint="cs"/>
          <w:rtl/>
        </w:rPr>
        <w:t xml:space="preserve">از هر جهتی </w:t>
      </w:r>
      <w:r w:rsidR="00614F0F">
        <w:rPr>
          <w:rFonts w:hint="cs"/>
          <w:rtl/>
        </w:rPr>
        <w:t>قطعی است</w:t>
      </w:r>
      <w:r w:rsidR="001E6C61">
        <w:rPr>
          <w:rFonts w:hint="cs"/>
          <w:rtl/>
        </w:rPr>
        <w:t xml:space="preserve"> وارد است بر عام و در جایی که </w:t>
      </w:r>
      <w:r>
        <w:rPr>
          <w:rFonts w:hint="cs"/>
          <w:rtl/>
        </w:rPr>
        <w:t>ظنی است اگر مبنای ما در حجیت ظهور اصل عدم قرینه باشد خاص حاکم است و اگر مبنای ما ظن نوعی باشد خاص وارد است</w:t>
      </w:r>
      <w:r w:rsidR="00614F0F">
        <w:rPr>
          <w:rFonts w:hint="cs"/>
          <w:rtl/>
        </w:rPr>
        <w:t>»</w:t>
      </w:r>
      <w:r>
        <w:rPr>
          <w:rFonts w:hint="cs"/>
          <w:rtl/>
        </w:rPr>
        <w:t>.</w:t>
      </w:r>
    </w:p>
    <w:p w:rsidR="00A52A65" w:rsidRPr="00614F0F" w:rsidRDefault="00A52A65" w:rsidP="00AF5398">
      <w:pPr>
        <w:pBdr>
          <w:bottom w:val="double" w:sz="6" w:space="1" w:color="auto"/>
        </w:pBdr>
        <w:ind w:firstLine="284"/>
        <w:jc w:val="both"/>
      </w:pPr>
    </w:p>
    <w:p w:rsidR="008F5B4D" w:rsidRPr="00A52A65" w:rsidRDefault="008F5B4D" w:rsidP="00AF5398">
      <w:pPr>
        <w:ind w:firstLine="284"/>
        <w:jc w:val="both"/>
      </w:pPr>
    </w:p>
    <w:p w:rsidR="00134683" w:rsidRDefault="00614F0F" w:rsidP="00AF539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مقسم شیخ اعظم انصاری </w:t>
      </w:r>
      <w:r w:rsidR="008E4B3B">
        <w:rPr>
          <w:rFonts w:hint="cs"/>
          <w:rtl/>
        </w:rPr>
        <w:t>در تفصیل بین مبنای حجیت ظه</w:t>
      </w:r>
      <w:r w:rsidR="003E6DD5">
        <w:rPr>
          <w:rFonts w:hint="cs"/>
          <w:rtl/>
        </w:rPr>
        <w:t>ور جایی است خاص از جهتی ظنی است،</w:t>
      </w:r>
      <w:r w:rsidR="000A3AD6">
        <w:rPr>
          <w:rFonts w:hint="cs"/>
          <w:rtl/>
        </w:rPr>
        <w:t xml:space="preserve"> به خاطر قرینه</w:t>
      </w:r>
      <w:r w:rsidR="000A3AD6">
        <w:rPr>
          <w:rFonts w:hint="cs"/>
          <w:rtl/>
        </w:rPr>
        <w:softHyphen/>
        <w:t>ی مقابله</w:t>
      </w:r>
      <w:r w:rsidR="000A3AD6">
        <w:rPr>
          <w:rFonts w:hint="cs"/>
          <w:rtl/>
        </w:rPr>
        <w:softHyphen/>
        <w:t>ی خاص قعطی با خاص ظنی.</w:t>
      </w:r>
    </w:p>
    <w:p w:rsidR="000A3AD6" w:rsidRDefault="000A3AD6" w:rsidP="00AF5398">
      <w:pPr>
        <w:ind w:firstLine="284"/>
        <w:jc w:val="both"/>
        <w:rPr>
          <w:rtl/>
        </w:rPr>
      </w:pPr>
      <w:r>
        <w:rPr>
          <w:rFonts w:hint="cs"/>
          <w:rtl/>
        </w:rPr>
        <w:t>مرحوم محقق نائینی در فوائد</w:t>
      </w:r>
      <w:r w:rsidR="003E6DD5">
        <w:rPr>
          <w:rFonts w:hint="cs"/>
          <w:rtl/>
        </w:rPr>
        <w:t xml:space="preserve"> تفصیل شیخ اعظم انصاری را مختص جایی می</w:t>
      </w:r>
      <w:r w:rsidR="003E6DD5">
        <w:rPr>
          <w:rFonts w:hint="cs"/>
          <w:rtl/>
        </w:rPr>
        <w:softHyphen/>
        <w:t>دانند که دلالت خاص نص و سندش ظنی است.</w:t>
      </w:r>
    </w:p>
    <w:p w:rsidR="007854E3" w:rsidRDefault="007854E3" w:rsidP="00AF5398">
      <w:pPr>
        <w:ind w:firstLine="284"/>
        <w:jc w:val="both"/>
        <w:rPr>
          <w:rtl/>
        </w:rPr>
      </w:pPr>
      <w:r>
        <w:rPr>
          <w:rFonts w:hint="cs"/>
          <w:rtl/>
        </w:rPr>
        <w:t>ما هر قدر تأمل کردیم نتوانستیم کلام نائینی را بفهمیم.</w:t>
      </w:r>
    </w:p>
    <w:p w:rsidR="007854E3" w:rsidRDefault="007854E3" w:rsidP="00AF5398">
      <w:pPr>
        <w:ind w:firstLine="284"/>
        <w:jc w:val="both"/>
        <w:rPr>
          <w:rtl/>
        </w:rPr>
      </w:pPr>
      <w:r>
        <w:rPr>
          <w:rFonts w:hint="cs"/>
          <w:rtl/>
        </w:rPr>
        <w:t>در اجود التقریرات که دوره اخیر اصول ایشان است</w:t>
      </w:r>
      <w:r w:rsidR="00D87B98">
        <w:rPr>
          <w:rFonts w:hint="cs"/>
          <w:rtl/>
        </w:rPr>
        <w:t xml:space="preserve"> به طور مطلق</w:t>
      </w:r>
      <w:r>
        <w:rPr>
          <w:rFonts w:hint="cs"/>
          <w:rtl/>
        </w:rPr>
        <w:t xml:space="preserve"> فرموده است</w:t>
      </w:r>
      <w:r w:rsidR="00D87B98">
        <w:rPr>
          <w:rFonts w:hint="cs"/>
          <w:rtl/>
        </w:rPr>
        <w:t xml:space="preserve"> «در اصول لفظیه مجالی برای ورود نیست، تقدم خاص بر عام و مقید بر مطلق به نحو حکومت است» و در مقام تبیین و تحلیل بیان غامضی د</w:t>
      </w:r>
      <w:r w:rsidR="00EF646E">
        <w:rPr>
          <w:rFonts w:hint="cs"/>
          <w:rtl/>
        </w:rPr>
        <w:t>ارند که نسبت به فوائد از اشکال سالم</w:t>
      </w:r>
      <w:r w:rsidR="00EF646E">
        <w:rPr>
          <w:rFonts w:hint="cs"/>
          <w:rtl/>
        </w:rPr>
        <w:softHyphen/>
        <w:t>تر است.</w:t>
      </w:r>
    </w:p>
    <w:p w:rsidR="00EF646E" w:rsidRDefault="00EF646E" w:rsidP="00AF5398">
      <w:pPr>
        <w:pStyle w:val="Heading5"/>
        <w:jc w:val="both"/>
        <w:rPr>
          <w:rtl/>
        </w:rPr>
      </w:pPr>
      <w:bookmarkStart w:id="4" w:name="_Toc462130799"/>
      <w:r>
        <w:rPr>
          <w:rFonts w:hint="cs"/>
          <w:rtl/>
        </w:rPr>
        <w:t>میز حکومت و ورود</w:t>
      </w:r>
      <w:r w:rsidR="001E2014">
        <w:rPr>
          <w:rFonts w:hint="cs"/>
          <w:rtl/>
        </w:rPr>
        <w:t xml:space="preserve"> در بیان محقق نائینیی</w:t>
      </w:r>
      <w:bookmarkEnd w:id="4"/>
    </w:p>
    <w:p w:rsidR="00EF646E" w:rsidRDefault="001E2014" w:rsidP="00AF5398">
      <w:pPr>
        <w:ind w:firstLine="284"/>
        <w:jc w:val="both"/>
        <w:rPr>
          <w:rtl/>
        </w:rPr>
      </w:pPr>
      <w:r>
        <w:rPr>
          <w:rFonts w:hint="cs"/>
          <w:rtl/>
        </w:rPr>
        <w:t>در ورود موضوع دلیل مورود به مجرد ثبوت تعبد منتفی می</w:t>
      </w:r>
      <w:r>
        <w:rPr>
          <w:rFonts w:hint="cs"/>
          <w:rtl/>
        </w:rPr>
        <w:softHyphen/>
        <w:t>شود. در حکومت</w:t>
      </w:r>
      <w:r w:rsidR="006F3B05">
        <w:rPr>
          <w:rFonts w:hint="cs"/>
          <w:rtl/>
        </w:rPr>
        <w:t xml:space="preserve"> موضوع محکوم</w:t>
      </w:r>
      <w:r w:rsidR="00652D56">
        <w:rPr>
          <w:rFonts w:hint="cs"/>
          <w:rtl/>
        </w:rPr>
        <w:t xml:space="preserve"> با ثبوت متعبدٌبه منتفی می</w:t>
      </w:r>
      <w:r w:rsidR="00652D56">
        <w:rPr>
          <w:rFonts w:hint="cs"/>
          <w:rtl/>
        </w:rPr>
        <w:softHyphen/>
        <w:t>شود.</w:t>
      </w:r>
    </w:p>
    <w:p w:rsidR="00652D56" w:rsidRDefault="00652D56" w:rsidP="00AF539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مثال روشن و واضح حکومت و ورود عبارتند از ادله </w:t>
      </w:r>
      <w:r w:rsidR="008E45F9">
        <w:rPr>
          <w:rFonts w:hint="cs"/>
          <w:rtl/>
        </w:rPr>
        <w:t xml:space="preserve">اعتبار </w:t>
      </w:r>
      <w:r>
        <w:rPr>
          <w:rFonts w:hint="cs"/>
          <w:rtl/>
        </w:rPr>
        <w:t>امارات نسبت به اصول عملیه عقلیه و اصول عملیه شرعیه.</w:t>
      </w:r>
    </w:p>
    <w:p w:rsidR="00B51160" w:rsidRDefault="003D3970" w:rsidP="00AF5398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موضوع قبح عقاب بلابیان </w:t>
      </w:r>
      <w:r w:rsidR="003921C7">
        <w:rPr>
          <w:rFonts w:hint="cs"/>
          <w:rtl/>
        </w:rPr>
        <w:t>«</w:t>
      </w:r>
      <w:r w:rsidR="00922412">
        <w:rPr>
          <w:rFonts w:hint="cs"/>
          <w:rtl/>
        </w:rPr>
        <w:t xml:space="preserve">نبود </w:t>
      </w:r>
      <w:r w:rsidR="003921C7">
        <w:rPr>
          <w:rFonts w:hint="cs"/>
          <w:rtl/>
        </w:rPr>
        <w:t>مصحح</w:t>
      </w:r>
      <w:r w:rsidR="00922412">
        <w:rPr>
          <w:rFonts w:hint="cs"/>
          <w:rtl/>
        </w:rPr>
        <w:t xml:space="preserve"> عقوبت</w:t>
      </w:r>
      <w:r w:rsidR="003921C7">
        <w:rPr>
          <w:rFonts w:hint="cs"/>
          <w:rtl/>
        </w:rPr>
        <w:t>»</w:t>
      </w:r>
      <w:r w:rsidR="00922412">
        <w:rPr>
          <w:rFonts w:hint="cs"/>
          <w:rtl/>
        </w:rPr>
        <w:t xml:space="preserve"> است، عقاب هر جا مبرر و مجوزی نداشته باشد قبیح است چه مصحح عقلی و چه مصحح شرعی، وقتی یقین پیدا کردیم شارع ما را متعبد به اماره کرده، موضوع قبح عقاب بلابیان مرتفع است وجدانا</w:t>
      </w:r>
      <w:r w:rsidR="00B51160">
        <w:rPr>
          <w:rFonts w:hint="cs"/>
          <w:rtl/>
        </w:rPr>
        <w:t>؛ یقین به حجیت یقین به مصحح عقوبت است.</w:t>
      </w:r>
    </w:p>
    <w:p w:rsidR="00652D56" w:rsidRDefault="00B51160" w:rsidP="00AF539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موضوع اصول عملیه شرعیه شک </w:t>
      </w:r>
      <w:r w:rsidR="00675B26">
        <w:rPr>
          <w:rFonts w:hint="cs"/>
          <w:rtl/>
        </w:rPr>
        <w:t xml:space="preserve">در واقع </w:t>
      </w:r>
      <w:r>
        <w:rPr>
          <w:rFonts w:hint="cs"/>
          <w:rtl/>
        </w:rPr>
        <w:t>است</w:t>
      </w:r>
      <w:r w:rsidR="00675B26">
        <w:rPr>
          <w:rFonts w:hint="cs"/>
          <w:rtl/>
        </w:rPr>
        <w:t xml:space="preserve"> «من کان علی یقین فشک فلیمض علی یقینه»،</w:t>
      </w:r>
      <w:r>
        <w:rPr>
          <w:rFonts w:hint="cs"/>
          <w:rtl/>
        </w:rPr>
        <w:t xml:space="preserve"> </w:t>
      </w:r>
      <w:r w:rsidR="00F20093">
        <w:rPr>
          <w:rFonts w:hint="cs"/>
          <w:rtl/>
        </w:rPr>
        <w:t>با یقین به اینکه شارع اماره را حجت قرار داده است موضوع اصل از بین نمی</w:t>
      </w:r>
      <w:r w:rsidR="00F20093">
        <w:rPr>
          <w:rFonts w:hint="cs"/>
          <w:rtl/>
        </w:rPr>
        <w:softHyphen/>
        <w:t>رود، با یقین به حجت علم به واقع حاصل نمی</w:t>
      </w:r>
      <w:r w:rsidR="00F20093">
        <w:rPr>
          <w:rFonts w:hint="cs"/>
          <w:rtl/>
        </w:rPr>
        <w:softHyphen/>
        <w:t>شود</w:t>
      </w:r>
      <w:r w:rsidR="00865341">
        <w:rPr>
          <w:rFonts w:hint="cs"/>
          <w:rtl/>
        </w:rPr>
        <w:t>. همانا موضوع اصل عملی مرتفع می</w:t>
      </w:r>
      <w:r w:rsidR="00865341">
        <w:rPr>
          <w:rFonts w:hint="cs"/>
          <w:rtl/>
        </w:rPr>
        <w:softHyphen/>
        <w:t>شود فقط با لحاظ متعبدٌبه. لذا گفتیم ادله حجیت اماره بنا بر بعض مسالک حاکم است بر اصول عملیه شرعیه</w:t>
      </w:r>
      <w:r w:rsidR="006C674C">
        <w:rPr>
          <w:rFonts w:hint="cs"/>
          <w:rtl/>
        </w:rPr>
        <w:t>. وقتی مولا گفت تو با اماره عالم به واقع هست، این سخن حاکم است بر «من کان علی یقین فشک»</w:t>
      </w:r>
      <w:r w:rsidR="00765235">
        <w:rPr>
          <w:rFonts w:hint="cs"/>
          <w:rtl/>
        </w:rPr>
        <w:t>.</w:t>
      </w:r>
    </w:p>
    <w:p w:rsidR="00765235" w:rsidRDefault="00765235" w:rsidP="00AF5398">
      <w:pPr>
        <w:ind w:firstLine="284"/>
        <w:jc w:val="both"/>
        <w:rPr>
          <w:rtl/>
        </w:rPr>
      </w:pPr>
      <w:r>
        <w:rPr>
          <w:rFonts w:hint="cs"/>
          <w:rtl/>
        </w:rPr>
        <w:t>در باب ورود ثبوت تعبد رافع است و در باب حکومت ثبوت تعبد رافع نیست، تعبد به رافع رافع است.</w:t>
      </w:r>
    </w:p>
    <w:p w:rsidR="00765235" w:rsidRDefault="00765235" w:rsidP="00AF5398">
      <w:pPr>
        <w:ind w:firstLine="284"/>
        <w:jc w:val="both"/>
        <w:rPr>
          <w:rStyle w:val="Emphasis"/>
          <w:rtl/>
        </w:rPr>
      </w:pPr>
      <w:r w:rsidRPr="00765235">
        <w:rPr>
          <w:rStyle w:val="Emphasis"/>
          <w:rFonts w:hint="cs"/>
          <w:rtl/>
        </w:rPr>
        <w:t>تطبیق میز در محل کلام</w:t>
      </w:r>
    </w:p>
    <w:p w:rsidR="00765235" w:rsidRPr="00C01C8C" w:rsidRDefault="00673B47" w:rsidP="00AF5398">
      <w:pPr>
        <w:ind w:firstLine="284"/>
        <w:jc w:val="both"/>
        <w:rPr>
          <w:color w:val="000080"/>
          <w:rtl/>
        </w:rPr>
      </w:pPr>
      <w:r>
        <w:rPr>
          <w:rFonts w:hint="cs"/>
          <w:rtl/>
        </w:rPr>
        <w:t>مرحوم محقق نائینی:</w:t>
      </w:r>
      <w:r w:rsidR="00C01C8C">
        <w:rPr>
          <w:rFonts w:hint="cs"/>
          <w:rtl/>
        </w:rPr>
        <w:t xml:space="preserve"> </w:t>
      </w:r>
      <w:r w:rsidR="00E83EFB" w:rsidRPr="00C01C8C">
        <w:rPr>
          <w:rFonts w:hint="cs"/>
          <w:color w:val="000080"/>
          <w:rtl/>
        </w:rPr>
        <w:t>وقتی عامی داریم و خاصی؛ و ظهور هر کدام دلیل حجیت دارند.</w:t>
      </w:r>
      <w:r w:rsidR="002118F2" w:rsidRPr="00C01C8C">
        <w:rPr>
          <w:rFonts w:hint="cs"/>
          <w:color w:val="000080"/>
          <w:rtl/>
        </w:rPr>
        <w:t xml:space="preserve"> دلیل حجیت خاص حاکم است بر دلیل حجیت عام و مجالی برای ورود نیست.</w:t>
      </w:r>
    </w:p>
    <w:p w:rsidR="002118F2" w:rsidRDefault="002118F2" w:rsidP="00AF5398">
      <w:pPr>
        <w:pStyle w:val="a"/>
        <w:jc w:val="both"/>
        <w:rPr>
          <w:rtl/>
        </w:rPr>
      </w:pPr>
      <w:r>
        <w:rPr>
          <w:rFonts w:hint="cs"/>
          <w:rtl/>
        </w:rPr>
        <w:t>اگر موضوع دلیل حجیت عام عبارت باشد از دو جزء «ظهور در عموم» و «</w:t>
      </w:r>
      <w:r w:rsidR="00A65733">
        <w:rPr>
          <w:rFonts w:hint="cs"/>
          <w:rtl/>
        </w:rPr>
        <w:t>نبود حجتی برخلاف آن</w:t>
      </w:r>
      <w:r>
        <w:rPr>
          <w:rFonts w:hint="cs"/>
          <w:rtl/>
        </w:rPr>
        <w:t>»</w:t>
      </w:r>
      <w:r w:rsidR="006030EA">
        <w:rPr>
          <w:rFonts w:hint="cs"/>
          <w:rtl/>
        </w:rPr>
        <w:t xml:space="preserve"> در این صورت </w:t>
      </w:r>
      <w:r w:rsidR="003A5A5A">
        <w:rPr>
          <w:rFonts w:hint="cs"/>
          <w:rtl/>
        </w:rPr>
        <w:t>ورود</w:t>
      </w:r>
      <w:r w:rsidR="006030EA">
        <w:rPr>
          <w:rFonts w:hint="cs"/>
          <w:rtl/>
        </w:rPr>
        <w:t xml:space="preserve"> درست است. به نفس تعبد و</w:t>
      </w:r>
      <w:r w:rsidR="00A65733">
        <w:rPr>
          <w:rFonts w:hint="cs"/>
          <w:rtl/>
        </w:rPr>
        <w:t xml:space="preserve"> دلیل حجیت خاص</w:t>
      </w:r>
      <w:r w:rsidR="006030EA">
        <w:rPr>
          <w:rFonts w:hint="cs"/>
          <w:rtl/>
        </w:rPr>
        <w:t>،</w:t>
      </w:r>
      <w:r w:rsidR="00A65733">
        <w:rPr>
          <w:rFonts w:hint="cs"/>
          <w:rtl/>
        </w:rPr>
        <w:t xml:space="preserve"> یقین به حجت </w:t>
      </w:r>
      <w:r w:rsidR="0017598A">
        <w:rPr>
          <w:rFonts w:hint="cs"/>
          <w:rtl/>
        </w:rPr>
        <w:t>بر خلاف پیدا می</w:t>
      </w:r>
      <w:r w:rsidR="0017598A">
        <w:rPr>
          <w:rFonts w:hint="cs"/>
          <w:rtl/>
        </w:rPr>
        <w:softHyphen/>
      </w:r>
      <w:r w:rsidR="006030EA">
        <w:rPr>
          <w:rFonts w:hint="cs"/>
          <w:rtl/>
        </w:rPr>
        <w:t>کنیم،  این یقین آن «نبود حجت بر خلاف» را از بین می</w:t>
      </w:r>
      <w:r w:rsidR="006030EA">
        <w:rPr>
          <w:rFonts w:hint="cs"/>
          <w:rtl/>
        </w:rPr>
        <w:softHyphen/>
        <w:t>برد.</w:t>
      </w:r>
    </w:p>
    <w:p w:rsidR="006030EA" w:rsidRDefault="006030EA" w:rsidP="00AF5398">
      <w:pPr>
        <w:pStyle w:val="a"/>
        <w:jc w:val="both"/>
        <w:rPr>
          <w:rtl/>
        </w:rPr>
      </w:pPr>
      <w:r>
        <w:rPr>
          <w:rFonts w:hint="cs"/>
          <w:rtl/>
        </w:rPr>
        <w:t>اگر موضوع دلیل حجیت عام عبارت باشد از «ظهور عام»</w:t>
      </w:r>
      <w:r w:rsidR="00722C37">
        <w:rPr>
          <w:rFonts w:hint="cs"/>
          <w:rtl/>
        </w:rPr>
        <w:t xml:space="preserve"> و «نبود</w:t>
      </w:r>
      <w:r w:rsidR="00CC5ABF">
        <w:rPr>
          <w:rFonts w:hint="cs"/>
          <w:rtl/>
        </w:rPr>
        <w:t>ِ</w:t>
      </w:r>
      <w:r w:rsidR="00722C37">
        <w:rPr>
          <w:rFonts w:hint="cs"/>
          <w:rtl/>
        </w:rPr>
        <w:t xml:space="preserve"> واقعی</w:t>
      </w:r>
      <w:r w:rsidR="00CC5ABF">
        <w:rPr>
          <w:rFonts w:hint="cs"/>
          <w:rtl/>
        </w:rPr>
        <w:t>ِ</w:t>
      </w:r>
      <w:r w:rsidR="00722C37">
        <w:rPr>
          <w:rFonts w:hint="cs"/>
          <w:rtl/>
        </w:rPr>
        <w:t xml:space="preserve"> </w:t>
      </w:r>
      <w:r w:rsidR="00CC5ABF">
        <w:rPr>
          <w:rFonts w:hint="cs"/>
          <w:rtl/>
        </w:rPr>
        <w:t>قرینه بر خلاف</w:t>
      </w:r>
      <w:r w:rsidR="00722C37">
        <w:rPr>
          <w:rFonts w:hint="cs"/>
          <w:rtl/>
        </w:rPr>
        <w:t>» در این صورت</w:t>
      </w:r>
      <w:r w:rsidR="00EA5462">
        <w:rPr>
          <w:rFonts w:hint="cs"/>
          <w:rtl/>
        </w:rPr>
        <w:t xml:space="preserve"> به نفس</w:t>
      </w:r>
      <w:r w:rsidR="00722C37">
        <w:rPr>
          <w:rFonts w:hint="cs"/>
          <w:rtl/>
        </w:rPr>
        <w:t xml:space="preserve"> دلیل حجیت خاص</w:t>
      </w:r>
      <w:r w:rsidR="007D2907">
        <w:rPr>
          <w:rFonts w:hint="cs"/>
          <w:rtl/>
        </w:rPr>
        <w:t>،</w:t>
      </w:r>
      <w:r w:rsidR="00EA5462">
        <w:rPr>
          <w:rFonts w:hint="cs"/>
          <w:rtl/>
        </w:rPr>
        <w:t xml:space="preserve"> به وجود خاص</w:t>
      </w:r>
      <w:r w:rsidR="007D2907">
        <w:rPr>
          <w:rFonts w:hint="cs"/>
          <w:rtl/>
        </w:rPr>
        <w:t xml:space="preserve"> علم</w:t>
      </w:r>
      <w:r w:rsidR="00EA5462">
        <w:rPr>
          <w:rFonts w:hint="cs"/>
          <w:rtl/>
        </w:rPr>
        <w:t xml:space="preserve"> نداریم</w:t>
      </w:r>
      <w:r w:rsidR="007D2907">
        <w:rPr>
          <w:rFonts w:hint="cs"/>
          <w:rtl/>
        </w:rPr>
        <w:t>، علم به حجت داریم اما شاید سند آن ناتمام باشد، شاید دلالت آن غلط و ناتمام باشد.</w:t>
      </w:r>
    </w:p>
    <w:p w:rsidR="000A0BC5" w:rsidRDefault="00955F0B" w:rsidP="00AF5398">
      <w:pPr>
        <w:pStyle w:val="a"/>
        <w:jc w:val="both"/>
        <w:rPr>
          <w:rtl/>
        </w:rPr>
      </w:pPr>
      <w:r>
        <w:rPr>
          <w:rFonts w:hint="cs"/>
          <w:rtl/>
        </w:rPr>
        <w:t>بلی اگر مفاد ادله حجیت خاص تعبد به علم باشد، وجود خاص (متعبدٌبه) رافع موضوع دلیل حجیت عام است.</w:t>
      </w:r>
    </w:p>
    <w:p w:rsidR="00765235" w:rsidRDefault="002D4573" w:rsidP="00AF5398">
      <w:pPr>
        <w:pStyle w:val="a"/>
        <w:jc w:val="both"/>
        <w:rPr>
          <w:rtl/>
        </w:rPr>
      </w:pPr>
      <w:r>
        <w:rPr>
          <w:rFonts w:hint="cs"/>
          <w:rtl/>
        </w:rPr>
        <w:t>پس در جایی که موضوع دلیل حجیت عام این است که «ظهور باشد»</w:t>
      </w:r>
      <w:r w:rsidR="000A0BC5">
        <w:rPr>
          <w:rFonts w:hint="cs"/>
          <w:rtl/>
        </w:rPr>
        <w:t xml:space="preserve"> و</w:t>
      </w:r>
      <w:r>
        <w:rPr>
          <w:rFonts w:hint="cs"/>
          <w:rtl/>
        </w:rPr>
        <w:t xml:space="preserve"> «قرینه بر خلاف نباشد» و من </w:t>
      </w:r>
      <w:r w:rsidR="008D3E22">
        <w:rPr>
          <w:rFonts w:hint="cs"/>
          <w:rtl/>
        </w:rPr>
        <w:t>به جهت ظنی بودن سند یا دلالت خاص شک در قرینه دارم</w:t>
      </w:r>
      <w:r w:rsidR="00E64A47">
        <w:rPr>
          <w:rFonts w:hint="cs"/>
          <w:rtl/>
        </w:rPr>
        <w:t xml:space="preserve"> و مفاد</w:t>
      </w:r>
      <w:r w:rsidR="008D3E22">
        <w:rPr>
          <w:rFonts w:hint="cs"/>
          <w:rtl/>
        </w:rPr>
        <w:t xml:space="preserve"> دلیل حجیت خاص هم</w:t>
      </w:r>
      <w:r w:rsidR="000A0BC5">
        <w:rPr>
          <w:rFonts w:hint="cs"/>
          <w:rtl/>
        </w:rPr>
        <w:t xml:space="preserve"> تعبد</w:t>
      </w:r>
      <w:r w:rsidR="008D3E22">
        <w:rPr>
          <w:rFonts w:hint="cs"/>
          <w:rtl/>
        </w:rPr>
        <w:t xml:space="preserve"> به وجود خاص است  در این صورت خاص حاکم است بر عام.</w:t>
      </w:r>
    </w:p>
    <w:p w:rsidR="003A5A5A" w:rsidRDefault="003A5A5A" w:rsidP="00AF5398">
      <w:pPr>
        <w:pStyle w:val="a"/>
        <w:jc w:val="both"/>
        <w:rPr>
          <w:rtl/>
        </w:rPr>
      </w:pPr>
      <w:r>
        <w:rPr>
          <w:rFonts w:hint="cs"/>
          <w:rtl/>
        </w:rPr>
        <w:t xml:space="preserve">و از آنجایی که دلیل حجیت عام سیره عقلا است و سیره عقلا مقید </w:t>
      </w:r>
      <w:r w:rsidR="00A3665E">
        <w:rPr>
          <w:rFonts w:hint="cs"/>
          <w:rtl/>
        </w:rPr>
        <w:t xml:space="preserve">به قیدی نیست، پس موضوع دلیل حجیت عام </w:t>
      </w:r>
      <w:r w:rsidR="005D6839">
        <w:rPr>
          <w:rFonts w:hint="cs"/>
          <w:rtl/>
        </w:rPr>
        <w:t>مرکب از «ظهور عام» و «نبود حجت بر خلاف» نمی</w:t>
      </w:r>
      <w:r w:rsidR="005D6839">
        <w:rPr>
          <w:rFonts w:hint="cs"/>
          <w:rtl/>
        </w:rPr>
        <w:softHyphen/>
        <w:t>باشد. پس مجالی برای ورود نیست.</w:t>
      </w:r>
    </w:p>
    <w:p w:rsidR="00673B47" w:rsidRDefault="005D6839" w:rsidP="00AF5398">
      <w:pPr>
        <w:pStyle w:val="a"/>
        <w:jc w:val="both"/>
        <w:rPr>
          <w:rtl/>
        </w:rPr>
      </w:pPr>
      <w:r>
        <w:rPr>
          <w:rFonts w:hint="cs"/>
          <w:rtl/>
        </w:rPr>
        <w:lastRenderedPageBreak/>
        <w:t>طبق نظر ما موضوع دلیل حجیت عام عبارت است از «ظهور عموم»</w:t>
      </w:r>
      <w:r w:rsidR="0059741D">
        <w:rPr>
          <w:rFonts w:hint="cs"/>
          <w:rtl/>
        </w:rPr>
        <w:t xml:space="preserve"> و «شک در وجود قرینه»</w:t>
      </w:r>
      <w:r w:rsidR="00673B47">
        <w:rPr>
          <w:rFonts w:hint="cs"/>
          <w:rtl/>
        </w:rPr>
        <w:t>، و با وجود خاص موضوع عام منتفی می</w:t>
      </w:r>
      <w:r w:rsidR="00673B47">
        <w:rPr>
          <w:rFonts w:hint="cs"/>
          <w:rtl/>
        </w:rPr>
        <w:softHyphen/>
        <w:t>شود ادعاءً.</w:t>
      </w:r>
    </w:p>
    <w:p w:rsidR="005D6839" w:rsidRDefault="0059741D" w:rsidP="00AF5398">
      <w:pPr>
        <w:pStyle w:val="a"/>
        <w:jc w:val="both"/>
        <w:rPr>
          <w:rtl/>
        </w:rPr>
      </w:pPr>
      <w:r>
        <w:rPr>
          <w:rFonts w:hint="cs"/>
          <w:rtl/>
        </w:rPr>
        <w:t>اشکال نکن که شک قید است، که همانا شک مورد عمل است. عقلا عام را در موردی حجت می</w:t>
      </w:r>
      <w:r>
        <w:rPr>
          <w:rFonts w:hint="cs"/>
          <w:rtl/>
        </w:rPr>
        <w:softHyphen/>
        <w:t>دانند که شک دارند عموم اراده شده است یا نه!</w:t>
      </w:r>
      <w:r w:rsidR="006105EA">
        <w:rPr>
          <w:rFonts w:hint="cs"/>
          <w:rtl/>
        </w:rPr>
        <w:t xml:space="preserve"> در جایی که یقین به تخصیص دارند به عام عمل نمی</w:t>
      </w:r>
      <w:r w:rsidR="006105EA">
        <w:rPr>
          <w:rFonts w:hint="cs"/>
          <w:rtl/>
        </w:rPr>
        <w:softHyphen/>
        <w:t>کنند، و همچنین در جایی که یقین به عام دارند به اصل عموم عمل نمی</w:t>
      </w:r>
      <w:r w:rsidR="006105EA">
        <w:rPr>
          <w:rFonts w:hint="cs"/>
          <w:rtl/>
        </w:rPr>
        <w:softHyphen/>
        <w:t>کنند.</w:t>
      </w:r>
    </w:p>
    <w:p w:rsidR="00E349B9" w:rsidRDefault="00E349B9" w:rsidP="00E349B9">
      <w:pPr>
        <w:pStyle w:val="a"/>
        <w:jc w:val="both"/>
        <w:rPr>
          <w:rtl/>
        </w:rPr>
      </w:pPr>
      <w:r>
        <w:rPr>
          <w:rFonts w:hint="cs"/>
          <w:rtl/>
        </w:rPr>
        <w:t>با این میزان فرقی نیست که حجیت اصالة العموم ظن نوعی باشد یا اصل عدم قرینه.</w:t>
      </w:r>
    </w:p>
    <w:p w:rsidR="00614F0F" w:rsidRDefault="00673B47" w:rsidP="00AF5398">
      <w:pPr>
        <w:ind w:firstLine="284"/>
        <w:jc w:val="both"/>
        <w:rPr>
          <w:rtl/>
        </w:rPr>
      </w:pPr>
      <w:r>
        <w:rPr>
          <w:rFonts w:hint="cs"/>
          <w:rtl/>
        </w:rPr>
        <w:t>همین بیان را مرحوم خویی در مصباح الأصول ادامه داده است.</w:t>
      </w:r>
    </w:p>
    <w:p w:rsidR="00614F0F" w:rsidRDefault="00F442F6" w:rsidP="00D5484B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محقق خویی بر بیان ایشان </w:t>
      </w:r>
      <w:r w:rsidR="00D5484B">
        <w:rPr>
          <w:rFonts w:hint="cs"/>
          <w:rtl/>
        </w:rPr>
        <w:t>تحلیل و لمّ مطلب</w:t>
      </w:r>
      <w:r>
        <w:rPr>
          <w:rFonts w:hint="cs"/>
          <w:rtl/>
        </w:rPr>
        <w:t xml:space="preserve"> افزوده</w:t>
      </w:r>
      <w:r>
        <w:rPr>
          <w:rFonts w:hint="cs"/>
          <w:rtl/>
        </w:rPr>
        <w:softHyphen/>
        <w:t xml:space="preserve">اند؛ </w:t>
      </w:r>
      <w:r w:rsidR="00D5484B">
        <w:rPr>
          <w:rFonts w:hint="cs"/>
          <w:rtl/>
        </w:rPr>
        <w:t>«</w:t>
      </w:r>
      <w:r>
        <w:rPr>
          <w:rFonts w:hint="cs"/>
          <w:rtl/>
        </w:rPr>
        <w:t xml:space="preserve">لمّ اینکه </w:t>
      </w:r>
      <w:r w:rsidR="00D5484B">
        <w:rPr>
          <w:rFonts w:hint="cs"/>
          <w:rtl/>
        </w:rPr>
        <w:t xml:space="preserve">چرا در بعضی از جاها موضوع به مجرد تعبد </w:t>
      </w:r>
      <w:r w:rsidR="004A49BF">
        <w:rPr>
          <w:rFonts w:hint="cs"/>
          <w:rtl/>
        </w:rPr>
        <w:t>مرتفع می</w:t>
      </w:r>
      <w:r w:rsidR="004A49BF">
        <w:rPr>
          <w:rFonts w:hint="cs"/>
          <w:rtl/>
        </w:rPr>
        <w:softHyphen/>
        <w:t>شود و در بعضی جاها موضوع با مجرد تعبد منتفی نمی</w:t>
      </w:r>
      <w:r w:rsidR="004A49BF">
        <w:rPr>
          <w:rFonts w:hint="cs"/>
          <w:rtl/>
        </w:rPr>
        <w:softHyphen/>
        <w:t>شود!؟»</w:t>
      </w:r>
    </w:p>
    <w:p w:rsidR="004A49BF" w:rsidRDefault="004A49BF" w:rsidP="00AF539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محقق خویی: </w:t>
      </w:r>
      <w:r w:rsidRPr="00205E55">
        <w:rPr>
          <w:rFonts w:hint="cs"/>
          <w:color w:val="000080"/>
          <w:rtl/>
        </w:rPr>
        <w:t>«وجه آن اختلاف موضوع</w:t>
      </w:r>
      <w:r w:rsidRPr="00205E55">
        <w:rPr>
          <w:rFonts w:hint="cs"/>
          <w:color w:val="000080"/>
          <w:rtl/>
        </w:rPr>
        <w:softHyphen/>
        <w:t>ها می</w:t>
      </w:r>
      <w:r w:rsidRPr="00205E55">
        <w:rPr>
          <w:rFonts w:hint="cs"/>
          <w:color w:val="000080"/>
          <w:rtl/>
        </w:rPr>
        <w:softHyphen/>
        <w:t>باشد</w:t>
      </w:r>
      <w:r w:rsidR="005B273B" w:rsidRPr="00205E55">
        <w:rPr>
          <w:rFonts w:hint="cs"/>
          <w:color w:val="000080"/>
          <w:rtl/>
        </w:rPr>
        <w:t>، «نبود مصحح عقاب» موضوع قبح عقاب بلابیان است، این موضوع موضوعی است که با علم به حجت مرتفع است، به</w:t>
      </w:r>
      <w:r w:rsidR="00205E55" w:rsidRPr="00205E55">
        <w:rPr>
          <w:rFonts w:hint="cs"/>
          <w:color w:val="000080"/>
          <w:rtl/>
        </w:rPr>
        <w:t xml:space="preserve"> خلاف موضوع در اصول عملیه شرعیه «شک در واقع» موضوع اصول عملیه شرعیه است و این موضوع به صرف تعبد مرتفع نیست»</w:t>
      </w:r>
      <w:r w:rsidR="00205E55">
        <w:rPr>
          <w:rFonts w:hint="cs"/>
          <w:rtl/>
        </w:rPr>
        <w:t>.</w:t>
      </w:r>
    </w:p>
    <w:p w:rsidR="00614F0F" w:rsidRDefault="00205E55" w:rsidP="001A37AB">
      <w:pPr>
        <w:ind w:firstLine="284"/>
        <w:jc w:val="both"/>
        <w:rPr>
          <w:rtl/>
        </w:rPr>
      </w:pPr>
      <w:r>
        <w:rPr>
          <w:rFonts w:hint="cs"/>
          <w:rtl/>
        </w:rPr>
        <w:t>م</w:t>
      </w:r>
      <w:r w:rsidR="000A521F">
        <w:rPr>
          <w:rFonts w:hint="cs"/>
          <w:rtl/>
        </w:rPr>
        <w:t xml:space="preserve">رحوم نائینی هم همین کار را کرد، و فرمود اگر موضوع عام آن باشد خاص وارد است و اگر </w:t>
      </w:r>
      <w:r w:rsidR="001A37AB">
        <w:rPr>
          <w:rFonts w:hint="cs"/>
          <w:rtl/>
        </w:rPr>
        <w:t xml:space="preserve">این </w:t>
      </w:r>
      <w:r w:rsidR="000A521F">
        <w:rPr>
          <w:rFonts w:hint="cs"/>
          <w:rtl/>
        </w:rPr>
        <w:t>باشد خاص حاکم است.</w:t>
      </w:r>
    </w:p>
    <w:p w:rsidR="001A37AB" w:rsidRDefault="001A37AB" w:rsidP="001A37AB">
      <w:pPr>
        <w:ind w:firstLine="284"/>
        <w:jc w:val="both"/>
        <w:rPr>
          <w:rtl/>
        </w:rPr>
      </w:pPr>
      <w:r>
        <w:rPr>
          <w:rFonts w:hint="cs"/>
          <w:rtl/>
        </w:rPr>
        <w:t>و لمّ اینکه رافع در ورود وجدانی است به خاطر آن است که رافع وجدانی است و لم اینکهم در حکومت رافع وجدانی است به آن جهت است که مؤدی وجدانی نیست، ظنی و تعبدی است.</w:t>
      </w:r>
    </w:p>
    <w:p w:rsidR="001A37AB" w:rsidRDefault="001A37AB" w:rsidP="001A37AB">
      <w:pPr>
        <w:ind w:firstLine="284"/>
        <w:jc w:val="both"/>
        <w:rPr>
          <w:rtl/>
        </w:rPr>
      </w:pPr>
      <w:r>
        <w:rPr>
          <w:rFonts w:hint="cs"/>
          <w:rtl/>
        </w:rPr>
        <w:t>فرق ورود با تخصص آن است که</w:t>
      </w:r>
      <w:r w:rsidR="004164B6">
        <w:rPr>
          <w:rFonts w:hint="cs"/>
          <w:rtl/>
        </w:rPr>
        <w:t xml:space="preserve"> با این که هر دو علم هستند اما</w:t>
      </w:r>
      <w:r>
        <w:rPr>
          <w:rFonts w:hint="cs"/>
          <w:rtl/>
        </w:rPr>
        <w:t xml:space="preserve"> تخصص علم به تکون است و ورود علم به تعبد.</w:t>
      </w:r>
      <w:r w:rsidR="004164B6">
        <w:rPr>
          <w:rFonts w:hint="cs"/>
          <w:rtl/>
        </w:rPr>
        <w:t xml:space="preserve"> اما حکومت علم نیست بلکه تعبداً علم است.</w:t>
      </w:r>
    </w:p>
    <w:p w:rsidR="00F369BA" w:rsidRDefault="00F369BA" w:rsidP="00F369BA">
      <w:pPr>
        <w:pStyle w:val="Heading6"/>
        <w:rPr>
          <w:rtl/>
        </w:rPr>
      </w:pPr>
      <w:bookmarkStart w:id="5" w:name="_Toc462130800"/>
      <w:r>
        <w:rPr>
          <w:rFonts w:hint="cs"/>
          <w:rtl/>
        </w:rPr>
        <w:t>مناقشه:</w:t>
      </w:r>
      <w:r w:rsidR="00D47B96">
        <w:rPr>
          <w:rFonts w:hint="cs"/>
          <w:rtl/>
        </w:rPr>
        <w:t xml:space="preserve"> تطویل بلا طائل</w:t>
      </w:r>
      <w:r>
        <w:rPr>
          <w:rFonts w:hint="cs"/>
          <w:rtl/>
        </w:rPr>
        <w:t xml:space="preserve"> (آقا ضیاء)</w:t>
      </w:r>
      <w:bookmarkEnd w:id="5"/>
    </w:p>
    <w:p w:rsidR="00614F0F" w:rsidRDefault="00D47B96" w:rsidP="00AF539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محقق عراقی: </w:t>
      </w:r>
      <w:r w:rsidRPr="00D47B96">
        <w:rPr>
          <w:rFonts w:hint="cs"/>
          <w:color w:val="000080"/>
          <w:rtl/>
        </w:rPr>
        <w:t>«کلامی را که محقق نائیئی در تبین موضوع فرمود و فرق بین اینکه موضوع عام چه باشد کلامی درست است اما بقیه سخنان ایشان تطویل بلاطائل است»</w:t>
      </w:r>
      <w:r>
        <w:rPr>
          <w:rFonts w:hint="cs"/>
          <w:rtl/>
        </w:rPr>
        <w:t>.</w:t>
      </w:r>
    </w:p>
    <w:p w:rsidR="00D47B96" w:rsidRPr="00D75B74" w:rsidRDefault="00D47B96" w:rsidP="006F1C2B">
      <w:pPr>
        <w:ind w:firstLine="284"/>
        <w:jc w:val="both"/>
      </w:pPr>
      <w:r>
        <w:rPr>
          <w:rFonts w:hint="cs"/>
          <w:rtl/>
        </w:rPr>
        <w:t xml:space="preserve">ایشان در نهایة الافکار: </w:t>
      </w:r>
      <w:r w:rsidRPr="00D47B96">
        <w:rPr>
          <w:rFonts w:hint="cs"/>
          <w:color w:val="000080"/>
          <w:rtl/>
        </w:rPr>
        <w:t>«</w:t>
      </w:r>
      <w:r w:rsidR="000A6B5A">
        <w:rPr>
          <w:rFonts w:hint="cs"/>
          <w:color w:val="000080"/>
          <w:rtl/>
        </w:rPr>
        <w:t>موضوع ادله حجیت ظهور عام نه</w:t>
      </w:r>
      <w:r w:rsidR="00D3501B">
        <w:rPr>
          <w:rFonts w:hint="cs"/>
          <w:color w:val="000080"/>
          <w:rtl/>
        </w:rPr>
        <w:t xml:space="preserve"> تنها</w:t>
      </w:r>
      <w:r w:rsidR="000A6B5A">
        <w:rPr>
          <w:rFonts w:hint="cs"/>
          <w:color w:val="000080"/>
          <w:rtl/>
        </w:rPr>
        <w:t xml:space="preserve"> مقید </w:t>
      </w:r>
      <w:r w:rsidR="00D3501B">
        <w:rPr>
          <w:rFonts w:hint="cs"/>
          <w:color w:val="000080"/>
          <w:rtl/>
        </w:rPr>
        <w:t xml:space="preserve">به </w:t>
      </w:r>
      <w:r w:rsidR="000A6B5A">
        <w:rPr>
          <w:rFonts w:hint="cs"/>
          <w:color w:val="000080"/>
          <w:rtl/>
        </w:rPr>
        <w:t xml:space="preserve">«نبود حجت بر خلاف» و </w:t>
      </w:r>
      <w:r w:rsidR="000B6674">
        <w:rPr>
          <w:rFonts w:hint="cs"/>
          <w:color w:val="000080"/>
          <w:rtl/>
        </w:rPr>
        <w:t>«نبود قرینه بر خلاف»</w:t>
      </w:r>
      <w:r w:rsidR="0035721D">
        <w:rPr>
          <w:rFonts w:hint="cs"/>
          <w:color w:val="000080"/>
          <w:rtl/>
        </w:rPr>
        <w:t xml:space="preserve"> </w:t>
      </w:r>
      <w:r w:rsidR="00D3501B">
        <w:rPr>
          <w:rFonts w:hint="cs"/>
          <w:color w:val="000080"/>
          <w:rtl/>
        </w:rPr>
        <w:t xml:space="preserve">نیست بلکه مقید به </w:t>
      </w:r>
      <w:r w:rsidR="000A6B5A">
        <w:rPr>
          <w:rFonts w:hint="cs"/>
          <w:color w:val="000080"/>
          <w:rtl/>
        </w:rPr>
        <w:t>«</w:t>
      </w:r>
      <w:r w:rsidR="000B6674">
        <w:rPr>
          <w:rFonts w:hint="cs"/>
          <w:color w:val="000080"/>
          <w:rtl/>
        </w:rPr>
        <w:t>شک در خلاف عموم</w:t>
      </w:r>
      <w:r w:rsidR="000A6B5A">
        <w:rPr>
          <w:rFonts w:hint="cs"/>
          <w:color w:val="000080"/>
          <w:rtl/>
        </w:rPr>
        <w:t>»</w:t>
      </w:r>
      <w:r w:rsidR="0035721D">
        <w:rPr>
          <w:rFonts w:hint="cs"/>
          <w:color w:val="000080"/>
          <w:rtl/>
        </w:rPr>
        <w:t xml:space="preserve"> </w:t>
      </w:r>
      <w:r w:rsidR="00D3501B">
        <w:rPr>
          <w:rFonts w:hint="cs"/>
          <w:color w:val="000080"/>
          <w:rtl/>
        </w:rPr>
        <w:t xml:space="preserve">هم نیست. دلیل حجیت عام سیره عقلا است و سیره عقلا بنای عملی است و در </w:t>
      </w:r>
      <w:r w:rsidR="006F1C2B">
        <w:rPr>
          <w:rFonts w:hint="cs"/>
          <w:color w:val="000080"/>
          <w:rtl/>
        </w:rPr>
        <w:t xml:space="preserve">بنای </w:t>
      </w:r>
      <w:r w:rsidR="00D3501B">
        <w:rPr>
          <w:rFonts w:hint="cs"/>
          <w:color w:val="000080"/>
          <w:rtl/>
        </w:rPr>
        <w:t xml:space="preserve">عملی  </w:t>
      </w:r>
      <w:r w:rsidR="006F1C2B">
        <w:rPr>
          <w:rFonts w:hint="cs"/>
          <w:color w:val="000080"/>
          <w:rtl/>
        </w:rPr>
        <w:t>تق</w:t>
      </w:r>
      <w:r w:rsidR="00D3501B">
        <w:rPr>
          <w:rFonts w:hint="cs"/>
          <w:color w:val="000080"/>
          <w:rtl/>
        </w:rPr>
        <w:t>یدی نیست</w:t>
      </w:r>
      <w:r w:rsidRPr="00D47B96">
        <w:rPr>
          <w:rFonts w:hint="cs"/>
          <w:color w:val="000080"/>
          <w:rtl/>
        </w:rPr>
        <w:t>»</w:t>
      </w:r>
      <w:r w:rsidR="00AC410B">
        <w:rPr>
          <w:rFonts w:hint="cs"/>
          <w:color w:val="000080"/>
          <w:rtl/>
        </w:rPr>
        <w:t>.</w:t>
      </w:r>
    </w:p>
    <w:p w:rsidR="0009105E" w:rsidRDefault="006A468C" w:rsidP="00F628A7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البته مرحوم محقق عراقی </w:t>
      </w:r>
      <w:r w:rsidR="00F628A7">
        <w:rPr>
          <w:rFonts w:hint="cs"/>
          <w:rtl/>
        </w:rPr>
        <w:t>تقدم خاص را قبول دارد</w:t>
      </w:r>
      <w:r w:rsidR="00250AEB">
        <w:rPr>
          <w:rFonts w:hint="cs"/>
          <w:rtl/>
        </w:rPr>
        <w:t xml:space="preserve"> و حکومت را هم قبول دارد</w:t>
      </w:r>
      <w:r>
        <w:rPr>
          <w:rFonts w:hint="cs"/>
          <w:rtl/>
        </w:rPr>
        <w:t xml:space="preserve"> اما به بیان تزاحم مقتضیات و اهم بودن مقتضی اظهر.</w:t>
      </w:r>
      <w:r w:rsidR="00EC125A">
        <w:rPr>
          <w:rFonts w:hint="cs"/>
          <w:rtl/>
        </w:rPr>
        <w:t xml:space="preserve"> ایشان عام و خاص را وارد باب تزاحم نموده است،</w:t>
      </w:r>
      <w:r w:rsidR="000C7F52">
        <w:rPr>
          <w:rFonts w:hint="cs"/>
          <w:rtl/>
        </w:rPr>
        <w:t xml:space="preserve"> اما نه تزاحم باب امتثال و نه تزاحم باب ملاکات، و نه تزاحمی نزد مرحوم آخوند است. همانا تزاحم نزد مرحوم آخوند و محقق عراقی عرض عریض</w:t>
      </w:r>
      <w:r w:rsidR="00D52C28">
        <w:rPr>
          <w:rFonts w:hint="cs"/>
          <w:rtl/>
        </w:rPr>
        <w:t>ی دارد.</w:t>
      </w:r>
    </w:p>
    <w:p w:rsidR="00D52C28" w:rsidRDefault="00D52C28" w:rsidP="00A00002">
      <w:pPr>
        <w:pStyle w:val="a"/>
        <w:rPr>
          <w:rtl/>
        </w:rPr>
      </w:pPr>
      <w:r>
        <w:rPr>
          <w:rFonts w:hint="cs"/>
          <w:rtl/>
        </w:rPr>
        <w:t>تزاحم عام و خاص، تزاحم امور ذهنیه است.</w:t>
      </w:r>
      <w:r w:rsidR="00036108">
        <w:rPr>
          <w:rFonts w:hint="cs"/>
          <w:rtl/>
        </w:rPr>
        <w:t xml:space="preserve"> شنیده شدن</w:t>
      </w:r>
      <w:r>
        <w:rPr>
          <w:rFonts w:hint="cs"/>
          <w:rtl/>
        </w:rPr>
        <w:t xml:space="preserve"> «اکرم العلماء» نزد عرف</w:t>
      </w:r>
      <w:r w:rsidR="00036108">
        <w:rPr>
          <w:rFonts w:hint="cs"/>
          <w:rtl/>
        </w:rPr>
        <w:t xml:space="preserve"> مقتضی آن است که مراد مولا عموم وجوب اکرام علما است</w:t>
      </w:r>
      <w:r w:rsidR="004375AC">
        <w:rPr>
          <w:rFonts w:hint="cs"/>
          <w:rtl/>
        </w:rPr>
        <w:t xml:space="preserve"> و شنیده شدن «لاتکرم فساق العلماء» مقتضی آن است که مراد مولا فقط وجوب کرام علمای عدول است. </w:t>
      </w:r>
      <w:r w:rsidR="00701464">
        <w:rPr>
          <w:rFonts w:hint="cs"/>
          <w:rtl/>
        </w:rPr>
        <w:t>این دو مقتضی با هم</w:t>
      </w:r>
      <w:r w:rsidR="004375AC">
        <w:rPr>
          <w:rFonts w:hint="cs"/>
          <w:rtl/>
        </w:rPr>
        <w:t xml:space="preserve"> در افاده مراد مولا </w:t>
      </w:r>
      <w:r w:rsidR="00701464">
        <w:rPr>
          <w:rFonts w:hint="cs"/>
          <w:rtl/>
        </w:rPr>
        <w:t xml:space="preserve">به ذهن مخاطب تزاحم </w:t>
      </w:r>
      <w:r w:rsidR="004375AC">
        <w:rPr>
          <w:rFonts w:hint="cs"/>
          <w:rtl/>
        </w:rPr>
        <w:t>دارند</w:t>
      </w:r>
      <w:r w:rsidR="00701464">
        <w:rPr>
          <w:rFonts w:hint="cs"/>
          <w:rtl/>
        </w:rPr>
        <w:t xml:space="preserve"> و نمی</w:t>
      </w:r>
      <w:r w:rsidR="00701464">
        <w:rPr>
          <w:rFonts w:hint="cs"/>
          <w:rtl/>
        </w:rPr>
        <w:softHyphen/>
        <w:t>شود هم دو با هم مفاد خود را به ذهن مخاطب وارد کنند، عقلا در ارتکاز خود خاص را اظهر</w:t>
      </w:r>
      <w:r w:rsidR="009F5837">
        <w:rPr>
          <w:rFonts w:hint="cs"/>
          <w:rtl/>
        </w:rPr>
        <w:t xml:space="preserve"> و اقوی </w:t>
      </w:r>
      <w:r w:rsidR="00701464">
        <w:rPr>
          <w:rFonts w:hint="cs"/>
          <w:rtl/>
        </w:rPr>
        <w:t>می</w:t>
      </w:r>
      <w:r w:rsidR="00701464">
        <w:rPr>
          <w:rFonts w:hint="cs"/>
          <w:rtl/>
        </w:rPr>
        <w:softHyphen/>
      </w:r>
      <w:r w:rsidR="00A837E6">
        <w:rPr>
          <w:rFonts w:hint="cs"/>
          <w:rtl/>
        </w:rPr>
        <w:t>یابند لذا به آن اجازه می</w:t>
      </w:r>
      <w:r w:rsidR="00A837E6">
        <w:rPr>
          <w:rFonts w:hint="cs"/>
          <w:rtl/>
        </w:rPr>
        <w:softHyphen/>
        <w:t>دهند که مفاد خود را ذهن وارد کند.</w:t>
      </w:r>
    </w:p>
    <w:p w:rsidR="007D4CBE" w:rsidRDefault="009F5837" w:rsidP="00A00002">
      <w:pPr>
        <w:pStyle w:val="a"/>
        <w:rPr>
          <w:rtl/>
        </w:rPr>
      </w:pPr>
      <w:r>
        <w:rPr>
          <w:rFonts w:hint="cs"/>
          <w:rtl/>
        </w:rPr>
        <w:t xml:space="preserve">وجه </w:t>
      </w:r>
      <w:r w:rsidR="007D4CBE">
        <w:rPr>
          <w:rFonts w:hint="cs"/>
          <w:rtl/>
        </w:rPr>
        <w:t>تقدم خاص بر عام</w:t>
      </w:r>
      <w:r>
        <w:rPr>
          <w:rFonts w:hint="cs"/>
          <w:rtl/>
        </w:rPr>
        <w:t xml:space="preserve"> اقوائیت و اظهر بودن خاص است،</w:t>
      </w:r>
      <w:r w:rsidR="00F628A7">
        <w:rPr>
          <w:rFonts w:hint="cs"/>
          <w:rtl/>
        </w:rPr>
        <w:t xml:space="preserve"> و</w:t>
      </w:r>
      <w:r w:rsidR="007D4CBE">
        <w:rPr>
          <w:rFonts w:hint="cs"/>
          <w:rtl/>
        </w:rPr>
        <w:t xml:space="preserve"> از آنجایی که در دلیل عام هیچ تقیدی در کار نیست</w:t>
      </w:r>
      <w:r w:rsidR="00787F5E">
        <w:rPr>
          <w:rFonts w:hint="cs"/>
          <w:rtl/>
        </w:rPr>
        <w:t xml:space="preserve"> لذا </w:t>
      </w:r>
      <w:r w:rsidR="00F628A7">
        <w:rPr>
          <w:rFonts w:hint="cs"/>
          <w:rtl/>
        </w:rPr>
        <w:t>هیچ سخنی از حکومت و ورود نیست</w:t>
      </w:r>
      <w:r w:rsidR="00787F5E">
        <w:rPr>
          <w:rFonts w:hint="cs"/>
          <w:rtl/>
        </w:rPr>
        <w:t>.</w:t>
      </w:r>
    </w:p>
    <w:p w:rsidR="00787F5E" w:rsidRDefault="0017038D" w:rsidP="00A00002">
      <w:pPr>
        <w:pStyle w:val="a"/>
        <w:rPr>
          <w:rtl/>
        </w:rPr>
      </w:pPr>
      <w:r>
        <w:rPr>
          <w:rFonts w:hint="cs"/>
          <w:rtl/>
        </w:rPr>
        <w:t xml:space="preserve">در خاص نیازی به ادله حجیت نیست چون </w:t>
      </w:r>
      <w:r w:rsidR="00BD7D1D">
        <w:rPr>
          <w:rFonts w:hint="cs"/>
          <w:rtl/>
        </w:rPr>
        <w:t xml:space="preserve">خاص به خاطر اظهر بودن مقدم است. </w:t>
      </w:r>
      <w:r w:rsidR="00787F5E">
        <w:rPr>
          <w:rFonts w:hint="cs"/>
          <w:rtl/>
        </w:rPr>
        <w:t>این بیان در جایی است که خاص سندا و دلالة قطعی باشد.</w:t>
      </w:r>
    </w:p>
    <w:p w:rsidR="00787F5E" w:rsidRDefault="00787F5E" w:rsidP="00A00002">
      <w:pPr>
        <w:pStyle w:val="a"/>
        <w:rPr>
          <w:rtl/>
        </w:rPr>
      </w:pPr>
      <w:r>
        <w:rPr>
          <w:rFonts w:hint="cs"/>
          <w:rtl/>
        </w:rPr>
        <w:t>و ا</w:t>
      </w:r>
      <w:r w:rsidR="00CB6702">
        <w:rPr>
          <w:rFonts w:hint="cs"/>
          <w:rtl/>
        </w:rPr>
        <w:t>گر سند یا دلالة خاص ظنی باشد، خاص مشکوک است و احتمال دارد</w:t>
      </w:r>
      <w:r w:rsidR="00B035FB">
        <w:rPr>
          <w:rFonts w:hint="cs"/>
          <w:rtl/>
        </w:rPr>
        <w:t xml:space="preserve"> کذب باشد، مانند تزاحم ملاکات و مشکوک بودن</w:t>
      </w:r>
      <w:r w:rsidR="00CB6702">
        <w:rPr>
          <w:rFonts w:hint="cs"/>
          <w:rtl/>
        </w:rPr>
        <w:t xml:space="preserve"> اهم بودن یک مقتضی</w:t>
      </w:r>
      <w:r w:rsidR="00B035FB">
        <w:rPr>
          <w:rFonts w:hint="cs"/>
          <w:rtl/>
        </w:rPr>
        <w:t xml:space="preserve">، در جایی که دو نفر در حال غرق شدن هستند اگر یکی پیامبر باشد باید آن را نجات داد، اما اگر محتمل آن است که پیامبر باشد، اینجا </w:t>
      </w:r>
      <w:r w:rsidR="0017038D">
        <w:rPr>
          <w:rFonts w:hint="cs"/>
          <w:rtl/>
        </w:rPr>
        <w:t>مؤمن دیگر را که مهم است باید نجات داد.</w:t>
      </w:r>
      <w:r w:rsidR="004D0CC3">
        <w:rPr>
          <w:rStyle w:val="FootnoteReference"/>
          <w:rtl/>
        </w:rPr>
        <w:footnoteReference w:id="1"/>
      </w:r>
    </w:p>
    <w:p w:rsidR="00F628A7" w:rsidRDefault="00BD7D1D" w:rsidP="00A00002">
      <w:pPr>
        <w:pStyle w:val="a"/>
        <w:rPr>
          <w:rtl/>
        </w:rPr>
      </w:pPr>
      <w:r>
        <w:rPr>
          <w:rFonts w:hint="cs"/>
          <w:rtl/>
        </w:rPr>
        <w:t>و در این صورت که سند یا دلالة خاص ظنی شد، به ادله حجیت تمسک جسته</w:t>
      </w:r>
      <w:r w:rsidR="00A81440">
        <w:rPr>
          <w:rFonts w:hint="cs"/>
          <w:rtl/>
        </w:rPr>
        <w:t xml:space="preserve"> و خاص مشکوک السند با ورود مقدم می</w:t>
      </w:r>
      <w:r w:rsidR="00A81440">
        <w:rPr>
          <w:rFonts w:hint="cs"/>
          <w:rtl/>
        </w:rPr>
        <w:softHyphen/>
        <w:t>شود بر عام.</w:t>
      </w:r>
    </w:p>
    <w:p w:rsidR="00A81440" w:rsidRDefault="00A81440" w:rsidP="00A00002">
      <w:pPr>
        <w:pStyle w:val="a"/>
        <w:rPr>
          <w:rtl/>
        </w:rPr>
      </w:pPr>
      <w:r>
        <w:rPr>
          <w:rFonts w:hint="cs"/>
          <w:rtl/>
        </w:rPr>
        <w:t>اما ورود نه به بیان نائینی</w:t>
      </w:r>
      <w:r w:rsidR="000D2A95">
        <w:rPr>
          <w:rFonts w:hint="cs"/>
          <w:rtl/>
        </w:rPr>
        <w:t>،</w:t>
      </w:r>
      <w:r w:rsidR="00BB6FF7">
        <w:rPr>
          <w:rFonts w:hint="cs"/>
          <w:rtl/>
        </w:rPr>
        <w:t xml:space="preserve"> نائینی سیره عملی عقلا را مقید و معلق می</w:t>
      </w:r>
      <w:r w:rsidR="00BB6FF7">
        <w:rPr>
          <w:rFonts w:hint="cs"/>
          <w:rtl/>
        </w:rPr>
        <w:softHyphen/>
        <w:t>کرد در حالی که بنای عملی تعلیق بردار نیست.</w:t>
      </w:r>
      <w:r w:rsidR="00120157">
        <w:rPr>
          <w:rFonts w:hint="cs"/>
          <w:rtl/>
        </w:rPr>
        <w:t xml:space="preserve"> در حالی که باب تزاحم باب </w:t>
      </w:r>
      <w:r w:rsidR="0095158D">
        <w:rPr>
          <w:rFonts w:hint="cs"/>
          <w:rtl/>
        </w:rPr>
        <w:t>جولان عقل است و ادراک عقل تعلیق بردار هست. عقل می</w:t>
      </w:r>
      <w:r w:rsidR="0095158D">
        <w:rPr>
          <w:rFonts w:hint="cs"/>
          <w:rtl/>
        </w:rPr>
        <w:softHyphen/>
        <w:t>گوید: «اهم را امتثال کن، اگر اهم</w:t>
      </w:r>
      <w:r w:rsidR="0028262B">
        <w:rPr>
          <w:rFonts w:hint="cs"/>
          <w:rtl/>
        </w:rPr>
        <w:t xml:space="preserve"> محرز نبود مهم را امتثال نما</w:t>
      </w:r>
      <w:r w:rsidR="0095158D">
        <w:rPr>
          <w:rFonts w:hint="cs"/>
          <w:rtl/>
        </w:rPr>
        <w:t xml:space="preserve"> در صورتی</w:t>
      </w:r>
      <w:r w:rsidR="0028262B">
        <w:rPr>
          <w:rFonts w:hint="cs"/>
          <w:rtl/>
        </w:rPr>
        <w:t xml:space="preserve"> </w:t>
      </w:r>
      <w:r w:rsidR="00BD56A3">
        <w:rPr>
          <w:rFonts w:hint="cs"/>
          <w:rtl/>
        </w:rPr>
        <w:t>خود مولا و صاحب مسأله نگوید تعبد کردم تو را به اهم</w:t>
      </w:r>
      <w:r w:rsidR="0095158D">
        <w:rPr>
          <w:rFonts w:hint="cs"/>
          <w:rtl/>
        </w:rPr>
        <w:t>»</w:t>
      </w:r>
      <w:r w:rsidR="00BD56A3">
        <w:rPr>
          <w:rFonts w:hint="cs"/>
          <w:rtl/>
        </w:rPr>
        <w:t>.</w:t>
      </w:r>
    </w:p>
    <w:p w:rsidR="00BD56A3" w:rsidRDefault="00BD56A3" w:rsidP="00A00002">
      <w:pPr>
        <w:pStyle w:val="a"/>
        <w:rPr>
          <w:rtl/>
        </w:rPr>
      </w:pPr>
      <w:r>
        <w:rPr>
          <w:rFonts w:hint="cs"/>
          <w:rtl/>
        </w:rPr>
        <w:t>با تعبد به اهم</w:t>
      </w:r>
      <w:r w:rsidR="00B6316F">
        <w:rPr>
          <w:rFonts w:hint="cs"/>
          <w:rtl/>
        </w:rPr>
        <w:t>، عقل می</w:t>
      </w:r>
      <w:r w:rsidR="00B6316F">
        <w:rPr>
          <w:rFonts w:hint="cs"/>
          <w:rtl/>
        </w:rPr>
        <w:softHyphen/>
        <w:t xml:space="preserve">گوید: «اهم مقدم </w:t>
      </w:r>
      <w:r w:rsidR="003E3A76">
        <w:rPr>
          <w:rFonts w:hint="cs"/>
          <w:rtl/>
        </w:rPr>
        <w:t xml:space="preserve">و اقوی </w:t>
      </w:r>
      <w:r w:rsidR="00B6316F">
        <w:rPr>
          <w:rFonts w:hint="cs"/>
          <w:rtl/>
        </w:rPr>
        <w:t>است یا اهمی که خودت احراز کنی یا اهمی که مولا بگوید</w:t>
      </w:r>
      <w:r w:rsidR="003E3A76">
        <w:rPr>
          <w:rFonts w:hint="cs"/>
          <w:rtl/>
        </w:rPr>
        <w:t>، اگر صاحب مسأله گفت خاص وجود دارد اینجا هم مصداق اقوی الحجین است تعبدا</w:t>
      </w:r>
      <w:r w:rsidR="00B6316F">
        <w:rPr>
          <w:rFonts w:hint="cs"/>
          <w:rtl/>
        </w:rPr>
        <w:t>».</w:t>
      </w:r>
      <w:r w:rsidR="00403454">
        <w:rPr>
          <w:rFonts w:hint="cs"/>
          <w:rtl/>
        </w:rPr>
        <w:t xml:space="preserve"> اقوائیت گاهی بالوجدان است و گاهی با تعبد.</w:t>
      </w:r>
    </w:p>
    <w:p w:rsidR="00491553" w:rsidRDefault="00491553" w:rsidP="00B6316F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نظریه محقق عراقی نظریه سوم در باب است. تقدم خاص بر عام نه از باب ورود و نه از باب حکومت بلکه از باب اقوائیت مقتضی.</w:t>
      </w:r>
    </w:p>
    <w:p w:rsidR="00461748" w:rsidRDefault="00461748" w:rsidP="00461748">
      <w:pPr>
        <w:pStyle w:val="Heading5"/>
        <w:rPr>
          <w:rtl/>
        </w:rPr>
      </w:pPr>
      <w:bookmarkStart w:id="6" w:name="_Toc462130801"/>
      <w:r>
        <w:rPr>
          <w:rFonts w:hint="cs"/>
          <w:rtl/>
        </w:rPr>
        <w:t>توفیق عرفی، وجه تقدم خاص (سید صدر)</w:t>
      </w:r>
      <w:bookmarkEnd w:id="6"/>
    </w:p>
    <w:p w:rsidR="00491553" w:rsidRDefault="00491553" w:rsidP="00941376">
      <w:pPr>
        <w:ind w:firstLine="284"/>
        <w:jc w:val="both"/>
        <w:rPr>
          <w:rtl/>
        </w:rPr>
      </w:pPr>
      <w:r>
        <w:rPr>
          <w:rFonts w:hint="cs"/>
          <w:rtl/>
        </w:rPr>
        <w:t>مرحوم سید محمد باقر صدر هم به گونه</w:t>
      </w:r>
      <w:r>
        <w:rPr>
          <w:rFonts w:hint="cs"/>
          <w:rtl/>
        </w:rPr>
        <w:softHyphen/>
        <w:t>ی چهارم خاص را مقدم بر عام می</w:t>
      </w:r>
      <w:r>
        <w:rPr>
          <w:rFonts w:hint="cs"/>
          <w:rtl/>
        </w:rPr>
        <w:softHyphen/>
        <w:t>داند،</w:t>
      </w:r>
      <w:r w:rsidR="00291564">
        <w:rPr>
          <w:rFonts w:hint="cs"/>
          <w:rtl/>
        </w:rPr>
        <w:t xml:space="preserve"> ایشان </w:t>
      </w:r>
      <w:r w:rsidR="00941376">
        <w:rPr>
          <w:rFonts w:hint="cs"/>
          <w:rtl/>
        </w:rPr>
        <w:t>می</w:t>
      </w:r>
      <w:r w:rsidR="00941376">
        <w:rPr>
          <w:rFonts w:hint="cs"/>
          <w:rtl/>
        </w:rPr>
        <w:softHyphen/>
        <w:t xml:space="preserve">فرماید: </w:t>
      </w:r>
      <w:r w:rsidR="00941376" w:rsidRPr="00941376">
        <w:rPr>
          <w:rFonts w:hint="cs"/>
          <w:color w:val="000080"/>
          <w:rtl/>
        </w:rPr>
        <w:t>"خاص با توفیق عرفی مقدم بر عام است</w:t>
      </w:r>
      <w:r w:rsidR="00291564" w:rsidRPr="00941376">
        <w:rPr>
          <w:rFonts w:hint="cs"/>
          <w:color w:val="000080"/>
          <w:rtl/>
        </w:rPr>
        <w:t xml:space="preserve"> و دلیل حجیتش را </w:t>
      </w:r>
      <w:r w:rsidR="00D30320" w:rsidRPr="00941376">
        <w:rPr>
          <w:rFonts w:hint="cs"/>
          <w:color w:val="000080"/>
          <w:rtl/>
        </w:rPr>
        <w:t xml:space="preserve">با </w:t>
      </w:r>
      <w:r w:rsidR="00291564" w:rsidRPr="00941376">
        <w:rPr>
          <w:rFonts w:hint="cs"/>
          <w:color w:val="000080"/>
          <w:rtl/>
        </w:rPr>
        <w:t>ورود</w:t>
      </w:r>
      <w:r w:rsidR="00D30320" w:rsidRPr="00941376">
        <w:rPr>
          <w:rFonts w:hint="cs"/>
          <w:color w:val="000080"/>
          <w:rtl/>
        </w:rPr>
        <w:t>، ادله حجیت ظهور عام مقید است به «نبود حجت بر خلاف</w:t>
      </w:r>
      <w:r w:rsidR="00941376" w:rsidRPr="00941376">
        <w:rPr>
          <w:rFonts w:hint="cs"/>
          <w:color w:val="000080"/>
          <w:rtl/>
        </w:rPr>
        <w:t>"</w:t>
      </w:r>
      <w:r w:rsidR="00D30320">
        <w:rPr>
          <w:rFonts w:hint="cs"/>
          <w:rtl/>
        </w:rPr>
        <w:t>.</w:t>
      </w:r>
    </w:p>
    <w:p w:rsidR="00461748" w:rsidRDefault="00D84DDC" w:rsidP="00D84DDC">
      <w:pPr>
        <w:pStyle w:val="Heading4"/>
        <w:rPr>
          <w:rtl/>
        </w:rPr>
      </w:pPr>
      <w:bookmarkStart w:id="7" w:name="_Toc462130802"/>
      <w:r>
        <w:rPr>
          <w:rFonts w:hint="cs"/>
          <w:rtl/>
        </w:rPr>
        <w:t>عمده کار در باب، تحلیل ارتکاز</w:t>
      </w:r>
      <w:bookmarkEnd w:id="7"/>
    </w:p>
    <w:p w:rsidR="00A00002" w:rsidRDefault="00A00002" w:rsidP="00B6316F">
      <w:pPr>
        <w:ind w:firstLine="284"/>
        <w:jc w:val="both"/>
        <w:rPr>
          <w:rtl/>
        </w:rPr>
      </w:pPr>
      <w:r>
        <w:rPr>
          <w:rFonts w:hint="cs"/>
          <w:rtl/>
        </w:rPr>
        <w:t>باب تقدم خاص بر عام، چون دلیل لفظی ندارد لذا هر محققی به گونه</w:t>
      </w:r>
      <w:r>
        <w:rPr>
          <w:rFonts w:hint="cs"/>
          <w:rtl/>
        </w:rPr>
        <w:softHyphen/>
        <w:t xml:space="preserve">ای </w:t>
      </w:r>
      <w:r w:rsidR="004D47A9">
        <w:rPr>
          <w:rFonts w:hint="cs"/>
          <w:rtl/>
        </w:rPr>
        <w:t xml:space="preserve">سخن گفته است. این باب باب تحلیل ارتکاز است، </w:t>
      </w:r>
      <w:r w:rsidR="00975C43">
        <w:rPr>
          <w:rFonts w:hint="cs"/>
          <w:rtl/>
        </w:rPr>
        <w:t xml:space="preserve">و مسأله بند به این است که </w:t>
      </w:r>
      <w:r w:rsidR="004D47A9">
        <w:rPr>
          <w:rFonts w:hint="cs"/>
          <w:rtl/>
        </w:rPr>
        <w:t>باید دید</w:t>
      </w:r>
      <w:r w:rsidR="00F00C02">
        <w:rPr>
          <w:rFonts w:hint="cs"/>
          <w:rtl/>
        </w:rPr>
        <w:t xml:space="preserve"> </w:t>
      </w:r>
      <w:r w:rsidR="00975C43">
        <w:rPr>
          <w:rFonts w:hint="cs"/>
          <w:rtl/>
        </w:rPr>
        <w:t xml:space="preserve">آیا </w:t>
      </w:r>
      <w:r w:rsidR="00F00C02">
        <w:rPr>
          <w:rFonts w:hint="cs"/>
          <w:rtl/>
        </w:rPr>
        <w:t>دلیل حجیت عام مقید است به «نبود حجت بر خلاف» تا نتیجه وورد باشد یا مقید است به «</w:t>
      </w:r>
      <w:r w:rsidR="00403454">
        <w:rPr>
          <w:rFonts w:hint="cs"/>
          <w:rtl/>
        </w:rPr>
        <w:t>شک</w:t>
      </w:r>
      <w:r w:rsidR="00F00C02">
        <w:rPr>
          <w:rFonts w:hint="cs"/>
          <w:rtl/>
        </w:rPr>
        <w:t>»</w:t>
      </w:r>
      <w:r w:rsidR="00403454">
        <w:rPr>
          <w:rFonts w:hint="cs"/>
          <w:rtl/>
        </w:rPr>
        <w:t xml:space="preserve"> و «نبود قرینه» تا نتیجه حکومت باشد؟</w:t>
      </w:r>
    </w:p>
    <w:p w:rsidR="00F628A7" w:rsidRDefault="00975C43" w:rsidP="00975C43">
      <w:pPr>
        <w:ind w:firstLine="284"/>
        <w:jc w:val="both"/>
        <w:rPr>
          <w:rtl/>
        </w:rPr>
      </w:pPr>
      <w:r>
        <w:rPr>
          <w:rFonts w:hint="cs"/>
          <w:rtl/>
        </w:rPr>
        <w:t>تا اینجا چهار</w:t>
      </w:r>
      <w:r w:rsidR="00720AE2">
        <w:rPr>
          <w:rFonts w:hint="cs"/>
          <w:rtl/>
        </w:rPr>
        <w:t xml:space="preserve"> نظریه </w:t>
      </w:r>
      <w:r>
        <w:rPr>
          <w:rFonts w:hint="cs"/>
          <w:rtl/>
        </w:rPr>
        <w:t>در باب تقدم خاص بر عام گذشت.</w:t>
      </w:r>
    </w:p>
    <w:p w:rsidR="00720AE2" w:rsidRDefault="00720AE2" w:rsidP="00720AE2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ورود</w:t>
      </w:r>
    </w:p>
    <w:p w:rsidR="00720AE2" w:rsidRDefault="00720AE2" w:rsidP="00720AE2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حکومت</w:t>
      </w:r>
    </w:p>
    <w:p w:rsidR="00720AE2" w:rsidRDefault="00720AE2" w:rsidP="00720AE2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اقوائیت مقتضی</w:t>
      </w:r>
    </w:p>
    <w:p w:rsidR="00583BA3" w:rsidRPr="00D75B74" w:rsidRDefault="00720AE2" w:rsidP="00975C43">
      <w:pPr>
        <w:pStyle w:val="ListParagraph"/>
        <w:numPr>
          <w:ilvl w:val="0"/>
          <w:numId w:val="16"/>
        </w:numPr>
        <w:ind w:firstLine="284"/>
        <w:jc w:val="both"/>
        <w:rPr>
          <w:rtl/>
        </w:rPr>
      </w:pPr>
      <w:r>
        <w:rPr>
          <w:rFonts w:hint="cs"/>
          <w:rtl/>
        </w:rPr>
        <w:t>توفیق عرفی</w:t>
      </w:r>
    </w:p>
    <w:sectPr w:rsidR="00583BA3" w:rsidRPr="00D75B74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D3F" w:rsidRDefault="00922D3F" w:rsidP="008B750B">
      <w:pPr>
        <w:spacing w:line="240" w:lineRule="auto"/>
      </w:pPr>
      <w:r>
        <w:separator/>
      </w:r>
    </w:p>
  </w:endnote>
  <w:endnote w:type="continuationSeparator" w:id="0">
    <w:p w:rsidR="00922D3F" w:rsidRDefault="00922D3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47363" w:rsidRPr="00347363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8560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5" w:name="BokAdres"/>
          <w:bookmarkEnd w:id="15"/>
          <w:r>
            <w:rPr>
              <w:color w:val="808080" w:themeColor="background1" w:themeShade="80"/>
            </w:rPr>
            <w:t>U1mg1_13950627-010_mb1_mfeb.ir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D3F" w:rsidRDefault="00922D3F" w:rsidP="008B750B">
      <w:pPr>
        <w:spacing w:line="240" w:lineRule="auto"/>
      </w:pPr>
      <w:r>
        <w:separator/>
      </w:r>
    </w:p>
  </w:footnote>
  <w:footnote w:type="continuationSeparator" w:id="0">
    <w:p w:rsidR="00922D3F" w:rsidRDefault="00922D3F" w:rsidP="008B750B">
      <w:pPr>
        <w:spacing w:line="240" w:lineRule="auto"/>
      </w:pPr>
      <w:r>
        <w:continuationSeparator/>
      </w:r>
    </w:p>
  </w:footnote>
  <w:footnote w:id="1">
    <w:p w:rsidR="004D0CC3" w:rsidRDefault="004D0CC3" w:rsidP="004D0CC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D0CC3">
        <w:rPr>
          <w:rFonts w:hint="cs"/>
          <w:rtl/>
        </w:rPr>
        <w:t>نهاية</w:t>
      </w:r>
      <w:r w:rsidRPr="004D0CC3">
        <w:rPr>
          <w:rtl/>
        </w:rPr>
        <w:t xml:space="preserve"> </w:t>
      </w:r>
      <w:r w:rsidRPr="004D0CC3">
        <w:rPr>
          <w:rFonts w:hint="cs"/>
          <w:rtl/>
        </w:rPr>
        <w:t>الأفكار،</w:t>
      </w:r>
      <w:r w:rsidRPr="004D0CC3">
        <w:rPr>
          <w:rtl/>
        </w:rPr>
        <w:t xml:space="preserve"> </w:t>
      </w:r>
      <w:r w:rsidRPr="004D0CC3">
        <w:rPr>
          <w:rFonts w:hint="cs"/>
          <w:rtl/>
        </w:rPr>
        <w:t>ج‏</w:t>
      </w:r>
      <w:r w:rsidRPr="004D0CC3">
        <w:rPr>
          <w:rtl/>
        </w:rPr>
        <w:t>4</w:t>
      </w:r>
      <w:r w:rsidRPr="004D0CC3">
        <w:rPr>
          <w:rFonts w:hint="cs"/>
          <w:rtl/>
        </w:rPr>
        <w:t>قسم‏</w:t>
      </w:r>
      <w:r w:rsidRPr="004D0CC3">
        <w:rPr>
          <w:rtl/>
        </w:rPr>
        <w:t>2</w:t>
      </w:r>
      <w:r w:rsidRPr="004D0CC3">
        <w:rPr>
          <w:rFonts w:hint="cs"/>
          <w:rtl/>
        </w:rPr>
        <w:t>،</w:t>
      </w:r>
      <w:r w:rsidRPr="004D0CC3">
        <w:rPr>
          <w:rtl/>
        </w:rPr>
        <w:t xml:space="preserve"> </w:t>
      </w:r>
      <w:r w:rsidRPr="004D0CC3">
        <w:rPr>
          <w:rFonts w:hint="cs"/>
          <w:rtl/>
        </w:rPr>
        <w:t>ص</w:t>
      </w:r>
      <w:r w:rsidRPr="004D0CC3">
        <w:rPr>
          <w:rtl/>
        </w:rPr>
        <w:t>: 146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134683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8" w:name="BokNum"/>
    <w:bookmarkEnd w:id="8"/>
    <w:r w:rsidR="0048560E">
      <w:rPr>
        <w:b/>
        <w:bCs/>
        <w:sz w:val="20"/>
        <w:szCs w:val="24"/>
        <w:rtl/>
      </w:rPr>
      <w:t>01</w:t>
    </w:r>
    <w:r w:rsidR="00134683">
      <w:rPr>
        <w:rFonts w:hint="cs"/>
        <w:b/>
        <w:bCs/>
        <w:sz w:val="20"/>
        <w:szCs w:val="24"/>
        <w:rtl/>
      </w:rPr>
      <w:t>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9" w:name="Bokdars"/>
    <w:bookmarkEnd w:id="9"/>
    <w:r w:rsidR="0048560E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0" w:name="Bokostad"/>
    <w:bookmarkEnd w:id="10"/>
    <w:r w:rsidR="0048560E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1" w:name="BokTarikh"/>
    <w:bookmarkEnd w:id="11"/>
    <w:r w:rsidR="00134683">
      <w:rPr>
        <w:rFonts w:hint="cs"/>
        <w:sz w:val="24"/>
        <w:szCs w:val="24"/>
        <w:rtl/>
      </w:rPr>
      <w:t>29</w:t>
    </w:r>
    <w:r w:rsidR="0048560E">
      <w:rPr>
        <w:sz w:val="24"/>
        <w:szCs w:val="24"/>
        <w:rtl/>
      </w:rPr>
      <w:t xml:space="preserve"> /6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2" w:name="BokSabj"/>
    <w:bookmarkEnd w:id="12"/>
    <w:r w:rsidR="0048560E">
      <w:rPr>
        <w:rFonts w:hint="cs"/>
        <w:sz w:val="24"/>
        <w:szCs w:val="24"/>
        <w:rtl/>
      </w:rPr>
      <w:t>مقدمات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3" w:name="Bokmoqarer"/>
    <w:bookmarkEnd w:id="13"/>
    <w:r w:rsidR="0048560E">
      <w:rPr>
        <w:rFonts w:hint="cs"/>
        <w:sz w:val="24"/>
        <w:szCs w:val="24"/>
        <w:rtl/>
      </w:rPr>
      <w:t>محمود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4" w:name="BokSabj2"/>
    <w:bookmarkEnd w:id="14"/>
    <w:r w:rsidR="0048560E">
      <w:rPr>
        <w:rFonts w:hint="cs"/>
        <w:sz w:val="24"/>
        <w:szCs w:val="24"/>
        <w:rtl/>
      </w:rPr>
      <w:t>مقدمه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یکم</w:t>
    </w:r>
    <w:r w:rsidR="0048560E">
      <w:rPr>
        <w:sz w:val="24"/>
        <w:szCs w:val="24"/>
        <w:rtl/>
      </w:rPr>
      <w:t xml:space="preserve">: </w:t>
    </w:r>
    <w:r w:rsidR="0048560E">
      <w:rPr>
        <w:rFonts w:hint="cs"/>
        <w:sz w:val="24"/>
        <w:szCs w:val="24"/>
        <w:rtl/>
      </w:rPr>
      <w:t>تعریف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تعارض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102616"/>
    <w:multiLevelType w:val="hybridMultilevel"/>
    <w:tmpl w:val="1D9405DA"/>
    <w:lvl w:ilvl="0" w:tplc="BD421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53D7"/>
    <w:rsid w:val="00036108"/>
    <w:rsid w:val="000406FB"/>
    <w:rsid w:val="0005146D"/>
    <w:rsid w:val="000556AA"/>
    <w:rsid w:val="00060DF3"/>
    <w:rsid w:val="0006120B"/>
    <w:rsid w:val="00062813"/>
    <w:rsid w:val="00080A41"/>
    <w:rsid w:val="0008299B"/>
    <w:rsid w:val="00083183"/>
    <w:rsid w:val="00083539"/>
    <w:rsid w:val="0009105E"/>
    <w:rsid w:val="000913AA"/>
    <w:rsid w:val="00091B33"/>
    <w:rsid w:val="000920BA"/>
    <w:rsid w:val="00094EF0"/>
    <w:rsid w:val="000A0BC5"/>
    <w:rsid w:val="000A3AD6"/>
    <w:rsid w:val="000A521F"/>
    <w:rsid w:val="000A6B5A"/>
    <w:rsid w:val="000B33C5"/>
    <w:rsid w:val="000B4514"/>
    <w:rsid w:val="000B5DB5"/>
    <w:rsid w:val="000B6674"/>
    <w:rsid w:val="000B77FE"/>
    <w:rsid w:val="000C3947"/>
    <w:rsid w:val="000C5403"/>
    <w:rsid w:val="000C7F52"/>
    <w:rsid w:val="000D2A95"/>
    <w:rsid w:val="000D30E9"/>
    <w:rsid w:val="000D6818"/>
    <w:rsid w:val="000E335E"/>
    <w:rsid w:val="000F16CF"/>
    <w:rsid w:val="000F5BAC"/>
    <w:rsid w:val="000F7DDF"/>
    <w:rsid w:val="00102100"/>
    <w:rsid w:val="00104E04"/>
    <w:rsid w:val="0010774D"/>
    <w:rsid w:val="00112EED"/>
    <w:rsid w:val="00113C2E"/>
    <w:rsid w:val="00115FC9"/>
    <w:rsid w:val="00116B2B"/>
    <w:rsid w:val="00120157"/>
    <w:rsid w:val="00124E3D"/>
    <w:rsid w:val="00127E95"/>
    <w:rsid w:val="0013061E"/>
    <w:rsid w:val="00130659"/>
    <w:rsid w:val="00134683"/>
    <w:rsid w:val="001347C7"/>
    <w:rsid w:val="001356B0"/>
    <w:rsid w:val="00151937"/>
    <w:rsid w:val="0016680F"/>
    <w:rsid w:val="0017038D"/>
    <w:rsid w:val="0017598A"/>
    <w:rsid w:val="00181844"/>
    <w:rsid w:val="0018274C"/>
    <w:rsid w:val="001837E9"/>
    <w:rsid w:val="001848A1"/>
    <w:rsid w:val="00187DFA"/>
    <w:rsid w:val="001907AF"/>
    <w:rsid w:val="00190E4F"/>
    <w:rsid w:val="001A1EA5"/>
    <w:rsid w:val="001A2574"/>
    <w:rsid w:val="001A27D7"/>
    <w:rsid w:val="001A294E"/>
    <w:rsid w:val="001A37AB"/>
    <w:rsid w:val="001A4ED8"/>
    <w:rsid w:val="001B6799"/>
    <w:rsid w:val="001C1362"/>
    <w:rsid w:val="001C20B6"/>
    <w:rsid w:val="001C7142"/>
    <w:rsid w:val="001D2E9A"/>
    <w:rsid w:val="001D4CAC"/>
    <w:rsid w:val="001D597F"/>
    <w:rsid w:val="001E2014"/>
    <w:rsid w:val="001E3FD4"/>
    <w:rsid w:val="001E6C61"/>
    <w:rsid w:val="001E6EF0"/>
    <w:rsid w:val="001F0BFB"/>
    <w:rsid w:val="001F5F31"/>
    <w:rsid w:val="0020148A"/>
    <w:rsid w:val="0020241A"/>
    <w:rsid w:val="00203821"/>
    <w:rsid w:val="00205E55"/>
    <w:rsid w:val="002118F2"/>
    <w:rsid w:val="0021630D"/>
    <w:rsid w:val="002342D8"/>
    <w:rsid w:val="0023556A"/>
    <w:rsid w:val="00237416"/>
    <w:rsid w:val="00247D2F"/>
    <w:rsid w:val="00250AEB"/>
    <w:rsid w:val="00256560"/>
    <w:rsid w:val="00263782"/>
    <w:rsid w:val="002731AB"/>
    <w:rsid w:val="0027605E"/>
    <w:rsid w:val="00277A27"/>
    <w:rsid w:val="00281E00"/>
    <w:rsid w:val="0028262B"/>
    <w:rsid w:val="00283847"/>
    <w:rsid w:val="00291564"/>
    <w:rsid w:val="00294A52"/>
    <w:rsid w:val="002B575F"/>
    <w:rsid w:val="002B729B"/>
    <w:rsid w:val="002B78EB"/>
    <w:rsid w:val="002C452F"/>
    <w:rsid w:val="002C53A2"/>
    <w:rsid w:val="002D0040"/>
    <w:rsid w:val="002D36D0"/>
    <w:rsid w:val="002D4573"/>
    <w:rsid w:val="002E220F"/>
    <w:rsid w:val="002E4F23"/>
    <w:rsid w:val="00320581"/>
    <w:rsid w:val="0032100F"/>
    <w:rsid w:val="0033402C"/>
    <w:rsid w:val="00336464"/>
    <w:rsid w:val="00340521"/>
    <w:rsid w:val="00345C73"/>
    <w:rsid w:val="00346310"/>
    <w:rsid w:val="00347363"/>
    <w:rsid w:val="003478F8"/>
    <w:rsid w:val="00354A99"/>
    <w:rsid w:val="00356D5B"/>
    <w:rsid w:val="0035721D"/>
    <w:rsid w:val="00360311"/>
    <w:rsid w:val="00361922"/>
    <w:rsid w:val="003921C7"/>
    <w:rsid w:val="0039718A"/>
    <w:rsid w:val="00397466"/>
    <w:rsid w:val="003A5A5A"/>
    <w:rsid w:val="003A6148"/>
    <w:rsid w:val="003C33F6"/>
    <w:rsid w:val="003C3D2E"/>
    <w:rsid w:val="003C43A5"/>
    <w:rsid w:val="003D3970"/>
    <w:rsid w:val="003E1C5C"/>
    <w:rsid w:val="003E3A76"/>
    <w:rsid w:val="003E6DD5"/>
    <w:rsid w:val="003F1C52"/>
    <w:rsid w:val="003F5B46"/>
    <w:rsid w:val="00401363"/>
    <w:rsid w:val="0040249B"/>
    <w:rsid w:val="00402E47"/>
    <w:rsid w:val="00403454"/>
    <w:rsid w:val="00406F5C"/>
    <w:rsid w:val="004146AA"/>
    <w:rsid w:val="004164B6"/>
    <w:rsid w:val="00425015"/>
    <w:rsid w:val="00430994"/>
    <w:rsid w:val="004366B9"/>
    <w:rsid w:val="004375AC"/>
    <w:rsid w:val="00441B6D"/>
    <w:rsid w:val="004542F2"/>
    <w:rsid w:val="004556EF"/>
    <w:rsid w:val="00461748"/>
    <w:rsid w:val="00462B07"/>
    <w:rsid w:val="00465A4A"/>
    <w:rsid w:val="00465BD2"/>
    <w:rsid w:val="0048560E"/>
    <w:rsid w:val="004871AA"/>
    <w:rsid w:val="00491553"/>
    <w:rsid w:val="00491E73"/>
    <w:rsid w:val="004926E1"/>
    <w:rsid w:val="004A2FEA"/>
    <w:rsid w:val="004A49BF"/>
    <w:rsid w:val="004B762C"/>
    <w:rsid w:val="004C0C4A"/>
    <w:rsid w:val="004C7535"/>
    <w:rsid w:val="004D0CC3"/>
    <w:rsid w:val="004D2366"/>
    <w:rsid w:val="004D47A9"/>
    <w:rsid w:val="004D75C5"/>
    <w:rsid w:val="004E13A2"/>
    <w:rsid w:val="004E1ABA"/>
    <w:rsid w:val="004E2186"/>
    <w:rsid w:val="004E66FB"/>
    <w:rsid w:val="004F3465"/>
    <w:rsid w:val="004F470A"/>
    <w:rsid w:val="004F4C59"/>
    <w:rsid w:val="00500C8F"/>
    <w:rsid w:val="00501909"/>
    <w:rsid w:val="0051283B"/>
    <w:rsid w:val="005128DF"/>
    <w:rsid w:val="005206FE"/>
    <w:rsid w:val="005257ED"/>
    <w:rsid w:val="005306F8"/>
    <w:rsid w:val="00534DBD"/>
    <w:rsid w:val="0054023D"/>
    <w:rsid w:val="0056213C"/>
    <w:rsid w:val="00580C24"/>
    <w:rsid w:val="00583BA3"/>
    <w:rsid w:val="00583D02"/>
    <w:rsid w:val="0059287E"/>
    <w:rsid w:val="005968EF"/>
    <w:rsid w:val="00596C1E"/>
    <w:rsid w:val="0059741D"/>
    <w:rsid w:val="005A2E26"/>
    <w:rsid w:val="005A303F"/>
    <w:rsid w:val="005B273B"/>
    <w:rsid w:val="005C066C"/>
    <w:rsid w:val="005C0DAE"/>
    <w:rsid w:val="005C188E"/>
    <w:rsid w:val="005D2349"/>
    <w:rsid w:val="005D5226"/>
    <w:rsid w:val="005D6839"/>
    <w:rsid w:val="005E0BF4"/>
    <w:rsid w:val="005E5507"/>
    <w:rsid w:val="005E607B"/>
    <w:rsid w:val="00601229"/>
    <w:rsid w:val="006030EA"/>
    <w:rsid w:val="00603B67"/>
    <w:rsid w:val="006105EA"/>
    <w:rsid w:val="00614F0F"/>
    <w:rsid w:val="006162A2"/>
    <w:rsid w:val="0063256E"/>
    <w:rsid w:val="00635219"/>
    <w:rsid w:val="00635EC0"/>
    <w:rsid w:val="00640B58"/>
    <w:rsid w:val="006500B5"/>
    <w:rsid w:val="00651B02"/>
    <w:rsid w:val="00651B19"/>
    <w:rsid w:val="00652D56"/>
    <w:rsid w:val="00657030"/>
    <w:rsid w:val="00660A29"/>
    <w:rsid w:val="00673B47"/>
    <w:rsid w:val="00675B26"/>
    <w:rsid w:val="006865C3"/>
    <w:rsid w:val="00691D38"/>
    <w:rsid w:val="00695519"/>
    <w:rsid w:val="006A4134"/>
    <w:rsid w:val="006A468C"/>
    <w:rsid w:val="006A4DC2"/>
    <w:rsid w:val="006A5DDA"/>
    <w:rsid w:val="006A6701"/>
    <w:rsid w:val="006B21F4"/>
    <w:rsid w:val="006B3753"/>
    <w:rsid w:val="006B7AD6"/>
    <w:rsid w:val="006C50FD"/>
    <w:rsid w:val="006C674C"/>
    <w:rsid w:val="006C7395"/>
    <w:rsid w:val="006D44C1"/>
    <w:rsid w:val="006E2268"/>
    <w:rsid w:val="006E26C1"/>
    <w:rsid w:val="006E5651"/>
    <w:rsid w:val="006E5B85"/>
    <w:rsid w:val="006F1C2B"/>
    <w:rsid w:val="006F3B05"/>
    <w:rsid w:val="0070105C"/>
    <w:rsid w:val="00701464"/>
    <w:rsid w:val="0070265B"/>
    <w:rsid w:val="00703CD4"/>
    <w:rsid w:val="00704813"/>
    <w:rsid w:val="007053D2"/>
    <w:rsid w:val="00720AE2"/>
    <w:rsid w:val="00721BAF"/>
    <w:rsid w:val="00722474"/>
    <w:rsid w:val="0072290D"/>
    <w:rsid w:val="00722C37"/>
    <w:rsid w:val="00723D6D"/>
    <w:rsid w:val="00724537"/>
    <w:rsid w:val="00731724"/>
    <w:rsid w:val="0073474B"/>
    <w:rsid w:val="00735511"/>
    <w:rsid w:val="00744DE6"/>
    <w:rsid w:val="00744E48"/>
    <w:rsid w:val="00755436"/>
    <w:rsid w:val="007604FC"/>
    <w:rsid w:val="00762452"/>
    <w:rsid w:val="007639E0"/>
    <w:rsid w:val="00765235"/>
    <w:rsid w:val="00773E6D"/>
    <w:rsid w:val="00775507"/>
    <w:rsid w:val="007854E3"/>
    <w:rsid w:val="0078594B"/>
    <w:rsid w:val="00787F5E"/>
    <w:rsid w:val="007917B5"/>
    <w:rsid w:val="00795E02"/>
    <w:rsid w:val="007979D0"/>
    <w:rsid w:val="007A4E18"/>
    <w:rsid w:val="007A7B8C"/>
    <w:rsid w:val="007B10BA"/>
    <w:rsid w:val="007B268F"/>
    <w:rsid w:val="007C1F14"/>
    <w:rsid w:val="007C6D9E"/>
    <w:rsid w:val="007D1C43"/>
    <w:rsid w:val="007D2907"/>
    <w:rsid w:val="007D4CBE"/>
    <w:rsid w:val="007D6C53"/>
    <w:rsid w:val="007E175B"/>
    <w:rsid w:val="007E1E87"/>
    <w:rsid w:val="007E39AE"/>
    <w:rsid w:val="007E5B3F"/>
    <w:rsid w:val="007E5ECB"/>
    <w:rsid w:val="007F2257"/>
    <w:rsid w:val="0080091D"/>
    <w:rsid w:val="00804108"/>
    <w:rsid w:val="00816367"/>
    <w:rsid w:val="00816A0B"/>
    <w:rsid w:val="00830C53"/>
    <w:rsid w:val="00832D37"/>
    <w:rsid w:val="00834B25"/>
    <w:rsid w:val="00836406"/>
    <w:rsid w:val="00837FAA"/>
    <w:rsid w:val="00841F77"/>
    <w:rsid w:val="00845830"/>
    <w:rsid w:val="008608F7"/>
    <w:rsid w:val="00863390"/>
    <w:rsid w:val="0086385C"/>
    <w:rsid w:val="00865341"/>
    <w:rsid w:val="00871916"/>
    <w:rsid w:val="008740E3"/>
    <w:rsid w:val="008A510E"/>
    <w:rsid w:val="008A522A"/>
    <w:rsid w:val="008B4464"/>
    <w:rsid w:val="008B750B"/>
    <w:rsid w:val="008C3162"/>
    <w:rsid w:val="008D09B4"/>
    <w:rsid w:val="008D173D"/>
    <w:rsid w:val="008D3E22"/>
    <w:rsid w:val="008D788F"/>
    <w:rsid w:val="008E3924"/>
    <w:rsid w:val="008E45F9"/>
    <w:rsid w:val="008E4B3B"/>
    <w:rsid w:val="008F13F7"/>
    <w:rsid w:val="008F5B4D"/>
    <w:rsid w:val="00907425"/>
    <w:rsid w:val="00922412"/>
    <w:rsid w:val="00922D3F"/>
    <w:rsid w:val="00923C34"/>
    <w:rsid w:val="00924152"/>
    <w:rsid w:val="0092513D"/>
    <w:rsid w:val="00927A9F"/>
    <w:rsid w:val="009335CC"/>
    <w:rsid w:val="00935A55"/>
    <w:rsid w:val="00941376"/>
    <w:rsid w:val="00941CEB"/>
    <w:rsid w:val="0095158D"/>
    <w:rsid w:val="00953821"/>
    <w:rsid w:val="00953B28"/>
    <w:rsid w:val="00954322"/>
    <w:rsid w:val="00955F0B"/>
    <w:rsid w:val="009575DF"/>
    <w:rsid w:val="00957CAA"/>
    <w:rsid w:val="0096748C"/>
    <w:rsid w:val="0096778A"/>
    <w:rsid w:val="00975C43"/>
    <w:rsid w:val="00977656"/>
    <w:rsid w:val="00980C85"/>
    <w:rsid w:val="0098794D"/>
    <w:rsid w:val="0099497B"/>
    <w:rsid w:val="009A3F18"/>
    <w:rsid w:val="009B0D05"/>
    <w:rsid w:val="009B3547"/>
    <w:rsid w:val="009B4CA6"/>
    <w:rsid w:val="009B79F8"/>
    <w:rsid w:val="009D13FD"/>
    <w:rsid w:val="009D266A"/>
    <w:rsid w:val="009F48A3"/>
    <w:rsid w:val="009F5837"/>
    <w:rsid w:val="009F7E07"/>
    <w:rsid w:val="00A00002"/>
    <w:rsid w:val="00A00149"/>
    <w:rsid w:val="00A10A11"/>
    <w:rsid w:val="00A13C6A"/>
    <w:rsid w:val="00A17B09"/>
    <w:rsid w:val="00A25BCA"/>
    <w:rsid w:val="00A3665E"/>
    <w:rsid w:val="00A457C6"/>
    <w:rsid w:val="00A46AD0"/>
    <w:rsid w:val="00A47063"/>
    <w:rsid w:val="00A473A8"/>
    <w:rsid w:val="00A52A65"/>
    <w:rsid w:val="00A61AC8"/>
    <w:rsid w:val="00A65733"/>
    <w:rsid w:val="00A65D4C"/>
    <w:rsid w:val="00A72DC8"/>
    <w:rsid w:val="00A81440"/>
    <w:rsid w:val="00A8258B"/>
    <w:rsid w:val="00A82842"/>
    <w:rsid w:val="00A837E6"/>
    <w:rsid w:val="00AA40D7"/>
    <w:rsid w:val="00AA510F"/>
    <w:rsid w:val="00AB5F7D"/>
    <w:rsid w:val="00AC0C50"/>
    <w:rsid w:val="00AC410B"/>
    <w:rsid w:val="00AC455A"/>
    <w:rsid w:val="00AC6FE2"/>
    <w:rsid w:val="00AE0873"/>
    <w:rsid w:val="00AF3925"/>
    <w:rsid w:val="00AF5398"/>
    <w:rsid w:val="00B035FB"/>
    <w:rsid w:val="00B11C74"/>
    <w:rsid w:val="00B2292F"/>
    <w:rsid w:val="00B34304"/>
    <w:rsid w:val="00B36795"/>
    <w:rsid w:val="00B36886"/>
    <w:rsid w:val="00B43169"/>
    <w:rsid w:val="00B45232"/>
    <w:rsid w:val="00B51160"/>
    <w:rsid w:val="00B55275"/>
    <w:rsid w:val="00B55AE4"/>
    <w:rsid w:val="00B6196F"/>
    <w:rsid w:val="00B6316F"/>
    <w:rsid w:val="00B654B8"/>
    <w:rsid w:val="00B71E0F"/>
    <w:rsid w:val="00B739B0"/>
    <w:rsid w:val="00B814A3"/>
    <w:rsid w:val="00B81932"/>
    <w:rsid w:val="00B86C29"/>
    <w:rsid w:val="00B93C8F"/>
    <w:rsid w:val="00B940EA"/>
    <w:rsid w:val="00B96F38"/>
    <w:rsid w:val="00BB6FF7"/>
    <w:rsid w:val="00BC6B1F"/>
    <w:rsid w:val="00BD0E74"/>
    <w:rsid w:val="00BD2229"/>
    <w:rsid w:val="00BD56A3"/>
    <w:rsid w:val="00BD5F8C"/>
    <w:rsid w:val="00BD7D1D"/>
    <w:rsid w:val="00BE29DD"/>
    <w:rsid w:val="00C00877"/>
    <w:rsid w:val="00C01C8C"/>
    <w:rsid w:val="00C066AF"/>
    <w:rsid w:val="00C10E06"/>
    <w:rsid w:val="00C145B8"/>
    <w:rsid w:val="00C20399"/>
    <w:rsid w:val="00C2438F"/>
    <w:rsid w:val="00C3224F"/>
    <w:rsid w:val="00C32A7E"/>
    <w:rsid w:val="00C34F28"/>
    <w:rsid w:val="00C35A6B"/>
    <w:rsid w:val="00C368DF"/>
    <w:rsid w:val="00C50703"/>
    <w:rsid w:val="00C57B5C"/>
    <w:rsid w:val="00C61049"/>
    <w:rsid w:val="00C63FFE"/>
    <w:rsid w:val="00C77E88"/>
    <w:rsid w:val="00C85380"/>
    <w:rsid w:val="00C91EB6"/>
    <w:rsid w:val="00C94BF9"/>
    <w:rsid w:val="00C965FB"/>
    <w:rsid w:val="00C96E7F"/>
    <w:rsid w:val="00CA10B0"/>
    <w:rsid w:val="00CA2F8E"/>
    <w:rsid w:val="00CA4E4C"/>
    <w:rsid w:val="00CA7FD5"/>
    <w:rsid w:val="00CB1C0B"/>
    <w:rsid w:val="00CB2556"/>
    <w:rsid w:val="00CB3287"/>
    <w:rsid w:val="00CB33E2"/>
    <w:rsid w:val="00CB3E6D"/>
    <w:rsid w:val="00CB4E68"/>
    <w:rsid w:val="00CB594F"/>
    <w:rsid w:val="00CB5EE2"/>
    <w:rsid w:val="00CB6702"/>
    <w:rsid w:val="00CB72EB"/>
    <w:rsid w:val="00CC2733"/>
    <w:rsid w:val="00CC5ABF"/>
    <w:rsid w:val="00CD0050"/>
    <w:rsid w:val="00CD12CD"/>
    <w:rsid w:val="00CE1478"/>
    <w:rsid w:val="00CE3F27"/>
    <w:rsid w:val="00CE7481"/>
    <w:rsid w:val="00CF0A8F"/>
    <w:rsid w:val="00CF41CF"/>
    <w:rsid w:val="00D048CE"/>
    <w:rsid w:val="00D06AD7"/>
    <w:rsid w:val="00D10998"/>
    <w:rsid w:val="00D2052C"/>
    <w:rsid w:val="00D23391"/>
    <w:rsid w:val="00D30300"/>
    <w:rsid w:val="00D30320"/>
    <w:rsid w:val="00D31805"/>
    <w:rsid w:val="00D326B3"/>
    <w:rsid w:val="00D3501B"/>
    <w:rsid w:val="00D36ADD"/>
    <w:rsid w:val="00D47B96"/>
    <w:rsid w:val="00D52C28"/>
    <w:rsid w:val="00D5484B"/>
    <w:rsid w:val="00D552B9"/>
    <w:rsid w:val="00D74021"/>
    <w:rsid w:val="00D75B74"/>
    <w:rsid w:val="00D76D01"/>
    <w:rsid w:val="00D84DDC"/>
    <w:rsid w:val="00D87B98"/>
    <w:rsid w:val="00D922A9"/>
    <w:rsid w:val="00D9394A"/>
    <w:rsid w:val="00D9439D"/>
    <w:rsid w:val="00DA0654"/>
    <w:rsid w:val="00DA4B3A"/>
    <w:rsid w:val="00DB027C"/>
    <w:rsid w:val="00DB0CBB"/>
    <w:rsid w:val="00DB4C57"/>
    <w:rsid w:val="00DB67CC"/>
    <w:rsid w:val="00DD3D79"/>
    <w:rsid w:val="00DE1070"/>
    <w:rsid w:val="00DE22C3"/>
    <w:rsid w:val="00E00219"/>
    <w:rsid w:val="00E0316B"/>
    <w:rsid w:val="00E060E4"/>
    <w:rsid w:val="00E063BC"/>
    <w:rsid w:val="00E07AB8"/>
    <w:rsid w:val="00E21347"/>
    <w:rsid w:val="00E25E10"/>
    <w:rsid w:val="00E26771"/>
    <w:rsid w:val="00E349B9"/>
    <w:rsid w:val="00E37DC9"/>
    <w:rsid w:val="00E5219B"/>
    <w:rsid w:val="00E5518B"/>
    <w:rsid w:val="00E609FE"/>
    <w:rsid w:val="00E6139F"/>
    <w:rsid w:val="00E64A47"/>
    <w:rsid w:val="00E75920"/>
    <w:rsid w:val="00E80D96"/>
    <w:rsid w:val="00E83EFB"/>
    <w:rsid w:val="00E871FA"/>
    <w:rsid w:val="00E936A4"/>
    <w:rsid w:val="00E954BB"/>
    <w:rsid w:val="00EA45E7"/>
    <w:rsid w:val="00EA5462"/>
    <w:rsid w:val="00EB78E3"/>
    <w:rsid w:val="00EC125A"/>
    <w:rsid w:val="00EC1412"/>
    <w:rsid w:val="00EC1C4B"/>
    <w:rsid w:val="00EC735A"/>
    <w:rsid w:val="00ED1B47"/>
    <w:rsid w:val="00ED38B5"/>
    <w:rsid w:val="00EE287B"/>
    <w:rsid w:val="00EE59F8"/>
    <w:rsid w:val="00EF27FE"/>
    <w:rsid w:val="00EF646E"/>
    <w:rsid w:val="00EF6B2B"/>
    <w:rsid w:val="00F00C02"/>
    <w:rsid w:val="00F07FB6"/>
    <w:rsid w:val="00F16B53"/>
    <w:rsid w:val="00F17A0B"/>
    <w:rsid w:val="00F20093"/>
    <w:rsid w:val="00F20848"/>
    <w:rsid w:val="00F30AFD"/>
    <w:rsid w:val="00F318BE"/>
    <w:rsid w:val="00F33297"/>
    <w:rsid w:val="00F343FB"/>
    <w:rsid w:val="00F359FE"/>
    <w:rsid w:val="00F369BA"/>
    <w:rsid w:val="00F37450"/>
    <w:rsid w:val="00F42159"/>
    <w:rsid w:val="00F4256E"/>
    <w:rsid w:val="00F42EE1"/>
    <w:rsid w:val="00F442F6"/>
    <w:rsid w:val="00F46371"/>
    <w:rsid w:val="00F56A69"/>
    <w:rsid w:val="00F628A7"/>
    <w:rsid w:val="00F64141"/>
    <w:rsid w:val="00F65435"/>
    <w:rsid w:val="00F67508"/>
    <w:rsid w:val="00F71FC9"/>
    <w:rsid w:val="00F73B48"/>
    <w:rsid w:val="00F74F51"/>
    <w:rsid w:val="00F81FDA"/>
    <w:rsid w:val="00F842AD"/>
    <w:rsid w:val="00F914EB"/>
    <w:rsid w:val="00F91B85"/>
    <w:rsid w:val="00FA1542"/>
    <w:rsid w:val="00FA3B17"/>
    <w:rsid w:val="00FA5E8D"/>
    <w:rsid w:val="00FA5F3D"/>
    <w:rsid w:val="00FA730D"/>
    <w:rsid w:val="00FB399E"/>
    <w:rsid w:val="00FB7F50"/>
    <w:rsid w:val="00FC2A85"/>
    <w:rsid w:val="00FC40AF"/>
    <w:rsid w:val="00FD0A16"/>
    <w:rsid w:val="00FE3D7D"/>
    <w:rsid w:val="00FE6DCF"/>
    <w:rsid w:val="00FF6830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91EDF-0D01-4E5B-8131-91918705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1486</TotalTime>
  <Pages>5</Pages>
  <Words>1148</Words>
  <Characters>6547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7680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41</cp:revision>
  <dcterms:created xsi:type="dcterms:W3CDTF">2016-09-15T04:48:00Z</dcterms:created>
  <dcterms:modified xsi:type="dcterms:W3CDTF">2016-10-24T19:39:00Z</dcterms:modified>
</cp:coreProperties>
</file>