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316597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5440FE" w:rsidRDefault="00187DF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2600215" w:history="1">
        <w:r w:rsidR="005440FE" w:rsidRPr="00C141A9">
          <w:rPr>
            <w:rStyle w:val="Hyperlink"/>
            <w:rFonts w:hint="eastAsia"/>
            <w:noProof/>
            <w:rtl/>
          </w:rPr>
          <w:t>خروج</w:t>
        </w:r>
        <w:r w:rsidR="005440FE" w:rsidRPr="00C141A9">
          <w:rPr>
            <w:rStyle w:val="Hyperlink"/>
            <w:noProof/>
            <w:rtl/>
          </w:rPr>
          <w:t xml:space="preserve"> </w:t>
        </w:r>
        <w:r w:rsidR="005440FE" w:rsidRPr="00C141A9">
          <w:rPr>
            <w:rStyle w:val="Hyperlink"/>
            <w:rFonts w:hint="cs"/>
            <w:noProof/>
            <w:rtl/>
          </w:rPr>
          <w:t>ی</w:t>
        </w:r>
        <w:r w:rsidR="005440FE" w:rsidRPr="00C141A9">
          <w:rPr>
            <w:rStyle w:val="Hyperlink"/>
            <w:rFonts w:hint="eastAsia"/>
            <w:noProof/>
            <w:rtl/>
          </w:rPr>
          <w:t>ا</w:t>
        </w:r>
        <w:r w:rsidR="005440FE" w:rsidRPr="00C141A9">
          <w:rPr>
            <w:rStyle w:val="Hyperlink"/>
            <w:noProof/>
            <w:rtl/>
          </w:rPr>
          <w:t xml:space="preserve"> </w:t>
        </w:r>
        <w:r w:rsidR="005440FE" w:rsidRPr="00C141A9">
          <w:rPr>
            <w:rStyle w:val="Hyperlink"/>
            <w:rFonts w:hint="eastAsia"/>
            <w:noProof/>
            <w:rtl/>
          </w:rPr>
          <w:t>دخول</w:t>
        </w:r>
        <w:r w:rsidR="005440FE" w:rsidRPr="00C141A9">
          <w:rPr>
            <w:rStyle w:val="Hyperlink"/>
            <w:noProof/>
            <w:rtl/>
          </w:rPr>
          <w:t xml:space="preserve"> </w:t>
        </w:r>
        <w:r w:rsidR="005440FE" w:rsidRPr="00C141A9">
          <w:rPr>
            <w:rStyle w:val="Hyperlink"/>
            <w:rFonts w:hint="eastAsia"/>
            <w:noProof/>
            <w:rtl/>
          </w:rPr>
          <w:t>موارد</w:t>
        </w:r>
        <w:r w:rsidR="005440FE" w:rsidRPr="00C141A9">
          <w:rPr>
            <w:rStyle w:val="Hyperlink"/>
            <w:noProof/>
            <w:rtl/>
          </w:rPr>
          <w:t xml:space="preserve"> </w:t>
        </w:r>
        <w:r w:rsidR="005440FE" w:rsidRPr="00C141A9">
          <w:rPr>
            <w:rStyle w:val="Hyperlink"/>
            <w:rFonts w:hint="eastAsia"/>
            <w:noProof/>
            <w:rtl/>
          </w:rPr>
          <w:t>تزاحم</w:t>
        </w:r>
        <w:r w:rsidR="005440FE">
          <w:rPr>
            <w:noProof/>
            <w:webHidden/>
            <w:rtl/>
          </w:rPr>
          <w:tab/>
        </w:r>
        <w:r w:rsidR="005440FE">
          <w:rPr>
            <w:noProof/>
            <w:webHidden/>
            <w:rtl/>
          </w:rPr>
          <w:fldChar w:fldCharType="begin"/>
        </w:r>
        <w:r w:rsidR="005440FE">
          <w:rPr>
            <w:noProof/>
            <w:webHidden/>
            <w:rtl/>
          </w:rPr>
          <w:instrText xml:space="preserve"> </w:instrText>
        </w:r>
        <w:r w:rsidR="005440FE">
          <w:rPr>
            <w:noProof/>
            <w:webHidden/>
          </w:rPr>
          <w:instrText>PAGEREF</w:instrText>
        </w:r>
        <w:r w:rsidR="005440FE">
          <w:rPr>
            <w:noProof/>
            <w:webHidden/>
            <w:rtl/>
          </w:rPr>
          <w:instrText xml:space="preserve"> _</w:instrText>
        </w:r>
        <w:r w:rsidR="005440FE">
          <w:rPr>
            <w:noProof/>
            <w:webHidden/>
          </w:rPr>
          <w:instrText>Toc462600215 \h</w:instrText>
        </w:r>
        <w:r w:rsidR="005440FE">
          <w:rPr>
            <w:noProof/>
            <w:webHidden/>
            <w:rtl/>
          </w:rPr>
          <w:instrText xml:space="preserve"> </w:instrText>
        </w:r>
        <w:r w:rsidR="005440FE">
          <w:rPr>
            <w:noProof/>
            <w:webHidden/>
            <w:rtl/>
          </w:rPr>
        </w:r>
        <w:r w:rsidR="005440FE">
          <w:rPr>
            <w:noProof/>
            <w:webHidden/>
            <w:rtl/>
          </w:rPr>
          <w:fldChar w:fldCharType="separate"/>
        </w:r>
        <w:r w:rsidR="005440FE">
          <w:rPr>
            <w:noProof/>
            <w:webHidden/>
            <w:rtl/>
          </w:rPr>
          <w:t>2</w:t>
        </w:r>
        <w:r w:rsidR="005440FE">
          <w:rPr>
            <w:noProof/>
            <w:webHidden/>
            <w:rtl/>
          </w:rPr>
          <w:fldChar w:fldCharType="end"/>
        </w:r>
      </w:hyperlink>
    </w:p>
    <w:p w:rsidR="005440FE" w:rsidRDefault="005440F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00216" w:history="1">
        <w:r w:rsidRPr="00C141A9">
          <w:rPr>
            <w:rStyle w:val="Hyperlink"/>
            <w:rFonts w:hint="eastAsia"/>
            <w:noProof/>
            <w:rtl/>
          </w:rPr>
          <w:t>اقسام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تزاحم</w:t>
        </w:r>
        <w:r w:rsidRPr="00C141A9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Toc462600216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5440FE" w:rsidRDefault="005440F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00217" w:history="1">
        <w:r w:rsidRPr="00C141A9">
          <w:rPr>
            <w:rStyle w:val="Hyperlink"/>
            <w:rFonts w:hint="eastAsia"/>
            <w:noProof/>
            <w:rtl/>
          </w:rPr>
          <w:t>قسم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نخست</w:t>
        </w:r>
        <w:r w:rsidRPr="00C141A9">
          <w:rPr>
            <w:rStyle w:val="Hyperlink"/>
            <w:noProof/>
            <w:rtl/>
          </w:rPr>
          <w:t xml:space="preserve">: </w:t>
        </w:r>
        <w:r w:rsidRPr="00C141A9">
          <w:rPr>
            <w:rStyle w:val="Hyperlink"/>
            <w:rFonts w:hint="eastAsia"/>
            <w:noProof/>
            <w:rtl/>
          </w:rPr>
          <w:t>تزاحم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ملاک</w:t>
        </w:r>
        <w:r w:rsidRPr="00C141A9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Toc462600217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5440FE" w:rsidRDefault="005440F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00218" w:history="1">
        <w:r w:rsidRPr="00C141A9">
          <w:rPr>
            <w:rStyle w:val="Hyperlink"/>
            <w:rFonts w:hint="eastAsia"/>
            <w:noProof/>
            <w:rtl/>
          </w:rPr>
          <w:t>راه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احراز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ملاک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Toc462600218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440FE" w:rsidRDefault="005440F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00219" w:history="1">
        <w:r w:rsidRPr="00C141A9">
          <w:rPr>
            <w:rStyle w:val="Hyperlink"/>
            <w:rFonts w:hint="eastAsia"/>
            <w:noProof/>
            <w:rtl/>
          </w:rPr>
          <w:t>راه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نخست</w:t>
        </w:r>
        <w:r w:rsidRPr="00C141A9">
          <w:rPr>
            <w:rStyle w:val="Hyperlink"/>
            <w:noProof/>
            <w:rtl/>
          </w:rPr>
          <w:t xml:space="preserve">: </w:t>
        </w:r>
        <w:r w:rsidRPr="00C141A9">
          <w:rPr>
            <w:rStyle w:val="Hyperlink"/>
            <w:rFonts w:hint="eastAsia"/>
            <w:noProof/>
            <w:rtl/>
          </w:rPr>
          <w:t>دلالت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التزام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خطاب</w:t>
        </w:r>
        <w:r w:rsidRPr="00C141A9">
          <w:rPr>
            <w:rStyle w:val="Hyperlink"/>
            <w:noProof/>
            <w:rtl/>
          </w:rPr>
          <w:t xml:space="preserve"> (</w:t>
        </w:r>
        <w:r w:rsidRPr="00C141A9">
          <w:rPr>
            <w:rStyle w:val="Hyperlink"/>
            <w:rFonts w:hint="eastAsia"/>
            <w:noProof/>
            <w:rtl/>
          </w:rPr>
          <w:t>آخوند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و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تابع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rFonts w:hint="eastAsia"/>
            <w:noProof/>
            <w:rtl/>
          </w:rPr>
          <w:t>نش</w:t>
        </w:r>
        <w:r w:rsidRPr="00C141A9">
          <w:rPr>
            <w:rStyle w:val="Hyperlink"/>
            <w:noProof/>
            <w:rtl/>
          </w:rPr>
          <w:t>)</w:t>
        </w:r>
        <w:bookmarkStart w:id="0" w:name="_GoBack"/>
        <w:bookmarkEnd w:id="0"/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Toc462600219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440FE" w:rsidRDefault="005440FE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2600220" w:history="1">
        <w:r w:rsidRPr="00C141A9">
          <w:rPr>
            <w:rStyle w:val="Hyperlink"/>
            <w:rFonts w:hint="eastAsia"/>
            <w:noProof/>
            <w:rtl/>
          </w:rPr>
          <w:t>مناقشه</w:t>
        </w:r>
        <w:r w:rsidRPr="00C141A9">
          <w:rPr>
            <w:rStyle w:val="Hyperlink"/>
            <w:noProof/>
            <w:rtl/>
          </w:rPr>
          <w:t xml:space="preserve">: </w:t>
        </w:r>
        <w:r w:rsidRPr="00C141A9">
          <w:rPr>
            <w:rStyle w:val="Hyperlink"/>
            <w:rFonts w:hint="eastAsia"/>
            <w:noProof/>
            <w:rtl/>
          </w:rPr>
          <w:t>تابع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rFonts w:hint="eastAsia"/>
            <w:noProof/>
            <w:rtl/>
          </w:rPr>
          <w:t>ت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دلالت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التزام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از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دلالت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مطابق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در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وجود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و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حج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rFonts w:hint="eastAsia"/>
            <w:noProof/>
            <w:rtl/>
          </w:rPr>
          <w:t>ت</w:t>
        </w:r>
        <w:r w:rsidRPr="00C141A9">
          <w:rPr>
            <w:rStyle w:val="Hyperlink"/>
            <w:noProof/>
            <w:rtl/>
          </w:rPr>
          <w:t>(</w:t>
        </w:r>
        <w:r w:rsidRPr="00C141A9">
          <w:rPr>
            <w:rStyle w:val="Hyperlink"/>
            <w:rFonts w:hint="eastAsia"/>
            <w:noProof/>
            <w:rtl/>
          </w:rPr>
          <w:t>محقق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صدر</w:t>
        </w:r>
        <w:r w:rsidRPr="00C141A9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Toc462600220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5440FE" w:rsidRDefault="005440F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600221" w:history="1">
        <w:r w:rsidRPr="00C141A9">
          <w:rPr>
            <w:rStyle w:val="Hyperlink"/>
            <w:rFonts w:hint="eastAsia"/>
            <w:noProof/>
            <w:rtl/>
          </w:rPr>
          <w:t>راه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دوم</w:t>
        </w:r>
        <w:r w:rsidRPr="00C141A9">
          <w:rPr>
            <w:rStyle w:val="Hyperlink"/>
            <w:noProof/>
            <w:rtl/>
          </w:rPr>
          <w:t xml:space="preserve">: </w:t>
        </w:r>
        <w:r w:rsidRPr="00C141A9">
          <w:rPr>
            <w:rStyle w:val="Hyperlink"/>
            <w:rFonts w:hint="eastAsia"/>
            <w:noProof/>
            <w:rtl/>
          </w:rPr>
          <w:t>اطلاق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ماده</w:t>
        </w:r>
        <w:r w:rsidRPr="00C141A9">
          <w:rPr>
            <w:rStyle w:val="Hyperlink"/>
            <w:noProof/>
            <w:rtl/>
          </w:rPr>
          <w:t xml:space="preserve"> (</w:t>
        </w:r>
        <w:r w:rsidRPr="00C141A9">
          <w:rPr>
            <w:rStyle w:val="Hyperlink"/>
            <w:rFonts w:hint="eastAsia"/>
            <w:noProof/>
            <w:rtl/>
          </w:rPr>
          <w:t>برخ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از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اصول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rFonts w:hint="eastAsia"/>
            <w:noProof/>
            <w:rtl/>
          </w:rPr>
          <w:t>ون</w:t>
        </w:r>
        <w:r w:rsidRPr="00C141A9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Toc462600221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5440FE" w:rsidRDefault="005440FE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2600222" w:history="1">
        <w:r w:rsidRPr="00C141A9">
          <w:rPr>
            <w:rStyle w:val="Hyperlink"/>
            <w:rFonts w:hint="eastAsia"/>
            <w:noProof/>
            <w:rtl/>
          </w:rPr>
          <w:t>مناقشه</w:t>
        </w:r>
        <w:r w:rsidRPr="00C141A9">
          <w:rPr>
            <w:rStyle w:val="Hyperlink"/>
            <w:noProof/>
            <w:rtl/>
          </w:rPr>
          <w:t xml:space="preserve">: </w:t>
        </w:r>
        <w:r w:rsidRPr="00C141A9">
          <w:rPr>
            <w:rStyle w:val="Hyperlink"/>
            <w:rFonts w:hint="eastAsia"/>
            <w:noProof/>
            <w:rtl/>
          </w:rPr>
          <w:t>فقد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مقدمات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حکمت</w:t>
        </w:r>
        <w:r w:rsidRPr="00C141A9">
          <w:rPr>
            <w:rStyle w:val="Hyperlink"/>
            <w:noProof/>
            <w:rtl/>
          </w:rPr>
          <w:t xml:space="preserve"> (</w:t>
        </w:r>
        <w:r w:rsidRPr="00C141A9">
          <w:rPr>
            <w:rStyle w:val="Hyperlink"/>
            <w:rFonts w:hint="eastAsia"/>
            <w:noProof/>
            <w:rtl/>
          </w:rPr>
          <w:t>نظر</w:t>
        </w:r>
        <w:r w:rsidRPr="00C141A9">
          <w:rPr>
            <w:rStyle w:val="Hyperlink"/>
            <w:noProof/>
            <w:rtl/>
          </w:rPr>
          <w:t xml:space="preserve"> </w:t>
        </w:r>
        <w:r w:rsidRPr="00C141A9">
          <w:rPr>
            <w:rStyle w:val="Hyperlink"/>
            <w:rFonts w:hint="eastAsia"/>
            <w:noProof/>
            <w:rtl/>
          </w:rPr>
          <w:t>تحق</w:t>
        </w:r>
        <w:r w:rsidRPr="00C141A9">
          <w:rPr>
            <w:rStyle w:val="Hyperlink"/>
            <w:rFonts w:hint="cs"/>
            <w:noProof/>
            <w:rtl/>
          </w:rPr>
          <w:t>ی</w:t>
        </w:r>
        <w:r w:rsidRPr="00C141A9">
          <w:rPr>
            <w:rStyle w:val="Hyperlink"/>
            <w:rFonts w:hint="eastAsia"/>
            <w:noProof/>
            <w:rtl/>
          </w:rPr>
          <w:t>ق</w:t>
        </w:r>
        <w:r w:rsidRPr="00C141A9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Toc462600222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316597">
      <w:pPr>
        <w:ind w:firstLine="284"/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316597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0252D4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2" w:name="BokSabj_d"/>
      <w:bookmarkEnd w:id="2"/>
      <w:r w:rsidR="000252D4">
        <w:rPr>
          <w:rFonts w:hint="cs"/>
          <w:rtl/>
        </w:rPr>
        <w:t>مقدمات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0252D4">
        <w:rPr>
          <w:rFonts w:hint="cs"/>
          <w:rtl/>
        </w:rPr>
        <w:t>مقدمه</w:t>
      </w:r>
      <w:r w:rsidR="000252D4">
        <w:rPr>
          <w:rtl/>
        </w:rPr>
        <w:t xml:space="preserve"> </w:t>
      </w:r>
      <w:r w:rsidR="000252D4">
        <w:rPr>
          <w:rFonts w:hint="cs"/>
          <w:rtl/>
        </w:rPr>
        <w:t>اول</w:t>
      </w:r>
      <w:r w:rsidR="000252D4">
        <w:rPr>
          <w:rtl/>
        </w:rPr>
        <w:t xml:space="preserve">: </w:t>
      </w:r>
      <w:r w:rsidR="000252D4">
        <w:rPr>
          <w:rFonts w:hint="cs"/>
          <w:rtl/>
        </w:rPr>
        <w:t>تعریف</w:t>
      </w:r>
      <w:r w:rsidR="000252D4">
        <w:rPr>
          <w:rtl/>
        </w:rPr>
        <w:t xml:space="preserve"> </w:t>
      </w:r>
      <w:r w:rsidR="000252D4">
        <w:rPr>
          <w:rFonts w:hint="cs"/>
          <w:rtl/>
        </w:rPr>
        <w:t>تعارض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316597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C56EA3" w:rsidP="00316597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رسید به این که آیا تزاحم خارج از تعریف تزاحم است یا نه؟</w:t>
      </w:r>
    </w:p>
    <w:p w:rsidR="00247D2F" w:rsidRPr="003A6148" w:rsidRDefault="00247D2F" w:rsidP="00316597">
      <w:pPr>
        <w:pBdr>
          <w:bottom w:val="double" w:sz="6" w:space="1" w:color="auto"/>
        </w:pBdr>
        <w:ind w:firstLine="284"/>
        <w:jc w:val="both"/>
      </w:pPr>
    </w:p>
    <w:p w:rsidR="008F5B4D" w:rsidRDefault="008F5B4D" w:rsidP="00316597">
      <w:pPr>
        <w:ind w:firstLine="284"/>
        <w:jc w:val="both"/>
      </w:pPr>
    </w:p>
    <w:p w:rsidR="00A217CB" w:rsidRPr="001A27D7" w:rsidRDefault="00A217CB" w:rsidP="00A217CB">
      <w:pPr>
        <w:ind w:firstLine="284"/>
        <w:jc w:val="both"/>
        <w:rPr>
          <w:rtl/>
        </w:rPr>
      </w:pPr>
      <w:r>
        <w:rPr>
          <w:rFonts w:hint="cs"/>
          <w:rtl/>
        </w:rPr>
        <w:t>کلمه ای باقی ماند.</w:t>
      </w:r>
    </w:p>
    <w:p w:rsidR="00C56EA3" w:rsidRPr="00194F8A" w:rsidRDefault="00194F8A" w:rsidP="00316597">
      <w:pPr>
        <w:ind w:firstLine="284"/>
        <w:jc w:val="both"/>
        <w:rPr>
          <w:rStyle w:val="Emphasis"/>
          <w:rtl/>
        </w:rPr>
      </w:pPr>
      <w:r w:rsidRPr="00194F8A">
        <w:rPr>
          <w:rStyle w:val="Emphasis"/>
          <w:rFonts w:hint="cs"/>
          <w:rtl/>
        </w:rPr>
        <w:t>نبودن تعارض بین دلیلین عقلیین</w:t>
      </w:r>
    </w:p>
    <w:p w:rsidR="001A1EA5" w:rsidRDefault="00400DB7" w:rsidP="0031659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تعارض </w:t>
      </w:r>
      <w:r w:rsidR="0054788E">
        <w:rPr>
          <w:rFonts w:hint="cs"/>
          <w:rtl/>
        </w:rPr>
        <w:t>در ادله عقلیه تصویر ندارد، همانا تعارض فقط در ادله شرعیه متصور است</w:t>
      </w:r>
      <w:r w:rsidR="009B2A57">
        <w:rPr>
          <w:rFonts w:hint="cs"/>
          <w:rtl/>
        </w:rPr>
        <w:t xml:space="preserve"> و عنوان مقصد هم عبارت است از «تعارض در ادله شرعیه».</w:t>
      </w:r>
      <w:r>
        <w:rPr>
          <w:rFonts w:hint="cs"/>
          <w:rtl/>
        </w:rPr>
        <w:t xml:space="preserve"> نکته </w:t>
      </w:r>
      <w:r w:rsidR="002A0A60">
        <w:rPr>
          <w:rFonts w:hint="cs"/>
          <w:rtl/>
        </w:rPr>
        <w:t>آن هم روشن است عقل علم پیدا نمی ک</w:t>
      </w:r>
      <w:r>
        <w:rPr>
          <w:rFonts w:hint="cs"/>
          <w:rtl/>
        </w:rPr>
        <w:t>ند به کذب یکی از دلیلین خودش. علم عقل به کذب یکی از ادله خودش معنا ندارد.</w:t>
      </w:r>
    </w:p>
    <w:p w:rsidR="007B7532" w:rsidRPr="00194F8A" w:rsidRDefault="007B7532" w:rsidP="00316597">
      <w:pPr>
        <w:ind w:firstLine="284"/>
        <w:jc w:val="both"/>
        <w:rPr>
          <w:rStyle w:val="Emphasis"/>
          <w:rtl/>
        </w:rPr>
      </w:pPr>
      <w:r w:rsidRPr="00194F8A">
        <w:rPr>
          <w:rStyle w:val="Emphasis"/>
          <w:rFonts w:hint="cs"/>
          <w:rtl/>
        </w:rPr>
        <w:t xml:space="preserve">نبودن </w:t>
      </w:r>
      <w:r>
        <w:rPr>
          <w:rStyle w:val="Emphasis"/>
          <w:rFonts w:hint="cs"/>
          <w:rtl/>
        </w:rPr>
        <w:t>حکومت</w:t>
      </w:r>
      <w:r w:rsidRPr="00194F8A">
        <w:rPr>
          <w:rStyle w:val="Emphasis"/>
          <w:rFonts w:hint="cs"/>
          <w:rtl/>
        </w:rPr>
        <w:t xml:space="preserve"> بین دلیلین عقلیین</w:t>
      </w:r>
    </w:p>
    <w:p w:rsidR="007B7532" w:rsidRDefault="007B7532" w:rsidP="0031659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حکومت </w:t>
      </w:r>
      <w:r w:rsidR="00FA659A">
        <w:rPr>
          <w:rFonts w:hint="cs"/>
          <w:rtl/>
        </w:rPr>
        <w:t>هم در دلیل عقلی معنا ندارد، چون دلیل حاکم دلیلی است که تصرف</w:t>
      </w:r>
      <w:r w:rsidR="000C19FD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FA659A">
        <w:rPr>
          <w:rFonts w:hint="cs"/>
          <w:rtl/>
        </w:rPr>
        <w:softHyphen/>
        <w:t>کند و دلیل عقلی دلیل واقعی است و در واقع ادعا و تصرف نیست.</w:t>
      </w:r>
    </w:p>
    <w:p w:rsidR="00FA659A" w:rsidRPr="00194F8A" w:rsidRDefault="00FA659A" w:rsidP="00316597">
      <w:pPr>
        <w:ind w:firstLine="284"/>
        <w:jc w:val="both"/>
        <w:rPr>
          <w:rStyle w:val="Emphasis"/>
          <w:rtl/>
        </w:rPr>
      </w:pPr>
      <w:r>
        <w:rPr>
          <w:rStyle w:val="Emphasis"/>
          <w:rFonts w:hint="cs"/>
          <w:rtl/>
        </w:rPr>
        <w:t xml:space="preserve">تصور ورود </w:t>
      </w:r>
      <w:r w:rsidRPr="00194F8A">
        <w:rPr>
          <w:rStyle w:val="Emphasis"/>
          <w:rFonts w:hint="cs"/>
          <w:rtl/>
        </w:rPr>
        <w:t>بین دلیلین عقلیین</w:t>
      </w:r>
    </w:p>
    <w:p w:rsidR="00FA659A" w:rsidRDefault="00FA659A" w:rsidP="00945B7C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ورود</w:t>
      </w:r>
      <w:r w:rsidR="0013161C">
        <w:rPr>
          <w:rFonts w:hint="cs"/>
          <w:rtl/>
        </w:rPr>
        <w:t xml:space="preserve"> در بین ادله عقلی معنا دارد. قبح عقاب بلابیان وارد است بر وجوب دفع ضرر محتمل، موضوع وجوب دفع ضرر «عقاب محتمل»</w:t>
      </w:r>
      <w:r w:rsidR="00052F36">
        <w:rPr>
          <w:rFonts w:hint="cs"/>
          <w:rtl/>
        </w:rPr>
        <w:t xml:space="preserve"> است و آن</w:t>
      </w:r>
      <w:r w:rsidR="00316597">
        <w:rPr>
          <w:rFonts w:hint="cs"/>
          <w:rtl/>
        </w:rPr>
        <w:t xml:space="preserve"> با</w:t>
      </w:r>
      <w:r w:rsidR="0013161C">
        <w:rPr>
          <w:rFonts w:hint="cs"/>
          <w:rtl/>
        </w:rPr>
        <w:t xml:space="preserve"> حکم عقل به قبح «عقاب محتمل</w:t>
      </w:r>
      <w:r w:rsidR="00945B7C">
        <w:rPr>
          <w:rFonts w:hint="cs"/>
          <w:rtl/>
        </w:rPr>
        <w:t>ِ</w:t>
      </w:r>
      <w:r w:rsidR="0013161C">
        <w:rPr>
          <w:rFonts w:hint="cs"/>
          <w:rtl/>
        </w:rPr>
        <w:t>»</w:t>
      </w:r>
      <w:r w:rsidR="00316597">
        <w:rPr>
          <w:rFonts w:hint="cs"/>
          <w:rtl/>
        </w:rPr>
        <w:t xml:space="preserve"> بدون مص</w:t>
      </w:r>
      <w:r w:rsidR="00B633CC">
        <w:rPr>
          <w:rFonts w:hint="cs"/>
          <w:rtl/>
        </w:rPr>
        <w:t>حح برداشته</w:t>
      </w:r>
      <w:r w:rsidR="000C19FD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B633CC">
        <w:rPr>
          <w:rFonts w:hint="cs"/>
          <w:rtl/>
        </w:rPr>
        <w:t xml:space="preserve"> </w:t>
      </w:r>
      <w:r w:rsidR="00316597">
        <w:rPr>
          <w:rFonts w:hint="cs"/>
          <w:rtl/>
        </w:rPr>
        <w:t>شود. البته برخی هم فرموده اند</w:t>
      </w:r>
      <w:r w:rsidR="00B633CC">
        <w:rPr>
          <w:rFonts w:hint="cs"/>
          <w:rtl/>
        </w:rPr>
        <w:t xml:space="preserve"> وجوب دفع ضرر وارد است.</w:t>
      </w:r>
    </w:p>
    <w:p w:rsidR="00183C3E" w:rsidRPr="00183C3E" w:rsidRDefault="00183C3E" w:rsidP="00B633CC">
      <w:pPr>
        <w:ind w:firstLine="284"/>
        <w:jc w:val="both"/>
        <w:rPr>
          <w:rStyle w:val="Emphasis"/>
          <w:rtl/>
        </w:rPr>
      </w:pPr>
      <w:r w:rsidRPr="00183C3E">
        <w:rPr>
          <w:rStyle w:val="Emphasis"/>
          <w:rFonts w:hint="cs"/>
          <w:rtl/>
        </w:rPr>
        <w:t>نسبت ها</w:t>
      </w:r>
      <w:r>
        <w:rPr>
          <w:rStyle w:val="Emphasis"/>
          <w:rFonts w:hint="cs"/>
          <w:rtl/>
        </w:rPr>
        <w:t>ی</w:t>
      </w:r>
      <w:r w:rsidRPr="00183C3E">
        <w:rPr>
          <w:rStyle w:val="Emphasis"/>
          <w:rFonts w:hint="cs"/>
          <w:rtl/>
        </w:rPr>
        <w:t xml:space="preserve"> متصور بین دلیل عقلی و شرعی</w:t>
      </w:r>
    </w:p>
    <w:p w:rsidR="007B7532" w:rsidRDefault="00D467F9" w:rsidP="00052F36">
      <w:pPr>
        <w:ind w:firstLine="284"/>
        <w:jc w:val="both"/>
        <w:rPr>
          <w:rtl/>
        </w:rPr>
      </w:pPr>
      <w:r>
        <w:rPr>
          <w:rFonts w:hint="cs"/>
          <w:rtl/>
        </w:rPr>
        <w:t>اگر دلیل عقلی قطعی بود و دلیل شرعی ظنی</w:t>
      </w:r>
      <w:r w:rsidR="000522DD">
        <w:rPr>
          <w:rFonts w:hint="cs"/>
          <w:rtl/>
        </w:rPr>
        <w:t>،</w:t>
      </w:r>
      <w:r>
        <w:rPr>
          <w:rFonts w:hint="cs"/>
          <w:rtl/>
        </w:rPr>
        <w:t xml:space="preserve"> مرحوم شیخ </w:t>
      </w:r>
      <w:r w:rsidRPr="000522DD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در رسائل</w:t>
      </w:r>
      <w:r w:rsidR="000522DD">
        <w:rPr>
          <w:rFonts w:hint="cs"/>
          <w:rtl/>
        </w:rPr>
        <w:t xml:space="preserve"> در بحث قطع و ظن فرموده</w:t>
      </w:r>
      <w:r w:rsidR="000522DD">
        <w:rPr>
          <w:rFonts w:hint="cs"/>
          <w:rtl/>
        </w:rPr>
        <w:softHyphen/>
        <w:t>اند</w:t>
      </w:r>
      <w:r w:rsidR="00A578E4">
        <w:rPr>
          <w:rFonts w:hint="cs"/>
          <w:rtl/>
        </w:rPr>
        <w:t>: «با دلیل عقلی قطعی تصرف</w:t>
      </w:r>
      <w:r w:rsidR="000C19FD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052F36">
        <w:rPr>
          <w:rFonts w:hint="cs"/>
          <w:rtl/>
        </w:rPr>
        <w:t xml:space="preserve"> ک</w:t>
      </w:r>
      <w:r w:rsidR="00A578E4">
        <w:rPr>
          <w:rFonts w:hint="cs"/>
          <w:rtl/>
        </w:rPr>
        <w:t>نیم در دلیل ظنی شرعی، دلیل عقلی قطعی وارد است بر دلیل ظنی شرعی».</w:t>
      </w:r>
    </w:p>
    <w:p w:rsidR="00A578E4" w:rsidRDefault="00A578E4" w:rsidP="00316597">
      <w:pPr>
        <w:ind w:firstLine="284"/>
        <w:jc w:val="both"/>
        <w:rPr>
          <w:rtl/>
        </w:rPr>
      </w:pPr>
      <w:r>
        <w:rPr>
          <w:rFonts w:hint="cs"/>
          <w:rtl/>
        </w:rPr>
        <w:t>اگر دلیل عقلی ظنی بود و دلیل شرعی قطعی، دلیل ظنی عقلی در کنار دلیل قطعی شرعی قیمتی ندارد.</w:t>
      </w:r>
    </w:p>
    <w:p w:rsidR="00A578E4" w:rsidRDefault="00A578E4" w:rsidP="00DD0426">
      <w:pPr>
        <w:ind w:firstLine="284"/>
        <w:jc w:val="both"/>
        <w:rPr>
          <w:rtl/>
        </w:rPr>
      </w:pPr>
      <w:r>
        <w:rPr>
          <w:rFonts w:hint="cs"/>
          <w:rtl/>
        </w:rPr>
        <w:t>اگر</w:t>
      </w:r>
      <w:r w:rsidR="002A0A60">
        <w:rPr>
          <w:rFonts w:hint="cs"/>
          <w:rtl/>
        </w:rPr>
        <w:t xml:space="preserve"> دلیل عقلی و دلیل شرعی هر دو ظنی بودند</w:t>
      </w:r>
      <w:r w:rsidR="00177B2C">
        <w:rPr>
          <w:rFonts w:hint="cs"/>
          <w:rtl/>
        </w:rPr>
        <w:t>.</w:t>
      </w:r>
      <w:r w:rsidR="004C39F4">
        <w:rPr>
          <w:rFonts w:hint="cs"/>
          <w:rtl/>
        </w:rPr>
        <w:t xml:space="preserve"> مانند استصحاب ـ بنابراین که دلیلش حکم ظنی عقلی است </w:t>
      </w:r>
      <w:r w:rsidR="00F423DE">
        <w:rPr>
          <w:rFonts w:hint="cs"/>
          <w:rtl/>
        </w:rPr>
        <w:t>ـ</w:t>
      </w:r>
      <w:r w:rsidR="00A636F0">
        <w:rPr>
          <w:rFonts w:hint="cs"/>
          <w:rtl/>
        </w:rPr>
        <w:t xml:space="preserve"> که در مقابل آن ظهور ظنی </w:t>
      </w:r>
      <w:r w:rsidR="00F423DE">
        <w:rPr>
          <w:rFonts w:hint="cs"/>
          <w:rtl/>
        </w:rPr>
        <w:t>روایتی</w:t>
      </w:r>
      <w:r w:rsidR="00A636F0">
        <w:rPr>
          <w:rFonts w:hint="cs"/>
          <w:rtl/>
        </w:rPr>
        <w:t xml:space="preserve"> قرار دارد، در اینجا تعارض معنا ندارد زیرا یا دلیل عقلی امضا شده است یا امضا نشده است. اگر امضا شده است</w:t>
      </w:r>
      <w:r w:rsidR="00BB7BFC">
        <w:rPr>
          <w:rFonts w:hint="cs"/>
          <w:rtl/>
        </w:rPr>
        <w:t xml:space="preserve"> تنافی بین امضای شارع است با ظهور ظنی روایت. اگر </w:t>
      </w:r>
      <w:r w:rsidR="004C23E0">
        <w:rPr>
          <w:rFonts w:hint="cs"/>
          <w:rtl/>
        </w:rPr>
        <w:t>دلیل عقلی امضا نشده باشد حجیت ندارد «ان الظن لایغنی من الحق شیئاً»</w:t>
      </w:r>
      <w:r w:rsidR="00DD0426">
        <w:rPr>
          <w:rFonts w:hint="cs"/>
          <w:rtl/>
        </w:rPr>
        <w:t>. دلیل عقلی امضا نشده فرض بفرمایید قیاس. شارع از آن نهی کرده</w:t>
      </w:r>
      <w:r w:rsidR="00E858CE">
        <w:rPr>
          <w:rFonts w:hint="cs"/>
          <w:rtl/>
        </w:rPr>
        <w:t xml:space="preserve"> و اگر در مقابل آن ظهور ظنی روایت باشد مجالی برای قیاس نیست.</w:t>
      </w:r>
    </w:p>
    <w:p w:rsidR="00E858CE" w:rsidRDefault="00E858CE" w:rsidP="00DD0426">
      <w:pPr>
        <w:ind w:firstLine="284"/>
        <w:jc w:val="both"/>
        <w:rPr>
          <w:rtl/>
        </w:rPr>
      </w:pPr>
      <w:r>
        <w:rPr>
          <w:rFonts w:hint="cs"/>
          <w:rtl/>
        </w:rPr>
        <w:t>تصویر تعارض بین حکم عقل و شرع از سوی محقق صدر تسامح است و در آخر بحث هم به نتیجه فوق رسیده است</w:t>
      </w:r>
      <w:r w:rsidR="0014067E">
        <w:rPr>
          <w:rFonts w:hint="cs"/>
          <w:rtl/>
        </w:rPr>
        <w:t>.</w:t>
      </w:r>
    </w:p>
    <w:p w:rsidR="0014067E" w:rsidRDefault="0014067E" w:rsidP="0014067E">
      <w:pPr>
        <w:pStyle w:val="Heading3"/>
        <w:rPr>
          <w:rtl/>
        </w:rPr>
      </w:pPr>
      <w:bookmarkStart w:id="4" w:name="_Toc462522642"/>
      <w:bookmarkStart w:id="5" w:name="_Toc462600215"/>
      <w:r>
        <w:rPr>
          <w:rFonts w:hint="cs"/>
          <w:rtl/>
        </w:rPr>
        <w:t>خروج یا دخول موارد تزاحم</w:t>
      </w:r>
      <w:bookmarkEnd w:id="4"/>
      <w:bookmarkEnd w:id="5"/>
    </w:p>
    <w:p w:rsidR="00867208" w:rsidRDefault="00D923BB" w:rsidP="00FB65C4">
      <w:pPr>
        <w:ind w:firstLine="284"/>
        <w:jc w:val="both"/>
        <w:rPr>
          <w:rtl/>
        </w:rPr>
      </w:pPr>
      <w:r>
        <w:rPr>
          <w:rFonts w:hint="cs"/>
          <w:rtl/>
        </w:rPr>
        <w:t>به مناسبت اینکه تعریف تعارض شامل تزاحم است یا نه؟</w:t>
      </w:r>
      <w:r w:rsidR="00867208">
        <w:rPr>
          <w:rFonts w:hint="cs"/>
          <w:rtl/>
        </w:rPr>
        <w:t xml:space="preserve"> وارد بحث تزاحم</w:t>
      </w:r>
      <w:r w:rsidR="000C19FD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FB65C4">
        <w:rPr>
          <w:rFonts w:hint="cs"/>
          <w:rtl/>
        </w:rPr>
        <w:t xml:space="preserve"> </w:t>
      </w:r>
      <w:r w:rsidR="00867208">
        <w:rPr>
          <w:rFonts w:hint="cs"/>
          <w:rtl/>
        </w:rPr>
        <w:t>شویم.</w:t>
      </w:r>
      <w:r w:rsidR="00FB65C4">
        <w:rPr>
          <w:rFonts w:hint="cs"/>
          <w:rtl/>
        </w:rPr>
        <w:t xml:space="preserve"> </w:t>
      </w:r>
      <w:r w:rsidR="00867208">
        <w:rPr>
          <w:rFonts w:hint="cs"/>
          <w:rtl/>
        </w:rPr>
        <w:t>این بحث بحثی است که در فقه محل ابتلا است که در آینده روشن خواهد شد.</w:t>
      </w:r>
      <w:r w:rsidR="00FB65C4">
        <w:rPr>
          <w:rFonts w:hint="cs"/>
          <w:rtl/>
        </w:rPr>
        <w:t xml:space="preserve"> در کتب قدیمی بحث نشده است، مرحوم محقق نائینی بحث را شروع کرده و مرحوم خویی مفصل تر </w:t>
      </w:r>
      <w:r w:rsidR="00054378">
        <w:rPr>
          <w:rFonts w:hint="cs"/>
          <w:rtl/>
        </w:rPr>
        <w:t>و مرحوم محقق صدر خیلی مفصل تر بحث نموده اند.</w:t>
      </w:r>
    </w:p>
    <w:p w:rsidR="00F55031" w:rsidRDefault="00F55031" w:rsidP="00FB65C4">
      <w:pPr>
        <w:ind w:firstLine="284"/>
        <w:jc w:val="both"/>
        <w:rPr>
          <w:rtl/>
        </w:rPr>
      </w:pPr>
      <w:r>
        <w:rPr>
          <w:rFonts w:hint="cs"/>
          <w:rtl/>
        </w:rPr>
        <w:t>ترتیب بحث با ترتیب بحث مرحوم خویی است، مطالبی را که باید اضافه کرد</w:t>
      </w:r>
      <w:r w:rsidR="00AA166D">
        <w:rPr>
          <w:rFonts w:hint="cs"/>
          <w:rtl/>
        </w:rPr>
        <w:t xml:space="preserve"> و محقق صدر متعرض آن شده را ضمیمه</w:t>
      </w:r>
      <w:r w:rsidR="00991E08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AA166D">
        <w:rPr>
          <w:rFonts w:hint="cs"/>
          <w:rtl/>
        </w:rPr>
        <w:t xml:space="preserve"> کنیم اما ترتیب بحث با ترتیب مرحوم خویی است.</w:t>
      </w:r>
    </w:p>
    <w:p w:rsidR="00054378" w:rsidRDefault="00054378" w:rsidP="001F4555">
      <w:pPr>
        <w:pStyle w:val="Heading4"/>
        <w:rPr>
          <w:rtl/>
        </w:rPr>
      </w:pPr>
      <w:bookmarkStart w:id="6" w:name="_Toc462600216"/>
      <w:r>
        <w:rPr>
          <w:rFonts w:hint="cs"/>
          <w:rtl/>
        </w:rPr>
        <w:t>اقسام تزاحم:</w:t>
      </w:r>
      <w:bookmarkEnd w:id="6"/>
    </w:p>
    <w:p w:rsidR="0087223D" w:rsidRDefault="005F356C" w:rsidP="0087223D">
      <w:pPr>
        <w:ind w:firstLine="284"/>
        <w:jc w:val="both"/>
        <w:rPr>
          <w:rtl/>
        </w:rPr>
      </w:pPr>
      <w:r>
        <w:rPr>
          <w:rFonts w:hint="cs"/>
          <w:rtl/>
        </w:rPr>
        <w:t>تزاحم به دو قسم تقسیم شده است که بین این دو قسم مقسمِ جامع وجود ندارد.</w:t>
      </w:r>
    </w:p>
    <w:p w:rsidR="0014067E" w:rsidRDefault="005F356C" w:rsidP="0087223D">
      <w:pPr>
        <w:ind w:firstLine="284"/>
        <w:jc w:val="both"/>
        <w:rPr>
          <w:rtl/>
        </w:rPr>
      </w:pPr>
      <w:r>
        <w:rPr>
          <w:rFonts w:hint="cs"/>
          <w:rtl/>
        </w:rPr>
        <w:t>1. تزاحم ملاکات که نام آن را تزاحم ملاکی</w:t>
      </w:r>
      <w:r w:rsidR="00991E08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87223D">
        <w:rPr>
          <w:rFonts w:hint="cs"/>
          <w:rtl/>
        </w:rPr>
        <w:t xml:space="preserve"> گزاریم.</w:t>
      </w:r>
    </w:p>
    <w:p w:rsidR="0087223D" w:rsidRDefault="0087223D" w:rsidP="00DD0426">
      <w:pPr>
        <w:ind w:firstLine="284"/>
        <w:jc w:val="both"/>
        <w:rPr>
          <w:rtl/>
        </w:rPr>
      </w:pPr>
      <w:r>
        <w:rPr>
          <w:rFonts w:hint="cs"/>
          <w:rtl/>
        </w:rPr>
        <w:t>2. تزاحم در مقام امتثال که نام آن را تزاحم خطابی</w:t>
      </w:r>
      <w:r w:rsidR="00991E08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گزاریم.</w:t>
      </w:r>
    </w:p>
    <w:p w:rsidR="00B222FE" w:rsidRDefault="00605C5A" w:rsidP="00DD0426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مرحوم آخوند </w:t>
      </w:r>
      <w:r w:rsidR="00B222FE">
        <w:rPr>
          <w:rFonts w:hint="cs"/>
          <w:rtl/>
        </w:rPr>
        <w:t xml:space="preserve">بحث </w:t>
      </w:r>
      <w:r>
        <w:rPr>
          <w:rFonts w:hint="cs"/>
          <w:rtl/>
        </w:rPr>
        <w:t>تزاحم ملاکی را در بحث اجتماع امر و نهی کفایه تعقیب کرده است و</w:t>
      </w:r>
      <w:r w:rsidR="00B222FE">
        <w:rPr>
          <w:rFonts w:hint="cs"/>
          <w:rtl/>
        </w:rPr>
        <w:t xml:space="preserve"> روشن خواهد شد که</w:t>
      </w:r>
      <w:r>
        <w:rPr>
          <w:rFonts w:hint="cs"/>
          <w:rtl/>
        </w:rPr>
        <w:t xml:space="preserve"> کارای فقهی ندارد</w:t>
      </w:r>
      <w:r w:rsidR="00B222FE">
        <w:rPr>
          <w:rFonts w:hint="cs"/>
          <w:rtl/>
        </w:rPr>
        <w:t>.</w:t>
      </w:r>
    </w:p>
    <w:p w:rsidR="0087223D" w:rsidRDefault="00B222FE" w:rsidP="00DD0426">
      <w:pPr>
        <w:ind w:firstLine="284"/>
        <w:jc w:val="both"/>
        <w:rPr>
          <w:rtl/>
        </w:rPr>
      </w:pPr>
      <w:r>
        <w:rPr>
          <w:rFonts w:hint="cs"/>
          <w:rtl/>
        </w:rPr>
        <w:t>مرحوم نائینی بحث تزاحم خطابی را تعقیب کرده و مرحجاتی را بیان کرده و کارایی فقهی دارد.</w:t>
      </w:r>
    </w:p>
    <w:p w:rsidR="00B222FE" w:rsidRDefault="00B222FE" w:rsidP="00D63D4D">
      <w:pPr>
        <w:ind w:firstLine="284"/>
        <w:jc w:val="both"/>
        <w:rPr>
          <w:rtl/>
        </w:rPr>
      </w:pPr>
      <w:r>
        <w:rPr>
          <w:rFonts w:hint="cs"/>
          <w:rtl/>
        </w:rPr>
        <w:t>یکی</w:t>
      </w:r>
      <w:r w:rsidR="00D63D4D">
        <w:rPr>
          <w:rFonts w:hint="cs"/>
          <w:rtl/>
        </w:rPr>
        <w:t xml:space="preserve"> از فرق های محقق آخوند خراسانی و محقق نائینی این است که آخوند به اصول به عنوان یک فن نگاه</w:t>
      </w:r>
      <w:r w:rsidR="000C19FD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D63D4D">
        <w:rPr>
          <w:rFonts w:hint="cs"/>
          <w:rtl/>
        </w:rPr>
        <w:t xml:space="preserve"> کند و فقه را از دیده دور نگاه داشته است، در اصول مطلبی</w:t>
      </w:r>
      <w:r w:rsidR="000C19FD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D63D4D">
        <w:rPr>
          <w:rFonts w:hint="cs"/>
          <w:rtl/>
        </w:rPr>
        <w:t xml:space="preserve"> گوید که در فقه به آن متلزم نیست. ایشان اصولی فقیه است. اما نائینی فقه را ملاحظه کرده و اصول را نوشته لذا ایشان فقیه اصولی است.</w:t>
      </w:r>
    </w:p>
    <w:p w:rsidR="00D63D4D" w:rsidRDefault="00D5772C" w:rsidP="00D5772C">
      <w:pPr>
        <w:pStyle w:val="Heading5"/>
        <w:rPr>
          <w:rtl/>
        </w:rPr>
      </w:pPr>
      <w:bookmarkStart w:id="7" w:name="_Toc462600217"/>
      <w:r>
        <w:rPr>
          <w:rFonts w:hint="cs"/>
          <w:rtl/>
        </w:rPr>
        <w:t>قسم نخست: تزاحم ملاکی</w:t>
      </w:r>
      <w:bookmarkEnd w:id="7"/>
    </w:p>
    <w:p w:rsidR="00D5772C" w:rsidRDefault="00530635" w:rsidP="00530635">
      <w:pPr>
        <w:pStyle w:val="a"/>
        <w:rPr>
          <w:rtl/>
        </w:rPr>
      </w:pPr>
      <w:r>
        <w:rPr>
          <w:rFonts w:hint="cs"/>
          <w:rtl/>
        </w:rPr>
        <w:t>مرحوم آخوند: «</w:t>
      </w:r>
      <w:r w:rsidR="00D5772C">
        <w:rPr>
          <w:rFonts w:hint="cs"/>
          <w:rtl/>
        </w:rPr>
        <w:t>ملاکات در مقام جعل با هم تزاحم دارند، یک فعل هم ملاک وجوب دارد و هم ملاک حرمت مانند با</w:t>
      </w:r>
      <w:r w:rsidR="00430232">
        <w:rPr>
          <w:rFonts w:hint="cs"/>
          <w:rtl/>
        </w:rPr>
        <w:t>ب</w:t>
      </w:r>
      <w:r w:rsidR="00D5772C">
        <w:rPr>
          <w:rFonts w:hint="cs"/>
          <w:rtl/>
        </w:rPr>
        <w:t xml:space="preserve"> اجتماع امر و نهی بنا بر قول به امتناع.</w:t>
      </w:r>
      <w:r w:rsidR="00430232">
        <w:rPr>
          <w:rFonts w:hint="cs"/>
          <w:rtl/>
        </w:rPr>
        <w:t xml:space="preserve"> </w:t>
      </w:r>
      <w:r w:rsidR="00D5772C">
        <w:rPr>
          <w:rFonts w:hint="cs"/>
          <w:rtl/>
        </w:rPr>
        <w:t>هم تصرف در دار غصبی مفسده دارد و هم نماز مصلحت دارد.</w:t>
      </w:r>
    </w:p>
    <w:p w:rsidR="00D2106C" w:rsidRDefault="008F1894" w:rsidP="00530635">
      <w:pPr>
        <w:pStyle w:val="a"/>
        <w:rPr>
          <w:rtl/>
        </w:rPr>
      </w:pPr>
      <w:r>
        <w:rPr>
          <w:rFonts w:hint="cs"/>
          <w:rtl/>
        </w:rPr>
        <w:t>از آنجایی که خود بحث تزاحم لفظ ندارد وارد در باب اجتماع امر نیست</w:t>
      </w:r>
      <w:r w:rsidR="00D2106C">
        <w:rPr>
          <w:rFonts w:hint="cs"/>
          <w:rtl/>
        </w:rPr>
        <w:t xml:space="preserve"> اما نتیجه آن که تعارض خطابات است وارد باب تعارض می باشد.</w:t>
      </w:r>
    </w:p>
    <w:p w:rsidR="008F1894" w:rsidRDefault="00D2106C" w:rsidP="00530635">
      <w:pPr>
        <w:pStyle w:val="a"/>
        <w:rPr>
          <w:rtl/>
        </w:rPr>
      </w:pPr>
      <w:r>
        <w:rPr>
          <w:rFonts w:hint="cs"/>
          <w:rtl/>
        </w:rPr>
        <w:t>چرا هنگامی که ملاکات متزاحم شدند، خطابات آن</w:t>
      </w:r>
      <w:r w:rsidR="000152B6">
        <w:rPr>
          <w:rFonts w:hint="cs"/>
          <w:rtl/>
        </w:rPr>
        <w:t>ها متعارض می شوند؟</w:t>
      </w:r>
    </w:p>
    <w:p w:rsidR="000152B6" w:rsidRDefault="000152B6" w:rsidP="00530635">
      <w:pPr>
        <w:pStyle w:val="a"/>
        <w:rPr>
          <w:rtl/>
        </w:rPr>
      </w:pPr>
      <w:r>
        <w:rPr>
          <w:rFonts w:hint="cs"/>
          <w:rtl/>
        </w:rPr>
        <w:t>چون با تزاحم ملاک ها، علم حاصل می شود به کذب یکی از دو خطاب. اگر ملاک نماز با ملاک غصب تزاحم دارند، یا «صلّ» کذب است یا «لاتغصب»</w:t>
      </w:r>
      <w:r w:rsidR="00DA3F65">
        <w:rPr>
          <w:rFonts w:hint="cs"/>
          <w:rtl/>
        </w:rPr>
        <w:t>. چون هر خطابی می گوید من فعلی هستم و ملاک من اثر کرده است و ملاک دیگری مغلوب است. هر دو ملاک نمی</w:t>
      </w:r>
      <w:r w:rsidR="00DA3F65">
        <w:rPr>
          <w:rFonts w:hint="cs"/>
          <w:rtl/>
        </w:rPr>
        <w:softHyphen/>
        <w:t>توانند اثر کنند</w:t>
      </w:r>
      <w:r w:rsidR="00530635">
        <w:rPr>
          <w:rFonts w:hint="cs"/>
          <w:rtl/>
        </w:rPr>
        <w:t xml:space="preserve"> لذا خطاب «صل» و «لاتغصب» متعارضند.</w:t>
      </w:r>
    </w:p>
    <w:p w:rsidR="00DA3F65" w:rsidRDefault="003F5996" w:rsidP="009A1267">
      <w:pPr>
        <w:pStyle w:val="a"/>
        <w:rPr>
          <w:rtl/>
        </w:rPr>
      </w:pPr>
      <w:r>
        <w:rPr>
          <w:rFonts w:hint="cs"/>
          <w:rtl/>
        </w:rPr>
        <w:t>قوام باب اجتماع</w:t>
      </w:r>
      <w:r w:rsidR="00BC4404">
        <w:rPr>
          <w:rFonts w:hint="cs"/>
          <w:rtl/>
        </w:rPr>
        <w:t xml:space="preserve"> امر و نهی را به تزاحم ملاکها است</w:t>
      </w:r>
      <w:r>
        <w:rPr>
          <w:rFonts w:hint="cs"/>
          <w:rtl/>
        </w:rPr>
        <w:t xml:space="preserve">، چنانچه اگر </w:t>
      </w:r>
      <w:r w:rsidR="002D4B3C">
        <w:rPr>
          <w:rFonts w:hint="cs"/>
          <w:rtl/>
        </w:rPr>
        <w:t>ملاک ها تزاحم نداشته باشند و فقط یک طرف ملاک داشته باشد وارد در باب اجتماع امر و نهی نیست.</w:t>
      </w:r>
    </w:p>
    <w:p w:rsidR="002D4B3C" w:rsidRDefault="002D4B3C" w:rsidP="009A1267">
      <w:pPr>
        <w:pStyle w:val="a"/>
        <w:rPr>
          <w:rtl/>
        </w:rPr>
      </w:pPr>
      <w:r>
        <w:rPr>
          <w:rFonts w:hint="cs"/>
          <w:rtl/>
        </w:rPr>
        <w:t>اگر</w:t>
      </w:r>
      <w:r w:rsidR="00BC4404">
        <w:rPr>
          <w:rFonts w:hint="cs"/>
          <w:rtl/>
        </w:rPr>
        <w:t xml:space="preserve"> ملاکها تزاحم کردند و باب باب اجتماع امر و نهی شد و مبنای شما امتناع شد، باب تزاحم ملاکات است.</w:t>
      </w:r>
    </w:p>
    <w:p w:rsidR="00BC4404" w:rsidRPr="00DA3F65" w:rsidRDefault="00BC4404" w:rsidP="009A1267">
      <w:pPr>
        <w:pStyle w:val="a"/>
        <w:rPr>
          <w:vertAlign w:val="subscript"/>
          <w:rtl/>
        </w:rPr>
      </w:pPr>
      <w:r>
        <w:rPr>
          <w:rFonts w:hint="cs"/>
          <w:rtl/>
        </w:rPr>
        <w:t>و اگر جوازی شدی، باب اجتماع امر و نهی است باید رفت سرا</w:t>
      </w:r>
      <w:r w:rsidR="009D5446">
        <w:rPr>
          <w:rFonts w:hint="cs"/>
          <w:rtl/>
        </w:rPr>
        <w:t>غ مرجح</w:t>
      </w:r>
      <w:r>
        <w:rPr>
          <w:rFonts w:hint="cs"/>
          <w:rtl/>
        </w:rPr>
        <w:t xml:space="preserve"> دلالی</w:t>
      </w:r>
      <w:r w:rsidR="009D5446">
        <w:rPr>
          <w:rFonts w:hint="cs"/>
          <w:rtl/>
        </w:rPr>
        <w:t>، دلیلین با هم تعارض می</w:t>
      </w:r>
      <w:r w:rsidR="009D5446">
        <w:rPr>
          <w:rFonts w:hint="cs"/>
          <w:rtl/>
        </w:rPr>
        <w:softHyphen/>
        <w:t>کنند و دلالت نهی اقوی است، نهی مقدم می</w:t>
      </w:r>
      <w:r w:rsidR="009D5446">
        <w:rPr>
          <w:rFonts w:hint="cs"/>
          <w:rtl/>
        </w:rPr>
        <w:softHyphen/>
        <w:t>شود و با اقوائیت دلالت به اقوائیت ملاک پی می بریم</w:t>
      </w:r>
      <w:r>
        <w:rPr>
          <w:rFonts w:hint="cs"/>
          <w:rtl/>
        </w:rPr>
        <w:t>»</w:t>
      </w:r>
    </w:p>
    <w:p w:rsidR="009A1267" w:rsidRDefault="00CA6B60" w:rsidP="00D63D4D">
      <w:pPr>
        <w:ind w:firstLine="284"/>
        <w:jc w:val="both"/>
        <w:rPr>
          <w:rtl/>
        </w:rPr>
      </w:pPr>
      <w:r>
        <w:rPr>
          <w:rFonts w:hint="cs"/>
          <w:rtl/>
        </w:rPr>
        <w:t>این بیان از مبدَعات مرحوم آخوند است و ملاحظه می</w:t>
      </w:r>
      <w:r>
        <w:rPr>
          <w:rFonts w:hint="cs"/>
          <w:rtl/>
        </w:rPr>
        <w:softHyphen/>
        <w:t>فرمایید که چگونه از فقه دور شده است.</w:t>
      </w:r>
    </w:p>
    <w:p w:rsidR="00154C9B" w:rsidRDefault="00154C9B" w:rsidP="00D63D4D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</w:t>
      </w:r>
      <w:r w:rsidR="00971D7C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>
        <w:rPr>
          <w:rFonts w:hint="cs"/>
          <w:rtl/>
        </w:rPr>
        <w:t xml:space="preserve"> فرمایند:</w:t>
      </w:r>
      <w:r w:rsidR="003F5996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Pr="00B54353">
        <w:rPr>
          <w:rFonts w:hint="cs"/>
          <w:color w:val="000080"/>
          <w:rtl/>
        </w:rPr>
        <w:t>تزاحم ملاکات مختص به الزامیات نیست، چه بسا اباحه با حرمت ممکن است تزاحم داشته باشند</w:t>
      </w:r>
      <w:r>
        <w:rPr>
          <w:rFonts w:hint="cs"/>
          <w:rtl/>
        </w:rPr>
        <w:t>»</w:t>
      </w:r>
    </w:p>
    <w:p w:rsidR="0052587E" w:rsidRDefault="00B54353" w:rsidP="000B0324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در متعلق اباحه لااقتضائی</w:t>
      </w:r>
      <w:r w:rsidR="000B0324">
        <w:rPr>
          <w:rFonts w:hint="cs"/>
          <w:rtl/>
        </w:rPr>
        <w:t xml:space="preserve"> اقتضا وجود ندارد، نوشیدن آب نه برای وجوب مقتضی و ملاک دارد و نه برای حرمت، نه برای استحباب و نه برای کراهت، </w:t>
      </w:r>
      <w:r w:rsidR="0052587E">
        <w:rPr>
          <w:rFonts w:hint="cs"/>
          <w:rtl/>
        </w:rPr>
        <w:t>ترک و فعل آن مساوی است و هیچ کدام مطلوبیت ندارند.</w:t>
      </w:r>
    </w:p>
    <w:p w:rsidR="0014067E" w:rsidRDefault="00143619" w:rsidP="0087209D">
      <w:pPr>
        <w:ind w:firstLine="284"/>
        <w:jc w:val="both"/>
        <w:rPr>
          <w:rtl/>
        </w:rPr>
      </w:pPr>
      <w:r>
        <w:rPr>
          <w:rFonts w:hint="cs"/>
          <w:rtl/>
        </w:rPr>
        <w:t>در اباحه اقتضائی ملاکی وجود دارد که</w:t>
      </w:r>
      <w:r w:rsidR="003B36AD">
        <w:rPr>
          <w:rFonts w:hint="cs"/>
          <w:rtl/>
        </w:rPr>
        <w:t xml:space="preserve"> جعل</w:t>
      </w:r>
      <w:r>
        <w:rPr>
          <w:rFonts w:hint="cs"/>
          <w:rtl/>
        </w:rPr>
        <w:t xml:space="preserve"> اباحه را اقتضا </w:t>
      </w:r>
      <w:r w:rsidR="00784FDE">
        <w:rPr>
          <w:rFonts w:hint="cs"/>
          <w:rtl/>
        </w:rPr>
        <w:t>کرده است، ملاک در جعل اباحه است</w:t>
      </w:r>
      <w:r w:rsidR="002F67BD">
        <w:rPr>
          <w:rFonts w:hint="cs"/>
          <w:rtl/>
        </w:rPr>
        <w:t xml:space="preserve">. </w:t>
      </w:r>
      <w:r w:rsidR="0087209D">
        <w:rPr>
          <w:rFonts w:hint="cs"/>
          <w:rtl/>
        </w:rPr>
        <w:t xml:space="preserve">اباحه اقتضائیه اباحه ای است که به مقتضای ملاک جعل شده است نه به خاطر لااقتضا بودن متعلق آن. در اباحه اقتضائی </w:t>
      </w:r>
      <w:r w:rsidR="002F67BD">
        <w:rPr>
          <w:rFonts w:hint="cs"/>
          <w:rtl/>
        </w:rPr>
        <w:t xml:space="preserve">بین ملاک متعلق و ملاک جعل اباحه تزاحم بوده است مانند مسواک زدن، مسواک زدن ملاک الزامی دارد، </w:t>
      </w:r>
      <w:r w:rsidR="00CA6FA2">
        <w:rPr>
          <w:rFonts w:hint="cs"/>
          <w:rtl/>
        </w:rPr>
        <w:t>و با مصلحت تسهیل تزاحم</w:t>
      </w:r>
      <w:r w:rsidR="0053008A">
        <w:rPr>
          <w:rFonts w:hint="cs"/>
          <w:rtl/>
        </w:rPr>
        <w:t xml:space="preserve">می </w:t>
      </w:r>
      <w:r w:rsidR="00CA6FA2">
        <w:rPr>
          <w:rFonts w:hint="cs"/>
          <w:rtl/>
        </w:rPr>
        <w:softHyphen/>
        <w:t xml:space="preserve">کند و شارع ملاک اباحه را ترجیح داده و مقدم کرده است </w:t>
      </w:r>
      <w:r w:rsidR="00F43872">
        <w:rPr>
          <w:rFonts w:hint="cs"/>
          <w:rtl/>
        </w:rPr>
        <w:t>بر ملاک متعلق.</w:t>
      </w:r>
    </w:p>
    <w:p w:rsidR="007B7532" w:rsidRDefault="00784FDE" w:rsidP="00C3753F">
      <w:pPr>
        <w:ind w:firstLine="284"/>
        <w:jc w:val="both"/>
        <w:rPr>
          <w:rtl/>
        </w:rPr>
      </w:pPr>
      <w:r>
        <w:rPr>
          <w:rFonts w:hint="cs"/>
          <w:rtl/>
        </w:rPr>
        <w:t>و مانند نماز شب</w:t>
      </w:r>
      <w:r w:rsidR="00C3753F">
        <w:rPr>
          <w:rFonts w:hint="cs"/>
          <w:rtl/>
        </w:rPr>
        <w:t>، نماز شب مصلحت الزامی دارد اما مصلحت تسهیل</w:t>
      </w:r>
      <w:r>
        <w:rPr>
          <w:rFonts w:hint="cs"/>
          <w:rtl/>
        </w:rPr>
        <w:t xml:space="preserve"> در غیر پیامبر خاتم </w:t>
      </w:r>
      <w:r w:rsidRPr="00784FDE">
        <w:rPr>
          <w:rFonts w:hint="cs"/>
          <w:vertAlign w:val="superscript"/>
          <w:rtl/>
        </w:rPr>
        <w:t>صلی الله علیه و آله</w:t>
      </w:r>
      <w:r w:rsidR="00C3753F">
        <w:rPr>
          <w:rFonts w:hint="cs"/>
          <w:vertAlign w:val="superscript"/>
          <w:rtl/>
        </w:rPr>
        <w:t xml:space="preserve"> </w:t>
      </w:r>
      <w:r w:rsidR="00ED6057">
        <w:rPr>
          <w:rFonts w:hint="cs"/>
          <w:rtl/>
        </w:rPr>
        <w:t xml:space="preserve">با مصلحت الزام تزاحم کرده و مصلحت تسهیل </w:t>
      </w:r>
      <w:r w:rsidR="00C3753F">
        <w:rPr>
          <w:rFonts w:hint="cs"/>
          <w:rtl/>
        </w:rPr>
        <w:t xml:space="preserve">موجب شده </w:t>
      </w:r>
      <w:r w:rsidR="00ED6057">
        <w:rPr>
          <w:rFonts w:hint="cs"/>
          <w:rtl/>
        </w:rPr>
        <w:t xml:space="preserve">نماز شب </w:t>
      </w:r>
      <w:r w:rsidR="00C3753F">
        <w:rPr>
          <w:rFonts w:hint="cs"/>
          <w:rtl/>
        </w:rPr>
        <w:t>واجب نشود.</w:t>
      </w:r>
    </w:p>
    <w:p w:rsidR="00C3753F" w:rsidRDefault="00C3753F" w:rsidP="00ED6057">
      <w:pPr>
        <w:ind w:firstLine="284"/>
        <w:jc w:val="both"/>
        <w:rPr>
          <w:rtl/>
        </w:rPr>
      </w:pPr>
      <w:r>
        <w:rPr>
          <w:rFonts w:hint="cs"/>
          <w:rtl/>
        </w:rPr>
        <w:t>و مانند طلاق، طلاق مفسده ملزمه دارد</w:t>
      </w:r>
      <w:r w:rsidR="00ED6057">
        <w:rPr>
          <w:rFonts w:hint="cs"/>
          <w:rtl/>
        </w:rPr>
        <w:t xml:space="preserve"> و با مصلحت تسهیل تزاحم پیدا کرده و</w:t>
      </w:r>
      <w:r>
        <w:rPr>
          <w:rFonts w:hint="cs"/>
          <w:rtl/>
        </w:rPr>
        <w:t xml:space="preserve"> </w:t>
      </w:r>
      <w:r w:rsidR="00ED6057">
        <w:rPr>
          <w:rFonts w:hint="cs"/>
          <w:rtl/>
        </w:rPr>
        <w:t xml:space="preserve">مصحلت </w:t>
      </w:r>
      <w:r>
        <w:rPr>
          <w:rFonts w:hint="cs"/>
          <w:rtl/>
        </w:rPr>
        <w:t>تسهیل مقتضی جواز</w:t>
      </w:r>
      <w:r w:rsidR="00ED6057">
        <w:rPr>
          <w:rFonts w:hint="cs"/>
          <w:rtl/>
        </w:rPr>
        <w:t xml:space="preserve"> آن شده است.</w:t>
      </w:r>
    </w:p>
    <w:p w:rsidR="007B7532" w:rsidRPr="00A2623B" w:rsidRDefault="009430A4" w:rsidP="00A2623B">
      <w:pPr>
        <w:ind w:firstLine="284"/>
        <w:jc w:val="both"/>
        <w:rPr>
          <w:color w:val="632423" w:themeColor="accent2" w:themeShade="80"/>
          <w:rtl/>
        </w:rPr>
      </w:pPr>
      <w:r>
        <w:rPr>
          <w:rFonts w:hint="cs"/>
          <w:rtl/>
        </w:rPr>
        <w:t>آیا اباحه لااقتضائی جعل دارد؟ و</w:t>
      </w:r>
      <w:r w:rsidR="0053008A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 xml:space="preserve">تواند جعل شود؟ این مسأله محل بحث و تحقیق اصولیون است </w:t>
      </w:r>
      <w:r w:rsidR="00740704">
        <w:rPr>
          <w:rFonts w:hint="cs"/>
          <w:rtl/>
        </w:rPr>
        <w:t>مرحوم خویی فرموده اند</w:t>
      </w:r>
      <w:r w:rsidR="00492D00">
        <w:rPr>
          <w:rFonts w:hint="cs"/>
          <w:rtl/>
        </w:rPr>
        <w:t>: «</w:t>
      </w:r>
      <w:r w:rsidR="00492D00" w:rsidRPr="00492D00">
        <w:rPr>
          <w:rFonts w:hint="cs"/>
          <w:color w:val="000080"/>
          <w:rtl/>
        </w:rPr>
        <w:t>حلیت مجعل نیست.</w:t>
      </w:r>
      <w:r w:rsidR="00740704" w:rsidRPr="00492D00">
        <w:rPr>
          <w:rFonts w:hint="cs"/>
          <w:color w:val="000080"/>
          <w:rtl/>
        </w:rPr>
        <w:t xml:space="preserve"> «احل لکم الطیبات» </w:t>
      </w:r>
      <w:r w:rsidR="00492D00" w:rsidRPr="00492D00">
        <w:rPr>
          <w:rFonts w:hint="cs"/>
          <w:color w:val="000080"/>
          <w:rtl/>
        </w:rPr>
        <w:t>یعنی طیبات را حرام نکرده است</w:t>
      </w:r>
      <w:r w:rsidR="00492D00">
        <w:rPr>
          <w:rFonts w:hint="cs"/>
          <w:rtl/>
        </w:rPr>
        <w:t xml:space="preserve">». </w:t>
      </w:r>
      <w:r w:rsidR="00740704">
        <w:rPr>
          <w:rFonts w:hint="cs"/>
          <w:rtl/>
        </w:rPr>
        <w:t>در نظر تحقیق</w:t>
      </w:r>
      <w:r w:rsidR="00A2623B">
        <w:rPr>
          <w:rFonts w:hint="cs"/>
          <w:rtl/>
        </w:rPr>
        <w:t>: «</w:t>
      </w:r>
      <w:r w:rsidR="00492D00" w:rsidRPr="00A2623B">
        <w:rPr>
          <w:rFonts w:hint="cs"/>
          <w:color w:val="632423" w:themeColor="accent2" w:themeShade="80"/>
          <w:rtl/>
        </w:rPr>
        <w:t xml:space="preserve">اباحه لااقتضائی </w:t>
      </w:r>
      <w:r w:rsidR="00740704" w:rsidRPr="00A2623B">
        <w:rPr>
          <w:rFonts w:hint="cs"/>
          <w:color w:val="632423" w:themeColor="accent2" w:themeShade="80"/>
          <w:rtl/>
        </w:rPr>
        <w:t>مجعول</w:t>
      </w:r>
      <w:r w:rsidR="00991E08">
        <w:rPr>
          <w:rFonts w:hint="cs"/>
          <w:color w:val="632423" w:themeColor="accent2" w:themeShade="80"/>
          <w:rtl/>
        </w:rPr>
        <w:t xml:space="preserve"> </w:t>
      </w:r>
      <w:r w:rsidR="0053008A">
        <w:rPr>
          <w:rFonts w:hint="cs"/>
          <w:color w:val="632423" w:themeColor="accent2" w:themeShade="80"/>
          <w:rtl/>
        </w:rPr>
        <w:t xml:space="preserve">می </w:t>
      </w:r>
      <w:r w:rsidR="00740704" w:rsidRPr="00A2623B">
        <w:rPr>
          <w:rFonts w:hint="cs"/>
          <w:color w:val="632423" w:themeColor="accent2" w:themeShade="80"/>
          <w:rtl/>
        </w:rPr>
        <w:t xml:space="preserve"> </w:t>
      </w:r>
      <w:r w:rsidRPr="00A2623B">
        <w:rPr>
          <w:rFonts w:hint="cs"/>
          <w:color w:val="632423" w:themeColor="accent2" w:themeShade="80"/>
          <w:rtl/>
        </w:rPr>
        <w:t>باشد.</w:t>
      </w:r>
      <w:r w:rsidR="00A2623B" w:rsidRPr="00A2623B">
        <w:rPr>
          <w:rFonts w:hint="cs"/>
          <w:color w:val="632423" w:themeColor="accent2" w:themeShade="80"/>
          <w:rtl/>
        </w:rPr>
        <w:t xml:space="preserve"> معنای</w:t>
      </w:r>
      <w:r w:rsidRPr="00A2623B">
        <w:rPr>
          <w:rFonts w:hint="cs"/>
          <w:color w:val="632423" w:themeColor="accent2" w:themeShade="80"/>
          <w:rtl/>
        </w:rPr>
        <w:t xml:space="preserve"> «احل لکم الطیبات»</w:t>
      </w:r>
      <w:r w:rsidR="00A2623B" w:rsidRPr="00A2623B">
        <w:rPr>
          <w:rFonts w:hint="cs"/>
          <w:color w:val="632423" w:themeColor="accent2" w:themeShade="80"/>
          <w:rtl/>
        </w:rPr>
        <w:t xml:space="preserve"> عدم حرمت باشد خلاف ظاهر خطاب است، قدمای فقها احکام را به پنج قسم تقسیم</w:t>
      </w:r>
      <w:r w:rsidR="00991E08">
        <w:rPr>
          <w:rFonts w:hint="cs"/>
          <w:color w:val="632423" w:themeColor="accent2" w:themeShade="80"/>
          <w:rtl/>
        </w:rPr>
        <w:t xml:space="preserve"> </w:t>
      </w:r>
      <w:r w:rsidR="0053008A">
        <w:rPr>
          <w:rFonts w:hint="cs"/>
          <w:color w:val="632423" w:themeColor="accent2" w:themeShade="80"/>
          <w:rtl/>
        </w:rPr>
        <w:t xml:space="preserve">می </w:t>
      </w:r>
      <w:r w:rsidR="00A2623B" w:rsidRPr="00A2623B">
        <w:rPr>
          <w:rFonts w:hint="cs"/>
          <w:color w:val="632423" w:themeColor="accent2" w:themeShade="80"/>
          <w:rtl/>
        </w:rPr>
        <w:t xml:space="preserve"> کردند و</w:t>
      </w:r>
      <w:r w:rsidR="0053008A">
        <w:rPr>
          <w:rFonts w:hint="cs"/>
          <w:color w:val="632423" w:themeColor="accent2" w:themeShade="80"/>
          <w:rtl/>
        </w:rPr>
        <w:t xml:space="preserve">می </w:t>
      </w:r>
      <w:r w:rsidR="00A2623B" w:rsidRPr="00A2623B">
        <w:rPr>
          <w:rFonts w:hint="cs"/>
          <w:color w:val="632423" w:themeColor="accent2" w:themeShade="80"/>
          <w:rtl/>
        </w:rPr>
        <w:t xml:space="preserve"> فرمودند: </w:t>
      </w:r>
      <w:r w:rsidR="00DC7C3C">
        <w:rPr>
          <w:rFonts w:hint="cs"/>
          <w:color w:val="632423" w:themeColor="accent2" w:themeShade="80"/>
          <w:rtl/>
        </w:rPr>
        <w:t>«</w:t>
      </w:r>
      <w:r w:rsidR="00A2623B" w:rsidRPr="00A2623B">
        <w:rPr>
          <w:rFonts w:hint="cs"/>
          <w:color w:val="632423" w:themeColor="accent2" w:themeShade="80"/>
          <w:rtl/>
        </w:rPr>
        <w:t>احکام شرعیه از جهت اقتضا و تخییر پنج قسم اس</w:t>
      </w:r>
      <w:r w:rsidR="00DC7C3C">
        <w:rPr>
          <w:rFonts w:hint="cs"/>
          <w:color w:val="632423" w:themeColor="accent2" w:themeShade="80"/>
          <w:rtl/>
        </w:rPr>
        <w:t>ت» اقتضا مال چهار حکم و تخییر مال اباحه».</w:t>
      </w:r>
    </w:p>
    <w:p w:rsidR="009B2A57" w:rsidRDefault="00DC7C3C" w:rsidP="0057731A">
      <w:pPr>
        <w:pStyle w:val="Heading6"/>
        <w:rPr>
          <w:rtl/>
        </w:rPr>
      </w:pPr>
      <w:bookmarkStart w:id="8" w:name="_Toc462600218"/>
      <w:r>
        <w:rPr>
          <w:rFonts w:hint="cs"/>
          <w:rtl/>
        </w:rPr>
        <w:t>راه احراز ملاک</w:t>
      </w:r>
      <w:bookmarkEnd w:id="8"/>
    </w:p>
    <w:p w:rsidR="0057731A" w:rsidRDefault="0057731A" w:rsidP="00467805">
      <w:pPr>
        <w:ind w:firstLine="284"/>
        <w:jc w:val="both"/>
        <w:rPr>
          <w:rtl/>
        </w:rPr>
      </w:pPr>
      <w:r>
        <w:rPr>
          <w:rFonts w:hint="cs"/>
          <w:rtl/>
        </w:rPr>
        <w:t>مرحوم محقق خویی بعد از عنوان تزاحم ملاکی فرم</w:t>
      </w:r>
      <w:r w:rsidR="00467805">
        <w:rPr>
          <w:rFonts w:hint="cs"/>
          <w:rtl/>
        </w:rPr>
        <w:t>وده است: «</w:t>
      </w:r>
      <w:r w:rsidRPr="00467805">
        <w:rPr>
          <w:rFonts w:hint="cs"/>
          <w:color w:val="000080"/>
          <w:rtl/>
        </w:rPr>
        <w:t xml:space="preserve">تزاحم ملاک موقوف است بر احراز آن و ما راه برای اطلاع و احراز ملاک نداریم. بله در واقع </w:t>
      </w:r>
      <w:r w:rsidR="00377120" w:rsidRPr="00467805">
        <w:rPr>
          <w:rFonts w:hint="cs"/>
          <w:color w:val="000080"/>
          <w:rtl/>
        </w:rPr>
        <w:t>احکامش دائر مدار ملاک است و گاهی ملاک ها با هم تزاحم دارند و مولا یکی را بر دیگری ترجیح</w:t>
      </w:r>
      <w:r w:rsidR="00991E08">
        <w:rPr>
          <w:rFonts w:hint="cs"/>
          <w:color w:val="000080"/>
          <w:rtl/>
        </w:rPr>
        <w:t xml:space="preserve"> </w:t>
      </w:r>
      <w:r w:rsidR="0053008A">
        <w:rPr>
          <w:rFonts w:hint="cs"/>
          <w:color w:val="000080"/>
          <w:rtl/>
        </w:rPr>
        <w:t xml:space="preserve">می </w:t>
      </w:r>
      <w:r w:rsidR="00377120" w:rsidRPr="00467805">
        <w:rPr>
          <w:rFonts w:hint="cs"/>
          <w:color w:val="000080"/>
          <w:rtl/>
        </w:rPr>
        <w:softHyphen/>
        <w:t>دهد و اگر مرجحی نبود تخییر جعل</w:t>
      </w:r>
      <w:r w:rsidR="00991E08">
        <w:rPr>
          <w:rFonts w:hint="cs"/>
          <w:color w:val="000080"/>
          <w:rtl/>
        </w:rPr>
        <w:t xml:space="preserve"> </w:t>
      </w:r>
      <w:r w:rsidR="0053008A">
        <w:rPr>
          <w:rFonts w:hint="cs"/>
          <w:color w:val="000080"/>
          <w:rtl/>
        </w:rPr>
        <w:t xml:space="preserve">می </w:t>
      </w:r>
      <w:r w:rsidR="00377120" w:rsidRPr="00467805">
        <w:rPr>
          <w:rFonts w:hint="cs"/>
          <w:color w:val="000080"/>
          <w:rtl/>
        </w:rPr>
        <w:t xml:space="preserve"> کند. لکن</w:t>
      </w:r>
      <w:r w:rsidR="00467805" w:rsidRPr="00467805">
        <w:rPr>
          <w:rFonts w:hint="cs"/>
          <w:color w:val="000080"/>
          <w:rtl/>
        </w:rPr>
        <w:t xml:space="preserve"> ما راهی برای احراز ملاک نداریم</w:t>
      </w:r>
      <w:r w:rsidR="00467805">
        <w:rPr>
          <w:rFonts w:hint="cs"/>
          <w:rtl/>
        </w:rPr>
        <w:t>».</w:t>
      </w:r>
    </w:p>
    <w:p w:rsidR="00467805" w:rsidRDefault="00467805" w:rsidP="00316597">
      <w:pPr>
        <w:ind w:firstLine="284"/>
        <w:jc w:val="both"/>
        <w:rPr>
          <w:rtl/>
        </w:rPr>
      </w:pPr>
      <w:r>
        <w:rPr>
          <w:rFonts w:hint="cs"/>
          <w:rtl/>
        </w:rPr>
        <w:t>ایشان با این بیان بحث تزاحم ملاکی را کنار گذاشته است.</w:t>
      </w:r>
    </w:p>
    <w:p w:rsidR="0057731A" w:rsidRDefault="00467805" w:rsidP="00316597">
      <w:pPr>
        <w:ind w:firstLine="284"/>
        <w:jc w:val="both"/>
        <w:rPr>
          <w:rtl/>
        </w:rPr>
      </w:pPr>
      <w:r>
        <w:rPr>
          <w:rFonts w:hint="cs"/>
          <w:rtl/>
        </w:rPr>
        <w:t>برخی از اصولیون برای احراز و کشف ملاک دو راه ذکر کرده اند.</w:t>
      </w:r>
      <w:r w:rsidR="00851A97">
        <w:rPr>
          <w:rFonts w:hint="cs"/>
          <w:rtl/>
        </w:rPr>
        <w:t xml:space="preserve"> 1. مدلول التزامی خطابین متعارضین 2. اطلاق ماده</w:t>
      </w:r>
    </w:p>
    <w:p w:rsidR="0057731A" w:rsidRDefault="00033DBC" w:rsidP="00033DBC">
      <w:pPr>
        <w:pStyle w:val="Heading7"/>
        <w:rPr>
          <w:rtl/>
        </w:rPr>
      </w:pPr>
      <w:bookmarkStart w:id="9" w:name="_Toc462600219"/>
      <w:r>
        <w:rPr>
          <w:rFonts w:hint="cs"/>
          <w:rtl/>
        </w:rPr>
        <w:t>راه نخست:</w:t>
      </w:r>
      <w:r w:rsidR="00D63C32">
        <w:rPr>
          <w:rFonts w:hint="cs"/>
          <w:rtl/>
        </w:rPr>
        <w:t xml:space="preserve"> دلالت التزامی خطاب</w:t>
      </w:r>
      <w:r w:rsidR="00863645">
        <w:rPr>
          <w:rFonts w:hint="cs"/>
          <w:rtl/>
        </w:rPr>
        <w:t xml:space="preserve"> (آخوند و تابعینش)</w:t>
      </w:r>
      <w:bookmarkEnd w:id="9"/>
    </w:p>
    <w:p w:rsidR="00D63C32" w:rsidRDefault="00D63C32" w:rsidP="00635C73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 و به تبع ایشان شاگردانشان قائلند که ملاک را با مدلول التزامی خطاب کشف</w:t>
      </w:r>
      <w:r w:rsidR="00E00E60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>
        <w:rPr>
          <w:rFonts w:hint="cs"/>
          <w:rtl/>
        </w:rPr>
        <w:softHyphen/>
        <w:t>کنیم.</w:t>
      </w:r>
    </w:p>
    <w:p w:rsidR="007B2601" w:rsidRDefault="00033DBC" w:rsidP="00635C73">
      <w:pPr>
        <w:ind w:firstLine="284"/>
        <w:jc w:val="both"/>
        <w:rPr>
          <w:rtl/>
        </w:rPr>
      </w:pPr>
      <w:r>
        <w:rPr>
          <w:rFonts w:hint="cs"/>
          <w:rtl/>
        </w:rPr>
        <w:t>مرحوم محقق اصفهانی: «</w:t>
      </w:r>
      <w:r w:rsidR="00D203C2" w:rsidRPr="0033309E">
        <w:rPr>
          <w:rFonts w:hint="cs"/>
          <w:color w:val="000080"/>
          <w:rtl/>
        </w:rPr>
        <w:t>هنگام تعارض دو دلیل</w:t>
      </w:r>
      <w:r w:rsidR="007B2601" w:rsidRPr="0033309E">
        <w:rPr>
          <w:rFonts w:hint="cs"/>
          <w:color w:val="000080"/>
          <w:rtl/>
        </w:rPr>
        <w:t>،</w:t>
      </w:r>
      <w:r w:rsidR="00635C73" w:rsidRPr="0033309E">
        <w:rPr>
          <w:rFonts w:hint="cs"/>
          <w:color w:val="000080"/>
          <w:rtl/>
        </w:rPr>
        <w:t xml:space="preserve"> مدلولان مطابقیّا</w:t>
      </w:r>
      <w:r w:rsidR="00D203C2" w:rsidRPr="0033309E">
        <w:rPr>
          <w:rFonts w:hint="cs"/>
          <w:color w:val="000080"/>
          <w:rtl/>
        </w:rPr>
        <w:t xml:space="preserve">ن تعارض کرده و تساقط </w:t>
      </w:r>
      <w:r w:rsidR="007B2601" w:rsidRPr="0033309E">
        <w:rPr>
          <w:rFonts w:hint="cs"/>
          <w:color w:val="000080"/>
          <w:rtl/>
        </w:rPr>
        <w:t>پیدا</w:t>
      </w:r>
      <w:r w:rsidR="0053008A">
        <w:rPr>
          <w:rFonts w:hint="cs"/>
          <w:color w:val="000080"/>
          <w:rtl/>
        </w:rPr>
        <w:t xml:space="preserve">می </w:t>
      </w:r>
      <w:r w:rsidR="007B2601" w:rsidRPr="0033309E">
        <w:rPr>
          <w:rFonts w:hint="cs"/>
          <w:color w:val="000080"/>
          <w:rtl/>
        </w:rPr>
        <w:softHyphen/>
        <w:t>کنند</w:t>
      </w:r>
      <w:r w:rsidR="00635C73" w:rsidRPr="0033309E">
        <w:rPr>
          <w:rFonts w:hint="cs"/>
          <w:color w:val="000080"/>
          <w:rtl/>
        </w:rPr>
        <w:t xml:space="preserve"> اما مدلولا</w:t>
      </w:r>
      <w:r w:rsidR="007B2601" w:rsidRPr="0033309E">
        <w:rPr>
          <w:rFonts w:hint="cs"/>
          <w:color w:val="000080"/>
          <w:rtl/>
        </w:rPr>
        <w:t>ن التزامی</w:t>
      </w:r>
      <w:r w:rsidR="00635C73" w:rsidRPr="0033309E">
        <w:rPr>
          <w:rFonts w:hint="cs"/>
          <w:color w:val="000080"/>
          <w:rtl/>
        </w:rPr>
        <w:t>ان</w:t>
      </w:r>
      <w:r w:rsidR="007B2601" w:rsidRPr="0033309E">
        <w:rPr>
          <w:rFonts w:hint="cs"/>
          <w:color w:val="000080"/>
          <w:rtl/>
        </w:rPr>
        <w:t xml:space="preserve"> دال بر ملاک هستند.</w:t>
      </w:r>
      <w:r w:rsidR="00635C73" w:rsidRPr="0033309E">
        <w:rPr>
          <w:rFonts w:hint="cs"/>
          <w:color w:val="000080"/>
          <w:rtl/>
        </w:rPr>
        <w:t xml:space="preserve"> </w:t>
      </w:r>
      <w:r w:rsidR="007B2601" w:rsidRPr="0033309E">
        <w:rPr>
          <w:rFonts w:hint="cs"/>
          <w:color w:val="000080"/>
          <w:rtl/>
        </w:rPr>
        <w:t>یک فعل نمی</w:t>
      </w:r>
      <w:r w:rsidR="00E00E60">
        <w:rPr>
          <w:rFonts w:hint="cs"/>
          <w:color w:val="000080"/>
          <w:rtl/>
        </w:rPr>
        <w:t xml:space="preserve"> </w:t>
      </w:r>
      <w:r w:rsidR="007B2601" w:rsidRPr="0033309E">
        <w:rPr>
          <w:rFonts w:hint="cs"/>
          <w:color w:val="000080"/>
          <w:rtl/>
        </w:rPr>
        <w:t xml:space="preserve">شود هم واجب باشد هم حرام، اما امکان دارد هم مفسده داشته باشد و هم مصلحت، هم </w:t>
      </w:r>
      <w:r w:rsidR="007B2601" w:rsidRPr="0033309E">
        <w:rPr>
          <w:rFonts w:hint="cs"/>
          <w:color w:val="000080"/>
          <w:rtl/>
        </w:rPr>
        <w:lastRenderedPageBreak/>
        <w:t>ضرر داشته باشد هم منفعت،</w:t>
      </w:r>
      <w:r w:rsidR="00464CAF" w:rsidRPr="0033309E">
        <w:rPr>
          <w:rFonts w:hint="cs"/>
          <w:color w:val="000080"/>
          <w:rtl/>
        </w:rPr>
        <w:t xml:space="preserve"> «لاتغصب» با مدلول مطابقی دلالت دارد بر حرمت غصب و «صلّ» با مدلول مطابق دلالت دارد بر وجوب نماز</w:t>
      </w:r>
      <w:r w:rsidR="00BB4D87" w:rsidRPr="0033309E">
        <w:rPr>
          <w:rFonts w:hint="cs"/>
          <w:color w:val="000080"/>
          <w:rtl/>
        </w:rPr>
        <w:t>، این دو مدلول مطابقی تعارض دارند</w:t>
      </w:r>
      <w:r w:rsidR="00A71111" w:rsidRPr="0033309E">
        <w:rPr>
          <w:rFonts w:hint="cs"/>
          <w:color w:val="000080"/>
          <w:rtl/>
        </w:rPr>
        <w:t xml:space="preserve"> و تساقط</w:t>
      </w:r>
      <w:r w:rsidR="00E00E60">
        <w:rPr>
          <w:rFonts w:hint="cs"/>
          <w:color w:val="000080"/>
          <w:rtl/>
        </w:rPr>
        <w:t xml:space="preserve"> </w:t>
      </w:r>
      <w:r w:rsidR="0053008A">
        <w:rPr>
          <w:rFonts w:hint="cs"/>
          <w:color w:val="000080"/>
          <w:rtl/>
        </w:rPr>
        <w:t xml:space="preserve">می </w:t>
      </w:r>
      <w:r w:rsidR="00A71111" w:rsidRPr="0033309E">
        <w:rPr>
          <w:rFonts w:hint="cs"/>
          <w:color w:val="000080"/>
          <w:rtl/>
        </w:rPr>
        <w:softHyphen/>
        <w:t>کنند</w:t>
      </w:r>
      <w:r w:rsidR="00BB4D87" w:rsidRPr="0033309E">
        <w:rPr>
          <w:rFonts w:hint="cs"/>
          <w:color w:val="000080"/>
          <w:rtl/>
        </w:rPr>
        <w:t xml:space="preserve">، لکن </w:t>
      </w:r>
      <w:r w:rsidR="0059032D" w:rsidRPr="0033309E">
        <w:rPr>
          <w:rFonts w:hint="cs"/>
          <w:color w:val="000080"/>
          <w:rtl/>
        </w:rPr>
        <w:t xml:space="preserve">از آنجا که ما قائل به تابع بودن احکام از مصالح و مفاسد هستیم، </w:t>
      </w:r>
      <w:r w:rsidR="00BB4D87" w:rsidRPr="0033309E">
        <w:rPr>
          <w:rFonts w:hint="cs"/>
          <w:color w:val="000080"/>
          <w:rtl/>
        </w:rPr>
        <w:t>مدلول التزامی آنها</w:t>
      </w:r>
      <w:r w:rsidR="0059032D" w:rsidRPr="0033309E">
        <w:rPr>
          <w:rFonts w:hint="cs"/>
          <w:color w:val="000080"/>
          <w:rtl/>
        </w:rPr>
        <w:t xml:space="preserve"> بالالتزام دلیل بر وجود ملاک است</w:t>
      </w:r>
      <w:r w:rsidR="00A71111" w:rsidRPr="0033309E">
        <w:rPr>
          <w:rFonts w:hint="cs"/>
          <w:color w:val="000080"/>
          <w:rtl/>
        </w:rPr>
        <w:t>. «صل» بالالتزام دلالت بر مصلحت دارد و «لاتغصب» بالالتزام دلالت بر مفسده</w:t>
      </w:r>
      <w:r w:rsidR="0033309E">
        <w:rPr>
          <w:rFonts w:hint="cs"/>
          <w:rtl/>
        </w:rPr>
        <w:t>».</w:t>
      </w:r>
    </w:p>
    <w:p w:rsidR="00851A97" w:rsidRDefault="00D63C32" w:rsidP="00D63C32">
      <w:pPr>
        <w:pStyle w:val="Heading8"/>
        <w:rPr>
          <w:rtl/>
        </w:rPr>
      </w:pPr>
      <w:bookmarkStart w:id="10" w:name="_Toc462600220"/>
      <w:r>
        <w:rPr>
          <w:rFonts w:hint="cs"/>
          <w:rtl/>
        </w:rPr>
        <w:t>مناقشه: تابعیت دلالت التزامی از دلالت مطابقی در وجود و حجیت(محقق صدر)</w:t>
      </w:r>
      <w:bookmarkEnd w:id="10"/>
    </w:p>
    <w:p w:rsidR="000478B2" w:rsidRDefault="000478B2" w:rsidP="009E1167">
      <w:pPr>
        <w:ind w:firstLine="284"/>
        <w:jc w:val="both"/>
        <w:rPr>
          <w:rtl/>
        </w:rPr>
      </w:pPr>
      <w:r>
        <w:rPr>
          <w:rFonts w:hint="cs"/>
          <w:rtl/>
        </w:rPr>
        <w:t>در اینکه وجود دلالت التزامی وجوداً تابع و فرع دلالت مطابقی است جای بحث ندارد و نزد هر محققی پذیرفته شده است.</w:t>
      </w:r>
      <w:r w:rsidR="00DA708F">
        <w:rPr>
          <w:rFonts w:hint="cs"/>
          <w:rtl/>
        </w:rPr>
        <w:t xml:space="preserve"> چون دلالت التزامی دلالت لفظ بر لازم شیئ است و اول باید لفظ بر شیئ دلالت کند سپس بر لازمه آن. اگر </w:t>
      </w:r>
      <w:r>
        <w:rPr>
          <w:rFonts w:hint="cs"/>
          <w:rtl/>
        </w:rPr>
        <w:t>کسی شخص حاتم را نمی</w:t>
      </w:r>
      <w:r>
        <w:rPr>
          <w:rFonts w:hint="cs"/>
          <w:rtl/>
        </w:rPr>
        <w:softHyphen/>
        <w:t>شناسد،</w:t>
      </w:r>
      <w:r w:rsidR="009E1167">
        <w:rPr>
          <w:rFonts w:hint="cs"/>
          <w:rtl/>
        </w:rPr>
        <w:t xml:space="preserve"> و از لفظ «حاتم» به شخص او منتقل نمی</w:t>
      </w:r>
      <w:r w:rsidR="00E00E60">
        <w:rPr>
          <w:rFonts w:hint="cs"/>
          <w:rtl/>
        </w:rPr>
        <w:t xml:space="preserve"> </w:t>
      </w:r>
      <w:r w:rsidR="009E1167">
        <w:rPr>
          <w:rFonts w:hint="cs"/>
          <w:rtl/>
        </w:rPr>
        <w:t>شود، به لازمه حاتم که «سخاوت» است منتقل نمی</w:t>
      </w:r>
      <w:r w:rsidR="00E00E60">
        <w:rPr>
          <w:rFonts w:hint="cs"/>
          <w:rtl/>
        </w:rPr>
        <w:t xml:space="preserve"> </w:t>
      </w:r>
      <w:r w:rsidR="009E1167">
        <w:rPr>
          <w:rFonts w:hint="cs"/>
          <w:rtl/>
        </w:rPr>
        <w:t>شود.</w:t>
      </w:r>
    </w:p>
    <w:p w:rsidR="00FD01AF" w:rsidRDefault="00FD01AF" w:rsidP="009E1167">
      <w:pPr>
        <w:ind w:firstLine="284"/>
        <w:jc w:val="both"/>
        <w:rPr>
          <w:rtl/>
        </w:rPr>
      </w:pPr>
      <w:r>
        <w:rPr>
          <w:rFonts w:hint="cs"/>
          <w:rtl/>
        </w:rPr>
        <w:t>حال بحث از اینکه لازم باید بین بالمعنی الاخص باشد یا بین هم بود کافی است در جای خود.</w:t>
      </w:r>
    </w:p>
    <w:p w:rsidR="00FD01AF" w:rsidRDefault="00FD01AF" w:rsidP="00FD01AF">
      <w:pPr>
        <w:ind w:firstLine="284"/>
        <w:jc w:val="both"/>
        <w:rPr>
          <w:rtl/>
        </w:rPr>
      </w:pPr>
      <w:r>
        <w:rPr>
          <w:rFonts w:hint="cs"/>
          <w:rtl/>
        </w:rPr>
        <w:t>همانا بین حققین بحث در آن واقع شده است که آیا دلالت التزامی در حجیت</w:t>
      </w:r>
      <w:r w:rsidR="00B2173B">
        <w:rPr>
          <w:rFonts w:hint="cs"/>
          <w:rtl/>
        </w:rPr>
        <w:t xml:space="preserve"> نیز تابع، دلالت مطابقی است، اگر دلالت مطابقی حجت نباشد، دلالت التزامی هم حجت نیست؟ یا دلالت التزامی در حجیت تابع دلالت مطابقی نیست؟</w:t>
      </w:r>
    </w:p>
    <w:p w:rsidR="00061024" w:rsidRDefault="00061024" w:rsidP="00FD01AF">
      <w:pPr>
        <w:ind w:firstLine="284"/>
        <w:jc w:val="both"/>
        <w:rPr>
          <w:rtl/>
        </w:rPr>
      </w:pPr>
      <w:r>
        <w:rPr>
          <w:rFonts w:hint="cs"/>
          <w:rtl/>
        </w:rPr>
        <w:t>برخی از محققین: دلالت التزامی کما اینکه در وجود تابع دلالت مطابقی است. در حجیت نیز تابع است، اگر زراره خبر داد از معصوم که «نماز جمعه واجب است»</w:t>
      </w:r>
      <w:r w:rsidR="000D24EB">
        <w:rPr>
          <w:rFonts w:hint="cs"/>
          <w:rtl/>
        </w:rPr>
        <w:t xml:space="preserve"> بالالتزام</w:t>
      </w:r>
      <w:r w:rsidR="00E53E3D">
        <w:rPr>
          <w:rFonts w:hint="cs"/>
          <w:rtl/>
        </w:rPr>
        <w:t xml:space="preserve"> </w:t>
      </w:r>
      <w:r w:rsidR="0053008A">
        <w:rPr>
          <w:rFonts w:hint="cs"/>
          <w:rtl/>
        </w:rPr>
        <w:t xml:space="preserve">می </w:t>
      </w:r>
      <w:r w:rsidR="000D24EB">
        <w:rPr>
          <w:rFonts w:hint="cs"/>
          <w:rtl/>
        </w:rPr>
        <w:softHyphen/>
        <w:t xml:space="preserve">گوییم زراره از مصلحت نماز جمعه خبر داده است، اما اگر گفتیم </w:t>
      </w:r>
      <w:r w:rsidR="0053008A">
        <w:rPr>
          <w:rFonts w:hint="cs"/>
          <w:rtl/>
        </w:rPr>
        <w:t xml:space="preserve">این </w:t>
      </w:r>
      <w:r w:rsidR="000D24EB">
        <w:rPr>
          <w:rFonts w:hint="cs"/>
          <w:rtl/>
        </w:rPr>
        <w:t xml:space="preserve">خبر حجت نیست </w:t>
      </w:r>
      <w:r w:rsidR="00AC0981">
        <w:rPr>
          <w:rFonts w:hint="cs"/>
          <w:rtl/>
        </w:rPr>
        <w:t xml:space="preserve">ـ به هر دلیلی یا علم به کذب داشتیم یا معارض داشت ـ </w:t>
      </w:r>
      <w:r w:rsidR="000D24EB">
        <w:rPr>
          <w:rFonts w:hint="cs"/>
          <w:rtl/>
        </w:rPr>
        <w:t>یعنی</w:t>
      </w:r>
      <w:r w:rsidR="0053008A">
        <w:rPr>
          <w:rFonts w:hint="cs"/>
          <w:rtl/>
        </w:rPr>
        <w:t xml:space="preserve"> دلیلی بر وجوب نداریم، و وقتی دلیلی بر وجوب نداریم </w:t>
      </w:r>
      <w:r w:rsidR="006E203D">
        <w:rPr>
          <w:rFonts w:hint="cs"/>
          <w:rtl/>
        </w:rPr>
        <w:t>معنا ندارد نماز جمعه مصلحت داشته باشد</w:t>
      </w:r>
      <w:r w:rsidR="00AC0981">
        <w:rPr>
          <w:rFonts w:hint="cs"/>
          <w:rtl/>
        </w:rPr>
        <w:t>.</w:t>
      </w:r>
    </w:p>
    <w:p w:rsidR="00061024" w:rsidRDefault="00AC0981" w:rsidP="00FD01AF">
      <w:pPr>
        <w:ind w:firstLine="284"/>
        <w:jc w:val="both"/>
        <w:rPr>
          <w:rtl/>
        </w:rPr>
      </w:pPr>
      <w:r>
        <w:rPr>
          <w:rFonts w:hint="cs"/>
          <w:rtl/>
        </w:rPr>
        <w:t>مثال عرفی: اگر 25 ماه ملازمه داشته باشد با شهریه دادن</w:t>
      </w:r>
      <w:r w:rsidR="002320EB">
        <w:rPr>
          <w:rFonts w:hint="cs"/>
          <w:rtl/>
        </w:rPr>
        <w:t>؛ و کسی خبر بدهد که «امروز 25 ماه است» این گفتار ملازمه دارد که امروز شهریه می</w:t>
      </w:r>
      <w:r w:rsidR="002320EB">
        <w:rPr>
          <w:rFonts w:hint="cs"/>
          <w:rtl/>
        </w:rPr>
        <w:softHyphen/>
        <w:t>دهند، حال اگر فهمیدیم شخص خبر دهند اشتباه کرده است، یا گفتار او معارض پیدا کرد معنا ندارد که بگوییم: «25 ماه ثابت نیست اما لازمه آن که شهریه دادن است ثابت است».</w:t>
      </w:r>
    </w:p>
    <w:p w:rsidR="00863645" w:rsidRDefault="00863645" w:rsidP="00E13EA8">
      <w:pPr>
        <w:pStyle w:val="Heading7"/>
        <w:rPr>
          <w:rtl/>
        </w:rPr>
      </w:pPr>
      <w:bookmarkStart w:id="11" w:name="_Toc462600221"/>
      <w:r>
        <w:rPr>
          <w:rFonts w:hint="cs"/>
          <w:rtl/>
        </w:rPr>
        <w:t>راه دوم: اطلاق ماده (</w:t>
      </w:r>
      <w:r w:rsidR="00A241FE">
        <w:rPr>
          <w:rFonts w:hint="cs"/>
          <w:rtl/>
        </w:rPr>
        <w:t>برخی از اصولیون</w:t>
      </w:r>
      <w:r>
        <w:rPr>
          <w:rFonts w:hint="cs"/>
          <w:rtl/>
        </w:rPr>
        <w:t>)</w:t>
      </w:r>
      <w:bookmarkEnd w:id="11"/>
    </w:p>
    <w:p w:rsidR="00061024" w:rsidRDefault="00E13EA8" w:rsidP="00FD01AF">
      <w:pPr>
        <w:ind w:firstLine="284"/>
        <w:jc w:val="both"/>
        <w:rPr>
          <w:rtl/>
        </w:rPr>
      </w:pPr>
      <w:r>
        <w:rPr>
          <w:rFonts w:hint="cs"/>
          <w:rtl/>
        </w:rPr>
        <w:t>برخی فرموده اند: «ملاک را از اطلاق ماده کشف می کنیم»</w:t>
      </w:r>
    </w:p>
    <w:p w:rsidR="00045079" w:rsidRDefault="00E13EA8" w:rsidP="00F717C0">
      <w:pPr>
        <w:ind w:firstLine="284"/>
        <w:jc w:val="both"/>
        <w:rPr>
          <w:rtl/>
        </w:rPr>
      </w:pPr>
      <w:r>
        <w:rPr>
          <w:rFonts w:hint="cs"/>
          <w:rtl/>
        </w:rPr>
        <w:t>بحث اطلاق ماده در دوران</w:t>
      </w:r>
      <w:r w:rsidR="00045079">
        <w:rPr>
          <w:rFonts w:hint="cs"/>
          <w:rtl/>
        </w:rPr>
        <w:t xml:space="preserve"> رجوع قید به ماده یا هیأت مطرح است و مرحوم محقق نائینی از این راه برای تزاحم امتثالی استفاده کرده است. اما ایشان برای تزاحم ملاکی شأنی قائل نشده و بحثی برای آن منعقد نکرده است.</w:t>
      </w:r>
      <w:r w:rsidR="00F717C0">
        <w:rPr>
          <w:rFonts w:hint="cs"/>
          <w:rtl/>
        </w:rPr>
        <w:t xml:space="preserve"> دیگران از این راه برای کشف ملاک استفاده کرده اند در ذیل این راه را </w:t>
      </w:r>
      <w:r w:rsidR="00045079">
        <w:rPr>
          <w:rFonts w:hint="cs"/>
          <w:rtl/>
        </w:rPr>
        <w:t xml:space="preserve">توضیح </w:t>
      </w:r>
      <w:r w:rsidR="00F717C0">
        <w:rPr>
          <w:rFonts w:hint="cs"/>
          <w:rtl/>
        </w:rPr>
        <w:t>داده و بیان می</w:t>
      </w:r>
      <w:r w:rsidR="00F717C0">
        <w:rPr>
          <w:rFonts w:hint="cs"/>
          <w:rtl/>
        </w:rPr>
        <w:softHyphen/>
        <w:t>کنیم.</w:t>
      </w:r>
    </w:p>
    <w:p w:rsidR="00F717C0" w:rsidRDefault="00F717C0" w:rsidP="00F717C0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بیان:</w:t>
      </w:r>
    </w:p>
    <w:p w:rsidR="00F717C0" w:rsidRDefault="00F717C0" w:rsidP="00F05DA8">
      <w:pPr>
        <w:ind w:firstLine="284"/>
        <w:jc w:val="both"/>
        <w:rPr>
          <w:rtl/>
        </w:rPr>
      </w:pPr>
      <w:r>
        <w:rPr>
          <w:rFonts w:hint="cs"/>
          <w:rtl/>
        </w:rPr>
        <w:t>خطاب «صلّ» یک هیات دارد و یک ماده،</w:t>
      </w:r>
      <w:r w:rsidR="004227D1">
        <w:rPr>
          <w:rFonts w:hint="cs"/>
          <w:rtl/>
        </w:rPr>
        <w:t xml:space="preserve"> مفاد هیات وجوب است و مفاد ماده متعلق وجوب است. تحلیل «صل» یعنی «</w:t>
      </w:r>
      <w:r w:rsidR="00F05DA8">
        <w:rPr>
          <w:rFonts w:hint="cs"/>
          <w:rtl/>
        </w:rPr>
        <w:t>تجب الصلاة</w:t>
      </w:r>
      <w:r w:rsidR="004227D1">
        <w:rPr>
          <w:rFonts w:hint="cs"/>
          <w:rtl/>
        </w:rPr>
        <w:t>»</w:t>
      </w:r>
      <w:r w:rsidR="00F05DA8">
        <w:rPr>
          <w:rFonts w:hint="cs"/>
          <w:rtl/>
        </w:rPr>
        <w:t xml:space="preserve"> تجب </w:t>
      </w:r>
      <w:r w:rsidR="00FF7C27">
        <w:rPr>
          <w:rFonts w:hint="cs"/>
          <w:rtl/>
        </w:rPr>
        <w:t>مفاد هیات است و صلاة مفاد ماده.</w:t>
      </w:r>
    </w:p>
    <w:p w:rsidR="00E13EA8" w:rsidRDefault="009D53A9" w:rsidP="00FF7C27">
      <w:pPr>
        <w:ind w:firstLine="284"/>
        <w:jc w:val="both"/>
        <w:rPr>
          <w:rtl/>
        </w:rPr>
      </w:pPr>
      <w:r>
        <w:rPr>
          <w:rFonts w:hint="cs"/>
          <w:rtl/>
        </w:rPr>
        <w:t>مولا</w:t>
      </w:r>
      <w:r w:rsidR="00FF7C27">
        <w:rPr>
          <w:rFonts w:hint="cs"/>
          <w:rtl/>
        </w:rPr>
        <w:t xml:space="preserve"> «صل»</w:t>
      </w:r>
      <w:r w:rsidR="00B014D0">
        <w:rPr>
          <w:rFonts w:hint="cs"/>
          <w:rtl/>
        </w:rPr>
        <w:t xml:space="preserve"> را مطلق گفت و مقید به مکان غیر غصبی نکرد و نفرمود: «صل فی غیر مکان الغصبی» یا نفرمود «تجب الصلاة فی غیر مکان الغصبی» از اطلاق</w:t>
      </w:r>
      <w:r w:rsidR="00CE4B5F">
        <w:rPr>
          <w:rFonts w:hint="cs"/>
          <w:rtl/>
        </w:rPr>
        <w:t xml:space="preserve"> ماده کشف می</w:t>
      </w:r>
      <w:r w:rsidR="00CE4B5F">
        <w:rPr>
          <w:rFonts w:hint="cs"/>
          <w:rtl/>
        </w:rPr>
        <w:softHyphen/>
        <w:t>کنیم که نماز در مکان غصبی ملاک دارد.</w:t>
      </w:r>
    </w:p>
    <w:p w:rsidR="009D53A9" w:rsidRDefault="009D53A9" w:rsidP="009D53A9">
      <w:pPr>
        <w:ind w:firstLine="284"/>
        <w:jc w:val="both"/>
        <w:rPr>
          <w:rtl/>
        </w:rPr>
      </w:pPr>
      <w:r>
        <w:rPr>
          <w:rFonts w:hint="cs"/>
          <w:rtl/>
        </w:rPr>
        <w:t>و مولا «لاتغصب» را مطلق فرمود و مقید نکرد به حال غیر نماز نفرمود «لاتغصب</w:t>
      </w:r>
      <w:r w:rsidR="0091681F">
        <w:rPr>
          <w:rFonts w:hint="cs"/>
          <w:rtl/>
        </w:rPr>
        <w:t xml:space="preserve"> فی غیر الصلاة</w:t>
      </w:r>
      <w:r>
        <w:rPr>
          <w:rFonts w:hint="cs"/>
          <w:rtl/>
        </w:rPr>
        <w:t>»</w:t>
      </w:r>
      <w:r w:rsidR="0091681F">
        <w:rPr>
          <w:rFonts w:hint="cs"/>
          <w:rtl/>
        </w:rPr>
        <w:t xml:space="preserve"> از اطلاق ماده کشف می</w:t>
      </w:r>
      <w:r w:rsidR="0091681F">
        <w:rPr>
          <w:rFonts w:hint="cs"/>
          <w:rtl/>
        </w:rPr>
        <w:softHyphen/>
        <w:t>کنیم که غصب مفسده دارد چه در حال نماز و چه در حال غیر نماز.</w:t>
      </w:r>
    </w:p>
    <w:p w:rsidR="00CE4B5F" w:rsidRDefault="00CE4B5F" w:rsidP="00FF7C2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مفاد هیات «صل» با مفاد هیات «لاتغصب» تعارض دارند. </w:t>
      </w:r>
      <w:r w:rsidR="0091681F">
        <w:rPr>
          <w:rFonts w:hint="cs"/>
          <w:rtl/>
        </w:rPr>
        <w:t>اما ماده ها تعارض ندارند و از اطلاقشان</w:t>
      </w:r>
      <w:r w:rsidR="003722DE">
        <w:rPr>
          <w:rFonts w:hint="cs"/>
          <w:rtl/>
        </w:rPr>
        <w:t xml:space="preserve"> ملاک مطلق را</w:t>
      </w:r>
      <w:r w:rsidR="0091681F">
        <w:rPr>
          <w:rFonts w:hint="cs"/>
          <w:rtl/>
        </w:rPr>
        <w:t xml:space="preserve"> </w:t>
      </w:r>
      <w:r w:rsidR="003722DE">
        <w:rPr>
          <w:rFonts w:hint="cs"/>
          <w:rtl/>
        </w:rPr>
        <w:t>کشف می کنیم، آگاهی پیدا می کنیم مصلحت به طور مطلق است و مفسده به طور مطلق است.</w:t>
      </w:r>
      <w:r w:rsidR="00E217A3">
        <w:rPr>
          <w:rFonts w:hint="cs"/>
          <w:rtl/>
        </w:rPr>
        <w:t xml:space="preserve"> و در مجمع هم مصلحت است و هم مفسده.</w:t>
      </w:r>
    </w:p>
    <w:p w:rsidR="00E217A3" w:rsidRDefault="00E217A3" w:rsidP="00A241FE">
      <w:pPr>
        <w:pStyle w:val="Heading8"/>
        <w:rPr>
          <w:rtl/>
        </w:rPr>
      </w:pPr>
      <w:bookmarkStart w:id="12" w:name="_Toc462600222"/>
      <w:r>
        <w:rPr>
          <w:rFonts w:hint="cs"/>
          <w:rtl/>
        </w:rPr>
        <w:t>مناقشه:</w:t>
      </w:r>
      <w:r w:rsidR="00A241FE">
        <w:rPr>
          <w:rFonts w:hint="cs"/>
          <w:rtl/>
        </w:rPr>
        <w:t xml:space="preserve"> فقد مقدمات حکمت</w:t>
      </w:r>
      <w:r>
        <w:rPr>
          <w:rFonts w:hint="cs"/>
          <w:rtl/>
        </w:rPr>
        <w:t xml:space="preserve"> (</w:t>
      </w:r>
      <w:r w:rsidR="00274770">
        <w:rPr>
          <w:rFonts w:hint="cs"/>
          <w:rtl/>
        </w:rPr>
        <w:t>نظر</w:t>
      </w:r>
      <w:r w:rsidR="005440FE">
        <w:rPr>
          <w:rFonts w:hint="cs"/>
          <w:rtl/>
        </w:rPr>
        <w:t xml:space="preserve"> تحقیق</w:t>
      </w:r>
      <w:r>
        <w:rPr>
          <w:rFonts w:hint="cs"/>
          <w:rtl/>
        </w:rPr>
        <w:t>)</w:t>
      </w:r>
      <w:bookmarkEnd w:id="12"/>
    </w:p>
    <w:p w:rsidR="0004624A" w:rsidRDefault="00274770" w:rsidP="00FF7C27">
      <w:pPr>
        <w:ind w:firstLine="284"/>
        <w:jc w:val="both"/>
        <w:rPr>
          <w:rtl/>
        </w:rPr>
      </w:pPr>
      <w:r>
        <w:rPr>
          <w:rFonts w:hint="cs"/>
          <w:rtl/>
        </w:rPr>
        <w:t>در جایی که هیأت ساقط است، نمی</w:t>
      </w:r>
      <w:r>
        <w:rPr>
          <w:rFonts w:hint="cs"/>
          <w:rtl/>
        </w:rPr>
        <w:softHyphen/>
        <w:t>توان به اطلاق ماده تمسک کرد.</w:t>
      </w:r>
    </w:p>
    <w:p w:rsidR="00BD2599" w:rsidRDefault="004E4DEA" w:rsidP="00BD2599">
      <w:pPr>
        <w:ind w:firstLine="284"/>
        <w:jc w:val="both"/>
        <w:rPr>
          <w:rtl/>
        </w:rPr>
      </w:pPr>
      <w:r>
        <w:rPr>
          <w:rFonts w:hint="cs"/>
          <w:rtl/>
        </w:rPr>
        <w:t>در بحث مطلق و مقید این مسأله تبیین گشته است که در جایی می</w:t>
      </w:r>
      <w:r>
        <w:rPr>
          <w:rFonts w:hint="cs"/>
          <w:rtl/>
        </w:rPr>
        <w:softHyphen/>
        <w:t xml:space="preserve">توان به اطلاق تمسک کرد که </w:t>
      </w:r>
      <w:r w:rsidR="00DE409E">
        <w:rPr>
          <w:rFonts w:hint="cs"/>
          <w:rtl/>
        </w:rPr>
        <w:t>مقدمات حکمت وجود داشته باشد. یعنی</w:t>
      </w:r>
      <w:r w:rsidR="00D162AD">
        <w:rPr>
          <w:rFonts w:hint="cs"/>
          <w:rtl/>
        </w:rPr>
        <w:t xml:space="preserve"> در جایی می</w:t>
      </w:r>
      <w:r w:rsidR="00D162AD">
        <w:rPr>
          <w:rFonts w:hint="cs"/>
          <w:rtl/>
        </w:rPr>
        <w:softHyphen/>
        <w:t xml:space="preserve">توان اطلاق کشف کرد که اگر مراد مولا مقید باشد و کلامش </w:t>
      </w:r>
      <w:r w:rsidR="003279F3">
        <w:rPr>
          <w:rFonts w:hint="cs"/>
          <w:rtl/>
        </w:rPr>
        <w:t>را به طور مطلق بگوید خلاف حکمت</w:t>
      </w:r>
      <w:r w:rsidR="00D162AD">
        <w:rPr>
          <w:rFonts w:hint="cs"/>
          <w:rtl/>
        </w:rPr>
        <w:t xml:space="preserve"> و نقض غرض </w:t>
      </w:r>
      <w:r w:rsidR="003279F3">
        <w:rPr>
          <w:rFonts w:hint="cs"/>
          <w:rtl/>
        </w:rPr>
        <w:t>باشد. و به این جهت به مقدمات حکمت مقدمات حکمت گفته اند.</w:t>
      </w:r>
    </w:p>
    <w:p w:rsidR="004E4DEA" w:rsidRDefault="003279F3" w:rsidP="00BD2599">
      <w:pPr>
        <w:ind w:firstLine="284"/>
        <w:jc w:val="both"/>
        <w:rPr>
          <w:rtl/>
        </w:rPr>
      </w:pPr>
      <w:r>
        <w:rPr>
          <w:rFonts w:hint="cs"/>
          <w:rtl/>
        </w:rPr>
        <w:t>ا</w:t>
      </w:r>
      <w:r w:rsidR="00716907">
        <w:rPr>
          <w:rFonts w:hint="cs"/>
          <w:rtl/>
        </w:rPr>
        <w:t>گر مولا در مقام بیان باشد</w:t>
      </w:r>
      <w:r>
        <w:rPr>
          <w:rFonts w:hint="cs"/>
          <w:rtl/>
        </w:rPr>
        <w:t xml:space="preserve"> و مرادش مقید بود</w:t>
      </w:r>
      <w:r w:rsidR="00716907">
        <w:rPr>
          <w:rFonts w:hint="cs"/>
          <w:rtl/>
        </w:rPr>
        <w:t>ه باشد</w:t>
      </w:r>
      <w:r>
        <w:rPr>
          <w:rFonts w:hint="cs"/>
          <w:rtl/>
        </w:rPr>
        <w:t xml:space="preserve"> اما </w:t>
      </w:r>
      <w:r w:rsidR="00716907">
        <w:rPr>
          <w:rFonts w:hint="cs"/>
          <w:rtl/>
        </w:rPr>
        <w:t xml:space="preserve">بفرماید «اعتق رقبة» اینجا خلاف حکمت سخن گفته و نقض غرض کرده است. </w:t>
      </w:r>
      <w:r w:rsidR="00BD2599">
        <w:rPr>
          <w:rFonts w:hint="cs"/>
          <w:rtl/>
        </w:rPr>
        <w:t>عقلا چنین گویند و چنین گفتاری را قدح می</w:t>
      </w:r>
      <w:r w:rsidR="00BD2599">
        <w:rPr>
          <w:rFonts w:hint="cs"/>
          <w:rtl/>
        </w:rPr>
        <w:softHyphen/>
        <w:t>کنند.</w:t>
      </w:r>
    </w:p>
    <w:p w:rsidR="003279F3" w:rsidRDefault="00BD2599" w:rsidP="00B9363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 </w:t>
      </w:r>
      <w:r w:rsidR="00B93633">
        <w:rPr>
          <w:rFonts w:hint="cs"/>
          <w:rtl/>
        </w:rPr>
        <w:t>اگر مولا در مقام مجمل گویی بگوید «اعتق رقبة»، عقلا نمی</w:t>
      </w:r>
      <w:r w:rsidR="00B93633">
        <w:rPr>
          <w:rFonts w:hint="cs"/>
          <w:rtl/>
        </w:rPr>
        <w:softHyphen/>
        <w:t>گویند خلاف حکمت سخن گفته است.</w:t>
      </w:r>
    </w:p>
    <w:p w:rsidR="00D04910" w:rsidRDefault="00D04910" w:rsidP="00316C9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مناقشه ادعا آن است که این مقدمه از حکمت در ماده متحقق نیست. اگر مولا </w:t>
      </w:r>
      <w:r w:rsidR="009062A9">
        <w:rPr>
          <w:rFonts w:hint="cs"/>
          <w:rtl/>
        </w:rPr>
        <w:t xml:space="preserve">به طور مطلق </w:t>
      </w:r>
      <w:r>
        <w:rPr>
          <w:rFonts w:hint="cs"/>
          <w:rtl/>
        </w:rPr>
        <w:t>گفت «صلّ»</w:t>
      </w:r>
      <w:r w:rsidR="009062A9">
        <w:rPr>
          <w:rFonts w:hint="cs"/>
          <w:rtl/>
        </w:rPr>
        <w:t xml:space="preserve"> و مرادش از نماز مقید بود، نماز در غیر مکان غصبی، در این</w:t>
      </w:r>
      <w:r w:rsidR="002F4465">
        <w:rPr>
          <w:rFonts w:hint="cs"/>
          <w:rtl/>
        </w:rPr>
        <w:t xml:space="preserve">جا لازم نیست مولا قید را بیاورد و خلاف حکمت سخن نگفته است. زیرا </w:t>
      </w:r>
      <w:r w:rsidR="00043B27">
        <w:rPr>
          <w:rFonts w:hint="cs"/>
          <w:rtl/>
        </w:rPr>
        <w:t>مولا گفته است «نماز واجب است» حال کدام نماز؟ خب مکلف باید برود ب</w:t>
      </w:r>
      <w:r w:rsidR="00504126">
        <w:rPr>
          <w:rFonts w:hint="cs"/>
          <w:rtl/>
        </w:rPr>
        <w:t xml:space="preserve">بیند کجا نماز واجب است. ما امتناعی هستیم </w:t>
      </w:r>
      <w:r w:rsidR="00316C9B">
        <w:rPr>
          <w:rFonts w:hint="cs"/>
          <w:rtl/>
        </w:rPr>
        <w:t xml:space="preserve">و خطابی از مولا یافتیم منبی بر اینکه </w:t>
      </w:r>
      <w:r w:rsidR="00504126">
        <w:rPr>
          <w:rFonts w:hint="cs"/>
          <w:rtl/>
        </w:rPr>
        <w:t>«در مکان غصبی</w:t>
      </w:r>
      <w:r w:rsidR="00316C9B">
        <w:rPr>
          <w:rFonts w:hint="cs"/>
          <w:rtl/>
        </w:rPr>
        <w:t xml:space="preserve"> نماز نمی</w:t>
      </w:r>
      <w:r w:rsidR="00316C9B">
        <w:rPr>
          <w:rFonts w:hint="cs"/>
          <w:rtl/>
        </w:rPr>
        <w:softHyphen/>
        <w:t>تواند وجوب داشته باشد</w:t>
      </w:r>
      <w:r w:rsidR="00504126">
        <w:rPr>
          <w:rFonts w:hint="cs"/>
          <w:rtl/>
        </w:rPr>
        <w:t>»</w:t>
      </w:r>
      <w:r w:rsidR="00316C9B">
        <w:rPr>
          <w:rFonts w:hint="cs"/>
          <w:rtl/>
        </w:rPr>
        <w:t xml:space="preserve"> اینجا نمی</w:t>
      </w:r>
      <w:r w:rsidR="00316C9B">
        <w:rPr>
          <w:rFonts w:hint="cs"/>
          <w:rtl/>
        </w:rPr>
        <w:softHyphen/>
        <w:t>توان گفت مراد مولا از «صل» مطلق نماز است.</w:t>
      </w:r>
    </w:p>
    <w:p w:rsidR="0057731A" w:rsidRPr="006162A2" w:rsidRDefault="00316C9B" w:rsidP="00316C9B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تأمل بفرمایید بحث دقت دارد.</w:t>
      </w:r>
    </w:p>
    <w:sectPr w:rsidR="0057731A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34" w:rsidRDefault="00E14934" w:rsidP="008B750B">
      <w:pPr>
        <w:spacing w:line="240" w:lineRule="auto"/>
      </w:pPr>
      <w:r>
        <w:separator/>
      </w:r>
    </w:p>
  </w:endnote>
  <w:endnote w:type="continuationSeparator" w:id="0">
    <w:p w:rsidR="00E14934" w:rsidRDefault="00E1493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440FE" w:rsidRPr="005440FE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252D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U1mg1_13950704-015_mb1_mfeb.ir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34" w:rsidRDefault="00E14934" w:rsidP="008B750B">
      <w:pPr>
        <w:spacing w:line="240" w:lineRule="auto"/>
      </w:pPr>
      <w:r>
        <w:separator/>
      </w:r>
    </w:p>
  </w:footnote>
  <w:footnote w:type="continuationSeparator" w:id="0">
    <w:p w:rsidR="00E14934" w:rsidRDefault="00E14934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3" w:name="BokNum"/>
    <w:bookmarkEnd w:id="13"/>
    <w:r w:rsidR="000252D4">
      <w:rPr>
        <w:b/>
        <w:bCs/>
        <w:sz w:val="20"/>
        <w:szCs w:val="24"/>
        <w:rtl/>
      </w:rPr>
      <w:t>015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0252D4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0252D4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6" w:name="BokTarikh"/>
    <w:bookmarkEnd w:id="16"/>
    <w:r w:rsidR="000252D4">
      <w:rPr>
        <w:sz w:val="24"/>
        <w:szCs w:val="24"/>
        <w:rtl/>
      </w:rPr>
      <w:t>4 /7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7" w:name="BokSabj"/>
    <w:bookmarkEnd w:id="17"/>
    <w:r w:rsidR="000252D4">
      <w:rPr>
        <w:rFonts w:hint="cs"/>
        <w:sz w:val="24"/>
        <w:szCs w:val="24"/>
        <w:rtl/>
      </w:rPr>
      <w:t>مقدمات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8" w:name="Bokmoqarer"/>
    <w:bookmarkEnd w:id="18"/>
    <w:r w:rsidR="000252D4">
      <w:rPr>
        <w:rFonts w:hint="cs"/>
        <w:sz w:val="24"/>
        <w:szCs w:val="24"/>
        <w:rtl/>
      </w:rPr>
      <w:t>محمود</w:t>
    </w:r>
    <w:r w:rsidR="000252D4">
      <w:rPr>
        <w:sz w:val="24"/>
        <w:szCs w:val="24"/>
        <w:rtl/>
      </w:rPr>
      <w:t xml:space="preserve"> </w:t>
    </w:r>
    <w:r w:rsidR="000252D4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0252D4">
      <w:rPr>
        <w:rFonts w:hint="cs"/>
        <w:sz w:val="24"/>
        <w:szCs w:val="24"/>
        <w:rtl/>
      </w:rPr>
      <w:t>مقدمه</w:t>
    </w:r>
    <w:r w:rsidR="000252D4">
      <w:rPr>
        <w:sz w:val="24"/>
        <w:szCs w:val="24"/>
        <w:rtl/>
      </w:rPr>
      <w:t xml:space="preserve"> </w:t>
    </w:r>
    <w:r w:rsidR="000252D4">
      <w:rPr>
        <w:rFonts w:hint="cs"/>
        <w:sz w:val="24"/>
        <w:szCs w:val="24"/>
        <w:rtl/>
      </w:rPr>
      <w:t>اول</w:t>
    </w:r>
    <w:r w:rsidR="000252D4">
      <w:rPr>
        <w:sz w:val="24"/>
        <w:szCs w:val="24"/>
        <w:rtl/>
      </w:rPr>
      <w:t xml:space="preserve">: </w:t>
    </w:r>
    <w:r w:rsidR="000252D4">
      <w:rPr>
        <w:rFonts w:hint="cs"/>
        <w:sz w:val="24"/>
        <w:szCs w:val="24"/>
        <w:rtl/>
      </w:rPr>
      <w:t>تعریف</w:t>
    </w:r>
    <w:r w:rsidR="000252D4">
      <w:rPr>
        <w:sz w:val="24"/>
        <w:szCs w:val="24"/>
        <w:rtl/>
      </w:rPr>
      <w:t xml:space="preserve"> </w:t>
    </w:r>
    <w:r w:rsidR="000252D4">
      <w:rPr>
        <w:rFonts w:hint="cs"/>
        <w:sz w:val="24"/>
        <w:szCs w:val="24"/>
        <w:rtl/>
      </w:rPr>
      <w:t>تعارض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52B6"/>
    <w:rsid w:val="000252D4"/>
    <w:rsid w:val="00025777"/>
    <w:rsid w:val="00033DBC"/>
    <w:rsid w:val="000353D7"/>
    <w:rsid w:val="00043B27"/>
    <w:rsid w:val="00045079"/>
    <w:rsid w:val="0004624A"/>
    <w:rsid w:val="000478B2"/>
    <w:rsid w:val="000522DD"/>
    <w:rsid w:val="00052F36"/>
    <w:rsid w:val="00054378"/>
    <w:rsid w:val="00061024"/>
    <w:rsid w:val="00080A41"/>
    <w:rsid w:val="0008299B"/>
    <w:rsid w:val="000913AA"/>
    <w:rsid w:val="000B0324"/>
    <w:rsid w:val="000B5DB5"/>
    <w:rsid w:val="000C19FD"/>
    <w:rsid w:val="000C3947"/>
    <w:rsid w:val="000D24EB"/>
    <w:rsid w:val="000D30E9"/>
    <w:rsid w:val="000D6818"/>
    <w:rsid w:val="000E335E"/>
    <w:rsid w:val="000F16CF"/>
    <w:rsid w:val="000F5BAC"/>
    <w:rsid w:val="00116B2B"/>
    <w:rsid w:val="00124E3D"/>
    <w:rsid w:val="0012664F"/>
    <w:rsid w:val="00127E95"/>
    <w:rsid w:val="00130659"/>
    <w:rsid w:val="0013161C"/>
    <w:rsid w:val="001347C7"/>
    <w:rsid w:val="001356B0"/>
    <w:rsid w:val="0014067E"/>
    <w:rsid w:val="00143619"/>
    <w:rsid w:val="00151937"/>
    <w:rsid w:val="00154C9B"/>
    <w:rsid w:val="00177B2C"/>
    <w:rsid w:val="00181844"/>
    <w:rsid w:val="001837E9"/>
    <w:rsid w:val="00183C3E"/>
    <w:rsid w:val="00187DFA"/>
    <w:rsid w:val="00194F8A"/>
    <w:rsid w:val="001A1EA5"/>
    <w:rsid w:val="001A2574"/>
    <w:rsid w:val="001A27D7"/>
    <w:rsid w:val="001A294E"/>
    <w:rsid w:val="001A4ED8"/>
    <w:rsid w:val="001B6799"/>
    <w:rsid w:val="001C1362"/>
    <w:rsid w:val="001D2E9A"/>
    <w:rsid w:val="001D597F"/>
    <w:rsid w:val="001E3FD4"/>
    <w:rsid w:val="001F4555"/>
    <w:rsid w:val="0020241A"/>
    <w:rsid w:val="00203821"/>
    <w:rsid w:val="0021630D"/>
    <w:rsid w:val="002320EB"/>
    <w:rsid w:val="00247D2F"/>
    <w:rsid w:val="00256560"/>
    <w:rsid w:val="00274770"/>
    <w:rsid w:val="0027605E"/>
    <w:rsid w:val="00281E00"/>
    <w:rsid w:val="00294A52"/>
    <w:rsid w:val="002A0A60"/>
    <w:rsid w:val="002B575F"/>
    <w:rsid w:val="002B729B"/>
    <w:rsid w:val="002C53A2"/>
    <w:rsid w:val="002D0040"/>
    <w:rsid w:val="002D4B3C"/>
    <w:rsid w:val="002E220F"/>
    <w:rsid w:val="002F4465"/>
    <w:rsid w:val="002F67BD"/>
    <w:rsid w:val="00301E9E"/>
    <w:rsid w:val="00316597"/>
    <w:rsid w:val="00316C9B"/>
    <w:rsid w:val="0032100F"/>
    <w:rsid w:val="003279F3"/>
    <w:rsid w:val="0033309E"/>
    <w:rsid w:val="0033402C"/>
    <w:rsid w:val="00340521"/>
    <w:rsid w:val="00345C73"/>
    <w:rsid w:val="00354A99"/>
    <w:rsid w:val="0035769C"/>
    <w:rsid w:val="00360311"/>
    <w:rsid w:val="00361922"/>
    <w:rsid w:val="003722DE"/>
    <w:rsid w:val="003725BC"/>
    <w:rsid w:val="00377120"/>
    <w:rsid w:val="00397466"/>
    <w:rsid w:val="003A6148"/>
    <w:rsid w:val="003B36AD"/>
    <w:rsid w:val="003C33F6"/>
    <w:rsid w:val="003C3D2E"/>
    <w:rsid w:val="003C43A5"/>
    <w:rsid w:val="003D4C3E"/>
    <w:rsid w:val="003E1C5C"/>
    <w:rsid w:val="003F5996"/>
    <w:rsid w:val="003F5B46"/>
    <w:rsid w:val="00400DB7"/>
    <w:rsid w:val="00401363"/>
    <w:rsid w:val="00402E47"/>
    <w:rsid w:val="004227D1"/>
    <w:rsid w:val="00425015"/>
    <w:rsid w:val="00430232"/>
    <w:rsid w:val="00430994"/>
    <w:rsid w:val="00441B6D"/>
    <w:rsid w:val="004556EF"/>
    <w:rsid w:val="00462B07"/>
    <w:rsid w:val="00464CAF"/>
    <w:rsid w:val="00465BD2"/>
    <w:rsid w:val="00467805"/>
    <w:rsid w:val="004866EE"/>
    <w:rsid w:val="004871AA"/>
    <w:rsid w:val="004926E1"/>
    <w:rsid w:val="00492D00"/>
    <w:rsid w:val="004A2FEA"/>
    <w:rsid w:val="004C23E0"/>
    <w:rsid w:val="004C39F4"/>
    <w:rsid w:val="004C60FB"/>
    <w:rsid w:val="004D75C5"/>
    <w:rsid w:val="004E2186"/>
    <w:rsid w:val="004E2DE2"/>
    <w:rsid w:val="004E4DEA"/>
    <w:rsid w:val="004E66FB"/>
    <w:rsid w:val="004F470A"/>
    <w:rsid w:val="004F4C59"/>
    <w:rsid w:val="00500C8F"/>
    <w:rsid w:val="00501909"/>
    <w:rsid w:val="00504126"/>
    <w:rsid w:val="005128DF"/>
    <w:rsid w:val="005206FE"/>
    <w:rsid w:val="005257ED"/>
    <w:rsid w:val="0052587E"/>
    <w:rsid w:val="0053008A"/>
    <w:rsid w:val="00530635"/>
    <w:rsid w:val="005306F8"/>
    <w:rsid w:val="0054023D"/>
    <w:rsid w:val="00542986"/>
    <w:rsid w:val="005440FE"/>
    <w:rsid w:val="0054788E"/>
    <w:rsid w:val="0056213C"/>
    <w:rsid w:val="0057731A"/>
    <w:rsid w:val="00580C24"/>
    <w:rsid w:val="0059032D"/>
    <w:rsid w:val="005968EF"/>
    <w:rsid w:val="00596C1E"/>
    <w:rsid w:val="005A2E26"/>
    <w:rsid w:val="005C0DAE"/>
    <w:rsid w:val="005C188E"/>
    <w:rsid w:val="005D2349"/>
    <w:rsid w:val="005D2ACA"/>
    <w:rsid w:val="005E5507"/>
    <w:rsid w:val="005E607B"/>
    <w:rsid w:val="005F356C"/>
    <w:rsid w:val="00601229"/>
    <w:rsid w:val="00603B67"/>
    <w:rsid w:val="00605C5A"/>
    <w:rsid w:val="006162A2"/>
    <w:rsid w:val="0063256E"/>
    <w:rsid w:val="00635219"/>
    <w:rsid w:val="00635C73"/>
    <w:rsid w:val="00635EC0"/>
    <w:rsid w:val="00636F1C"/>
    <w:rsid w:val="00640B58"/>
    <w:rsid w:val="006423EF"/>
    <w:rsid w:val="00651B02"/>
    <w:rsid w:val="00651B19"/>
    <w:rsid w:val="00660A29"/>
    <w:rsid w:val="006849C2"/>
    <w:rsid w:val="00695519"/>
    <w:rsid w:val="006A4134"/>
    <w:rsid w:val="006A5DDA"/>
    <w:rsid w:val="006A6701"/>
    <w:rsid w:val="006B21F4"/>
    <w:rsid w:val="006B3753"/>
    <w:rsid w:val="006B7AD6"/>
    <w:rsid w:val="006C50FD"/>
    <w:rsid w:val="006D44C1"/>
    <w:rsid w:val="006E203D"/>
    <w:rsid w:val="006E5651"/>
    <w:rsid w:val="006E5B85"/>
    <w:rsid w:val="0070265B"/>
    <w:rsid w:val="00704813"/>
    <w:rsid w:val="00716907"/>
    <w:rsid w:val="0072194A"/>
    <w:rsid w:val="0072290D"/>
    <w:rsid w:val="00723D6D"/>
    <w:rsid w:val="00724537"/>
    <w:rsid w:val="00731724"/>
    <w:rsid w:val="0073474B"/>
    <w:rsid w:val="00735511"/>
    <w:rsid w:val="00740704"/>
    <w:rsid w:val="00744DE6"/>
    <w:rsid w:val="00762452"/>
    <w:rsid w:val="007639E0"/>
    <w:rsid w:val="00765472"/>
    <w:rsid w:val="00775507"/>
    <w:rsid w:val="00784FDE"/>
    <w:rsid w:val="0078594B"/>
    <w:rsid w:val="00795E02"/>
    <w:rsid w:val="007979D0"/>
    <w:rsid w:val="007A4E18"/>
    <w:rsid w:val="007A7B8C"/>
    <w:rsid w:val="007B2601"/>
    <w:rsid w:val="007B7532"/>
    <w:rsid w:val="007C6D9E"/>
    <w:rsid w:val="007D1C43"/>
    <w:rsid w:val="007D6C53"/>
    <w:rsid w:val="007E1E87"/>
    <w:rsid w:val="007E5B3F"/>
    <w:rsid w:val="007F2257"/>
    <w:rsid w:val="0080091D"/>
    <w:rsid w:val="00804108"/>
    <w:rsid w:val="00816367"/>
    <w:rsid w:val="00816A0B"/>
    <w:rsid w:val="00830C53"/>
    <w:rsid w:val="00837FAA"/>
    <w:rsid w:val="00841F77"/>
    <w:rsid w:val="00851A97"/>
    <w:rsid w:val="00863390"/>
    <w:rsid w:val="00863645"/>
    <w:rsid w:val="0086385C"/>
    <w:rsid w:val="00867208"/>
    <w:rsid w:val="00871916"/>
    <w:rsid w:val="0087209D"/>
    <w:rsid w:val="0087223D"/>
    <w:rsid w:val="008A510E"/>
    <w:rsid w:val="008A522A"/>
    <w:rsid w:val="008B4464"/>
    <w:rsid w:val="008B750B"/>
    <w:rsid w:val="008C3162"/>
    <w:rsid w:val="008E3924"/>
    <w:rsid w:val="008F13F7"/>
    <w:rsid w:val="008F1894"/>
    <w:rsid w:val="008F5B4D"/>
    <w:rsid w:val="009062A9"/>
    <w:rsid w:val="00907425"/>
    <w:rsid w:val="0091681F"/>
    <w:rsid w:val="00923C34"/>
    <w:rsid w:val="00924152"/>
    <w:rsid w:val="0092513D"/>
    <w:rsid w:val="00927A9F"/>
    <w:rsid w:val="009335CC"/>
    <w:rsid w:val="00935A55"/>
    <w:rsid w:val="00941CEB"/>
    <w:rsid w:val="009430A4"/>
    <w:rsid w:val="00945B7C"/>
    <w:rsid w:val="00953B28"/>
    <w:rsid w:val="00954322"/>
    <w:rsid w:val="00957CAA"/>
    <w:rsid w:val="0096778A"/>
    <w:rsid w:val="00971D7C"/>
    <w:rsid w:val="00977656"/>
    <w:rsid w:val="0098794D"/>
    <w:rsid w:val="00991E08"/>
    <w:rsid w:val="0099497B"/>
    <w:rsid w:val="009A1267"/>
    <w:rsid w:val="009B0D05"/>
    <w:rsid w:val="009B2A57"/>
    <w:rsid w:val="009B4CA6"/>
    <w:rsid w:val="009B79F8"/>
    <w:rsid w:val="009D13FD"/>
    <w:rsid w:val="009D266A"/>
    <w:rsid w:val="009D53A9"/>
    <w:rsid w:val="009D5446"/>
    <w:rsid w:val="009E1167"/>
    <w:rsid w:val="009F7E07"/>
    <w:rsid w:val="00A10A11"/>
    <w:rsid w:val="00A13C6A"/>
    <w:rsid w:val="00A17B09"/>
    <w:rsid w:val="00A217CB"/>
    <w:rsid w:val="00A241FE"/>
    <w:rsid w:val="00A2623B"/>
    <w:rsid w:val="00A457C6"/>
    <w:rsid w:val="00A46AD0"/>
    <w:rsid w:val="00A47063"/>
    <w:rsid w:val="00A473A8"/>
    <w:rsid w:val="00A578E4"/>
    <w:rsid w:val="00A61AC8"/>
    <w:rsid w:val="00A636F0"/>
    <w:rsid w:val="00A65D4C"/>
    <w:rsid w:val="00A71111"/>
    <w:rsid w:val="00AA166D"/>
    <w:rsid w:val="00AA40D7"/>
    <w:rsid w:val="00AB5F7D"/>
    <w:rsid w:val="00AC0981"/>
    <w:rsid w:val="00AC0C50"/>
    <w:rsid w:val="00AC6FE2"/>
    <w:rsid w:val="00AF3925"/>
    <w:rsid w:val="00B014D0"/>
    <w:rsid w:val="00B2173B"/>
    <w:rsid w:val="00B222FE"/>
    <w:rsid w:val="00B2292F"/>
    <w:rsid w:val="00B43169"/>
    <w:rsid w:val="00B54353"/>
    <w:rsid w:val="00B55AE4"/>
    <w:rsid w:val="00B633CC"/>
    <w:rsid w:val="00B739B0"/>
    <w:rsid w:val="00B75A5D"/>
    <w:rsid w:val="00B814A3"/>
    <w:rsid w:val="00B93633"/>
    <w:rsid w:val="00B96F38"/>
    <w:rsid w:val="00BB4D87"/>
    <w:rsid w:val="00BB542E"/>
    <w:rsid w:val="00BB7BFC"/>
    <w:rsid w:val="00BC4404"/>
    <w:rsid w:val="00BD0E74"/>
    <w:rsid w:val="00BD2599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3753F"/>
    <w:rsid w:val="00C56EA3"/>
    <w:rsid w:val="00C57B5C"/>
    <w:rsid w:val="00C61049"/>
    <w:rsid w:val="00C63FFE"/>
    <w:rsid w:val="00C91EB6"/>
    <w:rsid w:val="00CA10B0"/>
    <w:rsid w:val="00CA2F8E"/>
    <w:rsid w:val="00CA4776"/>
    <w:rsid w:val="00CA6B60"/>
    <w:rsid w:val="00CA6FA2"/>
    <w:rsid w:val="00CA7FD5"/>
    <w:rsid w:val="00CB3287"/>
    <w:rsid w:val="00CB33E2"/>
    <w:rsid w:val="00CB4E68"/>
    <w:rsid w:val="00CC2733"/>
    <w:rsid w:val="00CC35F0"/>
    <w:rsid w:val="00CD0050"/>
    <w:rsid w:val="00CE4B5F"/>
    <w:rsid w:val="00CE7481"/>
    <w:rsid w:val="00CF0A8F"/>
    <w:rsid w:val="00D048CE"/>
    <w:rsid w:val="00D04910"/>
    <w:rsid w:val="00D10998"/>
    <w:rsid w:val="00D162AD"/>
    <w:rsid w:val="00D203C2"/>
    <w:rsid w:val="00D2106C"/>
    <w:rsid w:val="00D23391"/>
    <w:rsid w:val="00D31805"/>
    <w:rsid w:val="00D467F9"/>
    <w:rsid w:val="00D552B9"/>
    <w:rsid w:val="00D5772C"/>
    <w:rsid w:val="00D63C32"/>
    <w:rsid w:val="00D63D4D"/>
    <w:rsid w:val="00D74021"/>
    <w:rsid w:val="00D76D01"/>
    <w:rsid w:val="00D922A9"/>
    <w:rsid w:val="00D923BB"/>
    <w:rsid w:val="00D9394A"/>
    <w:rsid w:val="00DA3F65"/>
    <w:rsid w:val="00DA708F"/>
    <w:rsid w:val="00DB0CBB"/>
    <w:rsid w:val="00DB67CC"/>
    <w:rsid w:val="00DC7C3C"/>
    <w:rsid w:val="00DD0426"/>
    <w:rsid w:val="00DE1070"/>
    <w:rsid w:val="00DE409E"/>
    <w:rsid w:val="00E00219"/>
    <w:rsid w:val="00E00E60"/>
    <w:rsid w:val="00E0316B"/>
    <w:rsid w:val="00E13EA8"/>
    <w:rsid w:val="00E14934"/>
    <w:rsid w:val="00E217A3"/>
    <w:rsid w:val="00E25E10"/>
    <w:rsid w:val="00E5219B"/>
    <w:rsid w:val="00E53E3D"/>
    <w:rsid w:val="00E5518B"/>
    <w:rsid w:val="00E604B8"/>
    <w:rsid w:val="00E609FE"/>
    <w:rsid w:val="00E75920"/>
    <w:rsid w:val="00E80D96"/>
    <w:rsid w:val="00E858CE"/>
    <w:rsid w:val="00E871FA"/>
    <w:rsid w:val="00E936A4"/>
    <w:rsid w:val="00E954BB"/>
    <w:rsid w:val="00EA45E7"/>
    <w:rsid w:val="00EB78E3"/>
    <w:rsid w:val="00EC1C4B"/>
    <w:rsid w:val="00EC735A"/>
    <w:rsid w:val="00ED6057"/>
    <w:rsid w:val="00EF27FE"/>
    <w:rsid w:val="00F05DA8"/>
    <w:rsid w:val="00F07FB6"/>
    <w:rsid w:val="00F16B53"/>
    <w:rsid w:val="00F318BE"/>
    <w:rsid w:val="00F33297"/>
    <w:rsid w:val="00F343FB"/>
    <w:rsid w:val="00F359FE"/>
    <w:rsid w:val="00F42159"/>
    <w:rsid w:val="00F423DE"/>
    <w:rsid w:val="00F4256E"/>
    <w:rsid w:val="00F42EE1"/>
    <w:rsid w:val="00F43872"/>
    <w:rsid w:val="00F55031"/>
    <w:rsid w:val="00F64141"/>
    <w:rsid w:val="00F67508"/>
    <w:rsid w:val="00F717C0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A659A"/>
    <w:rsid w:val="00FB399E"/>
    <w:rsid w:val="00FB65C4"/>
    <w:rsid w:val="00FB7F50"/>
    <w:rsid w:val="00FC2A85"/>
    <w:rsid w:val="00FC40AF"/>
    <w:rsid w:val="00FD01AF"/>
    <w:rsid w:val="00FD0A16"/>
    <w:rsid w:val="00FE3D7D"/>
    <w:rsid w:val="00FE6DCF"/>
    <w:rsid w:val="00FF6BC0"/>
    <w:rsid w:val="00FF7C27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2256B-6D50-4E48-991C-6A1B2520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165</TotalTime>
  <Pages>7</Pages>
  <Words>1640</Words>
  <Characters>9353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10972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22</cp:revision>
  <dcterms:created xsi:type="dcterms:W3CDTF">2016-09-25T08:14:00Z</dcterms:created>
  <dcterms:modified xsi:type="dcterms:W3CDTF">2016-09-25T17:24:00Z</dcterms:modified>
</cp:coreProperties>
</file>