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FB138A">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5561B" w:rsidRDefault="00187DFA">
      <w:pPr>
        <w:pStyle w:val="TOC7"/>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5113264" w:history="1">
        <w:r w:rsidR="0055561B" w:rsidRPr="00FC7543">
          <w:rPr>
            <w:rStyle w:val="Hyperlink"/>
            <w:rFonts w:hint="eastAsia"/>
            <w:noProof/>
            <w:rtl/>
          </w:rPr>
          <w:t>تبصره</w:t>
        </w:r>
        <w:r w:rsidR="0055561B" w:rsidRPr="00FC7543">
          <w:rPr>
            <w:rStyle w:val="Hyperlink"/>
            <w:noProof/>
            <w:rtl/>
          </w:rPr>
          <w:t xml:space="preserve">: </w:t>
        </w:r>
        <w:r w:rsidR="0055561B" w:rsidRPr="00FC7543">
          <w:rPr>
            <w:rStyle w:val="Hyperlink"/>
            <w:rFonts w:hint="eastAsia"/>
            <w:noProof/>
            <w:rtl/>
          </w:rPr>
          <w:t>منحصر</w:t>
        </w:r>
        <w:r w:rsidR="0055561B" w:rsidRPr="00FC7543">
          <w:rPr>
            <w:rStyle w:val="Hyperlink"/>
            <w:noProof/>
            <w:rtl/>
          </w:rPr>
          <w:t xml:space="preserve"> </w:t>
        </w:r>
        <w:r w:rsidR="0055561B" w:rsidRPr="00FC7543">
          <w:rPr>
            <w:rStyle w:val="Hyperlink"/>
            <w:rFonts w:hint="eastAsia"/>
            <w:noProof/>
            <w:rtl/>
          </w:rPr>
          <w:t>نبودن</w:t>
        </w:r>
        <w:r w:rsidR="0055561B" w:rsidRPr="00FC7543">
          <w:rPr>
            <w:rStyle w:val="Hyperlink"/>
            <w:noProof/>
            <w:rtl/>
          </w:rPr>
          <w:t xml:space="preserve"> </w:t>
        </w:r>
        <w:r w:rsidR="0055561B" w:rsidRPr="00FC7543">
          <w:rPr>
            <w:rStyle w:val="Hyperlink"/>
            <w:rFonts w:hint="eastAsia"/>
            <w:noProof/>
            <w:rtl/>
          </w:rPr>
          <w:t>تزاحم</w:t>
        </w:r>
        <w:r w:rsidR="0055561B" w:rsidRPr="00FC7543">
          <w:rPr>
            <w:rStyle w:val="Hyperlink"/>
            <w:noProof/>
            <w:rtl/>
          </w:rPr>
          <w:t xml:space="preserve"> </w:t>
        </w:r>
        <w:r w:rsidR="0055561B" w:rsidRPr="00FC7543">
          <w:rPr>
            <w:rStyle w:val="Hyperlink"/>
            <w:rFonts w:hint="eastAsia"/>
            <w:noProof/>
            <w:rtl/>
          </w:rPr>
          <w:t>به</w:t>
        </w:r>
        <w:r w:rsidR="0055561B" w:rsidRPr="00FC7543">
          <w:rPr>
            <w:rStyle w:val="Hyperlink"/>
            <w:noProof/>
            <w:rtl/>
          </w:rPr>
          <w:t xml:space="preserve"> </w:t>
        </w:r>
        <w:r w:rsidR="0055561B" w:rsidRPr="00FC7543">
          <w:rPr>
            <w:rStyle w:val="Hyperlink"/>
            <w:rFonts w:hint="eastAsia"/>
            <w:noProof/>
            <w:rtl/>
          </w:rPr>
          <w:t>عجز</w:t>
        </w:r>
        <w:r w:rsidR="0055561B">
          <w:rPr>
            <w:noProof/>
            <w:webHidden/>
            <w:rtl/>
          </w:rPr>
          <w:tab/>
        </w:r>
        <w:r w:rsidR="0055561B">
          <w:rPr>
            <w:rStyle w:val="Hyperlink"/>
            <w:noProof/>
            <w:rtl/>
          </w:rPr>
          <w:fldChar w:fldCharType="begin"/>
        </w:r>
        <w:r w:rsidR="0055561B">
          <w:rPr>
            <w:noProof/>
            <w:webHidden/>
            <w:rtl/>
          </w:rPr>
          <w:instrText xml:space="preserve"> </w:instrText>
        </w:r>
        <w:r w:rsidR="0055561B">
          <w:rPr>
            <w:noProof/>
            <w:webHidden/>
          </w:rPr>
          <w:instrText>PAGEREF</w:instrText>
        </w:r>
        <w:r w:rsidR="0055561B">
          <w:rPr>
            <w:noProof/>
            <w:webHidden/>
            <w:rtl/>
          </w:rPr>
          <w:instrText xml:space="preserve"> _</w:instrText>
        </w:r>
        <w:r w:rsidR="0055561B">
          <w:rPr>
            <w:noProof/>
            <w:webHidden/>
          </w:rPr>
          <w:instrText>Toc465113264 \h</w:instrText>
        </w:r>
        <w:r w:rsidR="0055561B">
          <w:rPr>
            <w:noProof/>
            <w:webHidden/>
            <w:rtl/>
          </w:rPr>
          <w:instrText xml:space="preserve"> </w:instrText>
        </w:r>
        <w:r w:rsidR="0055561B">
          <w:rPr>
            <w:rStyle w:val="Hyperlink"/>
            <w:noProof/>
            <w:rtl/>
          </w:rPr>
        </w:r>
        <w:r w:rsidR="0055561B">
          <w:rPr>
            <w:rStyle w:val="Hyperlink"/>
            <w:noProof/>
            <w:rtl/>
          </w:rPr>
          <w:fldChar w:fldCharType="separate"/>
        </w:r>
        <w:r w:rsidR="0055561B">
          <w:rPr>
            <w:noProof/>
            <w:webHidden/>
            <w:rtl/>
          </w:rPr>
          <w:t>1</w:t>
        </w:r>
        <w:r w:rsidR="0055561B">
          <w:rPr>
            <w:rStyle w:val="Hyperlink"/>
            <w:noProof/>
            <w:rtl/>
          </w:rPr>
          <w:fldChar w:fldCharType="end"/>
        </w:r>
      </w:hyperlink>
    </w:p>
    <w:p w:rsidR="0055561B" w:rsidRDefault="0055561B">
      <w:pPr>
        <w:pStyle w:val="TOC8"/>
        <w:tabs>
          <w:tab w:val="right" w:leader="dot" w:pos="10194"/>
        </w:tabs>
        <w:rPr>
          <w:rFonts w:asciiTheme="minorHAnsi" w:eastAsiaTheme="minorEastAsia" w:hAnsiTheme="minorHAnsi" w:cstheme="minorBidi"/>
          <w:noProof/>
          <w:color w:val="auto"/>
          <w:szCs w:val="22"/>
          <w:rtl/>
        </w:rPr>
      </w:pPr>
      <w:hyperlink w:anchor="_Toc465113265" w:history="1">
        <w:r w:rsidRPr="00FC7543">
          <w:rPr>
            <w:rStyle w:val="Hyperlink"/>
            <w:rFonts w:hint="eastAsia"/>
            <w:noProof/>
            <w:rtl/>
          </w:rPr>
          <w:t>مناقشه</w:t>
        </w:r>
        <w:r w:rsidRPr="00FC7543">
          <w:rPr>
            <w:rStyle w:val="Hyperlink"/>
            <w:noProof/>
            <w:rtl/>
          </w:rPr>
          <w:t xml:space="preserve">: </w:t>
        </w:r>
        <w:r w:rsidRPr="00FC7543">
          <w:rPr>
            <w:rStyle w:val="Hyperlink"/>
            <w:rFonts w:hint="eastAsia"/>
            <w:noProof/>
            <w:rtl/>
          </w:rPr>
          <w:t>خلط</w:t>
        </w:r>
        <w:r w:rsidRPr="00FC7543">
          <w:rPr>
            <w:rStyle w:val="Hyperlink"/>
            <w:noProof/>
            <w:rtl/>
          </w:rPr>
          <w:t xml:space="preserve"> </w:t>
        </w:r>
        <w:r w:rsidRPr="00FC7543">
          <w:rPr>
            <w:rStyle w:val="Hyperlink"/>
            <w:rFonts w:hint="eastAsia"/>
            <w:noProof/>
            <w:rtl/>
          </w:rPr>
          <w:t>ب</w:t>
        </w:r>
        <w:r w:rsidRPr="00FC7543">
          <w:rPr>
            <w:rStyle w:val="Hyperlink"/>
            <w:rFonts w:hint="cs"/>
            <w:noProof/>
            <w:rtl/>
          </w:rPr>
          <w:t>ی</w:t>
        </w:r>
        <w:r w:rsidRPr="00FC7543">
          <w:rPr>
            <w:rStyle w:val="Hyperlink"/>
            <w:rFonts w:hint="eastAsia"/>
            <w:noProof/>
            <w:rtl/>
          </w:rPr>
          <w:t>ن</w:t>
        </w:r>
        <w:r w:rsidRPr="00FC7543">
          <w:rPr>
            <w:rStyle w:val="Hyperlink"/>
            <w:noProof/>
            <w:rtl/>
          </w:rPr>
          <w:t xml:space="preserve"> </w:t>
        </w:r>
        <w:r w:rsidRPr="00FC7543">
          <w:rPr>
            <w:rStyle w:val="Hyperlink"/>
            <w:rFonts w:hint="eastAsia"/>
            <w:noProof/>
            <w:rtl/>
          </w:rPr>
          <w:t>تزاحم</w:t>
        </w:r>
        <w:r w:rsidRPr="00FC7543">
          <w:rPr>
            <w:rStyle w:val="Hyperlink"/>
            <w:noProof/>
            <w:rtl/>
          </w:rPr>
          <w:t xml:space="preserve"> </w:t>
        </w:r>
        <w:r w:rsidRPr="00FC7543">
          <w:rPr>
            <w:rStyle w:val="Hyperlink"/>
            <w:rFonts w:hint="eastAsia"/>
            <w:noProof/>
            <w:rtl/>
          </w:rPr>
          <w:t>و</w:t>
        </w:r>
        <w:r w:rsidRPr="00FC7543">
          <w:rPr>
            <w:rStyle w:val="Hyperlink"/>
            <w:noProof/>
            <w:rtl/>
          </w:rPr>
          <w:t xml:space="preserve"> </w:t>
        </w:r>
        <w:r w:rsidRPr="00FC7543">
          <w:rPr>
            <w:rStyle w:val="Hyperlink"/>
            <w:rFonts w:hint="eastAsia"/>
            <w:noProof/>
            <w:rtl/>
          </w:rPr>
          <w:t>تعارض</w:t>
        </w:r>
        <w:r w:rsidRPr="00FC7543">
          <w:rPr>
            <w:rStyle w:val="Hyperlink"/>
            <w:noProof/>
            <w:rtl/>
          </w:rPr>
          <w:t xml:space="preserve"> </w:t>
        </w:r>
        <w:r w:rsidRPr="00FC7543">
          <w:rPr>
            <w:rStyle w:val="Hyperlink"/>
            <w:rFonts w:hint="eastAsia"/>
            <w:noProof/>
            <w:rtl/>
          </w:rPr>
          <w:t>بالعرض</w:t>
        </w:r>
        <w:r w:rsidRPr="00FC7543">
          <w:rPr>
            <w:rStyle w:val="Hyperlink"/>
            <w:noProof/>
            <w:rtl/>
          </w:rPr>
          <w:t xml:space="preserve"> (</w:t>
        </w:r>
        <w:r w:rsidRPr="00FC7543">
          <w:rPr>
            <w:rStyle w:val="Hyperlink"/>
            <w:rFonts w:hint="eastAsia"/>
            <w:noProof/>
            <w:rtl/>
          </w:rPr>
          <w:t>خو</w:t>
        </w:r>
        <w:r w:rsidRPr="00FC7543">
          <w:rPr>
            <w:rStyle w:val="Hyperlink"/>
            <w:rFonts w:hint="cs"/>
            <w:noProof/>
            <w:rtl/>
          </w:rPr>
          <w:t>یی</w:t>
        </w:r>
        <w:r w:rsidRPr="00FC754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Toc465113265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5561B" w:rsidRDefault="0055561B">
      <w:pPr>
        <w:pStyle w:val="TOC8"/>
        <w:tabs>
          <w:tab w:val="right" w:leader="dot" w:pos="10194"/>
        </w:tabs>
        <w:rPr>
          <w:rFonts w:asciiTheme="minorHAnsi" w:eastAsiaTheme="minorEastAsia" w:hAnsiTheme="minorHAnsi" w:cstheme="minorBidi"/>
          <w:noProof/>
          <w:color w:val="auto"/>
          <w:szCs w:val="22"/>
          <w:rtl/>
        </w:rPr>
      </w:pPr>
      <w:hyperlink w:anchor="_Toc465113266" w:history="1">
        <w:r w:rsidRPr="00FC7543">
          <w:rPr>
            <w:rStyle w:val="Hyperlink"/>
            <w:rFonts w:hint="eastAsia"/>
            <w:noProof/>
            <w:rtl/>
          </w:rPr>
          <w:t>صحت</w:t>
        </w:r>
        <w:bookmarkStart w:id="0" w:name="_GoBack"/>
        <w:bookmarkEnd w:id="0"/>
        <w:r w:rsidRPr="00FC7543">
          <w:rPr>
            <w:rStyle w:val="Hyperlink"/>
            <w:noProof/>
            <w:rtl/>
          </w:rPr>
          <w:t xml:space="preserve"> </w:t>
        </w:r>
        <w:r w:rsidRPr="00FC7543">
          <w:rPr>
            <w:rStyle w:val="Hyperlink"/>
            <w:rFonts w:hint="eastAsia"/>
            <w:noProof/>
            <w:rtl/>
          </w:rPr>
          <w:t>کبرا</w:t>
        </w:r>
        <w:r w:rsidRPr="00FC7543">
          <w:rPr>
            <w:rStyle w:val="Hyperlink"/>
            <w:rFonts w:hint="cs"/>
            <w:noProof/>
            <w:rtl/>
          </w:rPr>
          <w:t>ی</w:t>
        </w:r>
        <w:r w:rsidRPr="00FC7543">
          <w:rPr>
            <w:rStyle w:val="Hyperlink"/>
            <w:noProof/>
            <w:rtl/>
          </w:rPr>
          <w:t xml:space="preserve"> </w:t>
        </w:r>
        <w:r w:rsidRPr="00FC7543">
          <w:rPr>
            <w:rStyle w:val="Hyperlink"/>
            <w:rFonts w:hint="eastAsia"/>
            <w:noProof/>
            <w:rtl/>
          </w:rPr>
          <w:t>محقق</w:t>
        </w:r>
        <w:r w:rsidRPr="00FC7543">
          <w:rPr>
            <w:rStyle w:val="Hyperlink"/>
            <w:noProof/>
            <w:rtl/>
          </w:rPr>
          <w:t xml:space="preserve"> </w:t>
        </w:r>
        <w:r w:rsidRPr="00FC7543">
          <w:rPr>
            <w:rStyle w:val="Hyperlink"/>
            <w:rFonts w:hint="eastAsia"/>
            <w:noProof/>
            <w:rtl/>
          </w:rPr>
          <w:t>نائ</w:t>
        </w:r>
        <w:r w:rsidRPr="00FC7543">
          <w:rPr>
            <w:rStyle w:val="Hyperlink"/>
            <w:rFonts w:hint="cs"/>
            <w:noProof/>
            <w:rtl/>
          </w:rPr>
          <w:t>ی</w:t>
        </w:r>
        <w:r w:rsidRPr="00FC7543">
          <w:rPr>
            <w:rStyle w:val="Hyperlink"/>
            <w:rFonts w:hint="eastAsia"/>
            <w:noProof/>
            <w:rtl/>
          </w:rPr>
          <w:t>ن</w:t>
        </w:r>
        <w:r w:rsidRPr="00FC7543">
          <w:rPr>
            <w:rStyle w:val="Hyperlink"/>
            <w:rFonts w:hint="cs"/>
            <w:noProof/>
            <w:rtl/>
          </w:rPr>
          <w:t>ی</w:t>
        </w:r>
        <w:r w:rsidRPr="00FC7543">
          <w:rPr>
            <w:rStyle w:val="Hyperlink"/>
            <w:noProof/>
            <w:rtl/>
          </w:rPr>
          <w:t xml:space="preserve"> </w:t>
        </w:r>
        <w:r w:rsidRPr="00FC7543">
          <w:rPr>
            <w:rStyle w:val="Hyperlink"/>
            <w:rFonts w:hint="eastAsia"/>
            <w:noProof/>
            <w:rtl/>
          </w:rPr>
          <w:t>در</w:t>
        </w:r>
        <w:r w:rsidRPr="00FC7543">
          <w:rPr>
            <w:rStyle w:val="Hyperlink"/>
            <w:noProof/>
            <w:rtl/>
          </w:rPr>
          <w:t xml:space="preserve"> </w:t>
        </w:r>
        <w:r w:rsidRPr="00FC7543">
          <w:rPr>
            <w:rStyle w:val="Hyperlink"/>
            <w:rFonts w:hint="eastAsia"/>
            <w:noProof/>
            <w:rtl/>
          </w:rPr>
          <w:t>تزاحم</w:t>
        </w:r>
        <w:r w:rsidRPr="00FC7543">
          <w:rPr>
            <w:rStyle w:val="Hyperlink"/>
            <w:noProof/>
            <w:rtl/>
          </w:rPr>
          <w:t xml:space="preserve"> </w:t>
        </w:r>
        <w:r w:rsidRPr="00FC7543">
          <w:rPr>
            <w:rStyle w:val="Hyperlink"/>
            <w:rFonts w:hint="eastAsia"/>
            <w:noProof/>
            <w:rtl/>
          </w:rPr>
          <w:t>قسم</w:t>
        </w:r>
        <w:r w:rsidRPr="00FC7543">
          <w:rPr>
            <w:rStyle w:val="Hyperlink"/>
            <w:noProof/>
            <w:rtl/>
          </w:rPr>
          <w:t xml:space="preserve"> </w:t>
        </w:r>
        <w:r w:rsidRPr="00FC7543">
          <w:rPr>
            <w:rStyle w:val="Hyperlink"/>
            <w:rFonts w:hint="eastAsia"/>
            <w:noProof/>
            <w:rtl/>
          </w:rPr>
          <w:t>دوم</w:t>
        </w:r>
        <w:r w:rsidRPr="00FC7543">
          <w:rPr>
            <w:rStyle w:val="Hyperlink"/>
            <w:noProof/>
            <w:rtl/>
          </w:rPr>
          <w:t xml:space="preserve"> (</w:t>
        </w:r>
        <w:r w:rsidRPr="00FC7543">
          <w:rPr>
            <w:rStyle w:val="Hyperlink"/>
            <w:rFonts w:hint="eastAsia"/>
            <w:noProof/>
            <w:rtl/>
          </w:rPr>
          <w:t>نظر</w:t>
        </w:r>
        <w:r w:rsidRPr="00FC7543">
          <w:rPr>
            <w:rStyle w:val="Hyperlink"/>
            <w:noProof/>
            <w:rtl/>
          </w:rPr>
          <w:t xml:space="preserve"> </w:t>
        </w:r>
        <w:r w:rsidRPr="00FC7543">
          <w:rPr>
            <w:rStyle w:val="Hyperlink"/>
            <w:rFonts w:hint="eastAsia"/>
            <w:noProof/>
            <w:rtl/>
          </w:rPr>
          <w:t>تحق</w:t>
        </w:r>
        <w:r w:rsidRPr="00FC7543">
          <w:rPr>
            <w:rStyle w:val="Hyperlink"/>
            <w:rFonts w:hint="cs"/>
            <w:noProof/>
            <w:rtl/>
          </w:rPr>
          <w:t>ی</w:t>
        </w:r>
        <w:r w:rsidRPr="00FC7543">
          <w:rPr>
            <w:rStyle w:val="Hyperlink"/>
            <w:rFonts w:hint="eastAsia"/>
            <w:noProof/>
            <w:rtl/>
          </w:rPr>
          <w:t>ق</w:t>
        </w:r>
        <w:r w:rsidRPr="00FC754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Toc465113266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87DFA" w:rsidP="00FB138A">
      <w:pPr>
        <w:ind w:firstLine="284"/>
        <w:jc w:val="both"/>
      </w:pPr>
      <w:r>
        <w:rPr>
          <w:rFonts w:cs="B Titr"/>
          <w:noProof/>
          <w:webHidden/>
          <w:color w:val="632423" w:themeColor="accent2" w:themeShade="80"/>
          <w:szCs w:val="24"/>
          <w:rtl/>
        </w:rPr>
        <w:fldChar w:fldCharType="end"/>
      </w:r>
    </w:p>
    <w:p w:rsidR="00F343FB" w:rsidRDefault="00F842AD" w:rsidP="00FB138A">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F73354">
        <w:rPr>
          <w:rFonts w:hint="cs"/>
          <w:rtl/>
        </w:rPr>
        <w:t>تعارض</w:t>
      </w:r>
      <w:r w:rsidR="00724537">
        <w:rPr>
          <w:rFonts w:hint="cs"/>
          <w:rtl/>
        </w:rPr>
        <w:t>/</w:t>
      </w:r>
      <w:bookmarkStart w:id="2" w:name="BokSabj_d"/>
      <w:bookmarkEnd w:id="2"/>
      <w:r w:rsidR="00F73354">
        <w:rPr>
          <w:rFonts w:hint="cs"/>
          <w:rtl/>
        </w:rPr>
        <w:t>مقدمه</w:t>
      </w:r>
      <w:r w:rsidR="00F73354">
        <w:rPr>
          <w:rtl/>
        </w:rPr>
        <w:t xml:space="preserve"> </w:t>
      </w:r>
      <w:r w:rsidR="00F73354">
        <w:rPr>
          <w:rFonts w:hint="cs"/>
          <w:rtl/>
        </w:rPr>
        <w:t>یکم</w:t>
      </w:r>
      <w:r w:rsidR="00F73354">
        <w:rPr>
          <w:rtl/>
        </w:rPr>
        <w:t xml:space="preserve">: </w:t>
      </w:r>
      <w:r w:rsidR="00F73354">
        <w:rPr>
          <w:rFonts w:hint="cs"/>
          <w:rtl/>
        </w:rPr>
        <w:t>تعریف</w:t>
      </w:r>
      <w:r w:rsidR="00596C1E">
        <w:rPr>
          <w:rFonts w:hint="cs"/>
          <w:rtl/>
        </w:rPr>
        <w:t xml:space="preserve"> </w:t>
      </w:r>
      <w:r w:rsidR="00724537">
        <w:rPr>
          <w:rFonts w:hint="cs"/>
          <w:rtl/>
        </w:rPr>
        <w:t>/</w:t>
      </w:r>
      <w:bookmarkStart w:id="3" w:name="BokSabj2_d"/>
      <w:bookmarkEnd w:id="3"/>
      <w:r w:rsidR="00F73354">
        <w:rPr>
          <w:rFonts w:hint="cs"/>
          <w:rtl/>
        </w:rPr>
        <w:t>خروج</w:t>
      </w:r>
      <w:r w:rsidR="00F73354">
        <w:rPr>
          <w:rtl/>
        </w:rPr>
        <w:t xml:space="preserve"> </w:t>
      </w:r>
      <w:r w:rsidR="00F73354">
        <w:rPr>
          <w:rFonts w:hint="cs"/>
          <w:rtl/>
        </w:rPr>
        <w:t>تزاحم</w:t>
      </w:r>
      <w:r w:rsidR="00F73354">
        <w:rPr>
          <w:rtl/>
        </w:rPr>
        <w:t xml:space="preserve"> </w:t>
      </w:r>
      <w:r w:rsidR="00F73354">
        <w:rPr>
          <w:rFonts w:hint="cs"/>
          <w:rtl/>
        </w:rPr>
        <w:t>از</w:t>
      </w:r>
      <w:r w:rsidR="00F73354">
        <w:rPr>
          <w:rtl/>
        </w:rPr>
        <w:t xml:space="preserve"> </w:t>
      </w:r>
      <w:r w:rsidR="00F73354">
        <w:rPr>
          <w:rFonts w:hint="cs"/>
          <w:rtl/>
        </w:rPr>
        <w:t>تعریف</w:t>
      </w:r>
      <w:r w:rsidR="001B6799">
        <w:rPr>
          <w:rFonts w:hint="cs"/>
          <w:rtl/>
        </w:rPr>
        <w:t xml:space="preserve"> </w:t>
      </w:r>
    </w:p>
    <w:p w:rsidR="008F5B4D" w:rsidRPr="008A522A" w:rsidRDefault="008F5B4D" w:rsidP="00FB138A">
      <w:pPr>
        <w:ind w:firstLine="284"/>
        <w:jc w:val="both"/>
        <w:rPr>
          <w:rStyle w:val="Emphasis"/>
          <w:b/>
          <w:bCs w:val="0"/>
          <w:rtl/>
        </w:rPr>
      </w:pPr>
      <w:r w:rsidRPr="008A522A">
        <w:rPr>
          <w:rStyle w:val="Emphasis"/>
          <w:rFonts w:hint="cs"/>
          <w:b/>
          <w:bCs w:val="0"/>
          <w:rtl/>
        </w:rPr>
        <w:t>خلاصه مباحث گذشته:</w:t>
      </w:r>
    </w:p>
    <w:p w:rsidR="003A6148" w:rsidRDefault="00BC59C7" w:rsidP="00FB138A">
      <w:pPr>
        <w:pBdr>
          <w:bottom w:val="double" w:sz="6" w:space="1" w:color="auto"/>
        </w:pBdr>
        <w:ind w:firstLine="284"/>
        <w:jc w:val="both"/>
        <w:rPr>
          <w:rtl/>
        </w:rPr>
      </w:pPr>
      <w:r>
        <w:rPr>
          <w:rFonts w:hint="cs"/>
          <w:rtl/>
        </w:rPr>
        <w:t>مرحوم محقق نائینی برای تزاحم قسم دومی را ذکر کرده بودند. در قسم دوم، تزاحم خطابین به جهت عجز ملکف نیست.</w:t>
      </w:r>
    </w:p>
    <w:p w:rsidR="00247D2F" w:rsidRPr="003A6148" w:rsidRDefault="00247D2F" w:rsidP="00FB138A">
      <w:pPr>
        <w:pBdr>
          <w:bottom w:val="double" w:sz="6" w:space="1" w:color="auto"/>
        </w:pBdr>
        <w:ind w:firstLine="284"/>
        <w:jc w:val="both"/>
      </w:pPr>
    </w:p>
    <w:p w:rsidR="008F5B4D" w:rsidRDefault="008F5B4D" w:rsidP="00FB138A">
      <w:pPr>
        <w:ind w:firstLine="284"/>
        <w:jc w:val="both"/>
      </w:pPr>
    </w:p>
    <w:p w:rsidR="005366DA" w:rsidRDefault="005366DA" w:rsidP="005366DA">
      <w:pPr>
        <w:pStyle w:val="Heading7"/>
        <w:rPr>
          <w:rtl/>
        </w:rPr>
      </w:pPr>
      <w:bookmarkStart w:id="4" w:name="_Toc465019920"/>
      <w:bookmarkStart w:id="5" w:name="_Toc465113264"/>
      <w:r>
        <w:rPr>
          <w:rFonts w:hint="cs"/>
          <w:rtl/>
        </w:rPr>
        <w:t>تبصره: منحصر نبودن تزاحم به عجز</w:t>
      </w:r>
      <w:bookmarkEnd w:id="4"/>
      <w:bookmarkEnd w:id="5"/>
    </w:p>
    <w:p w:rsidR="008C3162" w:rsidRDefault="007A7573" w:rsidP="007A7573">
      <w:pPr>
        <w:ind w:firstLine="284"/>
        <w:jc w:val="both"/>
        <w:rPr>
          <w:rFonts w:hint="cs"/>
          <w:rtl/>
        </w:rPr>
      </w:pPr>
      <w:r>
        <w:rPr>
          <w:rFonts w:hint="cs"/>
          <w:rtl/>
        </w:rPr>
        <w:t>م</w:t>
      </w:r>
      <w:r>
        <w:rPr>
          <w:rFonts w:hint="cs"/>
          <w:rtl/>
        </w:rPr>
        <w:t>لاک تزاحم در نظر محقق نائینی</w:t>
      </w:r>
      <w:r>
        <w:rPr>
          <w:rFonts w:hint="cs"/>
          <w:rtl/>
        </w:rPr>
        <w:t xml:space="preserve"> به آن است که «در مقام جعل بین خطابین تنافی نباشد»</w:t>
      </w:r>
      <w:r w:rsidR="004D57CC">
        <w:rPr>
          <w:rFonts w:hint="cs"/>
          <w:rtl/>
        </w:rPr>
        <w:t xml:space="preserve"> و </w:t>
      </w:r>
      <w:r w:rsidR="00DB2A74">
        <w:rPr>
          <w:rFonts w:hint="cs"/>
          <w:rtl/>
        </w:rPr>
        <w:t>غالب موارد تزاحم به خاطر عجز مکلف است و در موارد نادر با اینکه مکلف قدرت بر امتثال هر دو خطا</w:t>
      </w:r>
      <w:r w:rsidR="00A4286F">
        <w:rPr>
          <w:rFonts w:hint="cs"/>
          <w:rtl/>
        </w:rPr>
        <w:t>ب ندارد لکن شارع امتثال هر دو را از او نخواسته است.</w:t>
      </w:r>
    </w:p>
    <w:p w:rsidR="005366DA" w:rsidRDefault="00A4286F" w:rsidP="00493326">
      <w:pPr>
        <w:ind w:firstLine="284"/>
        <w:jc w:val="both"/>
        <w:rPr>
          <w:rFonts w:hint="cs"/>
          <w:rtl/>
        </w:rPr>
      </w:pPr>
      <w:r>
        <w:rPr>
          <w:rFonts w:hint="cs"/>
          <w:rtl/>
        </w:rPr>
        <w:t xml:space="preserve">مثال: </w:t>
      </w:r>
      <w:r w:rsidR="0026674F">
        <w:rPr>
          <w:rFonts w:hint="cs"/>
          <w:rtl/>
        </w:rPr>
        <w:t>مرحوم سید یزدی در عروه فرعی</w:t>
      </w:r>
      <w:r w:rsidR="007541FA">
        <w:rPr>
          <w:rStyle w:val="FootnoteReference"/>
          <w:rtl/>
        </w:rPr>
        <w:footnoteReference w:id="1"/>
      </w:r>
      <w:r w:rsidR="0026674F">
        <w:rPr>
          <w:rFonts w:hint="cs"/>
          <w:rtl/>
        </w:rPr>
        <w:t xml:space="preserve"> را</w:t>
      </w:r>
      <w:r w:rsidR="00BB3C9B">
        <w:rPr>
          <w:rFonts w:hint="cs"/>
          <w:rtl/>
        </w:rPr>
        <w:t xml:space="preserve"> در زکاة انعام</w:t>
      </w:r>
      <w:r w:rsidR="0026674F">
        <w:rPr>
          <w:rFonts w:hint="cs"/>
          <w:rtl/>
        </w:rPr>
        <w:t xml:space="preserve"> مطرح کرده که در آن بحث است که از مصادیق تزاحم است یا تعارض.</w:t>
      </w:r>
      <w:r w:rsidR="00BB3C9B">
        <w:rPr>
          <w:rFonts w:hint="cs"/>
          <w:rtl/>
        </w:rPr>
        <w:t xml:space="preserve"> شخصی در یک سال مالک نصابی</w:t>
      </w:r>
      <w:r w:rsidR="00F01B5F">
        <w:rPr>
          <w:rFonts w:hint="cs"/>
          <w:rtl/>
        </w:rPr>
        <w:t xml:space="preserve"> از حیوان</w:t>
      </w:r>
      <w:r w:rsidR="00BB3C9B">
        <w:rPr>
          <w:rFonts w:hint="cs"/>
          <w:rtl/>
        </w:rPr>
        <w:t xml:space="preserve"> است و در اثناء همان سال بر تعداد ح</w:t>
      </w:r>
      <w:r w:rsidR="00F01B5F">
        <w:rPr>
          <w:rFonts w:hint="cs"/>
          <w:rtl/>
        </w:rPr>
        <w:t xml:space="preserve">یوانات اضافه میشود که آن </w:t>
      </w:r>
      <w:r w:rsidR="00493326">
        <w:rPr>
          <w:rFonts w:hint="cs"/>
          <w:rtl/>
        </w:rPr>
        <w:t>ا</w:t>
      </w:r>
      <w:r w:rsidR="00F01B5F">
        <w:rPr>
          <w:rFonts w:hint="cs"/>
          <w:rtl/>
        </w:rPr>
        <w:t xml:space="preserve">ضافه </w:t>
      </w:r>
      <w:r w:rsidR="00493326">
        <w:rPr>
          <w:rFonts w:hint="cs"/>
          <w:rtl/>
        </w:rPr>
        <w:t>مکمل نصاب دیگر میشود اینجا سر دوازده ما که مالک نصاب اول است بحث است که آیا باید زکاة نصاب اول را بدهد یا میتواند صبر کند بر نصاب دوم یک سال بگذرد و نصاب آن را بدهد</w:t>
      </w:r>
      <w:r w:rsidR="007B2193">
        <w:rPr>
          <w:rFonts w:hint="cs"/>
          <w:rtl/>
        </w:rPr>
        <w:t>!</w:t>
      </w:r>
    </w:p>
    <w:p w:rsidR="00514ACF" w:rsidRPr="00514ACF" w:rsidRDefault="007B2193" w:rsidP="00514ACF">
      <w:pPr>
        <w:ind w:firstLine="284"/>
        <w:jc w:val="both"/>
        <w:rPr>
          <w:rFonts w:hint="cs"/>
          <w:rtl/>
        </w:rPr>
      </w:pPr>
      <w:r>
        <w:rPr>
          <w:rFonts w:hint="cs"/>
          <w:rtl/>
        </w:rPr>
        <w:t xml:space="preserve">از </w:t>
      </w:r>
      <w:r w:rsidR="00CD2118">
        <w:rPr>
          <w:rFonts w:hint="cs"/>
          <w:rtl/>
        </w:rPr>
        <w:t>باب نمونه مثلاً شخص</w:t>
      </w:r>
      <w:r>
        <w:rPr>
          <w:rFonts w:hint="cs"/>
          <w:rtl/>
        </w:rPr>
        <w:t xml:space="preserve"> ماه محرم مالک 25 شتر </w:t>
      </w:r>
      <w:r w:rsidR="00607177">
        <w:rPr>
          <w:rFonts w:hint="cs"/>
          <w:rtl/>
        </w:rPr>
        <w:t>میشود سپس در ماه رجب یک شتر بر شتران او افروده می شود، اینجا بحث است که آیا بعد از آنکه یک سال</w:t>
      </w:r>
      <w:r w:rsidR="00514ACF">
        <w:rPr>
          <w:rFonts w:hint="cs"/>
          <w:rtl/>
        </w:rPr>
        <w:t xml:space="preserve"> از ملکیت 25 شتر گذشت باید زکات آنها را بدهد که پنج گوسفند است یا میتواند صبر کند که بر ملکیت 26 شتر یک سال بگذرد و زکات نصاب بعدی که 26 شتر است و زکات آن </w:t>
      </w:r>
      <w:r w:rsidR="00CD2118">
        <w:rPr>
          <w:rFonts w:hint="cs"/>
          <w:rtl/>
        </w:rPr>
        <w:t>یک بنت مخاض است را بدهد؟!</w:t>
      </w:r>
    </w:p>
    <w:p w:rsidR="00514ACF" w:rsidRDefault="002F1194" w:rsidP="0013130E">
      <w:pPr>
        <w:ind w:firstLine="284"/>
        <w:jc w:val="both"/>
        <w:rPr>
          <w:rFonts w:hint="cs"/>
          <w:rtl/>
        </w:rPr>
      </w:pPr>
      <w:r>
        <w:rPr>
          <w:rFonts w:hint="cs"/>
          <w:rtl/>
        </w:rPr>
        <w:t>هنگامی که بر ملکیت 25 شتر یک سال گذشت روایتی که میگوید: «</w:t>
      </w:r>
      <w:r w:rsidR="00E930D6">
        <w:rPr>
          <w:rFonts w:hint="cs"/>
          <w:rtl/>
        </w:rPr>
        <w:t>در</w:t>
      </w:r>
      <w:r>
        <w:rPr>
          <w:rFonts w:hint="cs"/>
          <w:rtl/>
        </w:rPr>
        <w:t xml:space="preserve"> 25 شتر</w:t>
      </w:r>
      <w:r w:rsidR="00E930D6">
        <w:rPr>
          <w:rFonts w:hint="cs"/>
          <w:rtl/>
        </w:rPr>
        <w:t>،</w:t>
      </w:r>
      <w:r>
        <w:rPr>
          <w:rFonts w:hint="cs"/>
          <w:rtl/>
        </w:rPr>
        <w:t xml:space="preserve"> پنج گوسفند</w:t>
      </w:r>
      <w:r w:rsidR="00E930D6">
        <w:rPr>
          <w:rFonts w:hint="cs"/>
          <w:rtl/>
        </w:rPr>
        <w:t xml:space="preserve"> زکات بده</w:t>
      </w:r>
      <w:r>
        <w:rPr>
          <w:rFonts w:hint="cs"/>
          <w:rtl/>
        </w:rPr>
        <w:t>»</w:t>
      </w:r>
      <w:r w:rsidR="00E930D6">
        <w:rPr>
          <w:rFonts w:hint="cs"/>
          <w:rtl/>
        </w:rPr>
        <w:t xml:space="preserve"> اینجا میگویند پنج گوسفند</w:t>
      </w:r>
      <w:r w:rsidR="00F619DD">
        <w:rPr>
          <w:rFonts w:hint="cs"/>
          <w:rtl/>
        </w:rPr>
        <w:t xml:space="preserve"> بده،</w:t>
      </w:r>
      <w:r w:rsidR="00E930D6">
        <w:rPr>
          <w:rFonts w:hint="cs"/>
          <w:rtl/>
        </w:rPr>
        <w:t xml:space="preserve"> به و هنگامی که بر ملکیت 26 شتر یک سال گذشت روایت که میگوید «در 26 شتر یک بنت مخاض زکات </w:t>
      </w:r>
      <w:r w:rsidR="00E930D6">
        <w:rPr>
          <w:rFonts w:hint="cs"/>
          <w:rtl/>
        </w:rPr>
        <w:lastRenderedPageBreak/>
        <w:t>بده» میگویند</w:t>
      </w:r>
      <w:r w:rsidR="00F619DD">
        <w:rPr>
          <w:rFonts w:hint="cs"/>
          <w:rtl/>
        </w:rPr>
        <w:t xml:space="preserve"> یک بنت مخاض بده. </w:t>
      </w:r>
      <w:r w:rsidR="0013130E">
        <w:rPr>
          <w:rFonts w:hint="cs"/>
          <w:rtl/>
        </w:rPr>
        <w:t>مکلف از امتثال هر دو خطاب عاجز نی</w:t>
      </w:r>
      <w:r w:rsidR="00F619DD">
        <w:rPr>
          <w:rFonts w:hint="cs"/>
          <w:rtl/>
        </w:rPr>
        <w:t>ست او میتواند سر دوازده ماه پنج گوسفند بدهد و سر هجده ماه یک بنت مخاض بدهد</w:t>
      </w:r>
      <w:r w:rsidR="0013130E">
        <w:rPr>
          <w:rFonts w:hint="cs"/>
          <w:rtl/>
        </w:rPr>
        <w:t>،</w:t>
      </w:r>
      <w:r w:rsidR="00B06641">
        <w:rPr>
          <w:rFonts w:hint="cs"/>
          <w:rtl/>
        </w:rPr>
        <w:t xml:space="preserve"> لکن چون خطاب سومی داریم که میگوید «</w:t>
      </w:r>
      <w:r w:rsidR="004B7873">
        <w:rPr>
          <w:rFonts w:hint="cs"/>
          <w:rtl/>
        </w:rPr>
        <w:t>لایزکی المال فی العام مرتین</w:t>
      </w:r>
      <w:r w:rsidR="00B06641">
        <w:rPr>
          <w:rFonts w:hint="cs"/>
          <w:rtl/>
        </w:rPr>
        <w:t>»</w:t>
      </w:r>
      <w:r w:rsidR="00E702D0">
        <w:rPr>
          <w:rFonts w:hint="cs"/>
          <w:rtl/>
        </w:rPr>
        <w:t xml:space="preserve"> لذا دو خطاب پیشین متزاحم میشوند.</w:t>
      </w:r>
      <w:r w:rsidR="00FC53C6">
        <w:rPr>
          <w:rFonts w:hint="cs"/>
          <w:rtl/>
        </w:rPr>
        <w:t xml:space="preserve"> اما اینکه چرا متزاحمند؟ چون در مقام جعل تنافی ندارند.</w:t>
      </w:r>
    </w:p>
    <w:p w:rsidR="00FC53C6" w:rsidRDefault="00FC53C6" w:rsidP="0013130E">
      <w:pPr>
        <w:ind w:firstLine="284"/>
        <w:jc w:val="both"/>
        <w:rPr>
          <w:rFonts w:hint="cs"/>
          <w:rtl/>
        </w:rPr>
      </w:pPr>
      <w:r>
        <w:rPr>
          <w:rFonts w:hint="cs"/>
          <w:rtl/>
        </w:rPr>
        <w:t xml:space="preserve">محقق نائینی تتمه این فرع را بیان نکرده است که </w:t>
      </w:r>
      <w:r w:rsidR="009C70CF">
        <w:rPr>
          <w:rFonts w:hint="cs"/>
          <w:rtl/>
        </w:rPr>
        <w:t>خُب وقتی تزاحم بین دو خطاب نصابین بود معیار عمل کدام نصاب است؟ ایشان طبق قواعد باب تزاحم بایست بفرماید ـ کما اینکه در فقه فرموده است</w:t>
      </w:r>
      <w:r w:rsidR="00A11342">
        <w:rPr>
          <w:rFonts w:hint="cs"/>
          <w:rtl/>
        </w:rPr>
        <w:t xml:space="preserve"> و فتوای سید یزدی هم همین است</w:t>
      </w:r>
      <w:r w:rsidR="009C70CF">
        <w:rPr>
          <w:rFonts w:hint="cs"/>
          <w:rtl/>
        </w:rPr>
        <w:t xml:space="preserve"> ـ :</w:t>
      </w:r>
      <w:r w:rsidR="00A11342">
        <w:rPr>
          <w:rFonts w:hint="cs"/>
          <w:rtl/>
        </w:rPr>
        <w:t xml:space="preserve"> مکلف باید طبق نصاب 25 شتر عمل کرده و پنج گوسفند زکات بدهد. اینجا از مرجحات تزاحم، اسبقیت جاری است، نصاب 25 چون مقدم است لذا زکات آن لازم است.</w:t>
      </w:r>
    </w:p>
    <w:p w:rsidR="00A11342" w:rsidRDefault="00A11342" w:rsidP="00A11342">
      <w:pPr>
        <w:pStyle w:val="Heading8"/>
        <w:rPr>
          <w:rFonts w:hint="cs"/>
          <w:rtl/>
        </w:rPr>
      </w:pPr>
      <w:bookmarkStart w:id="6" w:name="_Toc465113265"/>
      <w:r>
        <w:rPr>
          <w:rFonts w:hint="cs"/>
          <w:rtl/>
        </w:rPr>
        <w:t>مناقشه: خلط بین تزاحم و تعارض بالعرض (خویی)</w:t>
      </w:r>
      <w:bookmarkEnd w:id="6"/>
    </w:p>
    <w:p w:rsidR="00A11342" w:rsidRDefault="00A11342" w:rsidP="006C71F7">
      <w:pPr>
        <w:ind w:firstLine="284"/>
        <w:jc w:val="both"/>
        <w:rPr>
          <w:rFonts w:hint="cs"/>
          <w:rtl/>
        </w:rPr>
      </w:pPr>
      <w:r>
        <w:rPr>
          <w:rFonts w:hint="cs"/>
          <w:rtl/>
        </w:rPr>
        <w:t xml:space="preserve">مرحوم </w:t>
      </w:r>
      <w:r w:rsidR="002B4509">
        <w:rPr>
          <w:rFonts w:hint="cs"/>
          <w:rtl/>
        </w:rPr>
        <w:t>محقق خویی در مصباح الاصول فرموده اند: «تزاحم مختص است به جایی که مکلف از امتثال دو خطاب عاجز است و فرع مذکور از باب تعارض بالعرض است</w:t>
      </w:r>
      <w:r w:rsidR="00D8403A">
        <w:rPr>
          <w:rFonts w:hint="cs"/>
          <w:rtl/>
        </w:rPr>
        <w:t>، گویا مرحوم محقق نائینی بین تزاحم و تعارض بالعرض خلط کرده است</w:t>
      </w:r>
      <w:r w:rsidR="00553586">
        <w:rPr>
          <w:rFonts w:hint="cs"/>
          <w:rtl/>
        </w:rPr>
        <w:t>. در فرع مذکور خطاب نصاب 25 شتر با خطاب نصاب 26 شتر فی نفسه تنافی ندارند اما با ضمیمه دلیل سوم «</w:t>
      </w:r>
      <w:r w:rsidR="006C71F7" w:rsidRPr="006C71F7">
        <w:rPr>
          <w:rFonts w:hint="cs"/>
          <w:rtl/>
        </w:rPr>
        <w:t xml:space="preserve"> </w:t>
      </w:r>
      <w:r w:rsidR="006C71F7">
        <w:rPr>
          <w:rFonts w:hint="cs"/>
          <w:rtl/>
        </w:rPr>
        <w:t>لایزکی المال فی العام مرتین</w:t>
      </w:r>
      <w:r w:rsidR="006C71F7">
        <w:rPr>
          <w:rFonts w:hint="cs"/>
          <w:rtl/>
        </w:rPr>
        <w:t xml:space="preserve"> </w:t>
      </w:r>
      <w:r w:rsidR="00553586">
        <w:rPr>
          <w:rFonts w:hint="cs"/>
          <w:rtl/>
        </w:rPr>
        <w:t>» تنافی در مقام جعل دارند</w:t>
      </w:r>
      <w:r w:rsidR="002B4509">
        <w:rPr>
          <w:rFonts w:hint="cs"/>
          <w:rtl/>
        </w:rPr>
        <w:t>»</w:t>
      </w:r>
      <w:r w:rsidR="00553586">
        <w:rPr>
          <w:rFonts w:hint="cs"/>
          <w:rtl/>
        </w:rPr>
        <w:t>.</w:t>
      </w:r>
      <w:r w:rsidR="002B4509">
        <w:rPr>
          <w:rStyle w:val="FootnoteReference"/>
          <w:rtl/>
        </w:rPr>
        <w:footnoteReference w:id="2"/>
      </w:r>
    </w:p>
    <w:p w:rsidR="00514ACF" w:rsidRDefault="00553586" w:rsidP="004435B3">
      <w:pPr>
        <w:ind w:firstLine="284"/>
        <w:jc w:val="both"/>
        <w:rPr>
          <w:rFonts w:hint="cs"/>
          <w:rtl/>
        </w:rPr>
      </w:pPr>
      <w:r>
        <w:rPr>
          <w:rFonts w:hint="cs"/>
          <w:rtl/>
        </w:rPr>
        <w:t>مرحوم خویی در مستند عروة</w:t>
      </w:r>
      <w:r w:rsidR="00723C99">
        <w:rPr>
          <w:rFonts w:hint="cs"/>
          <w:rtl/>
        </w:rPr>
        <w:t xml:space="preserve"> سخنانی را بیان کرده است که قابل جمع نیست.</w:t>
      </w:r>
      <w:r w:rsidR="00F068B7">
        <w:rPr>
          <w:rFonts w:hint="cs"/>
          <w:rtl/>
        </w:rPr>
        <w:t xml:space="preserve"> ابتدا فرموده است «اینجا به خاطر دلیل ثالث، خطاب نصابین تعارض دارند» سپس فرموده: «تعجب است از نائینی</w:t>
      </w:r>
      <w:r w:rsidR="004435B3">
        <w:rPr>
          <w:rFonts w:hint="cs"/>
          <w:rtl/>
        </w:rPr>
        <w:t xml:space="preserve"> که ایشان مبدع تزاحم است، و منشأ تزاحم عجز مکلف است و اینجا مکلف عاجز نیست، اما با این حال این فرع را از تزاحم قرار داده، همانا گاهی فقیه مبنای اصولی اش را در فقه فراموش میکند</w:t>
      </w:r>
      <w:r w:rsidR="00F068B7">
        <w:rPr>
          <w:rFonts w:hint="cs"/>
          <w:rtl/>
        </w:rPr>
        <w:t>»</w:t>
      </w:r>
      <w:r w:rsidR="004435B3">
        <w:rPr>
          <w:rFonts w:hint="cs"/>
          <w:rtl/>
        </w:rPr>
        <w:t>.</w:t>
      </w:r>
    </w:p>
    <w:p w:rsidR="004435B3" w:rsidRDefault="004435B3" w:rsidP="001E4969">
      <w:pPr>
        <w:ind w:firstLine="284"/>
        <w:jc w:val="both"/>
        <w:rPr>
          <w:rFonts w:hint="cs"/>
          <w:rtl/>
        </w:rPr>
      </w:pPr>
      <w:r>
        <w:rPr>
          <w:rFonts w:hint="cs"/>
          <w:rtl/>
        </w:rPr>
        <w:t>لکن</w:t>
      </w:r>
      <w:r w:rsidR="00F01FF7">
        <w:rPr>
          <w:rFonts w:hint="cs"/>
          <w:rtl/>
        </w:rPr>
        <w:t xml:space="preserve"> مرحوم خویی در مستند عروه فراموش نموده اند که نائینی تزاحم را دو قسم قرار داده است یک قسم به خاطر عجز مکلف است و یک قسم به خاطر غیر عجز و </w:t>
      </w:r>
      <w:r w:rsidR="001E4969">
        <w:rPr>
          <w:rFonts w:hint="cs"/>
          <w:rtl/>
        </w:rPr>
        <w:t>نخواستن امتثال دو خطاب از سوی شارع</w:t>
      </w:r>
      <w:r w:rsidR="00F01FF7">
        <w:rPr>
          <w:rFonts w:hint="cs"/>
          <w:rtl/>
        </w:rPr>
        <w:t>.</w:t>
      </w:r>
    </w:p>
    <w:p w:rsidR="0026674F" w:rsidRDefault="005C04A7" w:rsidP="00C97F07">
      <w:pPr>
        <w:ind w:firstLine="284"/>
        <w:jc w:val="both"/>
        <w:rPr>
          <w:rFonts w:hint="cs"/>
          <w:rtl/>
        </w:rPr>
      </w:pPr>
      <w:r>
        <w:rPr>
          <w:rFonts w:hint="cs"/>
          <w:rtl/>
        </w:rPr>
        <w:t xml:space="preserve">محقق خویی در ادامه فرموده اند: «این فرع از باب تعارض است، دو خطاب </w:t>
      </w:r>
      <w:r w:rsidR="00242649">
        <w:rPr>
          <w:rFonts w:hint="cs"/>
          <w:rtl/>
        </w:rPr>
        <w:t>مرجح سندی و دلالی</w:t>
      </w:r>
      <w:r>
        <w:rPr>
          <w:rFonts w:hint="cs"/>
          <w:rtl/>
        </w:rPr>
        <w:t xml:space="preserve"> ندارند</w:t>
      </w:r>
      <w:r w:rsidR="00310133">
        <w:rPr>
          <w:rFonts w:hint="cs"/>
          <w:rtl/>
        </w:rPr>
        <w:t xml:space="preserve"> ـ جز سبق زمانی</w:t>
      </w:r>
      <w:r w:rsidR="00242649">
        <w:rPr>
          <w:rFonts w:hint="cs"/>
          <w:rtl/>
        </w:rPr>
        <w:t xml:space="preserve"> و آن هم از مرجات نیست</w:t>
      </w:r>
      <w:r w:rsidR="00310133">
        <w:rPr>
          <w:rFonts w:hint="cs"/>
          <w:rtl/>
        </w:rPr>
        <w:t xml:space="preserve"> ـ</w:t>
      </w:r>
      <w:r>
        <w:rPr>
          <w:rFonts w:hint="cs"/>
          <w:rtl/>
        </w:rPr>
        <w:t xml:space="preserve"> تساقط پیدا میکنند</w:t>
      </w:r>
      <w:r w:rsidR="00242649">
        <w:rPr>
          <w:rFonts w:hint="cs"/>
          <w:rtl/>
        </w:rPr>
        <w:t xml:space="preserve"> و</w:t>
      </w:r>
      <w:r w:rsidR="004B7873">
        <w:rPr>
          <w:rFonts w:hint="cs"/>
          <w:rtl/>
        </w:rPr>
        <w:t xml:space="preserve"> به برکت دلیل سوم «لایزکی المال فی العام مرتین»</w:t>
      </w:r>
      <w:r w:rsidR="00242649">
        <w:rPr>
          <w:rFonts w:hint="cs"/>
          <w:rtl/>
        </w:rPr>
        <w:t xml:space="preserve"> علم داریم که یا پنج گوسفند به عهده است یا یک بنت مخاض، دو طرف متباینین هستند و باید احتیاط کرد</w:t>
      </w:r>
      <w:r w:rsidR="00F3436B">
        <w:rPr>
          <w:rFonts w:hint="cs"/>
          <w:rtl/>
        </w:rPr>
        <w:t>.</w:t>
      </w:r>
      <w:r w:rsidR="00C97F07">
        <w:rPr>
          <w:rFonts w:hint="cs"/>
          <w:rtl/>
        </w:rPr>
        <w:t xml:space="preserve"> </w:t>
      </w:r>
      <w:r w:rsidR="00F3436B">
        <w:rPr>
          <w:rFonts w:hint="cs"/>
          <w:rtl/>
        </w:rPr>
        <w:t xml:space="preserve">کما اینکه در ظهر جمعه دلیلی </w:t>
      </w:r>
      <w:r w:rsidR="00F3436B">
        <w:rPr>
          <w:rFonts w:hint="cs"/>
          <w:rtl/>
        </w:rPr>
        <w:lastRenderedPageBreak/>
        <w:t>میگوید: «ظهر واجب است» دلیل دیگری میگوید: «جمعه واجب» است و از خارج میدانیم در شبانه روز بیش از پنج نماز واجب نیست، به برکت این دلیل سوم</w:t>
      </w:r>
      <w:r w:rsidR="00516C47">
        <w:rPr>
          <w:rFonts w:hint="cs"/>
          <w:rtl/>
        </w:rPr>
        <w:t xml:space="preserve"> یک نماز به عهده است و ما نمیدانیم کدام است لذا باید احتیاط کرد</w:t>
      </w:r>
      <w:r>
        <w:rPr>
          <w:rFonts w:hint="cs"/>
          <w:rtl/>
        </w:rPr>
        <w:t>»</w:t>
      </w:r>
    </w:p>
    <w:p w:rsidR="00C97F07" w:rsidRDefault="008F1884" w:rsidP="008F1884">
      <w:pPr>
        <w:pStyle w:val="Heading8"/>
        <w:rPr>
          <w:rFonts w:hint="cs"/>
          <w:rtl/>
        </w:rPr>
      </w:pPr>
      <w:bookmarkStart w:id="7" w:name="_Toc465113266"/>
      <w:r>
        <w:rPr>
          <w:rFonts w:hint="cs"/>
          <w:rtl/>
        </w:rPr>
        <w:t xml:space="preserve">صحت کبرای محقق نائینی در تزاحم قسم دوم </w:t>
      </w:r>
      <w:r w:rsidR="00C97F07">
        <w:rPr>
          <w:rFonts w:hint="cs"/>
          <w:rtl/>
        </w:rPr>
        <w:t>(نظر تحقیق)</w:t>
      </w:r>
      <w:bookmarkEnd w:id="7"/>
    </w:p>
    <w:p w:rsidR="00510703" w:rsidRDefault="008F1884" w:rsidP="00020264">
      <w:pPr>
        <w:ind w:firstLine="284"/>
        <w:jc w:val="both"/>
        <w:rPr>
          <w:rFonts w:hint="cs"/>
          <w:rtl/>
        </w:rPr>
      </w:pPr>
      <w:r>
        <w:rPr>
          <w:rFonts w:hint="cs"/>
          <w:rtl/>
        </w:rPr>
        <w:t>کبرای محقق نائینی در تزاحم قسم دوم صحیح است، هر چند به لحاظ صغری مثال زکات انعام نادرست است.</w:t>
      </w:r>
    </w:p>
    <w:p w:rsidR="009B3569" w:rsidRDefault="0094070E" w:rsidP="00014344">
      <w:pPr>
        <w:ind w:firstLine="284"/>
        <w:jc w:val="both"/>
        <w:rPr>
          <w:rFonts w:hint="cs"/>
          <w:rtl/>
        </w:rPr>
      </w:pPr>
      <w:r>
        <w:rPr>
          <w:rFonts w:hint="cs"/>
          <w:rtl/>
        </w:rPr>
        <w:t>آیه و روایتی نداریم که بگوید «تزاحم مختص به جایی است که مکلف عاجز است»</w:t>
      </w:r>
      <w:r w:rsidR="00C87745">
        <w:rPr>
          <w:rFonts w:hint="cs"/>
          <w:rtl/>
        </w:rPr>
        <w:t xml:space="preserve"> </w:t>
      </w:r>
      <w:r>
        <w:rPr>
          <w:rFonts w:hint="cs"/>
          <w:rtl/>
        </w:rPr>
        <w:t xml:space="preserve">آنچه نزد محقق نائینی </w:t>
      </w:r>
      <w:r w:rsidR="0031289A">
        <w:rPr>
          <w:rFonts w:hint="cs"/>
          <w:rtl/>
        </w:rPr>
        <w:t xml:space="preserve">مهم است ارائه </w:t>
      </w:r>
      <w:r w:rsidR="00BF62F0">
        <w:rPr>
          <w:rFonts w:hint="cs"/>
          <w:rtl/>
        </w:rPr>
        <w:t>م</w:t>
      </w:r>
      <w:r w:rsidR="00020264">
        <w:rPr>
          <w:rFonts w:hint="cs"/>
          <w:rtl/>
        </w:rPr>
        <w:t>عیار تزاحم</w:t>
      </w:r>
      <w:r w:rsidR="0031289A">
        <w:rPr>
          <w:rFonts w:hint="cs"/>
          <w:rtl/>
        </w:rPr>
        <w:t xml:space="preserve"> میباشد،</w:t>
      </w:r>
      <w:r w:rsidR="00014344">
        <w:rPr>
          <w:rFonts w:hint="cs"/>
          <w:rtl/>
        </w:rPr>
        <w:t xml:space="preserve"> </w:t>
      </w:r>
      <w:r w:rsidR="00014344">
        <w:rPr>
          <w:rFonts w:hint="cs"/>
          <w:rtl/>
        </w:rPr>
        <w:t xml:space="preserve">و بیان معیار تعارض و تزاحم به این جهت است که بدانیم، چه مواردی مجرای قواعد باب تزاحم است و چه مواردی مجرای قواعد تعارض. </w:t>
      </w:r>
      <w:r>
        <w:rPr>
          <w:rFonts w:hint="cs"/>
          <w:rtl/>
        </w:rPr>
        <w:t xml:space="preserve">سخن </w:t>
      </w:r>
      <w:r>
        <w:rPr>
          <w:rFonts w:hint="cs"/>
          <w:rtl/>
        </w:rPr>
        <w:t>ایشان</w:t>
      </w:r>
      <w:r>
        <w:rPr>
          <w:rFonts w:hint="cs"/>
          <w:rtl/>
        </w:rPr>
        <w:t xml:space="preserve"> در بیان معیار تزاحم و تعارض سخن متینی است</w:t>
      </w:r>
      <w:r>
        <w:rPr>
          <w:rFonts w:hint="cs"/>
          <w:rtl/>
        </w:rPr>
        <w:t xml:space="preserve">، معیار و </w:t>
      </w:r>
      <w:r w:rsidR="009B3569">
        <w:rPr>
          <w:rFonts w:hint="cs"/>
          <w:rtl/>
        </w:rPr>
        <w:t>ملاک تزاحم در نظر ایشان به آن است که «در مقام جعل بین خطابین تنافی نباشد» و اینکه در مقام امتثال مکلف نمی تواند امتثال کند چه به خاطر عجز او باشد</w:t>
      </w:r>
      <w:r w:rsidR="00244027">
        <w:rPr>
          <w:rFonts w:hint="cs"/>
          <w:rtl/>
        </w:rPr>
        <w:t xml:space="preserve"> ـ که موارد غالبی اینگونه است ـ</w:t>
      </w:r>
      <w:r w:rsidR="009B3569">
        <w:rPr>
          <w:rFonts w:hint="cs"/>
          <w:rtl/>
        </w:rPr>
        <w:t xml:space="preserve"> یا به خاطر اینکه مولا امتثال هر دو را نخواسته است</w:t>
      </w:r>
      <w:r w:rsidR="00244027">
        <w:rPr>
          <w:rFonts w:hint="cs"/>
          <w:rtl/>
        </w:rPr>
        <w:t xml:space="preserve"> ـ که موارد نادر اینگونه است </w:t>
      </w:r>
      <w:r w:rsidR="00517ADA">
        <w:rPr>
          <w:rFonts w:hint="cs"/>
          <w:rtl/>
        </w:rPr>
        <w:t>و برخی گفته اند «در کلمات فقهای سابق در موارد زیادی تزاحم را در غیر مورد عجز به کار برده اند.»</w:t>
      </w:r>
      <w:r w:rsidR="00244027">
        <w:rPr>
          <w:rFonts w:hint="cs"/>
          <w:rtl/>
        </w:rPr>
        <w:t xml:space="preserve">ـ </w:t>
      </w:r>
      <w:r w:rsidR="009B3569">
        <w:rPr>
          <w:rFonts w:hint="cs"/>
          <w:rtl/>
        </w:rPr>
        <w:t>.</w:t>
      </w:r>
    </w:p>
    <w:p w:rsidR="00C32693" w:rsidRDefault="00C87745" w:rsidP="00F21D9B">
      <w:pPr>
        <w:ind w:firstLine="284"/>
        <w:jc w:val="both"/>
        <w:rPr>
          <w:rFonts w:hint="cs"/>
          <w:rtl/>
        </w:rPr>
      </w:pPr>
      <w:r>
        <w:rPr>
          <w:rFonts w:hint="cs"/>
          <w:rtl/>
        </w:rPr>
        <w:t xml:space="preserve">اما </w:t>
      </w:r>
      <w:r w:rsidR="005447ED">
        <w:rPr>
          <w:rFonts w:hint="cs"/>
          <w:rtl/>
        </w:rPr>
        <w:t>به جهت صغروی نادرست بودن</w:t>
      </w:r>
      <w:r>
        <w:rPr>
          <w:rFonts w:hint="cs"/>
          <w:rtl/>
        </w:rPr>
        <w:t xml:space="preserve"> تطبیق</w:t>
      </w:r>
      <w:r w:rsidR="005447ED">
        <w:rPr>
          <w:rFonts w:hint="cs"/>
          <w:rtl/>
        </w:rPr>
        <w:t xml:space="preserve"> آن کبری بر</w:t>
      </w:r>
      <w:r>
        <w:rPr>
          <w:rFonts w:hint="cs"/>
          <w:rtl/>
        </w:rPr>
        <w:t xml:space="preserve"> فرع فقهی</w:t>
      </w:r>
      <w:r w:rsidR="005447ED">
        <w:rPr>
          <w:rFonts w:hint="cs"/>
          <w:rtl/>
        </w:rPr>
        <w:t xml:space="preserve"> به این دلیل است که آن فرع نه مصداق تزاحم است نه مصداق تعارض، مرحوم حکیم </w:t>
      </w:r>
      <w:r w:rsidR="00F21D9B">
        <w:rPr>
          <w:rFonts w:hint="cs"/>
          <w:rtl/>
        </w:rPr>
        <w:t xml:space="preserve">در مستمسک عروه میفرمایند اینجا نه از تعارض است و نه از تزاحم، گویا </w:t>
      </w:r>
      <w:r w:rsidR="00C21C2A">
        <w:rPr>
          <w:rFonts w:hint="cs"/>
          <w:rtl/>
        </w:rPr>
        <w:t>نظر محقق خویی نیز همین است لذا در ادامه فتوای احتیاط نداده و به فتوای سید یزدی مبنی بر لزوم پرداخت زکات نصاب اول تعلیق نزده است و رای ایشان را پذیرفته است.</w:t>
      </w:r>
    </w:p>
    <w:p w:rsidR="00D37BA8" w:rsidRPr="00D37BA8" w:rsidRDefault="00D37BA8" w:rsidP="00F21D9B">
      <w:pPr>
        <w:ind w:firstLine="284"/>
        <w:jc w:val="both"/>
        <w:rPr>
          <w:rStyle w:val="Emphasis"/>
          <w:rFonts w:hint="cs"/>
          <w:rtl/>
        </w:rPr>
      </w:pPr>
      <w:r w:rsidRPr="00D37BA8">
        <w:rPr>
          <w:rStyle w:val="Emphasis"/>
          <w:rFonts w:hint="cs"/>
          <w:rtl/>
        </w:rPr>
        <w:t>مصداق نبودن فرع مذکور برای تعارض و تزاحم</w:t>
      </w:r>
    </w:p>
    <w:p w:rsidR="00644062" w:rsidRDefault="00D37BA8" w:rsidP="008C5C22">
      <w:pPr>
        <w:ind w:firstLine="284"/>
        <w:jc w:val="both"/>
        <w:rPr>
          <w:rFonts w:hint="cs"/>
          <w:rtl/>
        </w:rPr>
      </w:pPr>
      <w:r>
        <w:rPr>
          <w:rFonts w:hint="cs"/>
          <w:rtl/>
        </w:rPr>
        <w:t>بیان آنکه فرع مذکور نه مصداق تعارض است و نه مصداق تزاحم؛</w:t>
      </w:r>
      <w:r w:rsidR="00AA49CD">
        <w:rPr>
          <w:rFonts w:hint="cs"/>
          <w:rtl/>
        </w:rPr>
        <w:t xml:space="preserve"> همانا نصاب اول 25 شتر که موضوع است برای زکات هیچ مشکلی ندارد، وقتی شخص یک سال 25 شتر را مالک بود موضوع </w:t>
      </w:r>
      <w:r w:rsidR="00442498">
        <w:rPr>
          <w:rFonts w:hint="cs"/>
          <w:rtl/>
        </w:rPr>
        <w:t xml:space="preserve">«زکات 25 شتر پنج گوسفند است» محقق است </w:t>
      </w:r>
      <w:r w:rsidR="00472727">
        <w:rPr>
          <w:rFonts w:hint="cs"/>
          <w:rtl/>
        </w:rPr>
        <w:t xml:space="preserve">و خطاب منجزا شامل حال این شخص است </w:t>
      </w:r>
      <w:r w:rsidR="00442498">
        <w:rPr>
          <w:rFonts w:hint="cs"/>
          <w:rtl/>
        </w:rPr>
        <w:t xml:space="preserve">و نسبت به شش ماه اخیر که </w:t>
      </w:r>
      <w:r w:rsidR="00F16A8E">
        <w:rPr>
          <w:rFonts w:hint="cs"/>
          <w:rtl/>
        </w:rPr>
        <w:t>در این مدت مالک 26 شتر است دلیل متوجه او نیست.</w:t>
      </w:r>
      <w:r w:rsidR="000E16E6">
        <w:rPr>
          <w:rFonts w:hint="cs"/>
          <w:rtl/>
        </w:rPr>
        <w:t xml:space="preserve"> و وقتی</w:t>
      </w:r>
      <w:r w:rsidR="00472727">
        <w:rPr>
          <w:rFonts w:hint="cs"/>
          <w:rtl/>
        </w:rPr>
        <w:t xml:space="preserve"> از ملکیت 26 شتر دوازده ماه گذشت</w:t>
      </w:r>
      <w:r w:rsidR="000E16E6">
        <w:rPr>
          <w:rFonts w:hint="cs"/>
          <w:rtl/>
        </w:rPr>
        <w:t xml:space="preserve"> خطاب «زکات 26 شتر یک بنت مخاض است» </w:t>
      </w:r>
      <w:r w:rsidR="00C340F2">
        <w:rPr>
          <w:rFonts w:hint="cs"/>
          <w:rtl/>
        </w:rPr>
        <w:t>به برکت دلیل سوم ـ «</w:t>
      </w:r>
      <w:r w:rsidR="00985A5A">
        <w:rPr>
          <w:rFonts w:hint="cs"/>
          <w:rtl/>
        </w:rPr>
        <w:t>لایزکی المال فی العام مرتین</w:t>
      </w:r>
      <w:r w:rsidR="00C340F2">
        <w:rPr>
          <w:rFonts w:hint="cs"/>
          <w:rtl/>
        </w:rPr>
        <w:t xml:space="preserve">» ـ </w:t>
      </w:r>
      <w:r w:rsidR="000E16E6">
        <w:rPr>
          <w:rFonts w:hint="cs"/>
          <w:rtl/>
        </w:rPr>
        <w:t>در صورتی او را میگیرد که نصاب قبل را پرداخت نکرده باشد</w:t>
      </w:r>
      <w:r w:rsidR="00985A5A">
        <w:rPr>
          <w:rFonts w:hint="cs"/>
          <w:rtl/>
        </w:rPr>
        <w:t>.</w:t>
      </w:r>
      <w:r w:rsidR="008C5C22">
        <w:rPr>
          <w:rFonts w:hint="cs"/>
          <w:rtl/>
        </w:rPr>
        <w:t xml:space="preserve"> </w:t>
      </w:r>
      <w:r w:rsidR="00644062">
        <w:rPr>
          <w:rFonts w:hint="cs"/>
          <w:rtl/>
        </w:rPr>
        <w:t>شمول خطاب نصاب نخست منجز است، و شمول خطاب نصاب دوم معلق است و زمانی که خطابی منجز است و خطابی معلق، خطابی که منجز است مقدم است و بر مورد تطبیق میشود</w:t>
      </w:r>
    </w:p>
    <w:p w:rsidR="005366DA" w:rsidRDefault="008C5C22" w:rsidP="00CE38B7">
      <w:pPr>
        <w:ind w:firstLine="284"/>
        <w:jc w:val="both"/>
        <w:rPr>
          <w:rFonts w:hint="cs"/>
          <w:rtl/>
        </w:rPr>
      </w:pPr>
      <w:r>
        <w:rPr>
          <w:rFonts w:hint="cs"/>
          <w:rtl/>
        </w:rPr>
        <w:lastRenderedPageBreak/>
        <w:t>به تعبیر دیگر خطاب «زکات 25 شتر پنج گوسفند است» نیز معلق است بر اینکه اگر زکاتش پیشتر داده نشده باشد لکن معلق علیه حاصل</w:t>
      </w:r>
      <w:r w:rsidR="009D0A35">
        <w:rPr>
          <w:rFonts w:hint="cs"/>
          <w:rtl/>
        </w:rPr>
        <w:t xml:space="preserve"> است، چون زکاتش داده نشده است بعد از </w:t>
      </w:r>
      <w:r w:rsidR="00B52068">
        <w:rPr>
          <w:rFonts w:hint="cs"/>
          <w:rtl/>
        </w:rPr>
        <w:t>دوازده ماه</w:t>
      </w:r>
      <w:r w:rsidR="009D0A35">
        <w:rPr>
          <w:rFonts w:hint="cs"/>
          <w:rtl/>
        </w:rPr>
        <w:t xml:space="preserve"> در ماه محرم</w:t>
      </w:r>
      <w:r w:rsidR="00B52068">
        <w:rPr>
          <w:rFonts w:hint="cs"/>
          <w:rtl/>
        </w:rPr>
        <w:t xml:space="preserve"> سال بعدی،</w:t>
      </w:r>
      <w:r w:rsidR="009D0A35">
        <w:rPr>
          <w:rFonts w:hint="cs"/>
          <w:rtl/>
        </w:rPr>
        <w:t xml:space="preserve"> خطاب نصاب اول موضوع دارد. و خطاب نصاب دوم «زکات 26 شتر یک بنت مخاض است»</w:t>
      </w:r>
      <w:r w:rsidR="00B52068">
        <w:rPr>
          <w:rFonts w:hint="cs"/>
          <w:rtl/>
        </w:rPr>
        <w:t xml:space="preserve"> موضوع ندارد، چون </w:t>
      </w:r>
      <w:r w:rsidR="00DD5A59">
        <w:rPr>
          <w:rFonts w:hint="cs"/>
          <w:rtl/>
        </w:rPr>
        <w:t xml:space="preserve">سر هجده </w:t>
      </w:r>
      <w:r w:rsidR="00CE38B7">
        <w:rPr>
          <w:rFonts w:hint="cs"/>
          <w:rtl/>
        </w:rPr>
        <w:t xml:space="preserve">ماه </w:t>
      </w:r>
      <w:r w:rsidR="00DD5A59">
        <w:rPr>
          <w:rFonts w:hint="cs"/>
          <w:rtl/>
        </w:rPr>
        <w:t xml:space="preserve">که </w:t>
      </w:r>
      <w:r w:rsidR="00B52068">
        <w:rPr>
          <w:rFonts w:hint="cs"/>
          <w:rtl/>
        </w:rPr>
        <w:t xml:space="preserve">یک سال </w:t>
      </w:r>
      <w:r w:rsidR="00CE38B7">
        <w:rPr>
          <w:rFonts w:hint="cs"/>
          <w:rtl/>
        </w:rPr>
        <w:t xml:space="preserve">از ملکیت </w:t>
      </w:r>
      <w:r w:rsidR="00DD0E87">
        <w:rPr>
          <w:rFonts w:hint="cs"/>
          <w:rtl/>
        </w:rPr>
        <w:t xml:space="preserve">26 شتر </w:t>
      </w:r>
      <w:r w:rsidR="00CE38B7">
        <w:rPr>
          <w:rFonts w:hint="cs"/>
          <w:rtl/>
        </w:rPr>
        <w:t>گذشته است</w:t>
      </w:r>
      <w:r w:rsidR="00DD0E87">
        <w:rPr>
          <w:rFonts w:hint="cs"/>
          <w:rtl/>
        </w:rPr>
        <w:t xml:space="preserve">، در آن سال </w:t>
      </w:r>
      <w:r w:rsidR="003F5C7E">
        <w:rPr>
          <w:rFonts w:hint="cs"/>
          <w:rtl/>
        </w:rPr>
        <w:t xml:space="preserve">یک بار </w:t>
      </w:r>
      <w:r w:rsidR="00DD0E87">
        <w:rPr>
          <w:rFonts w:hint="cs"/>
          <w:rtl/>
        </w:rPr>
        <w:t>زکات</w:t>
      </w:r>
      <w:r w:rsidR="003F5C7E">
        <w:rPr>
          <w:rFonts w:hint="cs"/>
          <w:rtl/>
        </w:rPr>
        <w:t xml:space="preserve"> داده است.</w:t>
      </w:r>
    </w:p>
    <w:p w:rsidR="003F5C7E" w:rsidRPr="001A27D7" w:rsidRDefault="003F5C7E" w:rsidP="00CE38B7">
      <w:pPr>
        <w:ind w:firstLine="284"/>
        <w:jc w:val="both"/>
        <w:rPr>
          <w:rtl/>
        </w:rPr>
      </w:pPr>
      <w:r>
        <w:rPr>
          <w:rFonts w:hint="cs"/>
          <w:rtl/>
        </w:rPr>
        <w:t>با این بیان خطاب نصاب اول حاکم و وارد است بر خطاب نصاب دوم.</w:t>
      </w:r>
    </w:p>
    <w:p w:rsidR="001A1EA5" w:rsidRDefault="003F5C7E" w:rsidP="0085079A">
      <w:pPr>
        <w:ind w:firstLine="284"/>
        <w:jc w:val="both"/>
        <w:rPr>
          <w:rFonts w:hint="cs"/>
          <w:rtl/>
        </w:rPr>
      </w:pPr>
      <w:r w:rsidRPr="003F5C7E">
        <w:rPr>
          <w:rFonts w:hint="cs"/>
          <w:b/>
          <w:bCs/>
          <w:sz w:val="24"/>
          <w:szCs w:val="30"/>
          <w:rtl/>
        </w:rPr>
        <w:t>منبه</w:t>
      </w:r>
      <w:r>
        <w:rPr>
          <w:rFonts w:hint="cs"/>
          <w:b/>
          <w:bCs/>
          <w:sz w:val="24"/>
          <w:szCs w:val="30"/>
          <w:rtl/>
        </w:rPr>
        <w:t xml:space="preserve"> عرفی</w:t>
      </w:r>
      <w:r>
        <w:rPr>
          <w:rFonts w:hint="cs"/>
          <w:rtl/>
        </w:rPr>
        <w:t>: اگر بنا باشد مکمل</w:t>
      </w:r>
      <w:r w:rsidR="0011120F">
        <w:rPr>
          <w:rFonts w:hint="cs"/>
          <w:rtl/>
        </w:rPr>
        <w:t xml:space="preserve"> نصاب بع</w:t>
      </w:r>
      <w:r w:rsidR="00EA571A">
        <w:rPr>
          <w:rFonts w:hint="cs"/>
          <w:rtl/>
        </w:rPr>
        <w:t>دی، نصاب قبل را از کار بیاندازد، لازم میآ</w:t>
      </w:r>
      <w:r w:rsidR="0085079A">
        <w:rPr>
          <w:rFonts w:hint="cs"/>
          <w:rtl/>
        </w:rPr>
        <w:t>ید که کسی چندین سال زکات نپرداز</w:t>
      </w:r>
      <w:r w:rsidR="00EA571A">
        <w:rPr>
          <w:rFonts w:hint="cs"/>
          <w:rtl/>
        </w:rPr>
        <w:t>د</w:t>
      </w:r>
      <w:r w:rsidR="0085079A">
        <w:rPr>
          <w:rFonts w:hint="cs"/>
          <w:rtl/>
        </w:rPr>
        <w:t>.</w:t>
      </w:r>
      <w:r w:rsidR="00EA571A">
        <w:rPr>
          <w:rFonts w:hint="cs"/>
          <w:rtl/>
        </w:rPr>
        <w:t xml:space="preserve"> چون</w:t>
      </w:r>
      <w:r w:rsidR="0011120F">
        <w:rPr>
          <w:rFonts w:hint="cs"/>
          <w:rtl/>
        </w:rPr>
        <w:t xml:space="preserve"> کسی که</w:t>
      </w:r>
      <w:r w:rsidR="00EA571A">
        <w:rPr>
          <w:rFonts w:hint="cs"/>
          <w:rtl/>
        </w:rPr>
        <w:t xml:space="preserve"> </w:t>
      </w:r>
      <w:r w:rsidR="0085079A">
        <w:rPr>
          <w:rFonts w:hint="cs"/>
          <w:rtl/>
        </w:rPr>
        <w:t>25 ش</w:t>
      </w:r>
      <w:r w:rsidR="0011120F">
        <w:rPr>
          <w:rFonts w:hint="cs"/>
          <w:rtl/>
        </w:rPr>
        <w:t>تر دارد بعد از اینکه یک ماه مالک آن شتران بود یک شتر هم اضافه میکند و مالک 26 شتر میشود سپس نصاب بعد را اضافه میکند، یک ماه دیگر هم نصاب دیگر را اضافه میکند</w:t>
      </w:r>
      <w:r w:rsidR="00332F1F">
        <w:rPr>
          <w:rFonts w:hint="cs"/>
          <w:rtl/>
        </w:rPr>
        <w:t>.</w:t>
      </w:r>
    </w:p>
    <w:p w:rsidR="00332F1F" w:rsidRDefault="00C271AB" w:rsidP="00C271AB">
      <w:pPr>
        <w:ind w:firstLine="284"/>
        <w:jc w:val="both"/>
        <w:rPr>
          <w:rFonts w:hint="cs"/>
          <w:rtl/>
        </w:rPr>
      </w:pPr>
      <w:r>
        <w:rPr>
          <w:rFonts w:hint="cs"/>
          <w:rtl/>
        </w:rPr>
        <w:t xml:space="preserve">با بیانات فوق روشن شد که این فرع از مباحث علم اجمالی و همچنین از مصادیق تعارض نیست و  </w:t>
      </w:r>
      <w:r w:rsidR="00332F1F">
        <w:rPr>
          <w:rFonts w:hint="cs"/>
          <w:rtl/>
        </w:rPr>
        <w:t>محقق خویی همین بیانات را در ادامه آورده است و توجه دارند که این فرع از مصادیق تعارض نیست.</w:t>
      </w:r>
      <w:r w:rsidR="004A73CB">
        <w:rPr>
          <w:rFonts w:hint="cs"/>
          <w:rtl/>
        </w:rPr>
        <w:t xml:space="preserve"> لکن باز از تعارض دس</w:t>
      </w:r>
      <w:r w:rsidR="001414CF">
        <w:rPr>
          <w:rFonts w:hint="cs"/>
          <w:rtl/>
        </w:rPr>
        <w:t>ت برنداشته و فرموده</w:t>
      </w:r>
      <w:r w:rsidR="00333063">
        <w:rPr>
          <w:rFonts w:hint="cs"/>
          <w:rtl/>
        </w:rPr>
        <w:t xml:space="preserve"> دلیل نصاب اول اظهر است</w:t>
      </w:r>
      <w:r w:rsidR="001414CF">
        <w:rPr>
          <w:rFonts w:hint="cs"/>
          <w:rtl/>
        </w:rPr>
        <w:t xml:space="preserve"> چون دلیل نصاب اول،</w:t>
      </w:r>
      <w:r w:rsidR="004A73CB">
        <w:rPr>
          <w:rFonts w:hint="cs"/>
          <w:rtl/>
        </w:rPr>
        <w:t xml:space="preserve"> موضوع </w:t>
      </w:r>
      <w:r w:rsidR="001414CF">
        <w:rPr>
          <w:rFonts w:hint="cs"/>
          <w:rtl/>
        </w:rPr>
        <w:t>دلیل نصاب دوم را مرتفع میکند</w:t>
      </w:r>
      <w:r w:rsidR="00333063">
        <w:rPr>
          <w:rFonts w:hint="cs"/>
          <w:rtl/>
        </w:rPr>
        <w:t xml:space="preserve"> و در نهایت احکام اظهر و ظاهر را بار کرده است.</w:t>
      </w:r>
    </w:p>
    <w:p w:rsidR="00333063" w:rsidRDefault="00333063" w:rsidP="00C271AB">
      <w:pPr>
        <w:ind w:firstLine="284"/>
        <w:jc w:val="both"/>
        <w:rPr>
          <w:rFonts w:hint="cs"/>
          <w:rtl/>
        </w:rPr>
      </w:pPr>
      <w:r>
        <w:rPr>
          <w:rFonts w:hint="cs"/>
          <w:rtl/>
        </w:rPr>
        <w:t>در نظر تحقیق بعد از آنکه خطاب نصاب اول حاکم شد، اظهریت معنا ندارد.</w:t>
      </w:r>
    </w:p>
    <w:p w:rsidR="00333063" w:rsidRDefault="00333063" w:rsidP="00C271AB">
      <w:pPr>
        <w:ind w:firstLine="284"/>
        <w:jc w:val="both"/>
        <w:rPr>
          <w:rFonts w:hint="cs"/>
          <w:rtl/>
        </w:rPr>
      </w:pPr>
      <w:r>
        <w:rPr>
          <w:rFonts w:hint="cs"/>
          <w:rtl/>
        </w:rPr>
        <w:t>حاصل اقوال در این فرع:</w:t>
      </w:r>
    </w:p>
    <w:p w:rsidR="00333063" w:rsidRDefault="009C3C3F" w:rsidP="00333063">
      <w:pPr>
        <w:pStyle w:val="ListParagraph"/>
        <w:numPr>
          <w:ilvl w:val="0"/>
          <w:numId w:val="16"/>
        </w:numPr>
        <w:jc w:val="both"/>
        <w:rPr>
          <w:rFonts w:hint="cs"/>
        </w:rPr>
      </w:pPr>
      <w:r>
        <w:rPr>
          <w:rFonts w:hint="cs"/>
          <w:rtl/>
        </w:rPr>
        <w:t>محقق نائینی: «دو خطاب تزاحم دارند» و ظاهرا ایشان از باب اسبقیت خطاب نصاب اول رامقدم کرده است.</w:t>
      </w:r>
    </w:p>
    <w:p w:rsidR="009C3C3F" w:rsidRDefault="009C3C3F" w:rsidP="00333063">
      <w:pPr>
        <w:pStyle w:val="ListParagraph"/>
        <w:numPr>
          <w:ilvl w:val="0"/>
          <w:numId w:val="16"/>
        </w:numPr>
        <w:jc w:val="both"/>
        <w:rPr>
          <w:rFonts w:hint="cs"/>
        </w:rPr>
      </w:pPr>
      <w:r>
        <w:rPr>
          <w:rFonts w:hint="cs"/>
          <w:rtl/>
        </w:rPr>
        <w:t>محقق خویی: «دو خطاب متعارضند علم اجمالی به تکلیف داریم و باید احتیاط کرد</w:t>
      </w:r>
      <w:r w:rsidR="00A343F8">
        <w:rPr>
          <w:rFonts w:hint="cs"/>
          <w:rtl/>
        </w:rPr>
        <w:t xml:space="preserve"> لولا نکته اظهریت. با توجه به نکته اظهریت خطاب نصاب اول، خطاب آن مقدم است</w:t>
      </w:r>
      <w:r>
        <w:rPr>
          <w:rFonts w:hint="cs"/>
          <w:rtl/>
        </w:rPr>
        <w:t>»</w:t>
      </w:r>
      <w:r w:rsidR="00A343F8">
        <w:rPr>
          <w:rFonts w:hint="cs"/>
          <w:rtl/>
        </w:rPr>
        <w:t>.</w:t>
      </w:r>
    </w:p>
    <w:p w:rsidR="00A343F8" w:rsidRDefault="00473D9D" w:rsidP="002B08E1">
      <w:pPr>
        <w:pStyle w:val="ListParagraph"/>
        <w:numPr>
          <w:ilvl w:val="0"/>
          <w:numId w:val="16"/>
        </w:numPr>
        <w:jc w:val="both"/>
        <w:rPr>
          <w:rFonts w:hint="cs"/>
          <w:rtl/>
        </w:rPr>
      </w:pPr>
      <w:r>
        <w:rPr>
          <w:rFonts w:hint="cs"/>
          <w:rtl/>
        </w:rPr>
        <w:t>نظر تحقیق:</w:t>
      </w:r>
      <w:r w:rsidR="002B08E1">
        <w:rPr>
          <w:rFonts w:hint="cs"/>
          <w:rtl/>
        </w:rPr>
        <w:t xml:space="preserve"> دو خطاب نه از باب تزاحمند و</w:t>
      </w:r>
      <w:r>
        <w:rPr>
          <w:rFonts w:hint="cs"/>
          <w:rtl/>
        </w:rPr>
        <w:t xml:space="preserve"> نه</w:t>
      </w:r>
      <w:r w:rsidR="002B08E1">
        <w:rPr>
          <w:rFonts w:hint="cs"/>
          <w:rtl/>
        </w:rPr>
        <w:t xml:space="preserve"> باب</w:t>
      </w:r>
      <w:r>
        <w:rPr>
          <w:rFonts w:hint="cs"/>
          <w:rtl/>
        </w:rPr>
        <w:t xml:space="preserve"> تعارض و علم اجمالی یا  اظهر و ظاهر</w:t>
      </w:r>
      <w:r w:rsidR="002B08E1">
        <w:rPr>
          <w:rFonts w:hint="cs"/>
          <w:rtl/>
        </w:rPr>
        <w:t>، بلکه از باب تقدم حاکم است.</w:t>
      </w:r>
    </w:p>
    <w:p w:rsidR="00C271AB" w:rsidRPr="006162A2" w:rsidRDefault="0055561B" w:rsidP="0055561B">
      <w:pPr>
        <w:ind w:firstLine="284"/>
        <w:jc w:val="both"/>
        <w:rPr>
          <w:rtl/>
        </w:rPr>
      </w:pPr>
      <w:r>
        <w:rPr>
          <w:rFonts w:hint="cs"/>
          <w:rtl/>
        </w:rPr>
        <w:t>فردا إن شاء الله وارد باب تزاحم میشویم.</w:t>
      </w:r>
    </w:p>
    <w:sectPr w:rsidR="00C271AB"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170" w:rsidRDefault="00AE6170" w:rsidP="008B750B">
      <w:pPr>
        <w:spacing w:line="240" w:lineRule="auto"/>
      </w:pPr>
      <w:r>
        <w:separator/>
      </w:r>
    </w:p>
  </w:endnote>
  <w:endnote w:type="continuationSeparator" w:id="0">
    <w:p w:rsidR="00AE6170" w:rsidRDefault="00AE61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561B" w:rsidRPr="0055561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73354" w:rsidP="001B6799">
          <w:pPr>
            <w:pStyle w:val="Footer"/>
            <w:bidi w:val="0"/>
            <w:rPr>
              <w:color w:val="808080" w:themeColor="background1" w:themeShade="80"/>
              <w:rtl/>
            </w:rPr>
          </w:pPr>
          <w:bookmarkStart w:id="15" w:name="BokAdres"/>
          <w:bookmarkEnd w:id="15"/>
          <w:r>
            <w:rPr>
              <w:color w:val="808080" w:themeColor="background1" w:themeShade="80"/>
            </w:rPr>
            <w:t>U1mg1_13950803-025_mb1_mfeb.ir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170" w:rsidRDefault="00AE6170" w:rsidP="008B750B">
      <w:pPr>
        <w:spacing w:line="240" w:lineRule="auto"/>
      </w:pPr>
      <w:r>
        <w:separator/>
      </w:r>
    </w:p>
  </w:footnote>
  <w:footnote w:type="continuationSeparator" w:id="0">
    <w:p w:rsidR="00AE6170" w:rsidRDefault="00AE6170" w:rsidP="008B750B">
      <w:pPr>
        <w:spacing w:line="240" w:lineRule="auto"/>
      </w:pPr>
      <w:r>
        <w:continuationSeparator/>
      </w:r>
    </w:p>
  </w:footnote>
  <w:footnote w:id="1">
    <w:p w:rsidR="007541FA" w:rsidRDefault="007541FA" w:rsidP="009C14EC">
      <w:pPr>
        <w:pStyle w:val="FootnoteText"/>
        <w:rPr>
          <w:rFonts w:hint="cs"/>
        </w:rPr>
      </w:pPr>
      <w:r>
        <w:rPr>
          <w:rStyle w:val="FootnoteReference"/>
        </w:rPr>
        <w:footnoteRef/>
      </w:r>
      <w:r>
        <w:rPr>
          <w:rtl/>
        </w:rPr>
        <w:t xml:space="preserve"> </w:t>
      </w:r>
      <w:r w:rsidRPr="007541FA">
        <w:rPr>
          <w:rFonts w:hint="cs"/>
          <w:rtl/>
        </w:rPr>
        <w:t>العروة</w:t>
      </w:r>
      <w:r w:rsidRPr="007541FA">
        <w:rPr>
          <w:rtl/>
        </w:rPr>
        <w:t xml:space="preserve"> </w:t>
      </w:r>
      <w:r w:rsidRPr="007541FA">
        <w:rPr>
          <w:rFonts w:hint="cs"/>
          <w:rtl/>
        </w:rPr>
        <w:t>الوثقى</w:t>
      </w:r>
      <w:r w:rsidRPr="007541FA">
        <w:rPr>
          <w:rtl/>
        </w:rPr>
        <w:t xml:space="preserve"> </w:t>
      </w:r>
      <w:r w:rsidRPr="007541FA">
        <w:rPr>
          <w:rFonts w:hint="cs"/>
          <w:rtl/>
        </w:rPr>
        <w:t>ج‌</w:t>
      </w:r>
      <w:r w:rsidRPr="007541FA">
        <w:rPr>
          <w:rtl/>
        </w:rPr>
        <w:t>2</w:t>
      </w:r>
      <w:r w:rsidRPr="007541FA">
        <w:rPr>
          <w:rFonts w:hint="cs"/>
          <w:rtl/>
        </w:rPr>
        <w:t>،</w:t>
      </w:r>
      <w:r w:rsidRPr="007541FA">
        <w:rPr>
          <w:rtl/>
        </w:rPr>
        <w:t xml:space="preserve"> </w:t>
      </w:r>
      <w:r w:rsidRPr="007541FA">
        <w:rPr>
          <w:rFonts w:hint="cs"/>
          <w:rtl/>
        </w:rPr>
        <w:t>ص</w:t>
      </w:r>
      <w:r w:rsidRPr="007541FA">
        <w:rPr>
          <w:rtl/>
        </w:rPr>
        <w:t>: 282‌</w:t>
      </w:r>
      <w:r>
        <w:rPr>
          <w:rFonts w:hint="cs"/>
          <w:rtl/>
        </w:rPr>
        <w:t xml:space="preserve"> مسأله 13.</w:t>
      </w:r>
    </w:p>
  </w:footnote>
  <w:footnote w:id="2">
    <w:p w:rsidR="002B4509" w:rsidRDefault="002B4509" w:rsidP="00323491">
      <w:pPr>
        <w:pStyle w:val="FootnoteText"/>
        <w:rPr>
          <w:rFonts w:hint="cs"/>
        </w:rPr>
      </w:pPr>
      <w:r>
        <w:rPr>
          <w:rStyle w:val="FootnoteReference"/>
        </w:rPr>
        <w:footnoteRef/>
      </w:r>
      <w:r>
        <w:rPr>
          <w:rtl/>
        </w:rPr>
        <w:t xml:space="preserve"> </w:t>
      </w:r>
      <w:r w:rsidR="00323491">
        <w:rPr>
          <w:rFonts w:hint="cs"/>
          <w:rtl/>
        </w:rPr>
        <w:t>م</w:t>
      </w:r>
      <w:r w:rsidR="00323491" w:rsidRPr="00323491">
        <w:rPr>
          <w:rFonts w:hint="cs"/>
          <w:rtl/>
        </w:rPr>
        <w:t>صباح</w:t>
      </w:r>
      <w:r w:rsidR="00323491" w:rsidRPr="00323491">
        <w:rPr>
          <w:rtl/>
        </w:rPr>
        <w:t xml:space="preserve"> </w:t>
      </w:r>
      <w:r w:rsidR="00323491" w:rsidRPr="00323491">
        <w:rPr>
          <w:rFonts w:hint="cs"/>
          <w:rtl/>
        </w:rPr>
        <w:t>الأصول</w:t>
      </w:r>
      <w:r w:rsidR="00323491" w:rsidRPr="00323491">
        <w:rPr>
          <w:rtl/>
        </w:rPr>
        <w:t xml:space="preserve"> ( </w:t>
      </w:r>
      <w:r w:rsidR="00323491" w:rsidRPr="00323491">
        <w:rPr>
          <w:rFonts w:hint="cs"/>
          <w:rtl/>
        </w:rPr>
        <w:t>طبع</w:t>
      </w:r>
      <w:r w:rsidR="00323491" w:rsidRPr="00323491">
        <w:rPr>
          <w:rtl/>
        </w:rPr>
        <w:t xml:space="preserve"> </w:t>
      </w:r>
      <w:r w:rsidR="00323491" w:rsidRPr="00323491">
        <w:rPr>
          <w:rFonts w:hint="cs"/>
          <w:rtl/>
        </w:rPr>
        <w:t>موسسة</w:t>
      </w:r>
      <w:r w:rsidR="00323491" w:rsidRPr="00323491">
        <w:rPr>
          <w:rtl/>
        </w:rPr>
        <w:t xml:space="preserve"> </w:t>
      </w:r>
      <w:r w:rsidR="00323491" w:rsidRPr="00323491">
        <w:rPr>
          <w:rFonts w:hint="cs"/>
          <w:rtl/>
        </w:rPr>
        <w:t>إحياء</w:t>
      </w:r>
      <w:r w:rsidR="00323491" w:rsidRPr="00323491">
        <w:rPr>
          <w:rtl/>
        </w:rPr>
        <w:t xml:space="preserve"> </w:t>
      </w:r>
      <w:r w:rsidR="00323491" w:rsidRPr="00323491">
        <w:rPr>
          <w:rFonts w:hint="cs"/>
          <w:rtl/>
        </w:rPr>
        <w:t>آثار</w:t>
      </w:r>
      <w:r w:rsidR="00323491" w:rsidRPr="00323491">
        <w:rPr>
          <w:rtl/>
        </w:rPr>
        <w:t xml:space="preserve"> </w:t>
      </w:r>
      <w:r w:rsidR="00323491" w:rsidRPr="00323491">
        <w:rPr>
          <w:rFonts w:hint="cs"/>
          <w:rtl/>
        </w:rPr>
        <w:t>السيد</w:t>
      </w:r>
      <w:r w:rsidR="00323491" w:rsidRPr="00323491">
        <w:rPr>
          <w:rtl/>
        </w:rPr>
        <w:t xml:space="preserve"> </w:t>
      </w:r>
      <w:r w:rsidR="00323491" w:rsidRPr="00323491">
        <w:rPr>
          <w:rFonts w:hint="cs"/>
          <w:rtl/>
        </w:rPr>
        <w:t>الخوئي</w:t>
      </w:r>
      <w:r w:rsidR="00323491" w:rsidRPr="00323491">
        <w:rPr>
          <w:rtl/>
        </w:rPr>
        <w:t xml:space="preserve"> )</w:t>
      </w:r>
      <w:r w:rsidR="00323491" w:rsidRPr="00323491">
        <w:rPr>
          <w:rFonts w:hint="cs"/>
          <w:rtl/>
        </w:rPr>
        <w:t>،</w:t>
      </w:r>
      <w:r w:rsidR="00323491" w:rsidRPr="00323491">
        <w:rPr>
          <w:rtl/>
        </w:rPr>
        <w:t xml:space="preserve"> </w:t>
      </w:r>
      <w:r w:rsidR="00323491" w:rsidRPr="00323491">
        <w:rPr>
          <w:rFonts w:hint="cs"/>
          <w:rtl/>
        </w:rPr>
        <w:t>ج‏</w:t>
      </w:r>
      <w:r w:rsidR="00323491" w:rsidRPr="00323491">
        <w:rPr>
          <w:rtl/>
        </w:rPr>
        <w:t>2</w:t>
      </w:r>
      <w:r w:rsidR="00323491" w:rsidRPr="00323491">
        <w:rPr>
          <w:rFonts w:hint="cs"/>
          <w:rtl/>
        </w:rPr>
        <w:t>،</w:t>
      </w:r>
      <w:r w:rsidR="00323491" w:rsidRPr="00323491">
        <w:rPr>
          <w:rtl/>
        </w:rPr>
        <w:t xml:space="preserve"> </w:t>
      </w:r>
      <w:r w:rsidR="00323491" w:rsidRPr="00323491">
        <w:rPr>
          <w:rFonts w:hint="cs"/>
          <w:rtl/>
        </w:rPr>
        <w:t>ص</w:t>
      </w:r>
      <w:r w:rsidR="00323491" w:rsidRPr="00323491">
        <w:rPr>
          <w:rtl/>
        </w:rPr>
        <w:t>: 429</w:t>
      </w:r>
      <w:r w:rsidR="00323491">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F73354">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7335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7335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F73354">
      <w:rPr>
        <w:sz w:val="24"/>
        <w:szCs w:val="24"/>
        <w:rtl/>
      </w:rPr>
      <w:t>3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F73354">
      <w:rPr>
        <w:rFonts w:hint="cs"/>
        <w:sz w:val="24"/>
        <w:szCs w:val="24"/>
        <w:rtl/>
      </w:rPr>
      <w:t>مقدمه</w:t>
    </w:r>
    <w:r w:rsidR="00F73354">
      <w:rPr>
        <w:sz w:val="24"/>
        <w:szCs w:val="24"/>
        <w:rtl/>
      </w:rPr>
      <w:t xml:space="preserve"> </w:t>
    </w:r>
    <w:r w:rsidR="00F73354">
      <w:rPr>
        <w:rFonts w:hint="cs"/>
        <w:sz w:val="24"/>
        <w:szCs w:val="24"/>
        <w:rtl/>
      </w:rPr>
      <w:t>یکم</w:t>
    </w:r>
    <w:r w:rsidR="00F73354">
      <w:rPr>
        <w:sz w:val="24"/>
        <w:szCs w:val="24"/>
        <w:rtl/>
      </w:rPr>
      <w:t xml:space="preserve">: </w:t>
    </w:r>
    <w:r w:rsidR="00F73354">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F73354">
      <w:rPr>
        <w:rFonts w:hint="cs"/>
        <w:sz w:val="24"/>
        <w:szCs w:val="24"/>
        <w:rtl/>
      </w:rPr>
      <w:t>محمود</w:t>
    </w:r>
    <w:r w:rsidR="00F73354">
      <w:rPr>
        <w:sz w:val="24"/>
        <w:szCs w:val="24"/>
        <w:rtl/>
      </w:rPr>
      <w:t xml:space="preserve"> </w:t>
    </w:r>
    <w:r w:rsidR="00F73354">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73354">
      <w:rPr>
        <w:rFonts w:hint="cs"/>
        <w:sz w:val="24"/>
        <w:szCs w:val="24"/>
        <w:rtl/>
      </w:rPr>
      <w:t>خروج</w:t>
    </w:r>
    <w:r w:rsidR="00F73354">
      <w:rPr>
        <w:sz w:val="24"/>
        <w:szCs w:val="24"/>
        <w:rtl/>
      </w:rPr>
      <w:t xml:space="preserve"> </w:t>
    </w:r>
    <w:r w:rsidR="00F73354">
      <w:rPr>
        <w:rFonts w:hint="cs"/>
        <w:sz w:val="24"/>
        <w:szCs w:val="24"/>
        <w:rtl/>
      </w:rPr>
      <w:t>تزاحم</w:t>
    </w:r>
    <w:r w:rsidR="00F73354">
      <w:rPr>
        <w:sz w:val="24"/>
        <w:szCs w:val="24"/>
        <w:rtl/>
      </w:rPr>
      <w:t xml:space="preserve"> </w:t>
    </w:r>
    <w:r w:rsidR="00F73354">
      <w:rPr>
        <w:rFonts w:hint="cs"/>
        <w:sz w:val="24"/>
        <w:szCs w:val="24"/>
        <w:rtl/>
      </w:rPr>
      <w:t>از</w:t>
    </w:r>
    <w:r w:rsidR="00F73354">
      <w:rPr>
        <w:sz w:val="24"/>
        <w:szCs w:val="24"/>
        <w:rtl/>
      </w:rPr>
      <w:t xml:space="preserve"> </w:t>
    </w:r>
    <w:r w:rsidR="00F73354">
      <w:rPr>
        <w:rFonts w:hint="cs"/>
        <w:sz w:val="24"/>
        <w:szCs w:val="24"/>
        <w:rtl/>
      </w:rPr>
      <w:t>تعریف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2450DC"/>
    <w:multiLevelType w:val="hybridMultilevel"/>
    <w:tmpl w:val="8160BDEE"/>
    <w:lvl w:ilvl="0" w:tplc="8FFEAB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344"/>
    <w:rsid w:val="00020264"/>
    <w:rsid w:val="00025777"/>
    <w:rsid w:val="000353D7"/>
    <w:rsid w:val="00080A41"/>
    <w:rsid w:val="0008299B"/>
    <w:rsid w:val="000913AA"/>
    <w:rsid w:val="000B5DB5"/>
    <w:rsid w:val="000C3947"/>
    <w:rsid w:val="000D30E9"/>
    <w:rsid w:val="000D6818"/>
    <w:rsid w:val="000E16E6"/>
    <w:rsid w:val="000E335E"/>
    <w:rsid w:val="000F16CF"/>
    <w:rsid w:val="000F5BAC"/>
    <w:rsid w:val="0011120F"/>
    <w:rsid w:val="00116B2B"/>
    <w:rsid w:val="00124E3D"/>
    <w:rsid w:val="00127E95"/>
    <w:rsid w:val="00130659"/>
    <w:rsid w:val="0013130E"/>
    <w:rsid w:val="001347C7"/>
    <w:rsid w:val="001356B0"/>
    <w:rsid w:val="001414CF"/>
    <w:rsid w:val="00151937"/>
    <w:rsid w:val="00181844"/>
    <w:rsid w:val="001837E9"/>
    <w:rsid w:val="00187DFA"/>
    <w:rsid w:val="001A1EA5"/>
    <w:rsid w:val="001A2574"/>
    <w:rsid w:val="001A27D7"/>
    <w:rsid w:val="001A294E"/>
    <w:rsid w:val="001A4ED8"/>
    <w:rsid w:val="001B6799"/>
    <w:rsid w:val="001C1362"/>
    <w:rsid w:val="001D2E9A"/>
    <w:rsid w:val="001D597F"/>
    <w:rsid w:val="001E3FD4"/>
    <w:rsid w:val="001E4969"/>
    <w:rsid w:val="0020241A"/>
    <w:rsid w:val="00203821"/>
    <w:rsid w:val="0021630D"/>
    <w:rsid w:val="00242649"/>
    <w:rsid w:val="00244027"/>
    <w:rsid w:val="00247D2F"/>
    <w:rsid w:val="00256560"/>
    <w:rsid w:val="0026674F"/>
    <w:rsid w:val="0027605E"/>
    <w:rsid w:val="00281E00"/>
    <w:rsid w:val="00294A52"/>
    <w:rsid w:val="002B08E1"/>
    <w:rsid w:val="002B4509"/>
    <w:rsid w:val="002B575F"/>
    <w:rsid w:val="002B729B"/>
    <w:rsid w:val="002C53A2"/>
    <w:rsid w:val="002D0040"/>
    <w:rsid w:val="002E220F"/>
    <w:rsid w:val="002F1194"/>
    <w:rsid w:val="00302EB9"/>
    <w:rsid w:val="00310133"/>
    <w:rsid w:val="0031289A"/>
    <w:rsid w:val="0032100F"/>
    <w:rsid w:val="00323491"/>
    <w:rsid w:val="00332F1F"/>
    <w:rsid w:val="00333063"/>
    <w:rsid w:val="0033402C"/>
    <w:rsid w:val="00340521"/>
    <w:rsid w:val="00345C73"/>
    <w:rsid w:val="00354A99"/>
    <w:rsid w:val="00360311"/>
    <w:rsid w:val="00361922"/>
    <w:rsid w:val="00397466"/>
    <w:rsid w:val="00397B21"/>
    <w:rsid w:val="003A6148"/>
    <w:rsid w:val="003C33F6"/>
    <w:rsid w:val="003C3D2E"/>
    <w:rsid w:val="003C43A5"/>
    <w:rsid w:val="003E1C5C"/>
    <w:rsid w:val="003F5B46"/>
    <w:rsid w:val="003F5C7E"/>
    <w:rsid w:val="00401363"/>
    <w:rsid w:val="00402E47"/>
    <w:rsid w:val="00425015"/>
    <w:rsid w:val="00430994"/>
    <w:rsid w:val="00441B6D"/>
    <w:rsid w:val="00442498"/>
    <w:rsid w:val="004435B3"/>
    <w:rsid w:val="004556EF"/>
    <w:rsid w:val="00462B07"/>
    <w:rsid w:val="00465BD2"/>
    <w:rsid w:val="00472727"/>
    <w:rsid w:val="00473D9D"/>
    <w:rsid w:val="004871AA"/>
    <w:rsid w:val="004926E1"/>
    <w:rsid w:val="00493326"/>
    <w:rsid w:val="004A2FEA"/>
    <w:rsid w:val="004A73CB"/>
    <w:rsid w:val="004B7873"/>
    <w:rsid w:val="004D57CC"/>
    <w:rsid w:val="004D75C5"/>
    <w:rsid w:val="004E2186"/>
    <w:rsid w:val="004E66FB"/>
    <w:rsid w:val="004F470A"/>
    <w:rsid w:val="004F4C59"/>
    <w:rsid w:val="00500C8F"/>
    <w:rsid w:val="00501909"/>
    <w:rsid w:val="00510703"/>
    <w:rsid w:val="005128DF"/>
    <w:rsid w:val="00514ACF"/>
    <w:rsid w:val="00516C47"/>
    <w:rsid w:val="00517ADA"/>
    <w:rsid w:val="005206FE"/>
    <w:rsid w:val="005257ED"/>
    <w:rsid w:val="005306F8"/>
    <w:rsid w:val="005366DA"/>
    <w:rsid w:val="0054023D"/>
    <w:rsid w:val="005447ED"/>
    <w:rsid w:val="00553586"/>
    <w:rsid w:val="0055561B"/>
    <w:rsid w:val="0056213C"/>
    <w:rsid w:val="00580C24"/>
    <w:rsid w:val="005968EF"/>
    <w:rsid w:val="00596C1E"/>
    <w:rsid w:val="005A2E26"/>
    <w:rsid w:val="005C04A7"/>
    <w:rsid w:val="005C0DAE"/>
    <w:rsid w:val="005C188E"/>
    <w:rsid w:val="005D2349"/>
    <w:rsid w:val="005E5507"/>
    <w:rsid w:val="005E607B"/>
    <w:rsid w:val="00601229"/>
    <w:rsid w:val="00603B67"/>
    <w:rsid w:val="00607177"/>
    <w:rsid w:val="006162A2"/>
    <w:rsid w:val="0063256E"/>
    <w:rsid w:val="00635219"/>
    <w:rsid w:val="00635EC0"/>
    <w:rsid w:val="00640B58"/>
    <w:rsid w:val="00644062"/>
    <w:rsid w:val="00651B02"/>
    <w:rsid w:val="00651B19"/>
    <w:rsid w:val="00660A29"/>
    <w:rsid w:val="00695519"/>
    <w:rsid w:val="006A4134"/>
    <w:rsid w:val="006A5DDA"/>
    <w:rsid w:val="006A6701"/>
    <w:rsid w:val="006B21F4"/>
    <w:rsid w:val="006B3753"/>
    <w:rsid w:val="006B7AD6"/>
    <w:rsid w:val="006C50FD"/>
    <w:rsid w:val="006C71F7"/>
    <w:rsid w:val="006D39D7"/>
    <w:rsid w:val="006D44C1"/>
    <w:rsid w:val="006E5651"/>
    <w:rsid w:val="006E5B85"/>
    <w:rsid w:val="0070265B"/>
    <w:rsid w:val="00704813"/>
    <w:rsid w:val="0072290D"/>
    <w:rsid w:val="00723C99"/>
    <w:rsid w:val="00723D6D"/>
    <w:rsid w:val="00724537"/>
    <w:rsid w:val="00731724"/>
    <w:rsid w:val="0073474B"/>
    <w:rsid w:val="00735511"/>
    <w:rsid w:val="00744DE6"/>
    <w:rsid w:val="007541FA"/>
    <w:rsid w:val="00762452"/>
    <w:rsid w:val="007639E0"/>
    <w:rsid w:val="00775507"/>
    <w:rsid w:val="0078594B"/>
    <w:rsid w:val="00795E02"/>
    <w:rsid w:val="007979D0"/>
    <w:rsid w:val="007A421F"/>
    <w:rsid w:val="007A4E18"/>
    <w:rsid w:val="007A7573"/>
    <w:rsid w:val="007A7B8C"/>
    <w:rsid w:val="007B2193"/>
    <w:rsid w:val="007C6D9E"/>
    <w:rsid w:val="007D1C43"/>
    <w:rsid w:val="007D6C53"/>
    <w:rsid w:val="007E1E87"/>
    <w:rsid w:val="007E5B3F"/>
    <w:rsid w:val="007F2257"/>
    <w:rsid w:val="0080091D"/>
    <w:rsid w:val="00804108"/>
    <w:rsid w:val="00816367"/>
    <w:rsid w:val="00816A0B"/>
    <w:rsid w:val="00830C53"/>
    <w:rsid w:val="00837FAA"/>
    <w:rsid w:val="00841F77"/>
    <w:rsid w:val="0085079A"/>
    <w:rsid w:val="00856A2C"/>
    <w:rsid w:val="00863390"/>
    <w:rsid w:val="0086385C"/>
    <w:rsid w:val="00871916"/>
    <w:rsid w:val="008A510E"/>
    <w:rsid w:val="008A522A"/>
    <w:rsid w:val="008B3CC9"/>
    <w:rsid w:val="008B4464"/>
    <w:rsid w:val="008B750B"/>
    <w:rsid w:val="008C3162"/>
    <w:rsid w:val="008C5C22"/>
    <w:rsid w:val="008E3924"/>
    <w:rsid w:val="008F13F7"/>
    <w:rsid w:val="008F1884"/>
    <w:rsid w:val="008F5B4D"/>
    <w:rsid w:val="00907425"/>
    <w:rsid w:val="00923C34"/>
    <w:rsid w:val="00924152"/>
    <w:rsid w:val="0092513D"/>
    <w:rsid w:val="00927A9F"/>
    <w:rsid w:val="00927CAE"/>
    <w:rsid w:val="009335CC"/>
    <w:rsid w:val="00935A55"/>
    <w:rsid w:val="0094070E"/>
    <w:rsid w:val="00941CEB"/>
    <w:rsid w:val="00953B28"/>
    <w:rsid w:val="00954322"/>
    <w:rsid w:val="00957CAA"/>
    <w:rsid w:val="0096778A"/>
    <w:rsid w:val="00977656"/>
    <w:rsid w:val="00985A5A"/>
    <w:rsid w:val="0098794D"/>
    <w:rsid w:val="0099497B"/>
    <w:rsid w:val="009A47F6"/>
    <w:rsid w:val="009B0D05"/>
    <w:rsid w:val="009B3569"/>
    <w:rsid w:val="009B4CA6"/>
    <w:rsid w:val="009B79F8"/>
    <w:rsid w:val="009C14EC"/>
    <w:rsid w:val="009C3C3F"/>
    <w:rsid w:val="009C596D"/>
    <w:rsid w:val="009C70CF"/>
    <w:rsid w:val="009D0A35"/>
    <w:rsid w:val="009D13FD"/>
    <w:rsid w:val="009D266A"/>
    <w:rsid w:val="009F7E07"/>
    <w:rsid w:val="00A10A11"/>
    <w:rsid w:val="00A11342"/>
    <w:rsid w:val="00A13C6A"/>
    <w:rsid w:val="00A17B09"/>
    <w:rsid w:val="00A343F8"/>
    <w:rsid w:val="00A4286F"/>
    <w:rsid w:val="00A457C6"/>
    <w:rsid w:val="00A46AD0"/>
    <w:rsid w:val="00A47063"/>
    <w:rsid w:val="00A473A8"/>
    <w:rsid w:val="00A61AC8"/>
    <w:rsid w:val="00A65D4C"/>
    <w:rsid w:val="00AA40D7"/>
    <w:rsid w:val="00AA49CD"/>
    <w:rsid w:val="00AB5F7D"/>
    <w:rsid w:val="00AC0C50"/>
    <w:rsid w:val="00AC6FE2"/>
    <w:rsid w:val="00AD081F"/>
    <w:rsid w:val="00AE6170"/>
    <w:rsid w:val="00AF3925"/>
    <w:rsid w:val="00B06641"/>
    <w:rsid w:val="00B2292F"/>
    <w:rsid w:val="00B43169"/>
    <w:rsid w:val="00B52068"/>
    <w:rsid w:val="00B55AE4"/>
    <w:rsid w:val="00B739B0"/>
    <w:rsid w:val="00B814A3"/>
    <w:rsid w:val="00B96F38"/>
    <w:rsid w:val="00BB3C9B"/>
    <w:rsid w:val="00BC59C7"/>
    <w:rsid w:val="00BD0E74"/>
    <w:rsid w:val="00BD5F8C"/>
    <w:rsid w:val="00BE29DD"/>
    <w:rsid w:val="00BF62F0"/>
    <w:rsid w:val="00C066AF"/>
    <w:rsid w:val="00C10E06"/>
    <w:rsid w:val="00C145B8"/>
    <w:rsid w:val="00C21C2A"/>
    <w:rsid w:val="00C2438F"/>
    <w:rsid w:val="00C271AB"/>
    <w:rsid w:val="00C32693"/>
    <w:rsid w:val="00C32A7E"/>
    <w:rsid w:val="00C340F2"/>
    <w:rsid w:val="00C34F28"/>
    <w:rsid w:val="00C368DF"/>
    <w:rsid w:val="00C57B5C"/>
    <w:rsid w:val="00C60BE2"/>
    <w:rsid w:val="00C61049"/>
    <w:rsid w:val="00C63FFE"/>
    <w:rsid w:val="00C87745"/>
    <w:rsid w:val="00C91EB6"/>
    <w:rsid w:val="00C97F07"/>
    <w:rsid w:val="00CA10B0"/>
    <w:rsid w:val="00CA2F8E"/>
    <w:rsid w:val="00CA7FD5"/>
    <w:rsid w:val="00CB3287"/>
    <w:rsid w:val="00CB33E2"/>
    <w:rsid w:val="00CB4E68"/>
    <w:rsid w:val="00CC2733"/>
    <w:rsid w:val="00CD0050"/>
    <w:rsid w:val="00CD2118"/>
    <w:rsid w:val="00CE38B7"/>
    <w:rsid w:val="00CE7481"/>
    <w:rsid w:val="00CF0A8F"/>
    <w:rsid w:val="00D048CE"/>
    <w:rsid w:val="00D10998"/>
    <w:rsid w:val="00D23391"/>
    <w:rsid w:val="00D31805"/>
    <w:rsid w:val="00D37BA8"/>
    <w:rsid w:val="00D552B9"/>
    <w:rsid w:val="00D74021"/>
    <w:rsid w:val="00D76D01"/>
    <w:rsid w:val="00D8403A"/>
    <w:rsid w:val="00D922A9"/>
    <w:rsid w:val="00D9394A"/>
    <w:rsid w:val="00DB0CBB"/>
    <w:rsid w:val="00DB2A74"/>
    <w:rsid w:val="00DB67CC"/>
    <w:rsid w:val="00DD0E87"/>
    <w:rsid w:val="00DD5A59"/>
    <w:rsid w:val="00DE1070"/>
    <w:rsid w:val="00E00219"/>
    <w:rsid w:val="00E0316B"/>
    <w:rsid w:val="00E25E10"/>
    <w:rsid w:val="00E40DFC"/>
    <w:rsid w:val="00E5219B"/>
    <w:rsid w:val="00E5518B"/>
    <w:rsid w:val="00E609FE"/>
    <w:rsid w:val="00E702D0"/>
    <w:rsid w:val="00E75920"/>
    <w:rsid w:val="00E80D96"/>
    <w:rsid w:val="00E871FA"/>
    <w:rsid w:val="00E930D6"/>
    <w:rsid w:val="00E936A4"/>
    <w:rsid w:val="00E954BB"/>
    <w:rsid w:val="00EA45E7"/>
    <w:rsid w:val="00EA571A"/>
    <w:rsid w:val="00EB78E3"/>
    <w:rsid w:val="00EC1C4B"/>
    <w:rsid w:val="00EC735A"/>
    <w:rsid w:val="00EF27FE"/>
    <w:rsid w:val="00F01B5F"/>
    <w:rsid w:val="00F01FF7"/>
    <w:rsid w:val="00F068B7"/>
    <w:rsid w:val="00F07FB6"/>
    <w:rsid w:val="00F16A8E"/>
    <w:rsid w:val="00F16B53"/>
    <w:rsid w:val="00F21D9B"/>
    <w:rsid w:val="00F318BE"/>
    <w:rsid w:val="00F33297"/>
    <w:rsid w:val="00F3436B"/>
    <w:rsid w:val="00F343FB"/>
    <w:rsid w:val="00F359FE"/>
    <w:rsid w:val="00F42159"/>
    <w:rsid w:val="00F4256E"/>
    <w:rsid w:val="00F42EE1"/>
    <w:rsid w:val="00F619DD"/>
    <w:rsid w:val="00F64141"/>
    <w:rsid w:val="00F67508"/>
    <w:rsid w:val="00F67C50"/>
    <w:rsid w:val="00F71FC9"/>
    <w:rsid w:val="00F73354"/>
    <w:rsid w:val="00F73B48"/>
    <w:rsid w:val="00F74F51"/>
    <w:rsid w:val="00F842AD"/>
    <w:rsid w:val="00F914EB"/>
    <w:rsid w:val="00F91B85"/>
    <w:rsid w:val="00FA3B17"/>
    <w:rsid w:val="00FA5E8D"/>
    <w:rsid w:val="00FA5F3D"/>
    <w:rsid w:val="00FB138A"/>
    <w:rsid w:val="00FB399E"/>
    <w:rsid w:val="00FB7F50"/>
    <w:rsid w:val="00FC2A85"/>
    <w:rsid w:val="00FC40AF"/>
    <w:rsid w:val="00FC53C6"/>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35ED7-8BA9-45A0-BA05-E583540A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171</TotalTime>
  <Pages>4</Pages>
  <Words>1064</Words>
  <Characters>6068</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7118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21</cp:revision>
  <dcterms:created xsi:type="dcterms:W3CDTF">2016-10-24T15:34:00Z</dcterms:created>
  <dcterms:modified xsi:type="dcterms:W3CDTF">2016-10-24T19:29:00Z</dcterms:modified>
</cp:coreProperties>
</file>