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A523B5">
      <w:pPr>
        <w:spacing w:line="240" w:lineRule="auto"/>
        <w:ind w:firstLine="284"/>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bookmarkStart w:id="0" w:name="_GoBack"/>
    <w:bookmarkEnd w:id="0"/>
    <w:p w:rsidR="00D24CEC" w:rsidRDefault="00187DFA">
      <w:pPr>
        <w:pStyle w:val="TOC6"/>
        <w:tabs>
          <w:tab w:val="right" w:leader="dot" w:pos="10194"/>
        </w:tabs>
        <w:rPr>
          <w:rFonts w:asciiTheme="minorHAnsi" w:eastAsiaTheme="minorEastAsia" w:hAnsiTheme="minorHAnsi" w:cstheme="minorBidi"/>
          <w:bCs w:val="0"/>
          <w:noProof/>
          <w:color w:val="auto"/>
          <w:szCs w:val="22"/>
          <w:rtl/>
        </w:rPr>
      </w:pPr>
      <w:r>
        <w:rPr>
          <w:rFonts w:cs="B Titr"/>
          <w:noProof/>
          <w:webHidden/>
          <w:rtl/>
        </w:rPr>
        <w:fldChar w:fldCharType="begin"/>
      </w:r>
      <w:r>
        <w:rPr>
          <w:rFonts w:cs="B Titr"/>
          <w:noProof/>
          <w:webHidden/>
          <w:rtl/>
        </w:rPr>
        <w:instrText xml:space="preserve"> </w:instrText>
      </w:r>
      <w:r>
        <w:rPr>
          <w:rFonts w:cs="B Titr"/>
          <w:noProof/>
          <w:webHidden/>
        </w:rPr>
        <w:instrText>TOC</w:instrText>
      </w:r>
      <w:r>
        <w:rPr>
          <w:rFonts w:cs="B Titr"/>
          <w:noProof/>
          <w:webHidden/>
          <w:rtl/>
        </w:rPr>
        <w:instrText xml:space="preserve"> \</w:instrText>
      </w:r>
      <w:r>
        <w:rPr>
          <w:rFonts w:cs="B Titr"/>
          <w:noProof/>
          <w:webHidden/>
        </w:rPr>
        <w:instrText>o \h \z \u</w:instrText>
      </w:r>
      <w:r>
        <w:rPr>
          <w:rFonts w:cs="B Titr"/>
          <w:noProof/>
          <w:webHidden/>
          <w:rtl/>
        </w:rPr>
        <w:instrText xml:space="preserve"> </w:instrText>
      </w:r>
      <w:r>
        <w:rPr>
          <w:rFonts w:cs="B Titr"/>
          <w:noProof/>
          <w:webHidden/>
          <w:rtl/>
        </w:rPr>
        <w:fldChar w:fldCharType="separate"/>
      </w:r>
      <w:hyperlink w:anchor="_Toc466783513" w:history="1">
        <w:r w:rsidR="00D24CEC" w:rsidRPr="005F48DE">
          <w:rPr>
            <w:rStyle w:val="Hyperlink"/>
            <w:rFonts w:hint="eastAsia"/>
            <w:noProof/>
            <w:rtl/>
          </w:rPr>
          <w:t>مرجح</w:t>
        </w:r>
        <w:r w:rsidR="00D24CEC" w:rsidRPr="005F48DE">
          <w:rPr>
            <w:rStyle w:val="Hyperlink"/>
            <w:noProof/>
            <w:rtl/>
          </w:rPr>
          <w:t xml:space="preserve"> </w:t>
        </w:r>
        <w:r w:rsidR="00D24CEC" w:rsidRPr="005F48DE">
          <w:rPr>
            <w:rStyle w:val="Hyperlink"/>
            <w:rFonts w:hint="eastAsia"/>
            <w:noProof/>
            <w:rtl/>
          </w:rPr>
          <w:t>چهارم</w:t>
        </w:r>
        <w:r w:rsidR="00D24CEC" w:rsidRPr="005F48DE">
          <w:rPr>
            <w:rStyle w:val="Hyperlink"/>
            <w:noProof/>
            <w:rtl/>
          </w:rPr>
          <w:t xml:space="preserve">: </w:t>
        </w:r>
        <w:r w:rsidR="00D24CEC" w:rsidRPr="005F48DE">
          <w:rPr>
            <w:rStyle w:val="Hyperlink"/>
            <w:rFonts w:hint="eastAsia"/>
            <w:noProof/>
            <w:rtl/>
          </w:rPr>
          <w:t>اهم</w:t>
        </w:r>
        <w:r w:rsidR="00D24CEC" w:rsidRPr="005F48DE">
          <w:rPr>
            <w:rStyle w:val="Hyperlink"/>
            <w:rFonts w:hint="cs"/>
            <w:noProof/>
            <w:rtl/>
          </w:rPr>
          <w:t>ی</w:t>
        </w:r>
        <w:r w:rsidR="00D24CEC" w:rsidRPr="005F48DE">
          <w:rPr>
            <w:rStyle w:val="Hyperlink"/>
            <w:rFonts w:hint="eastAsia"/>
            <w:noProof/>
            <w:rtl/>
          </w:rPr>
          <w:t>ت</w:t>
        </w:r>
        <w:r w:rsidR="00D24CEC">
          <w:rPr>
            <w:noProof/>
            <w:webHidden/>
            <w:rtl/>
          </w:rPr>
          <w:tab/>
        </w:r>
        <w:r w:rsidR="00D24CEC">
          <w:rPr>
            <w:noProof/>
            <w:webHidden/>
            <w:rtl/>
          </w:rPr>
          <w:fldChar w:fldCharType="begin"/>
        </w:r>
        <w:r w:rsidR="00D24CEC">
          <w:rPr>
            <w:noProof/>
            <w:webHidden/>
            <w:rtl/>
          </w:rPr>
          <w:instrText xml:space="preserve"> </w:instrText>
        </w:r>
        <w:r w:rsidR="00D24CEC">
          <w:rPr>
            <w:noProof/>
            <w:webHidden/>
          </w:rPr>
          <w:instrText>PAGEREF</w:instrText>
        </w:r>
        <w:r w:rsidR="00D24CEC">
          <w:rPr>
            <w:noProof/>
            <w:webHidden/>
            <w:rtl/>
          </w:rPr>
          <w:instrText xml:space="preserve"> _</w:instrText>
        </w:r>
        <w:r w:rsidR="00D24CEC">
          <w:rPr>
            <w:noProof/>
            <w:webHidden/>
          </w:rPr>
          <w:instrText>Toc466783513 \h</w:instrText>
        </w:r>
        <w:r w:rsidR="00D24CEC">
          <w:rPr>
            <w:noProof/>
            <w:webHidden/>
            <w:rtl/>
          </w:rPr>
          <w:instrText xml:space="preserve"> </w:instrText>
        </w:r>
        <w:r w:rsidR="00D24CEC">
          <w:rPr>
            <w:noProof/>
            <w:webHidden/>
            <w:rtl/>
          </w:rPr>
        </w:r>
        <w:r w:rsidR="00D24CEC">
          <w:rPr>
            <w:noProof/>
            <w:webHidden/>
            <w:rtl/>
          </w:rPr>
          <w:fldChar w:fldCharType="separate"/>
        </w:r>
        <w:r w:rsidR="00D24CEC">
          <w:rPr>
            <w:noProof/>
            <w:webHidden/>
            <w:rtl/>
          </w:rPr>
          <w:t>1</w:t>
        </w:r>
        <w:r w:rsidR="00D24CEC">
          <w:rPr>
            <w:noProof/>
            <w:webHidden/>
            <w:rtl/>
          </w:rPr>
          <w:fldChar w:fldCharType="end"/>
        </w:r>
      </w:hyperlink>
    </w:p>
    <w:p w:rsidR="00D24CEC" w:rsidRDefault="00D24CEC">
      <w:pPr>
        <w:pStyle w:val="TOC7"/>
        <w:tabs>
          <w:tab w:val="right" w:leader="dot" w:pos="10194"/>
        </w:tabs>
        <w:rPr>
          <w:rFonts w:asciiTheme="minorHAnsi" w:eastAsiaTheme="minorEastAsia" w:hAnsiTheme="minorHAnsi" w:cstheme="minorBidi"/>
          <w:bCs w:val="0"/>
          <w:noProof/>
          <w:color w:val="auto"/>
          <w:szCs w:val="22"/>
          <w:rtl/>
        </w:rPr>
      </w:pPr>
      <w:hyperlink w:anchor="_Toc466783514" w:history="1">
        <w:r w:rsidRPr="005F48DE">
          <w:rPr>
            <w:rStyle w:val="Hyperlink"/>
            <w:rFonts w:hint="eastAsia"/>
            <w:noProof/>
            <w:rtl/>
          </w:rPr>
          <w:t>مرحله</w:t>
        </w:r>
        <w:r w:rsidRPr="005F48DE">
          <w:rPr>
            <w:rStyle w:val="Hyperlink"/>
            <w:noProof/>
            <w:rtl/>
          </w:rPr>
          <w:t xml:space="preserve"> </w:t>
        </w:r>
        <w:r w:rsidRPr="005F48DE">
          <w:rPr>
            <w:rStyle w:val="Hyperlink"/>
            <w:rFonts w:hint="eastAsia"/>
            <w:noProof/>
            <w:rtl/>
          </w:rPr>
          <w:t>نخست</w:t>
        </w:r>
        <w:r w:rsidRPr="005F48DE">
          <w:rPr>
            <w:rStyle w:val="Hyperlink"/>
            <w:noProof/>
            <w:rtl/>
          </w:rPr>
          <w:t xml:space="preserve">: </w:t>
        </w:r>
        <w:r w:rsidRPr="005F48DE">
          <w:rPr>
            <w:rStyle w:val="Hyperlink"/>
            <w:rFonts w:hint="eastAsia"/>
            <w:noProof/>
            <w:rtl/>
          </w:rPr>
          <w:t>ترج</w:t>
        </w:r>
        <w:r w:rsidRPr="005F48DE">
          <w:rPr>
            <w:rStyle w:val="Hyperlink"/>
            <w:rFonts w:hint="cs"/>
            <w:noProof/>
            <w:rtl/>
          </w:rPr>
          <w:t>ی</w:t>
        </w:r>
        <w:r w:rsidRPr="005F48DE">
          <w:rPr>
            <w:rStyle w:val="Hyperlink"/>
            <w:rFonts w:hint="eastAsia"/>
            <w:noProof/>
            <w:rtl/>
          </w:rPr>
          <w:t>ح</w:t>
        </w:r>
        <w:r w:rsidRPr="005F48DE">
          <w:rPr>
            <w:rStyle w:val="Hyperlink"/>
            <w:noProof/>
            <w:rtl/>
          </w:rPr>
          <w:t xml:space="preserve"> </w:t>
        </w:r>
        <w:r w:rsidRPr="005F48DE">
          <w:rPr>
            <w:rStyle w:val="Hyperlink"/>
            <w:rFonts w:hint="eastAsia"/>
            <w:noProof/>
            <w:rtl/>
          </w:rPr>
          <w:t>به</w:t>
        </w:r>
        <w:r w:rsidRPr="005F48DE">
          <w:rPr>
            <w:rStyle w:val="Hyperlink"/>
            <w:noProof/>
            <w:rtl/>
          </w:rPr>
          <w:t xml:space="preserve"> </w:t>
        </w:r>
        <w:r w:rsidRPr="005F48DE">
          <w:rPr>
            <w:rStyle w:val="Hyperlink"/>
            <w:rFonts w:hint="eastAsia"/>
            <w:noProof/>
            <w:rtl/>
          </w:rPr>
          <w:t>اهم</w:t>
        </w:r>
        <w:r w:rsidRPr="005F48DE">
          <w:rPr>
            <w:rStyle w:val="Hyperlink"/>
            <w:rFonts w:hint="cs"/>
            <w:noProof/>
            <w:rtl/>
          </w:rPr>
          <w:t>ی</w:t>
        </w:r>
        <w:r w:rsidRPr="005F48DE">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Toc466783514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D24CEC" w:rsidRDefault="00D24CEC">
      <w:pPr>
        <w:pStyle w:val="TOC8"/>
        <w:tabs>
          <w:tab w:val="right" w:leader="dot" w:pos="10194"/>
        </w:tabs>
        <w:rPr>
          <w:rFonts w:asciiTheme="minorHAnsi" w:eastAsiaTheme="minorEastAsia" w:hAnsiTheme="minorHAnsi" w:cstheme="minorBidi"/>
          <w:noProof/>
          <w:color w:val="auto"/>
          <w:szCs w:val="22"/>
          <w:rtl/>
        </w:rPr>
      </w:pPr>
      <w:hyperlink w:anchor="_Toc466783515" w:history="1">
        <w:r w:rsidRPr="005F48DE">
          <w:rPr>
            <w:rStyle w:val="Hyperlink"/>
            <w:rFonts w:hint="eastAsia"/>
            <w:noProof/>
            <w:rtl/>
          </w:rPr>
          <w:t>ب</w:t>
        </w:r>
        <w:r w:rsidRPr="005F48DE">
          <w:rPr>
            <w:rStyle w:val="Hyperlink"/>
            <w:rFonts w:hint="cs"/>
            <w:noProof/>
            <w:rtl/>
          </w:rPr>
          <w:t>ی</w:t>
        </w:r>
        <w:r w:rsidRPr="005F48DE">
          <w:rPr>
            <w:rStyle w:val="Hyperlink"/>
            <w:rFonts w:hint="eastAsia"/>
            <w:noProof/>
            <w:rtl/>
          </w:rPr>
          <w:t>ان</w:t>
        </w:r>
        <w:r w:rsidRPr="005F48DE">
          <w:rPr>
            <w:rStyle w:val="Hyperlink"/>
            <w:noProof/>
            <w:rtl/>
          </w:rPr>
          <w:t xml:space="preserve"> </w:t>
        </w:r>
        <w:r w:rsidRPr="005F48DE">
          <w:rPr>
            <w:rStyle w:val="Hyperlink"/>
            <w:rFonts w:hint="eastAsia"/>
            <w:noProof/>
            <w:rtl/>
          </w:rPr>
          <w:t>نخست</w:t>
        </w:r>
        <w:r w:rsidRPr="005F48DE">
          <w:rPr>
            <w:rStyle w:val="Hyperlink"/>
            <w:noProof/>
            <w:rtl/>
          </w:rPr>
          <w:t xml:space="preserve">: </w:t>
        </w:r>
        <w:r w:rsidRPr="005F48DE">
          <w:rPr>
            <w:rStyle w:val="Hyperlink"/>
            <w:rFonts w:hint="eastAsia"/>
            <w:noProof/>
            <w:rtl/>
          </w:rPr>
          <w:t>اهم</w:t>
        </w:r>
        <w:r w:rsidRPr="005F48DE">
          <w:rPr>
            <w:rStyle w:val="Hyperlink"/>
            <w:noProof/>
            <w:rtl/>
          </w:rPr>
          <w:t xml:space="preserve"> </w:t>
        </w:r>
        <w:r w:rsidRPr="005F48DE">
          <w:rPr>
            <w:rStyle w:val="Hyperlink"/>
            <w:rFonts w:hint="eastAsia"/>
            <w:noProof/>
            <w:rtl/>
          </w:rPr>
          <w:t>معجِّز</w:t>
        </w:r>
        <w:r w:rsidRPr="005F48DE">
          <w:rPr>
            <w:rStyle w:val="Hyperlink"/>
            <w:noProof/>
            <w:rtl/>
          </w:rPr>
          <w:t xml:space="preserve"> </w:t>
        </w:r>
        <w:r w:rsidRPr="005F48DE">
          <w:rPr>
            <w:rStyle w:val="Hyperlink"/>
            <w:rFonts w:hint="eastAsia"/>
            <w:noProof/>
            <w:rtl/>
          </w:rPr>
          <w:t>مهم</w:t>
        </w:r>
        <w:r w:rsidRPr="005F48DE">
          <w:rPr>
            <w:rStyle w:val="Hyperlink"/>
            <w:noProof/>
            <w:rtl/>
          </w:rPr>
          <w:t xml:space="preserve"> (</w:t>
        </w:r>
        <w:r w:rsidRPr="005F48DE">
          <w:rPr>
            <w:rStyle w:val="Hyperlink"/>
            <w:rFonts w:hint="eastAsia"/>
            <w:noProof/>
            <w:rtl/>
          </w:rPr>
          <w:t>محقق</w:t>
        </w:r>
        <w:r w:rsidRPr="005F48DE">
          <w:rPr>
            <w:rStyle w:val="Hyperlink"/>
            <w:noProof/>
            <w:rtl/>
          </w:rPr>
          <w:t xml:space="preserve"> </w:t>
        </w:r>
        <w:r w:rsidRPr="005F48DE">
          <w:rPr>
            <w:rStyle w:val="Hyperlink"/>
            <w:rFonts w:hint="eastAsia"/>
            <w:noProof/>
            <w:rtl/>
          </w:rPr>
          <w:t>نائ</w:t>
        </w:r>
        <w:r w:rsidRPr="005F48DE">
          <w:rPr>
            <w:rStyle w:val="Hyperlink"/>
            <w:rFonts w:hint="cs"/>
            <w:noProof/>
            <w:rtl/>
          </w:rPr>
          <w:t>ی</w:t>
        </w:r>
        <w:r w:rsidRPr="005F48DE">
          <w:rPr>
            <w:rStyle w:val="Hyperlink"/>
            <w:rFonts w:hint="eastAsia"/>
            <w:noProof/>
            <w:rtl/>
          </w:rPr>
          <w:t>ن</w:t>
        </w:r>
        <w:r w:rsidRPr="005F48DE">
          <w:rPr>
            <w:rStyle w:val="Hyperlink"/>
            <w:rFonts w:hint="cs"/>
            <w:noProof/>
            <w:rtl/>
          </w:rPr>
          <w:t>ی</w:t>
        </w:r>
        <w:r w:rsidRPr="005F48D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Toc466783515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D24CEC" w:rsidRDefault="00D24CEC">
      <w:pPr>
        <w:pStyle w:val="TOC9"/>
        <w:tabs>
          <w:tab w:val="right" w:leader="dot" w:pos="10194"/>
        </w:tabs>
        <w:rPr>
          <w:rFonts w:asciiTheme="minorHAnsi" w:eastAsiaTheme="minorEastAsia" w:hAnsiTheme="minorHAnsi" w:cstheme="minorBidi"/>
          <w:noProof/>
          <w:color w:val="auto"/>
          <w:szCs w:val="22"/>
          <w:rtl/>
        </w:rPr>
      </w:pPr>
      <w:hyperlink w:anchor="_Toc466783516" w:history="1">
        <w:r w:rsidRPr="005F48DE">
          <w:rPr>
            <w:rStyle w:val="Hyperlink"/>
            <w:rFonts w:hint="eastAsia"/>
            <w:noProof/>
            <w:rtl/>
          </w:rPr>
          <w:t>مناقشه</w:t>
        </w:r>
        <w:r w:rsidRPr="005F48DE">
          <w:rPr>
            <w:rStyle w:val="Hyperlink"/>
            <w:noProof/>
            <w:rtl/>
          </w:rPr>
          <w:t xml:space="preserve">: </w:t>
        </w:r>
        <w:r w:rsidRPr="005F48DE">
          <w:rPr>
            <w:rStyle w:val="Hyperlink"/>
            <w:rFonts w:hint="eastAsia"/>
            <w:noProof/>
            <w:rtl/>
          </w:rPr>
          <w:t>مف</w:t>
        </w:r>
        <w:r w:rsidRPr="005F48DE">
          <w:rPr>
            <w:rStyle w:val="Hyperlink"/>
            <w:rFonts w:hint="cs"/>
            <w:noProof/>
            <w:rtl/>
          </w:rPr>
          <w:t>ی</w:t>
        </w:r>
        <w:r w:rsidRPr="005F48DE">
          <w:rPr>
            <w:rStyle w:val="Hyperlink"/>
            <w:rFonts w:hint="eastAsia"/>
            <w:noProof/>
            <w:rtl/>
          </w:rPr>
          <w:t>د</w:t>
        </w:r>
        <w:r w:rsidRPr="005F48DE">
          <w:rPr>
            <w:rStyle w:val="Hyperlink"/>
            <w:noProof/>
            <w:rtl/>
          </w:rPr>
          <w:t xml:space="preserve"> </w:t>
        </w:r>
        <w:r w:rsidRPr="005F48DE">
          <w:rPr>
            <w:rStyle w:val="Hyperlink"/>
            <w:rFonts w:hint="eastAsia"/>
            <w:noProof/>
            <w:rtl/>
          </w:rPr>
          <w:t>نبودن</w:t>
        </w:r>
        <w:r w:rsidRPr="005F48DE">
          <w:rPr>
            <w:rStyle w:val="Hyperlink"/>
            <w:noProof/>
            <w:rtl/>
          </w:rPr>
          <w:t xml:space="preserve"> </w:t>
        </w:r>
        <w:r w:rsidRPr="005F48DE">
          <w:rPr>
            <w:rStyle w:val="Hyperlink"/>
            <w:rFonts w:hint="eastAsia"/>
            <w:noProof/>
            <w:rtl/>
          </w:rPr>
          <w:t>در</w:t>
        </w:r>
        <w:r w:rsidRPr="005F48DE">
          <w:rPr>
            <w:rStyle w:val="Hyperlink"/>
            <w:noProof/>
            <w:rtl/>
          </w:rPr>
          <w:t xml:space="preserve"> </w:t>
        </w:r>
        <w:r w:rsidRPr="005F48DE">
          <w:rPr>
            <w:rStyle w:val="Hyperlink"/>
            <w:rFonts w:hint="eastAsia"/>
            <w:noProof/>
            <w:rtl/>
          </w:rPr>
          <w:t>مشروط</w:t>
        </w:r>
        <w:r w:rsidRPr="005F48DE">
          <w:rPr>
            <w:rStyle w:val="Hyperlink"/>
            <w:rFonts w:hint="cs"/>
            <w:noProof/>
            <w:rtl/>
          </w:rPr>
          <w:t>ی</w:t>
        </w:r>
        <w:r w:rsidRPr="005F48DE">
          <w:rPr>
            <w:rStyle w:val="Hyperlink"/>
            <w:rFonts w:hint="eastAsia"/>
            <w:noProof/>
            <w:rtl/>
          </w:rPr>
          <w:t>ن</w:t>
        </w:r>
        <w:r w:rsidRPr="005F48DE">
          <w:rPr>
            <w:rStyle w:val="Hyperlink"/>
            <w:noProof/>
            <w:rtl/>
          </w:rPr>
          <w:t xml:space="preserve"> </w:t>
        </w:r>
        <w:r w:rsidRPr="005F48DE">
          <w:rPr>
            <w:rStyle w:val="Hyperlink"/>
            <w:rFonts w:hint="eastAsia"/>
            <w:noProof/>
            <w:rtl/>
          </w:rPr>
          <w:t>به</w:t>
        </w:r>
        <w:r w:rsidRPr="005F48DE">
          <w:rPr>
            <w:rStyle w:val="Hyperlink"/>
            <w:noProof/>
            <w:rtl/>
          </w:rPr>
          <w:t xml:space="preserve"> </w:t>
        </w:r>
        <w:r w:rsidRPr="005F48DE">
          <w:rPr>
            <w:rStyle w:val="Hyperlink"/>
            <w:rFonts w:hint="eastAsia"/>
            <w:noProof/>
            <w:rtl/>
          </w:rPr>
          <w:t>قدرت</w:t>
        </w:r>
        <w:r w:rsidRPr="005F48DE">
          <w:rPr>
            <w:rStyle w:val="Hyperlink"/>
            <w:noProof/>
            <w:rtl/>
          </w:rPr>
          <w:t xml:space="preserve"> </w:t>
        </w:r>
        <w:r w:rsidRPr="005F48DE">
          <w:rPr>
            <w:rStyle w:val="Hyperlink"/>
            <w:rFonts w:hint="eastAsia"/>
            <w:noProof/>
            <w:rtl/>
          </w:rPr>
          <w:t>عقل</w:t>
        </w:r>
        <w:r w:rsidRPr="005F48DE">
          <w:rPr>
            <w:rStyle w:val="Hyperlink"/>
            <w:rFonts w:hint="cs"/>
            <w:noProof/>
            <w:rtl/>
          </w:rPr>
          <w:t>ی</w:t>
        </w:r>
        <w:r w:rsidRPr="005F48DE">
          <w:rPr>
            <w:rStyle w:val="Hyperlink"/>
            <w:noProof/>
            <w:rtl/>
          </w:rPr>
          <w:t xml:space="preserve"> (</w:t>
        </w:r>
        <w:r w:rsidRPr="005F48DE">
          <w:rPr>
            <w:rStyle w:val="Hyperlink"/>
            <w:rFonts w:hint="eastAsia"/>
            <w:noProof/>
            <w:rtl/>
          </w:rPr>
          <w:t>نظر</w:t>
        </w:r>
        <w:r w:rsidRPr="005F48DE">
          <w:rPr>
            <w:rStyle w:val="Hyperlink"/>
            <w:noProof/>
            <w:rtl/>
          </w:rPr>
          <w:t xml:space="preserve"> </w:t>
        </w:r>
        <w:r w:rsidRPr="005F48DE">
          <w:rPr>
            <w:rStyle w:val="Hyperlink"/>
            <w:rFonts w:hint="eastAsia"/>
            <w:noProof/>
            <w:rtl/>
          </w:rPr>
          <w:t>تحق</w:t>
        </w:r>
        <w:r w:rsidRPr="005F48DE">
          <w:rPr>
            <w:rStyle w:val="Hyperlink"/>
            <w:rFonts w:hint="cs"/>
            <w:noProof/>
            <w:rtl/>
          </w:rPr>
          <w:t>ی</w:t>
        </w:r>
        <w:r w:rsidRPr="005F48DE">
          <w:rPr>
            <w:rStyle w:val="Hyperlink"/>
            <w:rFonts w:hint="eastAsia"/>
            <w:noProof/>
            <w:rtl/>
          </w:rPr>
          <w:t>ق</w:t>
        </w:r>
        <w:r w:rsidRPr="005F48D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Toc466783516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D24CEC" w:rsidRDefault="00D24CEC">
      <w:pPr>
        <w:pStyle w:val="TOC8"/>
        <w:tabs>
          <w:tab w:val="right" w:leader="dot" w:pos="10194"/>
        </w:tabs>
        <w:rPr>
          <w:rFonts w:asciiTheme="minorHAnsi" w:eastAsiaTheme="minorEastAsia" w:hAnsiTheme="minorHAnsi" w:cstheme="minorBidi"/>
          <w:noProof/>
          <w:color w:val="auto"/>
          <w:szCs w:val="22"/>
          <w:rtl/>
        </w:rPr>
      </w:pPr>
      <w:hyperlink w:anchor="_Toc466783517" w:history="1">
        <w:r w:rsidRPr="005F48DE">
          <w:rPr>
            <w:rStyle w:val="Hyperlink"/>
            <w:rFonts w:hint="eastAsia"/>
            <w:noProof/>
            <w:rtl/>
          </w:rPr>
          <w:t>ب</w:t>
        </w:r>
        <w:r w:rsidRPr="005F48DE">
          <w:rPr>
            <w:rStyle w:val="Hyperlink"/>
            <w:rFonts w:hint="cs"/>
            <w:noProof/>
            <w:rtl/>
          </w:rPr>
          <w:t>ی</w:t>
        </w:r>
        <w:r w:rsidRPr="005F48DE">
          <w:rPr>
            <w:rStyle w:val="Hyperlink"/>
            <w:rFonts w:hint="eastAsia"/>
            <w:noProof/>
            <w:rtl/>
          </w:rPr>
          <w:t>ان</w:t>
        </w:r>
        <w:r w:rsidRPr="005F48DE">
          <w:rPr>
            <w:rStyle w:val="Hyperlink"/>
            <w:noProof/>
            <w:rtl/>
          </w:rPr>
          <w:t xml:space="preserve"> </w:t>
        </w:r>
        <w:r w:rsidRPr="005F48DE">
          <w:rPr>
            <w:rStyle w:val="Hyperlink"/>
            <w:rFonts w:hint="eastAsia"/>
            <w:noProof/>
            <w:rtl/>
          </w:rPr>
          <w:t>دوم</w:t>
        </w:r>
        <w:r w:rsidRPr="005F48DE">
          <w:rPr>
            <w:rStyle w:val="Hyperlink"/>
            <w:noProof/>
            <w:rtl/>
          </w:rPr>
          <w:t xml:space="preserve">: </w:t>
        </w:r>
        <w:r w:rsidRPr="005F48DE">
          <w:rPr>
            <w:rStyle w:val="Hyperlink"/>
            <w:rFonts w:hint="eastAsia"/>
            <w:noProof/>
            <w:rtl/>
          </w:rPr>
          <w:t>اطلاق</w:t>
        </w:r>
        <w:r w:rsidRPr="005F48DE">
          <w:rPr>
            <w:rStyle w:val="Hyperlink"/>
            <w:noProof/>
            <w:rtl/>
          </w:rPr>
          <w:t xml:space="preserve"> </w:t>
        </w:r>
        <w:r w:rsidRPr="005F48DE">
          <w:rPr>
            <w:rStyle w:val="Hyperlink"/>
            <w:rFonts w:hint="eastAsia"/>
            <w:noProof/>
            <w:rtl/>
          </w:rPr>
          <w:t>اهم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Toc466783517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D24CEC" w:rsidRDefault="00D24CEC">
      <w:pPr>
        <w:pStyle w:val="TOC9"/>
        <w:tabs>
          <w:tab w:val="right" w:leader="dot" w:pos="10194"/>
        </w:tabs>
        <w:rPr>
          <w:rFonts w:asciiTheme="minorHAnsi" w:eastAsiaTheme="minorEastAsia" w:hAnsiTheme="minorHAnsi" w:cstheme="minorBidi"/>
          <w:noProof/>
          <w:color w:val="auto"/>
          <w:szCs w:val="22"/>
          <w:rtl/>
        </w:rPr>
      </w:pPr>
      <w:hyperlink w:anchor="_Toc466783518" w:history="1">
        <w:r w:rsidRPr="005F48DE">
          <w:rPr>
            <w:rStyle w:val="Hyperlink"/>
            <w:rFonts w:hint="eastAsia"/>
            <w:noProof/>
            <w:rtl/>
          </w:rPr>
          <w:t>تقر</w:t>
        </w:r>
        <w:r w:rsidRPr="005F48DE">
          <w:rPr>
            <w:rStyle w:val="Hyperlink"/>
            <w:rFonts w:hint="cs"/>
            <w:noProof/>
            <w:rtl/>
          </w:rPr>
          <w:t>ی</w:t>
        </w:r>
        <w:r w:rsidRPr="005F48DE">
          <w:rPr>
            <w:rStyle w:val="Hyperlink"/>
            <w:rFonts w:hint="eastAsia"/>
            <w:noProof/>
            <w:rtl/>
          </w:rPr>
          <w:t>ب</w:t>
        </w:r>
        <w:r w:rsidRPr="005F48DE">
          <w:rPr>
            <w:rStyle w:val="Hyperlink"/>
            <w:noProof/>
            <w:rtl/>
          </w:rPr>
          <w:t xml:space="preserve"> </w:t>
        </w:r>
        <w:r w:rsidRPr="005F48DE">
          <w:rPr>
            <w:rStyle w:val="Hyperlink"/>
            <w:rFonts w:hint="eastAsia"/>
            <w:noProof/>
            <w:rtl/>
          </w:rPr>
          <w:t>محقق</w:t>
        </w:r>
        <w:r w:rsidRPr="005F48DE">
          <w:rPr>
            <w:rStyle w:val="Hyperlink"/>
            <w:noProof/>
            <w:rtl/>
          </w:rPr>
          <w:t xml:space="preserve"> </w:t>
        </w:r>
        <w:r w:rsidRPr="005F48DE">
          <w:rPr>
            <w:rStyle w:val="Hyperlink"/>
            <w:rFonts w:hint="eastAsia"/>
            <w:noProof/>
            <w:rtl/>
          </w:rPr>
          <w:t>صدر</w:t>
        </w:r>
        <w:r w:rsidRPr="005F48DE">
          <w:rPr>
            <w:rStyle w:val="Hyperlink"/>
            <w:noProof/>
            <w:rtl/>
          </w:rPr>
          <w:t xml:space="preserve">: </w:t>
        </w:r>
        <w:r w:rsidRPr="005F48DE">
          <w:rPr>
            <w:rStyle w:val="Hyperlink"/>
            <w:rFonts w:hint="eastAsia"/>
            <w:noProof/>
            <w:rtl/>
          </w:rPr>
          <w:t>ق</w:t>
        </w:r>
        <w:r w:rsidRPr="005F48DE">
          <w:rPr>
            <w:rStyle w:val="Hyperlink"/>
            <w:rFonts w:hint="cs"/>
            <w:noProof/>
            <w:rtl/>
          </w:rPr>
          <w:t>ی</w:t>
        </w:r>
        <w:r w:rsidRPr="005F48DE">
          <w:rPr>
            <w:rStyle w:val="Hyperlink"/>
            <w:rFonts w:hint="eastAsia"/>
            <w:noProof/>
            <w:rtl/>
          </w:rPr>
          <w:t>د</w:t>
        </w:r>
        <w:r w:rsidRPr="005F48DE">
          <w:rPr>
            <w:rStyle w:val="Hyperlink"/>
            <w:noProof/>
            <w:rtl/>
          </w:rPr>
          <w:t xml:space="preserve"> «</w:t>
        </w:r>
        <w:r w:rsidRPr="005F48DE">
          <w:rPr>
            <w:rStyle w:val="Hyperlink"/>
            <w:rFonts w:hint="eastAsia"/>
            <w:noProof/>
            <w:rtl/>
          </w:rPr>
          <w:t>عدم</w:t>
        </w:r>
        <w:r w:rsidRPr="005F48DE">
          <w:rPr>
            <w:rStyle w:val="Hyperlink"/>
            <w:noProof/>
            <w:rtl/>
          </w:rPr>
          <w:t xml:space="preserve"> </w:t>
        </w:r>
        <w:r w:rsidRPr="005F48DE">
          <w:rPr>
            <w:rStyle w:val="Hyperlink"/>
            <w:rFonts w:hint="eastAsia"/>
            <w:noProof/>
            <w:rtl/>
          </w:rPr>
          <w:t>اشتغال</w:t>
        </w:r>
        <w:r w:rsidRPr="005F48DE">
          <w:rPr>
            <w:rStyle w:val="Hyperlink"/>
            <w:noProof/>
            <w:rtl/>
          </w:rPr>
          <w:t xml:space="preserve"> </w:t>
        </w:r>
        <w:r w:rsidRPr="005F48DE">
          <w:rPr>
            <w:rStyle w:val="Hyperlink"/>
            <w:rFonts w:hint="eastAsia"/>
            <w:noProof/>
            <w:rtl/>
          </w:rPr>
          <w:t>به</w:t>
        </w:r>
        <w:r w:rsidRPr="005F48DE">
          <w:rPr>
            <w:rStyle w:val="Hyperlink"/>
            <w:noProof/>
            <w:rtl/>
          </w:rPr>
          <w:t xml:space="preserve"> </w:t>
        </w:r>
        <w:r w:rsidRPr="005F48DE">
          <w:rPr>
            <w:rStyle w:val="Hyperlink"/>
            <w:rFonts w:hint="eastAsia"/>
            <w:noProof/>
            <w:rtl/>
          </w:rPr>
          <w:t>واجب</w:t>
        </w:r>
        <w:r w:rsidRPr="005F48DE">
          <w:rPr>
            <w:rStyle w:val="Hyperlink"/>
            <w:noProof/>
            <w:rtl/>
          </w:rPr>
          <w:t xml:space="preserve"> </w:t>
        </w:r>
        <w:r w:rsidRPr="005F48DE">
          <w:rPr>
            <w:rStyle w:val="Hyperlink"/>
            <w:rFonts w:hint="eastAsia"/>
            <w:noProof/>
            <w:rtl/>
          </w:rPr>
          <w:t>لا</w:t>
        </w:r>
        <w:r w:rsidRPr="005F48DE">
          <w:rPr>
            <w:rStyle w:val="Hyperlink"/>
            <w:rFonts w:hint="cs"/>
            <w:noProof/>
            <w:rtl/>
          </w:rPr>
          <w:t>ی</w:t>
        </w:r>
        <w:r w:rsidRPr="005F48DE">
          <w:rPr>
            <w:rStyle w:val="Hyperlink"/>
            <w:rFonts w:hint="eastAsia"/>
            <w:noProof/>
            <w:rtl/>
          </w:rPr>
          <w:t>قلّ»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Toc466783518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D24CEC" w:rsidRDefault="00D24CEC">
      <w:pPr>
        <w:pStyle w:val="TOC9"/>
        <w:tabs>
          <w:tab w:val="right" w:leader="dot" w:pos="10194"/>
        </w:tabs>
        <w:rPr>
          <w:rFonts w:asciiTheme="minorHAnsi" w:eastAsiaTheme="minorEastAsia" w:hAnsiTheme="minorHAnsi" w:cstheme="minorBidi"/>
          <w:noProof/>
          <w:color w:val="auto"/>
          <w:szCs w:val="22"/>
          <w:rtl/>
        </w:rPr>
      </w:pPr>
      <w:hyperlink w:anchor="_Toc466783519" w:history="1">
        <w:r w:rsidRPr="005F48DE">
          <w:rPr>
            <w:rStyle w:val="Hyperlink"/>
            <w:rFonts w:hint="eastAsia"/>
            <w:noProof/>
            <w:rtl/>
          </w:rPr>
          <w:t>مناقشه</w:t>
        </w:r>
        <w:r w:rsidRPr="005F48DE">
          <w:rPr>
            <w:rStyle w:val="Hyperlink"/>
            <w:noProof/>
            <w:rtl/>
          </w:rPr>
          <w:t xml:space="preserve">: </w:t>
        </w:r>
        <w:r w:rsidRPr="005F48DE">
          <w:rPr>
            <w:rStyle w:val="Hyperlink"/>
            <w:rFonts w:hint="eastAsia"/>
            <w:noProof/>
            <w:rtl/>
          </w:rPr>
          <w:t>عرف</w:t>
        </w:r>
        <w:r w:rsidRPr="005F48DE">
          <w:rPr>
            <w:rStyle w:val="Hyperlink"/>
            <w:rFonts w:hint="cs"/>
            <w:noProof/>
            <w:rtl/>
          </w:rPr>
          <w:t>ی</w:t>
        </w:r>
        <w:r w:rsidRPr="005F48DE">
          <w:rPr>
            <w:rStyle w:val="Hyperlink"/>
            <w:noProof/>
            <w:rtl/>
          </w:rPr>
          <w:t xml:space="preserve"> </w:t>
        </w:r>
        <w:r w:rsidRPr="005F48DE">
          <w:rPr>
            <w:rStyle w:val="Hyperlink"/>
            <w:rFonts w:hint="eastAsia"/>
            <w:noProof/>
            <w:rtl/>
          </w:rPr>
          <w:t>نبودن</w:t>
        </w:r>
        <w:r w:rsidRPr="005F48DE">
          <w:rPr>
            <w:rStyle w:val="Hyperlink"/>
            <w:noProof/>
            <w:rtl/>
          </w:rPr>
          <w:t xml:space="preserve"> </w:t>
        </w:r>
        <w:r w:rsidRPr="005F48DE">
          <w:rPr>
            <w:rStyle w:val="Hyperlink"/>
            <w:rFonts w:hint="eastAsia"/>
            <w:noProof/>
            <w:rtl/>
          </w:rPr>
          <w:t>ق</w:t>
        </w:r>
        <w:r w:rsidRPr="005F48DE">
          <w:rPr>
            <w:rStyle w:val="Hyperlink"/>
            <w:rFonts w:hint="cs"/>
            <w:noProof/>
            <w:rtl/>
          </w:rPr>
          <w:t>ی</w:t>
        </w:r>
        <w:r w:rsidRPr="005F48DE">
          <w:rPr>
            <w:rStyle w:val="Hyperlink"/>
            <w:rFonts w:hint="eastAsia"/>
            <w:noProof/>
            <w:rtl/>
          </w:rPr>
          <w:t>د</w:t>
        </w:r>
        <w:r w:rsidRPr="005F48DE">
          <w:rPr>
            <w:rStyle w:val="Hyperlink"/>
            <w:noProof/>
            <w:rtl/>
          </w:rPr>
          <w:t xml:space="preserve"> (</w:t>
        </w:r>
        <w:r w:rsidRPr="005F48DE">
          <w:rPr>
            <w:rStyle w:val="Hyperlink"/>
            <w:rFonts w:hint="eastAsia"/>
            <w:noProof/>
            <w:rtl/>
          </w:rPr>
          <w:t>نظر</w:t>
        </w:r>
        <w:r w:rsidRPr="005F48DE">
          <w:rPr>
            <w:rStyle w:val="Hyperlink"/>
            <w:noProof/>
            <w:rtl/>
          </w:rPr>
          <w:t xml:space="preserve"> </w:t>
        </w:r>
        <w:r w:rsidRPr="005F48DE">
          <w:rPr>
            <w:rStyle w:val="Hyperlink"/>
            <w:rFonts w:hint="eastAsia"/>
            <w:noProof/>
            <w:rtl/>
          </w:rPr>
          <w:t>تحق</w:t>
        </w:r>
        <w:r w:rsidRPr="005F48DE">
          <w:rPr>
            <w:rStyle w:val="Hyperlink"/>
            <w:rFonts w:hint="cs"/>
            <w:noProof/>
            <w:rtl/>
          </w:rPr>
          <w:t>ی</w:t>
        </w:r>
        <w:r w:rsidRPr="005F48DE">
          <w:rPr>
            <w:rStyle w:val="Hyperlink"/>
            <w:rFonts w:hint="eastAsia"/>
            <w:noProof/>
            <w:rtl/>
          </w:rPr>
          <w:t>ق</w:t>
        </w:r>
        <w:r w:rsidRPr="005F48D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Toc466783519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D24CEC" w:rsidRDefault="00D24CEC">
      <w:pPr>
        <w:pStyle w:val="TOC9"/>
        <w:tabs>
          <w:tab w:val="right" w:leader="dot" w:pos="10194"/>
        </w:tabs>
        <w:rPr>
          <w:rFonts w:asciiTheme="minorHAnsi" w:eastAsiaTheme="minorEastAsia" w:hAnsiTheme="minorHAnsi" w:cstheme="minorBidi"/>
          <w:noProof/>
          <w:color w:val="auto"/>
          <w:szCs w:val="22"/>
          <w:rtl/>
        </w:rPr>
      </w:pPr>
      <w:hyperlink w:anchor="_Toc466783520" w:history="1">
        <w:r w:rsidRPr="005F48DE">
          <w:rPr>
            <w:rStyle w:val="Hyperlink"/>
            <w:rFonts w:hint="eastAsia"/>
            <w:noProof/>
            <w:rtl/>
          </w:rPr>
          <w:t>تقر</w:t>
        </w:r>
        <w:r w:rsidRPr="005F48DE">
          <w:rPr>
            <w:rStyle w:val="Hyperlink"/>
            <w:rFonts w:hint="cs"/>
            <w:noProof/>
            <w:rtl/>
          </w:rPr>
          <w:t>ی</w:t>
        </w:r>
        <w:r w:rsidRPr="005F48DE">
          <w:rPr>
            <w:rStyle w:val="Hyperlink"/>
            <w:rFonts w:hint="eastAsia"/>
            <w:noProof/>
            <w:rtl/>
          </w:rPr>
          <w:t>ب</w:t>
        </w:r>
        <w:r w:rsidRPr="005F48DE">
          <w:rPr>
            <w:rStyle w:val="Hyperlink"/>
            <w:noProof/>
            <w:rtl/>
          </w:rPr>
          <w:t xml:space="preserve"> </w:t>
        </w:r>
        <w:r w:rsidRPr="005F48DE">
          <w:rPr>
            <w:rStyle w:val="Hyperlink"/>
            <w:rFonts w:hint="eastAsia"/>
            <w:noProof/>
            <w:rtl/>
          </w:rPr>
          <w:t>مختار</w:t>
        </w:r>
        <w:r w:rsidRPr="005F48DE">
          <w:rPr>
            <w:rStyle w:val="Hyperlink"/>
            <w:noProof/>
            <w:rtl/>
          </w:rPr>
          <w:t xml:space="preserve">: </w:t>
        </w:r>
        <w:r w:rsidRPr="005F48DE">
          <w:rPr>
            <w:rStyle w:val="Hyperlink"/>
            <w:rFonts w:hint="eastAsia"/>
            <w:noProof/>
            <w:rtl/>
          </w:rPr>
          <w:t>اطلاق</w:t>
        </w:r>
        <w:r w:rsidRPr="005F48DE">
          <w:rPr>
            <w:rStyle w:val="Hyperlink"/>
            <w:noProof/>
            <w:rtl/>
          </w:rPr>
          <w:t xml:space="preserve"> </w:t>
        </w:r>
        <w:r w:rsidRPr="005F48DE">
          <w:rPr>
            <w:rStyle w:val="Hyperlink"/>
            <w:rFonts w:hint="eastAsia"/>
            <w:noProof/>
            <w:rtl/>
          </w:rPr>
          <w:t>عرف</w:t>
        </w:r>
        <w:r w:rsidRPr="005F48DE">
          <w:rPr>
            <w:rStyle w:val="Hyperlink"/>
            <w:rFonts w:hint="cs"/>
            <w:noProof/>
            <w:rtl/>
          </w:rPr>
          <w:t>ی</w:t>
        </w:r>
        <w:r w:rsidRPr="005F48DE">
          <w:rPr>
            <w:rStyle w:val="Hyperlink"/>
            <w:noProof/>
            <w:rtl/>
          </w:rPr>
          <w:t xml:space="preserve"> </w:t>
        </w:r>
        <w:r w:rsidRPr="005F48DE">
          <w:rPr>
            <w:rStyle w:val="Hyperlink"/>
            <w:rFonts w:hint="eastAsia"/>
            <w:noProof/>
            <w:rtl/>
          </w:rPr>
          <w:t>اهم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Toc466783520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D24CEC" w:rsidRDefault="00D24CEC">
      <w:pPr>
        <w:pStyle w:val="TOC8"/>
        <w:tabs>
          <w:tab w:val="right" w:leader="dot" w:pos="10194"/>
        </w:tabs>
        <w:rPr>
          <w:rFonts w:asciiTheme="minorHAnsi" w:eastAsiaTheme="minorEastAsia" w:hAnsiTheme="minorHAnsi" w:cstheme="minorBidi"/>
          <w:noProof/>
          <w:color w:val="auto"/>
          <w:szCs w:val="22"/>
          <w:rtl/>
        </w:rPr>
      </w:pPr>
      <w:hyperlink w:anchor="_Toc466783521" w:history="1">
        <w:r w:rsidRPr="005F48DE">
          <w:rPr>
            <w:rStyle w:val="Hyperlink"/>
            <w:rFonts w:hint="eastAsia"/>
            <w:noProof/>
            <w:rtl/>
          </w:rPr>
          <w:t>ب</w:t>
        </w:r>
        <w:r w:rsidRPr="005F48DE">
          <w:rPr>
            <w:rStyle w:val="Hyperlink"/>
            <w:rFonts w:hint="cs"/>
            <w:noProof/>
            <w:rtl/>
          </w:rPr>
          <w:t>ی</w:t>
        </w:r>
        <w:r w:rsidRPr="005F48DE">
          <w:rPr>
            <w:rStyle w:val="Hyperlink"/>
            <w:rFonts w:hint="eastAsia"/>
            <w:noProof/>
            <w:rtl/>
          </w:rPr>
          <w:t>ان</w:t>
        </w:r>
        <w:r w:rsidRPr="005F48DE">
          <w:rPr>
            <w:rStyle w:val="Hyperlink"/>
            <w:noProof/>
            <w:rtl/>
          </w:rPr>
          <w:t xml:space="preserve"> </w:t>
        </w:r>
        <w:r w:rsidRPr="005F48DE">
          <w:rPr>
            <w:rStyle w:val="Hyperlink"/>
            <w:rFonts w:hint="eastAsia"/>
            <w:noProof/>
            <w:rtl/>
          </w:rPr>
          <w:t>سوم</w:t>
        </w:r>
        <w:r w:rsidRPr="005F48DE">
          <w:rPr>
            <w:rStyle w:val="Hyperlink"/>
            <w:noProof/>
            <w:rtl/>
          </w:rPr>
          <w:t xml:space="preserve">: </w:t>
        </w:r>
        <w:r w:rsidRPr="005F48DE">
          <w:rPr>
            <w:rStyle w:val="Hyperlink"/>
            <w:rFonts w:hint="eastAsia"/>
            <w:noProof/>
            <w:rtl/>
          </w:rPr>
          <w:t>عذر</w:t>
        </w:r>
        <w:r w:rsidRPr="005F48DE">
          <w:rPr>
            <w:rStyle w:val="Hyperlink"/>
            <w:noProof/>
            <w:rtl/>
          </w:rPr>
          <w:t xml:space="preserve"> </w:t>
        </w:r>
        <w:r w:rsidRPr="005F48DE">
          <w:rPr>
            <w:rStyle w:val="Hyperlink"/>
            <w:rFonts w:hint="eastAsia"/>
            <w:noProof/>
            <w:rtl/>
          </w:rPr>
          <w:t>عقل</w:t>
        </w:r>
        <w:r w:rsidRPr="005F48DE">
          <w:rPr>
            <w:rStyle w:val="Hyperlink"/>
            <w:rFonts w:hint="cs"/>
            <w:noProof/>
            <w:rtl/>
          </w:rPr>
          <w:t>ی</w:t>
        </w:r>
        <w:r w:rsidRPr="005F48DE">
          <w:rPr>
            <w:rStyle w:val="Hyperlink"/>
            <w:noProof/>
            <w:rtl/>
          </w:rPr>
          <w:t xml:space="preserve"> </w:t>
        </w:r>
        <w:r w:rsidRPr="005F48DE">
          <w:rPr>
            <w:rStyle w:val="Hyperlink"/>
            <w:rFonts w:hint="eastAsia"/>
            <w:noProof/>
            <w:rtl/>
          </w:rPr>
          <w:t>در</w:t>
        </w:r>
        <w:r w:rsidRPr="005F48DE">
          <w:rPr>
            <w:rStyle w:val="Hyperlink"/>
            <w:noProof/>
            <w:rtl/>
          </w:rPr>
          <w:t xml:space="preserve"> </w:t>
        </w:r>
        <w:r w:rsidRPr="005F48DE">
          <w:rPr>
            <w:rStyle w:val="Hyperlink"/>
            <w:rFonts w:hint="eastAsia"/>
            <w:noProof/>
            <w:rtl/>
          </w:rPr>
          <w:t>تفو</w:t>
        </w:r>
        <w:r w:rsidRPr="005F48DE">
          <w:rPr>
            <w:rStyle w:val="Hyperlink"/>
            <w:rFonts w:hint="cs"/>
            <w:noProof/>
            <w:rtl/>
          </w:rPr>
          <w:t>ی</w:t>
        </w:r>
        <w:r w:rsidRPr="005F48DE">
          <w:rPr>
            <w:rStyle w:val="Hyperlink"/>
            <w:rFonts w:hint="eastAsia"/>
            <w:noProof/>
            <w:rtl/>
          </w:rPr>
          <w:t>ت</w:t>
        </w:r>
        <w:r w:rsidRPr="005F48DE">
          <w:rPr>
            <w:rStyle w:val="Hyperlink"/>
            <w:noProof/>
            <w:rtl/>
          </w:rPr>
          <w:t xml:space="preserve"> </w:t>
        </w:r>
        <w:r w:rsidRPr="005F48DE">
          <w:rPr>
            <w:rStyle w:val="Hyperlink"/>
            <w:rFonts w:hint="eastAsia"/>
            <w:noProof/>
            <w:rtl/>
          </w:rPr>
          <w:t>ملاک</w:t>
        </w:r>
        <w:r w:rsidRPr="005F48DE">
          <w:rPr>
            <w:rStyle w:val="Hyperlink"/>
            <w:noProof/>
            <w:rtl/>
          </w:rPr>
          <w:t xml:space="preserve"> </w:t>
        </w:r>
        <w:r w:rsidRPr="005F48DE">
          <w:rPr>
            <w:rStyle w:val="Hyperlink"/>
            <w:rFonts w:hint="eastAsia"/>
            <w:noProof/>
            <w:rtl/>
          </w:rPr>
          <w:t>مهم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Toc466783521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D24CEC" w:rsidRDefault="00D24CEC">
      <w:pPr>
        <w:pStyle w:val="TOC7"/>
        <w:tabs>
          <w:tab w:val="right" w:leader="dot" w:pos="10194"/>
        </w:tabs>
        <w:rPr>
          <w:rFonts w:asciiTheme="minorHAnsi" w:eastAsiaTheme="minorEastAsia" w:hAnsiTheme="minorHAnsi" w:cstheme="minorBidi"/>
          <w:bCs w:val="0"/>
          <w:noProof/>
          <w:color w:val="auto"/>
          <w:szCs w:val="22"/>
          <w:rtl/>
        </w:rPr>
      </w:pPr>
      <w:hyperlink w:anchor="_Toc466783522" w:history="1">
        <w:r w:rsidRPr="005F48DE">
          <w:rPr>
            <w:rStyle w:val="Hyperlink"/>
            <w:rFonts w:hint="eastAsia"/>
            <w:noProof/>
            <w:rtl/>
          </w:rPr>
          <w:t>مرحله</w:t>
        </w:r>
        <w:r w:rsidRPr="005F48DE">
          <w:rPr>
            <w:rStyle w:val="Hyperlink"/>
            <w:noProof/>
            <w:rtl/>
          </w:rPr>
          <w:t xml:space="preserve"> </w:t>
        </w:r>
        <w:r w:rsidRPr="005F48DE">
          <w:rPr>
            <w:rStyle w:val="Hyperlink"/>
            <w:rFonts w:hint="eastAsia"/>
            <w:noProof/>
            <w:rtl/>
          </w:rPr>
          <w:t>دوم</w:t>
        </w:r>
        <w:r w:rsidRPr="005F48DE">
          <w:rPr>
            <w:rStyle w:val="Hyperlink"/>
            <w:noProof/>
            <w:rtl/>
          </w:rPr>
          <w:t xml:space="preserve">: </w:t>
        </w:r>
        <w:r w:rsidRPr="005F48DE">
          <w:rPr>
            <w:rStyle w:val="Hyperlink"/>
            <w:rFonts w:hint="eastAsia"/>
            <w:noProof/>
            <w:rtl/>
          </w:rPr>
          <w:t>ترج</w:t>
        </w:r>
        <w:r w:rsidRPr="005F48DE">
          <w:rPr>
            <w:rStyle w:val="Hyperlink"/>
            <w:rFonts w:hint="cs"/>
            <w:noProof/>
            <w:rtl/>
          </w:rPr>
          <w:t>ی</w:t>
        </w:r>
        <w:r w:rsidRPr="005F48DE">
          <w:rPr>
            <w:rStyle w:val="Hyperlink"/>
            <w:rFonts w:hint="eastAsia"/>
            <w:noProof/>
            <w:rtl/>
          </w:rPr>
          <w:t>ح</w:t>
        </w:r>
        <w:r w:rsidRPr="005F48DE">
          <w:rPr>
            <w:rStyle w:val="Hyperlink"/>
            <w:noProof/>
            <w:rtl/>
          </w:rPr>
          <w:t xml:space="preserve"> </w:t>
        </w:r>
        <w:r w:rsidRPr="005F48DE">
          <w:rPr>
            <w:rStyle w:val="Hyperlink"/>
            <w:rFonts w:hint="eastAsia"/>
            <w:noProof/>
            <w:rtl/>
          </w:rPr>
          <w:t>به</w:t>
        </w:r>
        <w:r w:rsidRPr="005F48DE">
          <w:rPr>
            <w:rStyle w:val="Hyperlink"/>
            <w:noProof/>
            <w:rtl/>
          </w:rPr>
          <w:t xml:space="preserve"> </w:t>
        </w:r>
        <w:r w:rsidRPr="005F48DE">
          <w:rPr>
            <w:rStyle w:val="Hyperlink"/>
            <w:rFonts w:hint="eastAsia"/>
            <w:noProof/>
            <w:rtl/>
          </w:rPr>
          <w:t>احتمال</w:t>
        </w:r>
        <w:r w:rsidRPr="005F48DE">
          <w:rPr>
            <w:rStyle w:val="Hyperlink"/>
            <w:noProof/>
            <w:rtl/>
          </w:rPr>
          <w:t xml:space="preserve"> </w:t>
        </w:r>
        <w:r w:rsidRPr="005F48DE">
          <w:rPr>
            <w:rStyle w:val="Hyperlink"/>
            <w:rFonts w:hint="eastAsia"/>
            <w:noProof/>
            <w:rtl/>
          </w:rPr>
          <w:t>اهم</w:t>
        </w:r>
        <w:r w:rsidRPr="005F48DE">
          <w:rPr>
            <w:rStyle w:val="Hyperlink"/>
            <w:rFonts w:hint="cs"/>
            <w:noProof/>
            <w:rtl/>
          </w:rPr>
          <w:t>ی</w:t>
        </w:r>
        <w:r w:rsidRPr="005F48DE">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Toc466783522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D24CEC" w:rsidRDefault="00D24CEC">
      <w:pPr>
        <w:pStyle w:val="TOC8"/>
        <w:tabs>
          <w:tab w:val="right" w:leader="dot" w:pos="10194"/>
        </w:tabs>
        <w:rPr>
          <w:rFonts w:asciiTheme="minorHAnsi" w:eastAsiaTheme="minorEastAsia" w:hAnsiTheme="minorHAnsi" w:cstheme="minorBidi"/>
          <w:noProof/>
          <w:color w:val="auto"/>
          <w:szCs w:val="22"/>
          <w:rtl/>
        </w:rPr>
      </w:pPr>
      <w:hyperlink w:anchor="_Toc466783523" w:history="1">
        <w:r w:rsidRPr="005F48DE">
          <w:rPr>
            <w:rStyle w:val="Hyperlink"/>
            <w:rFonts w:hint="eastAsia"/>
            <w:bCs/>
            <w:noProof/>
            <w:rtl/>
          </w:rPr>
          <w:t>وجه</w:t>
        </w:r>
        <w:r w:rsidRPr="005F48DE">
          <w:rPr>
            <w:rStyle w:val="Hyperlink"/>
            <w:bCs/>
            <w:noProof/>
            <w:rtl/>
          </w:rPr>
          <w:t xml:space="preserve"> </w:t>
        </w:r>
        <w:r w:rsidRPr="005F48DE">
          <w:rPr>
            <w:rStyle w:val="Hyperlink"/>
            <w:rFonts w:hint="eastAsia"/>
            <w:bCs/>
            <w:noProof/>
            <w:rtl/>
          </w:rPr>
          <w:t>ترج</w:t>
        </w:r>
        <w:r w:rsidRPr="005F48DE">
          <w:rPr>
            <w:rStyle w:val="Hyperlink"/>
            <w:rFonts w:hint="cs"/>
            <w:bCs/>
            <w:noProof/>
            <w:rtl/>
          </w:rPr>
          <w:t>ی</w:t>
        </w:r>
        <w:r w:rsidRPr="005F48DE">
          <w:rPr>
            <w:rStyle w:val="Hyperlink"/>
            <w:rFonts w:hint="eastAsia"/>
            <w:bCs/>
            <w:noProof/>
            <w:rtl/>
          </w:rPr>
          <w:t>ح</w:t>
        </w:r>
        <w:r w:rsidRPr="005F48DE">
          <w:rPr>
            <w:rStyle w:val="Hyperlink"/>
            <w:bCs/>
            <w:noProof/>
            <w:rtl/>
          </w:rPr>
          <w:t xml:space="preserve"> </w:t>
        </w:r>
        <w:r w:rsidRPr="005F48DE">
          <w:rPr>
            <w:rStyle w:val="Hyperlink"/>
            <w:rFonts w:hint="eastAsia"/>
            <w:bCs/>
            <w:noProof/>
            <w:rtl/>
          </w:rPr>
          <w:t>نزد</w:t>
        </w:r>
        <w:r w:rsidRPr="005F48DE">
          <w:rPr>
            <w:rStyle w:val="Hyperlink"/>
            <w:bCs/>
            <w:noProof/>
            <w:rtl/>
          </w:rPr>
          <w:t xml:space="preserve"> </w:t>
        </w:r>
        <w:r w:rsidRPr="005F48DE">
          <w:rPr>
            <w:rStyle w:val="Hyperlink"/>
            <w:rFonts w:hint="eastAsia"/>
            <w:bCs/>
            <w:noProof/>
            <w:rtl/>
          </w:rPr>
          <w:t>محقق</w:t>
        </w:r>
        <w:r w:rsidRPr="005F48DE">
          <w:rPr>
            <w:rStyle w:val="Hyperlink"/>
            <w:bCs/>
            <w:noProof/>
            <w:rtl/>
          </w:rPr>
          <w:t xml:space="preserve"> </w:t>
        </w:r>
        <w:r w:rsidRPr="005F48DE">
          <w:rPr>
            <w:rStyle w:val="Hyperlink"/>
            <w:rFonts w:hint="eastAsia"/>
            <w:bCs/>
            <w:noProof/>
            <w:rtl/>
          </w:rPr>
          <w:t>نائ</w:t>
        </w:r>
        <w:r w:rsidRPr="005F48DE">
          <w:rPr>
            <w:rStyle w:val="Hyperlink"/>
            <w:rFonts w:hint="cs"/>
            <w:bCs/>
            <w:noProof/>
            <w:rtl/>
          </w:rPr>
          <w:t>ی</w:t>
        </w:r>
        <w:r w:rsidRPr="005F48DE">
          <w:rPr>
            <w:rStyle w:val="Hyperlink"/>
            <w:rFonts w:hint="eastAsia"/>
            <w:bCs/>
            <w:noProof/>
            <w:rtl/>
          </w:rPr>
          <w:t>ن</w:t>
        </w:r>
        <w:r w:rsidRPr="005F48DE">
          <w:rPr>
            <w:rStyle w:val="Hyperlink"/>
            <w:rFonts w:hint="cs"/>
            <w:bCs/>
            <w:noProof/>
            <w:rtl/>
          </w:rPr>
          <w:t>ی</w:t>
        </w:r>
        <w:r w:rsidRPr="005F48DE">
          <w:rPr>
            <w:rStyle w:val="Hyperlink"/>
            <w:bCs/>
            <w:noProof/>
            <w:rtl/>
          </w:rPr>
          <w:t xml:space="preserve">: </w:t>
        </w:r>
        <w:r w:rsidRPr="005F48DE">
          <w:rPr>
            <w:rStyle w:val="Hyperlink"/>
            <w:rFonts w:hint="eastAsia"/>
            <w:bCs/>
            <w:noProof/>
            <w:rtl/>
          </w:rPr>
          <w:t>اطلاق</w:t>
        </w:r>
        <w:r w:rsidRPr="005F48DE">
          <w:rPr>
            <w:rStyle w:val="Hyperlink"/>
            <w:bCs/>
            <w:noProof/>
            <w:rtl/>
          </w:rPr>
          <w:t xml:space="preserve"> </w:t>
        </w:r>
        <w:r w:rsidRPr="005F48DE">
          <w:rPr>
            <w:rStyle w:val="Hyperlink"/>
            <w:rFonts w:hint="eastAsia"/>
            <w:bCs/>
            <w:noProof/>
            <w:rtl/>
          </w:rPr>
          <w:t>محتمل</w:t>
        </w:r>
        <w:r w:rsidRPr="005F48DE">
          <w:rPr>
            <w:rStyle w:val="Hyperlink"/>
            <w:bCs/>
            <w:noProof/>
            <w:rtl/>
          </w:rPr>
          <w:t xml:space="preserve"> </w:t>
        </w:r>
        <w:r w:rsidRPr="005F48DE">
          <w:rPr>
            <w:rStyle w:val="Hyperlink"/>
            <w:rFonts w:hint="eastAsia"/>
            <w:bCs/>
            <w:noProof/>
            <w:rtl/>
          </w:rPr>
          <w:t>الاهم</w:t>
        </w:r>
        <w:r w:rsidRPr="005F48DE">
          <w:rPr>
            <w:rStyle w:val="Hyperlink"/>
            <w:rFonts w:hint="cs"/>
            <w:bCs/>
            <w:noProof/>
            <w:rtl/>
          </w:rPr>
          <w:t>ی</w:t>
        </w:r>
        <w:r w:rsidRPr="005F48DE">
          <w:rPr>
            <w:rStyle w:val="Hyperlink"/>
            <w:rFonts w:hint="eastAsia"/>
            <w:bCs/>
            <w:noProof/>
            <w:rtl/>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Toc466783523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D24CEC" w:rsidRDefault="00D24CEC">
      <w:pPr>
        <w:pStyle w:val="TOC8"/>
        <w:tabs>
          <w:tab w:val="right" w:leader="dot" w:pos="10194"/>
        </w:tabs>
        <w:rPr>
          <w:rFonts w:asciiTheme="minorHAnsi" w:eastAsiaTheme="minorEastAsia" w:hAnsiTheme="minorHAnsi" w:cstheme="minorBidi"/>
          <w:noProof/>
          <w:color w:val="auto"/>
          <w:szCs w:val="22"/>
          <w:rtl/>
        </w:rPr>
      </w:pPr>
      <w:hyperlink w:anchor="_Toc466783524" w:history="1">
        <w:r w:rsidRPr="005F48DE">
          <w:rPr>
            <w:rStyle w:val="Hyperlink"/>
            <w:rFonts w:hint="eastAsia"/>
            <w:bCs/>
            <w:noProof/>
            <w:rtl/>
          </w:rPr>
          <w:t>وجه</w:t>
        </w:r>
        <w:r w:rsidRPr="005F48DE">
          <w:rPr>
            <w:rStyle w:val="Hyperlink"/>
            <w:bCs/>
            <w:noProof/>
            <w:rtl/>
          </w:rPr>
          <w:t xml:space="preserve"> </w:t>
        </w:r>
        <w:r w:rsidRPr="005F48DE">
          <w:rPr>
            <w:rStyle w:val="Hyperlink"/>
            <w:rFonts w:hint="eastAsia"/>
            <w:bCs/>
            <w:noProof/>
            <w:rtl/>
          </w:rPr>
          <w:t>ترج</w:t>
        </w:r>
        <w:r w:rsidRPr="005F48DE">
          <w:rPr>
            <w:rStyle w:val="Hyperlink"/>
            <w:rFonts w:hint="cs"/>
            <w:bCs/>
            <w:noProof/>
            <w:rtl/>
          </w:rPr>
          <w:t>ی</w:t>
        </w:r>
        <w:r w:rsidRPr="005F48DE">
          <w:rPr>
            <w:rStyle w:val="Hyperlink"/>
            <w:rFonts w:hint="eastAsia"/>
            <w:bCs/>
            <w:noProof/>
            <w:rtl/>
          </w:rPr>
          <w:t>ح</w:t>
        </w:r>
        <w:r w:rsidRPr="005F48DE">
          <w:rPr>
            <w:rStyle w:val="Hyperlink"/>
            <w:bCs/>
            <w:noProof/>
            <w:rtl/>
          </w:rPr>
          <w:t xml:space="preserve"> </w:t>
        </w:r>
        <w:r w:rsidRPr="005F48DE">
          <w:rPr>
            <w:rStyle w:val="Hyperlink"/>
            <w:rFonts w:hint="eastAsia"/>
            <w:bCs/>
            <w:noProof/>
            <w:rtl/>
          </w:rPr>
          <w:t>نزد</w:t>
        </w:r>
        <w:r w:rsidRPr="005F48DE">
          <w:rPr>
            <w:rStyle w:val="Hyperlink"/>
            <w:bCs/>
            <w:noProof/>
            <w:rtl/>
          </w:rPr>
          <w:t xml:space="preserve"> </w:t>
        </w:r>
        <w:r w:rsidRPr="005F48DE">
          <w:rPr>
            <w:rStyle w:val="Hyperlink"/>
            <w:rFonts w:hint="eastAsia"/>
            <w:bCs/>
            <w:noProof/>
            <w:rtl/>
          </w:rPr>
          <w:t>محقق</w:t>
        </w:r>
        <w:r w:rsidRPr="005F48DE">
          <w:rPr>
            <w:rStyle w:val="Hyperlink"/>
            <w:bCs/>
            <w:noProof/>
            <w:rtl/>
          </w:rPr>
          <w:t xml:space="preserve"> </w:t>
        </w:r>
        <w:r w:rsidRPr="005F48DE">
          <w:rPr>
            <w:rStyle w:val="Hyperlink"/>
            <w:rFonts w:hint="eastAsia"/>
            <w:bCs/>
            <w:noProof/>
            <w:rtl/>
          </w:rPr>
          <w:t>صدر</w:t>
        </w:r>
        <w:r w:rsidRPr="005F48DE">
          <w:rPr>
            <w:rStyle w:val="Hyperlink"/>
            <w:bCs/>
            <w:noProof/>
            <w:rtl/>
          </w:rPr>
          <w:t xml:space="preserve">: </w:t>
        </w:r>
        <w:r w:rsidRPr="005F48DE">
          <w:rPr>
            <w:rStyle w:val="Hyperlink"/>
            <w:rFonts w:hint="eastAsia"/>
            <w:bCs/>
            <w:noProof/>
            <w:rtl/>
          </w:rPr>
          <w:t>ق</w:t>
        </w:r>
        <w:r w:rsidRPr="005F48DE">
          <w:rPr>
            <w:rStyle w:val="Hyperlink"/>
            <w:rFonts w:hint="cs"/>
            <w:bCs/>
            <w:noProof/>
            <w:rtl/>
          </w:rPr>
          <w:t>ی</w:t>
        </w:r>
        <w:r w:rsidRPr="005F48DE">
          <w:rPr>
            <w:rStyle w:val="Hyperlink"/>
            <w:rFonts w:hint="eastAsia"/>
            <w:bCs/>
            <w:noProof/>
            <w:rtl/>
          </w:rPr>
          <w:t>د</w:t>
        </w:r>
        <w:r w:rsidRPr="005F48DE">
          <w:rPr>
            <w:rStyle w:val="Hyperlink"/>
            <w:bCs/>
            <w:noProof/>
            <w:rtl/>
          </w:rPr>
          <w:t xml:space="preserve"> </w:t>
        </w:r>
        <w:r w:rsidRPr="005F48DE">
          <w:rPr>
            <w:rStyle w:val="Hyperlink"/>
            <w:rFonts w:hint="eastAsia"/>
            <w:bCs/>
            <w:noProof/>
            <w:rtl/>
          </w:rPr>
          <w:t>لب</w:t>
        </w:r>
        <w:r w:rsidRPr="005F48DE">
          <w:rPr>
            <w:rStyle w:val="Hyperlink"/>
            <w:rFonts w:hint="cs"/>
            <w:b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Toc466783524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D24CEC" w:rsidRDefault="00D24CEC">
      <w:pPr>
        <w:pStyle w:val="TOC8"/>
        <w:tabs>
          <w:tab w:val="right" w:leader="dot" w:pos="10194"/>
        </w:tabs>
        <w:rPr>
          <w:rFonts w:asciiTheme="minorHAnsi" w:eastAsiaTheme="minorEastAsia" w:hAnsiTheme="minorHAnsi" w:cstheme="minorBidi"/>
          <w:noProof/>
          <w:color w:val="auto"/>
          <w:szCs w:val="22"/>
          <w:rtl/>
        </w:rPr>
      </w:pPr>
      <w:hyperlink w:anchor="_Toc466783525" w:history="1">
        <w:r w:rsidRPr="005F48DE">
          <w:rPr>
            <w:rStyle w:val="Hyperlink"/>
            <w:rFonts w:hint="eastAsia"/>
            <w:bCs/>
            <w:noProof/>
            <w:rtl/>
          </w:rPr>
          <w:t>وجه</w:t>
        </w:r>
        <w:r w:rsidRPr="005F48DE">
          <w:rPr>
            <w:rStyle w:val="Hyperlink"/>
            <w:bCs/>
            <w:noProof/>
            <w:rtl/>
          </w:rPr>
          <w:t xml:space="preserve"> </w:t>
        </w:r>
        <w:r w:rsidRPr="005F48DE">
          <w:rPr>
            <w:rStyle w:val="Hyperlink"/>
            <w:rFonts w:hint="eastAsia"/>
            <w:bCs/>
            <w:noProof/>
            <w:rtl/>
          </w:rPr>
          <w:t>ترج</w:t>
        </w:r>
        <w:r w:rsidRPr="005F48DE">
          <w:rPr>
            <w:rStyle w:val="Hyperlink"/>
            <w:rFonts w:hint="cs"/>
            <w:bCs/>
            <w:noProof/>
            <w:rtl/>
          </w:rPr>
          <w:t>ی</w:t>
        </w:r>
        <w:r w:rsidRPr="005F48DE">
          <w:rPr>
            <w:rStyle w:val="Hyperlink"/>
            <w:rFonts w:hint="eastAsia"/>
            <w:bCs/>
            <w:noProof/>
            <w:rtl/>
          </w:rPr>
          <w:t>ح</w:t>
        </w:r>
        <w:r w:rsidRPr="005F48DE">
          <w:rPr>
            <w:rStyle w:val="Hyperlink"/>
            <w:bCs/>
            <w:noProof/>
            <w:rtl/>
          </w:rPr>
          <w:t xml:space="preserve"> </w:t>
        </w:r>
        <w:r w:rsidRPr="005F48DE">
          <w:rPr>
            <w:rStyle w:val="Hyperlink"/>
            <w:rFonts w:hint="eastAsia"/>
            <w:bCs/>
            <w:noProof/>
            <w:rtl/>
          </w:rPr>
          <w:t>به</w:t>
        </w:r>
        <w:r w:rsidRPr="005F48DE">
          <w:rPr>
            <w:rStyle w:val="Hyperlink"/>
            <w:bCs/>
            <w:noProof/>
            <w:rtl/>
          </w:rPr>
          <w:t xml:space="preserve"> </w:t>
        </w:r>
        <w:r w:rsidRPr="005F48DE">
          <w:rPr>
            <w:rStyle w:val="Hyperlink"/>
            <w:rFonts w:hint="eastAsia"/>
            <w:bCs/>
            <w:noProof/>
            <w:rtl/>
          </w:rPr>
          <w:t>ب</w:t>
        </w:r>
        <w:r w:rsidRPr="005F48DE">
          <w:rPr>
            <w:rStyle w:val="Hyperlink"/>
            <w:rFonts w:hint="cs"/>
            <w:bCs/>
            <w:noProof/>
            <w:rtl/>
          </w:rPr>
          <w:t>ی</w:t>
        </w:r>
        <w:r w:rsidRPr="005F48DE">
          <w:rPr>
            <w:rStyle w:val="Hyperlink"/>
            <w:rFonts w:hint="eastAsia"/>
            <w:bCs/>
            <w:noProof/>
            <w:rtl/>
          </w:rPr>
          <w:t>ان</w:t>
        </w:r>
        <w:r w:rsidRPr="005F48DE">
          <w:rPr>
            <w:rStyle w:val="Hyperlink"/>
            <w:bCs/>
            <w:noProof/>
            <w:rtl/>
          </w:rPr>
          <w:t xml:space="preserve"> </w:t>
        </w:r>
        <w:r w:rsidRPr="005F48DE">
          <w:rPr>
            <w:rStyle w:val="Hyperlink"/>
            <w:rFonts w:hint="eastAsia"/>
            <w:bCs/>
            <w:noProof/>
            <w:rtl/>
          </w:rPr>
          <w:t>عذر</w:t>
        </w:r>
        <w:r w:rsidRPr="005F48DE">
          <w:rPr>
            <w:rStyle w:val="Hyperlink"/>
            <w:bCs/>
            <w:noProof/>
            <w:rtl/>
          </w:rPr>
          <w:t xml:space="preserve"> </w:t>
        </w:r>
        <w:r w:rsidRPr="005F48DE">
          <w:rPr>
            <w:rStyle w:val="Hyperlink"/>
            <w:rFonts w:hint="eastAsia"/>
            <w:bCs/>
            <w:noProof/>
            <w:rtl/>
          </w:rPr>
          <w:t>عقل</w:t>
        </w:r>
        <w:r w:rsidRPr="005F48DE">
          <w:rPr>
            <w:rStyle w:val="Hyperlink"/>
            <w:rFonts w:hint="cs"/>
            <w:bCs/>
            <w:noProof/>
            <w:rtl/>
          </w:rPr>
          <w:t>ی</w:t>
        </w:r>
        <w:r w:rsidRPr="005F48DE">
          <w:rPr>
            <w:rStyle w:val="Hyperlink"/>
            <w:bCs/>
            <w:noProof/>
            <w:rtl/>
          </w:rPr>
          <w:t xml:space="preserve"> </w:t>
        </w:r>
        <w:r w:rsidRPr="005F48DE">
          <w:rPr>
            <w:rStyle w:val="Hyperlink"/>
            <w:rFonts w:hint="eastAsia"/>
            <w:bCs/>
            <w:noProof/>
            <w:rtl/>
          </w:rPr>
          <w:t>در</w:t>
        </w:r>
        <w:r w:rsidRPr="005F48DE">
          <w:rPr>
            <w:rStyle w:val="Hyperlink"/>
            <w:bCs/>
            <w:noProof/>
            <w:rtl/>
          </w:rPr>
          <w:t xml:space="preserve"> </w:t>
        </w:r>
        <w:r w:rsidRPr="005F48DE">
          <w:rPr>
            <w:rStyle w:val="Hyperlink"/>
            <w:rFonts w:hint="eastAsia"/>
            <w:bCs/>
            <w:noProof/>
            <w:rtl/>
          </w:rPr>
          <w:t>تفو</w:t>
        </w:r>
        <w:r w:rsidRPr="005F48DE">
          <w:rPr>
            <w:rStyle w:val="Hyperlink"/>
            <w:rFonts w:hint="cs"/>
            <w:bCs/>
            <w:noProof/>
            <w:rtl/>
          </w:rPr>
          <w:t>ی</w:t>
        </w:r>
        <w:r w:rsidRPr="005F48DE">
          <w:rPr>
            <w:rStyle w:val="Hyperlink"/>
            <w:rFonts w:hint="eastAsia"/>
            <w:bCs/>
            <w:noProof/>
            <w:rtl/>
          </w:rPr>
          <w:t>ت</w:t>
        </w:r>
        <w:r w:rsidRPr="005F48DE">
          <w:rPr>
            <w:rStyle w:val="Hyperlink"/>
            <w:bCs/>
            <w:noProof/>
            <w:rtl/>
          </w:rPr>
          <w:t xml:space="preserve"> </w:t>
        </w:r>
        <w:r w:rsidRPr="005F48DE">
          <w:rPr>
            <w:rStyle w:val="Hyperlink"/>
            <w:rFonts w:hint="eastAsia"/>
            <w:bCs/>
            <w:noProof/>
            <w:rtl/>
          </w:rPr>
          <w:t>ملاک</w:t>
        </w:r>
        <w:r w:rsidRPr="005F48DE">
          <w:rPr>
            <w:rStyle w:val="Hyperlink"/>
            <w:bCs/>
            <w:noProof/>
            <w:rtl/>
          </w:rPr>
          <w:t xml:space="preserve"> </w:t>
        </w:r>
        <w:r w:rsidRPr="005F48DE">
          <w:rPr>
            <w:rStyle w:val="Hyperlink"/>
            <w:rFonts w:hint="eastAsia"/>
            <w:bCs/>
            <w:noProof/>
            <w:rtl/>
          </w:rPr>
          <w:t>مهم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Toc466783525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C91EB6" w:rsidRPr="00C91EB6" w:rsidRDefault="00187DFA" w:rsidP="00A523B5">
      <w:pPr>
        <w:ind w:firstLine="284"/>
        <w:jc w:val="both"/>
      </w:pPr>
      <w:r>
        <w:rPr>
          <w:rFonts w:cs="B Titr"/>
          <w:noProof/>
          <w:webHidden/>
          <w:color w:val="632423" w:themeColor="accent2" w:themeShade="80"/>
          <w:szCs w:val="24"/>
          <w:rtl/>
        </w:rPr>
        <w:fldChar w:fldCharType="end"/>
      </w:r>
    </w:p>
    <w:p w:rsidR="00F343FB" w:rsidRDefault="00F842AD" w:rsidP="00A523B5">
      <w:pPr>
        <w:ind w:firstLine="284"/>
        <w:jc w:val="both"/>
      </w:pPr>
      <w:r w:rsidRPr="008A522A">
        <w:rPr>
          <w:rStyle w:val="Emphasis"/>
          <w:rFonts w:hint="cs"/>
          <w:b/>
          <w:bCs w:val="0"/>
          <w:rtl/>
        </w:rPr>
        <w:t>موضوع</w:t>
      </w:r>
      <w:r w:rsidRPr="00EB78E3">
        <w:rPr>
          <w:rStyle w:val="Emphasis"/>
          <w:rFonts w:hint="cs"/>
          <w:rtl/>
        </w:rPr>
        <w:t>:</w:t>
      </w:r>
      <w:r>
        <w:rPr>
          <w:rFonts w:hint="cs"/>
          <w:rtl/>
        </w:rPr>
        <w:t xml:space="preserve"> </w:t>
      </w:r>
      <w:bookmarkStart w:id="1" w:name="Bokkolli"/>
      <w:bookmarkEnd w:id="1"/>
      <w:r w:rsidR="00C076B5">
        <w:rPr>
          <w:rFonts w:hint="cs"/>
          <w:rtl/>
        </w:rPr>
        <w:t>تعارض</w:t>
      </w:r>
      <w:r w:rsidR="00C076B5">
        <w:rPr>
          <w:rtl/>
        </w:rPr>
        <w:t>/</w:t>
      </w:r>
      <w:r w:rsidR="00C076B5">
        <w:rPr>
          <w:rFonts w:hint="cs"/>
          <w:rtl/>
        </w:rPr>
        <w:t>مقدمات</w:t>
      </w:r>
      <w:r w:rsidR="00724537">
        <w:rPr>
          <w:rFonts w:hint="cs"/>
          <w:rtl/>
        </w:rPr>
        <w:t>/</w:t>
      </w:r>
      <w:bookmarkStart w:id="2" w:name="BokSabj_d"/>
      <w:bookmarkEnd w:id="2"/>
      <w:r w:rsidR="00C076B5">
        <w:rPr>
          <w:rFonts w:hint="cs"/>
          <w:rtl/>
        </w:rPr>
        <w:t>تعریف</w:t>
      </w:r>
      <w:r w:rsidR="00C076B5">
        <w:rPr>
          <w:rtl/>
        </w:rPr>
        <w:t>/</w:t>
      </w:r>
      <w:r w:rsidR="00C076B5">
        <w:rPr>
          <w:rFonts w:hint="cs"/>
          <w:rtl/>
        </w:rPr>
        <w:t>خروج</w:t>
      </w:r>
      <w:r w:rsidR="00C076B5">
        <w:rPr>
          <w:rtl/>
        </w:rPr>
        <w:t xml:space="preserve"> </w:t>
      </w:r>
      <w:r w:rsidR="00C076B5">
        <w:rPr>
          <w:rFonts w:hint="cs"/>
          <w:rtl/>
        </w:rPr>
        <w:t>تزاحم</w:t>
      </w:r>
      <w:r w:rsidR="00C076B5">
        <w:rPr>
          <w:rtl/>
        </w:rPr>
        <w:t xml:space="preserve"> </w:t>
      </w:r>
      <w:r w:rsidR="00C076B5">
        <w:rPr>
          <w:rFonts w:hint="cs"/>
          <w:rtl/>
        </w:rPr>
        <w:t>از</w:t>
      </w:r>
      <w:r w:rsidR="00C076B5">
        <w:rPr>
          <w:rtl/>
        </w:rPr>
        <w:t xml:space="preserve"> </w:t>
      </w:r>
      <w:r w:rsidR="00C076B5">
        <w:rPr>
          <w:rFonts w:hint="cs"/>
          <w:rtl/>
        </w:rPr>
        <w:t>تعریف</w:t>
      </w:r>
      <w:r w:rsidR="00596C1E">
        <w:rPr>
          <w:rFonts w:hint="cs"/>
          <w:rtl/>
        </w:rPr>
        <w:t xml:space="preserve"> </w:t>
      </w:r>
      <w:r w:rsidR="00724537">
        <w:rPr>
          <w:rFonts w:hint="cs"/>
          <w:rtl/>
        </w:rPr>
        <w:t>/</w:t>
      </w:r>
      <w:bookmarkStart w:id="3" w:name="BokSabj2_d"/>
      <w:bookmarkEnd w:id="3"/>
      <w:r w:rsidR="00C076B5">
        <w:rPr>
          <w:rFonts w:hint="cs"/>
          <w:rtl/>
        </w:rPr>
        <w:t>مرجحات</w:t>
      </w:r>
      <w:r w:rsidR="00C076B5">
        <w:rPr>
          <w:rtl/>
        </w:rPr>
        <w:t xml:space="preserve"> </w:t>
      </w:r>
      <w:r w:rsidR="00C076B5">
        <w:rPr>
          <w:rFonts w:hint="cs"/>
          <w:rtl/>
        </w:rPr>
        <w:t>تزاحم</w:t>
      </w:r>
      <w:r w:rsidR="00C076B5">
        <w:rPr>
          <w:rtl/>
        </w:rPr>
        <w:t>/</w:t>
      </w:r>
      <w:r w:rsidR="00C076B5">
        <w:rPr>
          <w:rFonts w:hint="cs"/>
          <w:rtl/>
        </w:rPr>
        <w:t>مرجح</w:t>
      </w:r>
      <w:r w:rsidR="00C076B5">
        <w:rPr>
          <w:rtl/>
        </w:rPr>
        <w:t xml:space="preserve"> </w:t>
      </w:r>
      <w:r w:rsidR="00C076B5">
        <w:rPr>
          <w:rFonts w:hint="cs"/>
          <w:rtl/>
        </w:rPr>
        <w:t>چهارم</w:t>
      </w:r>
      <w:r w:rsidR="00C076B5">
        <w:rPr>
          <w:rtl/>
        </w:rPr>
        <w:t xml:space="preserve">: </w:t>
      </w:r>
      <w:r w:rsidR="00C076B5">
        <w:rPr>
          <w:rFonts w:hint="cs"/>
          <w:rtl/>
        </w:rPr>
        <w:t>اهمیت</w:t>
      </w:r>
      <w:r w:rsidR="001B6799">
        <w:rPr>
          <w:rFonts w:hint="cs"/>
          <w:rtl/>
        </w:rPr>
        <w:t xml:space="preserve"> </w:t>
      </w:r>
    </w:p>
    <w:p w:rsidR="008F5B4D" w:rsidRPr="008A522A" w:rsidRDefault="008F5B4D" w:rsidP="00A523B5">
      <w:pPr>
        <w:ind w:firstLine="284"/>
        <w:jc w:val="both"/>
        <w:rPr>
          <w:rStyle w:val="Emphasis"/>
          <w:b/>
          <w:bCs w:val="0"/>
          <w:rtl/>
        </w:rPr>
      </w:pPr>
      <w:r w:rsidRPr="008A522A">
        <w:rPr>
          <w:rStyle w:val="Emphasis"/>
          <w:rFonts w:hint="cs"/>
          <w:b/>
          <w:bCs w:val="0"/>
          <w:rtl/>
        </w:rPr>
        <w:t>خلاصه مباحث گذشته:</w:t>
      </w:r>
    </w:p>
    <w:p w:rsidR="003A6148" w:rsidRDefault="007379FB" w:rsidP="006F46E5">
      <w:pPr>
        <w:pBdr>
          <w:bottom w:val="double" w:sz="6" w:space="1" w:color="auto"/>
        </w:pBdr>
        <w:ind w:firstLine="284"/>
        <w:jc w:val="both"/>
        <w:rPr>
          <w:rtl/>
        </w:rPr>
      </w:pPr>
      <w:r>
        <w:rPr>
          <w:rFonts w:hint="cs"/>
          <w:rtl/>
        </w:rPr>
        <w:t>بحث به مرجح چهارم</w:t>
      </w:r>
      <w:r w:rsidR="006F46E5">
        <w:rPr>
          <w:rFonts w:hint="cs"/>
          <w:rtl/>
        </w:rPr>
        <w:t xml:space="preserve"> «</w:t>
      </w:r>
      <w:r>
        <w:rPr>
          <w:rFonts w:hint="cs"/>
          <w:rtl/>
        </w:rPr>
        <w:t>اهمیت</w:t>
      </w:r>
      <w:r w:rsidR="006F46E5">
        <w:rPr>
          <w:rFonts w:hint="cs"/>
          <w:rtl/>
        </w:rPr>
        <w:t>»</w:t>
      </w:r>
      <w:r>
        <w:rPr>
          <w:rFonts w:hint="cs"/>
          <w:rtl/>
        </w:rPr>
        <w:t xml:space="preserve"> رسید.</w:t>
      </w:r>
    </w:p>
    <w:p w:rsidR="00247D2F" w:rsidRPr="003A6148" w:rsidRDefault="00247D2F" w:rsidP="00A523B5">
      <w:pPr>
        <w:pBdr>
          <w:bottom w:val="double" w:sz="6" w:space="1" w:color="auto"/>
        </w:pBdr>
        <w:ind w:firstLine="284"/>
        <w:jc w:val="both"/>
      </w:pPr>
    </w:p>
    <w:p w:rsidR="008F5B4D" w:rsidRDefault="008F5B4D" w:rsidP="00A523B5">
      <w:pPr>
        <w:ind w:firstLine="284"/>
        <w:jc w:val="both"/>
      </w:pPr>
    </w:p>
    <w:p w:rsidR="000A7982" w:rsidRDefault="000A7982" w:rsidP="000A7982">
      <w:pPr>
        <w:pStyle w:val="Heading6"/>
        <w:rPr>
          <w:rtl/>
        </w:rPr>
      </w:pPr>
      <w:bookmarkStart w:id="4" w:name="_Toc466538872"/>
      <w:bookmarkStart w:id="5" w:name="_Toc466783513"/>
      <w:r>
        <w:rPr>
          <w:rFonts w:hint="cs"/>
          <w:rtl/>
        </w:rPr>
        <w:t>مرجح چهارم: اهمیت</w:t>
      </w:r>
      <w:bookmarkEnd w:id="4"/>
      <w:bookmarkEnd w:id="5"/>
    </w:p>
    <w:p w:rsidR="000A7982" w:rsidRDefault="000A7982" w:rsidP="000A7982">
      <w:pPr>
        <w:ind w:firstLine="284"/>
        <w:jc w:val="both"/>
        <w:rPr>
          <w:rtl/>
        </w:rPr>
      </w:pPr>
      <w:r>
        <w:rPr>
          <w:rFonts w:hint="cs"/>
          <w:rtl/>
        </w:rPr>
        <w:t>چهارمین و آخرین مرجح، اهمیت میباشد.</w:t>
      </w:r>
    </w:p>
    <w:p w:rsidR="000A7982" w:rsidRDefault="000A7982" w:rsidP="000A7982">
      <w:pPr>
        <w:ind w:firstLine="284"/>
        <w:jc w:val="both"/>
        <w:rPr>
          <w:rtl/>
        </w:rPr>
      </w:pPr>
      <w:r>
        <w:rPr>
          <w:rFonts w:hint="cs"/>
          <w:rtl/>
        </w:rPr>
        <w:t>مهم ترین مرجح نزد برخی از محققین همین مرجح چهارم میباشد. و معمول و متعارف در باب تزاحم نیز همین مرجح بوده و با مشاهده تزاحم دو دلیل معمولا با مرجح اهمیت آن را علاج میکنند. و مفصل ترین بحث از محقق سید صدر میباشد.</w:t>
      </w:r>
    </w:p>
    <w:p w:rsidR="000A7982" w:rsidRDefault="000A7982" w:rsidP="000A7982">
      <w:pPr>
        <w:ind w:firstLine="284"/>
        <w:jc w:val="both"/>
        <w:rPr>
          <w:rtl/>
        </w:rPr>
      </w:pPr>
      <w:r>
        <w:rPr>
          <w:rFonts w:hint="cs"/>
          <w:rtl/>
        </w:rPr>
        <w:t>مرحوم محقق نائینی اهمیت را در فرضی مرجح میدانند که هر دو تکلیف مشروط به قدرت عقلی باشند، و محقق خویی مطلقا مرجح میدانند چه هر دو تکلیف مشروط به قدرت عقلی باشند یا مشروط به قدرت شرعی.</w:t>
      </w:r>
    </w:p>
    <w:p w:rsidR="000A7982" w:rsidRDefault="000A7982" w:rsidP="000A7982">
      <w:pPr>
        <w:ind w:firstLine="284"/>
        <w:jc w:val="both"/>
        <w:rPr>
          <w:rtl/>
        </w:rPr>
      </w:pPr>
      <w:r>
        <w:rPr>
          <w:rFonts w:hint="cs"/>
          <w:rtl/>
        </w:rPr>
        <w:lastRenderedPageBreak/>
        <w:t>بحث از مرجحیت این مرجح در سه مرحله است:</w:t>
      </w:r>
    </w:p>
    <w:p w:rsidR="000A7982" w:rsidRDefault="000A7982" w:rsidP="000A7982">
      <w:pPr>
        <w:ind w:firstLine="284"/>
        <w:jc w:val="both"/>
        <w:rPr>
          <w:rtl/>
        </w:rPr>
      </w:pPr>
      <w:r>
        <w:rPr>
          <w:rFonts w:hint="cs"/>
          <w:rtl/>
        </w:rPr>
        <w:t>مرحله یکم: ترجیح به اهمیت</w:t>
      </w:r>
    </w:p>
    <w:p w:rsidR="000A7982" w:rsidRDefault="000A7982" w:rsidP="000A7982">
      <w:pPr>
        <w:pBdr>
          <w:bottom w:val="double" w:sz="6" w:space="1" w:color="auto"/>
        </w:pBdr>
        <w:ind w:firstLine="284"/>
        <w:jc w:val="both"/>
        <w:rPr>
          <w:rtl/>
        </w:rPr>
      </w:pPr>
      <w:r>
        <w:rPr>
          <w:rFonts w:hint="cs"/>
          <w:rtl/>
        </w:rPr>
        <w:t>مرحله دوم: ترجیح به احتمال اهمیت</w:t>
      </w:r>
    </w:p>
    <w:p w:rsidR="000A7982" w:rsidRDefault="000A7982" w:rsidP="000A7982">
      <w:pPr>
        <w:pBdr>
          <w:bottom w:val="double" w:sz="6" w:space="1" w:color="auto"/>
        </w:pBdr>
        <w:ind w:firstLine="284"/>
        <w:jc w:val="both"/>
        <w:rPr>
          <w:rtl/>
        </w:rPr>
      </w:pPr>
      <w:r>
        <w:rPr>
          <w:rFonts w:hint="cs"/>
          <w:rtl/>
        </w:rPr>
        <w:t>مرحله سوم: ترجیح به قوت احتمال اهمیت</w:t>
      </w:r>
    </w:p>
    <w:p w:rsidR="000A7982" w:rsidRDefault="000A7982" w:rsidP="000A7982">
      <w:pPr>
        <w:pStyle w:val="Heading7"/>
        <w:rPr>
          <w:rtl/>
        </w:rPr>
      </w:pPr>
      <w:bookmarkStart w:id="6" w:name="_Toc466783514"/>
      <w:r>
        <w:rPr>
          <w:rFonts w:hint="cs"/>
          <w:rtl/>
        </w:rPr>
        <w:t>مرحله نخست: ترجیح به اهمیت</w:t>
      </w:r>
      <w:bookmarkEnd w:id="6"/>
    </w:p>
    <w:p w:rsidR="000A7982" w:rsidRDefault="000A7982" w:rsidP="000A7982">
      <w:pPr>
        <w:pBdr>
          <w:bottom w:val="double" w:sz="6" w:space="1" w:color="auto"/>
        </w:pBdr>
        <w:ind w:firstLine="284"/>
        <w:jc w:val="both"/>
        <w:rPr>
          <w:rtl/>
        </w:rPr>
      </w:pPr>
      <w:r>
        <w:rPr>
          <w:rFonts w:hint="cs"/>
          <w:rtl/>
        </w:rPr>
        <w:t>اهمیت یک طرف از متزاحمین محرز باشد مانند تزاحم حفظ مال مولا با حفظ جان او، در این مثال جان مولا قطعا اهمیت دارد. و مانند تزاحم بین حرمت قتل نفس و وجوب حفظ بیضه اسلام.</w:t>
      </w:r>
    </w:p>
    <w:p w:rsidR="000A7982" w:rsidRDefault="000A7982" w:rsidP="000A7982">
      <w:pPr>
        <w:pBdr>
          <w:bottom w:val="double" w:sz="6" w:space="1" w:color="auto"/>
        </w:pBdr>
        <w:ind w:firstLine="284"/>
        <w:jc w:val="both"/>
        <w:rPr>
          <w:rtl/>
        </w:rPr>
      </w:pPr>
      <w:r>
        <w:rPr>
          <w:rFonts w:hint="cs"/>
          <w:rtl/>
        </w:rPr>
        <w:t>چگونگی احراز اهم بین محققین جای بحث دارد، اما اصل تقدم اهم بر مهم جای بحث ندارد و در صورت احراز اهمیت یکی از متزاحمین، اهم بدون شک و شبهه بر مهم مقدم است و در وجه تقدم اهم بیان های مختلفی وجود دارد.</w:t>
      </w:r>
    </w:p>
    <w:p w:rsidR="000A7982" w:rsidRDefault="000A7982" w:rsidP="000A7982">
      <w:pPr>
        <w:pStyle w:val="Heading8"/>
        <w:rPr>
          <w:rtl/>
        </w:rPr>
      </w:pPr>
      <w:bookmarkStart w:id="7" w:name="_Toc466783515"/>
      <w:r>
        <w:rPr>
          <w:rFonts w:hint="cs"/>
          <w:rtl/>
        </w:rPr>
        <w:t>بیان نخست: اهم معجِّز مهم (محقق نائینی)</w:t>
      </w:r>
      <w:bookmarkEnd w:id="7"/>
    </w:p>
    <w:p w:rsidR="000A7982" w:rsidRDefault="000A7982" w:rsidP="000A7982">
      <w:pPr>
        <w:pBdr>
          <w:bottom w:val="double" w:sz="6" w:space="1" w:color="auto"/>
        </w:pBdr>
        <w:ind w:firstLine="284"/>
        <w:jc w:val="both"/>
        <w:rPr>
          <w:rtl/>
        </w:rPr>
      </w:pPr>
      <w:r>
        <w:rPr>
          <w:rFonts w:hint="cs"/>
          <w:rtl/>
        </w:rPr>
        <w:t>وجه تقدم اهم نزد محقق نائینی عبارت از اینکه امر به اهم قدرت را نسبت به امتثال مهم زائل میکند. امر به نجات جان مولا عبد را از حفظ مال او عاجز میکند.</w:t>
      </w:r>
    </w:p>
    <w:p w:rsidR="000A7982" w:rsidRDefault="000A7982" w:rsidP="000A7982">
      <w:pPr>
        <w:pStyle w:val="Heading9"/>
        <w:rPr>
          <w:rtl/>
        </w:rPr>
      </w:pPr>
      <w:bookmarkStart w:id="8" w:name="_Toc466783516"/>
      <w:r>
        <w:rPr>
          <w:rFonts w:hint="cs"/>
          <w:rtl/>
        </w:rPr>
        <w:t>مناقشه: مفید نبودن در مشروطین به قدرت عقلی (نظر تحقیق)</w:t>
      </w:r>
      <w:bookmarkEnd w:id="8"/>
    </w:p>
    <w:p w:rsidR="000A7982" w:rsidRDefault="000A7982" w:rsidP="000A7982">
      <w:pPr>
        <w:pBdr>
          <w:bottom w:val="double" w:sz="6" w:space="1" w:color="auto"/>
        </w:pBdr>
        <w:ind w:firstLine="284"/>
        <w:jc w:val="both"/>
        <w:rPr>
          <w:rtl/>
        </w:rPr>
      </w:pPr>
      <w:r>
        <w:rPr>
          <w:rFonts w:hint="cs"/>
          <w:rtl/>
        </w:rPr>
        <w:t>بیان معجّز بودن خطاب اهم در جایی مفید است که قدرت شرعی در خطاب مهم اخذ شده باشد. و این بیان در بعضی از مرجح های گذشته تمام است، مثلاً قدرت در یکی از خطاب ها شرعی باشد و در دیگری عقلی، در این صورت مشروط به قدرت عقلی عرفا معجِّز مشروط به قدرت شرعی است.</w:t>
      </w:r>
    </w:p>
    <w:p w:rsidR="000A7982" w:rsidRDefault="000A7982" w:rsidP="000A7982">
      <w:pPr>
        <w:pBdr>
          <w:bottom w:val="double" w:sz="6" w:space="1" w:color="auto"/>
        </w:pBdr>
        <w:ind w:firstLine="284"/>
        <w:jc w:val="both"/>
        <w:rPr>
          <w:rtl/>
        </w:rPr>
      </w:pPr>
      <w:r>
        <w:rPr>
          <w:rFonts w:hint="cs"/>
          <w:rtl/>
        </w:rPr>
        <w:t>اما اگر هر دو تکلیف مشروط به قدرت عقلی بودند که فرض کلام محقق نائینی همان جا است، یکی از خطاب ها معجِّز دیگری نیست بلکه هر دو خطاب مساوی هستند و هر کدام مکلف را دعوت می کنند که قدرت را صرف آن کند.</w:t>
      </w:r>
    </w:p>
    <w:p w:rsidR="000A7982" w:rsidRDefault="000A7982" w:rsidP="000A7982">
      <w:pPr>
        <w:pBdr>
          <w:bottom w:val="double" w:sz="6" w:space="1" w:color="auto"/>
        </w:pBdr>
        <w:ind w:firstLine="284"/>
        <w:jc w:val="both"/>
        <w:rPr>
          <w:rtl/>
        </w:rPr>
      </w:pPr>
      <w:r>
        <w:rPr>
          <w:rFonts w:hint="cs"/>
          <w:rtl/>
        </w:rPr>
        <w:t>نظریه نائینی در اصل تقدم اهم تمام است اما تحلیل ایشان در وجه تقدم ناتمام است و همانطور که بارها گفتیم ذهنیات ایشان در درک و رسیدن به حقیقت خوب عمل میکند اما در مقام تحلیل و اقامه برهان بیانشان قاصر است. بنابرای تحلیل درست در وجه تقدم دو بیان پیش رو است.</w:t>
      </w:r>
    </w:p>
    <w:p w:rsidR="000A7982" w:rsidRDefault="000A7982" w:rsidP="000A7982">
      <w:pPr>
        <w:pStyle w:val="Heading8"/>
        <w:rPr>
          <w:rtl/>
        </w:rPr>
      </w:pPr>
      <w:bookmarkStart w:id="9" w:name="_Toc466783517"/>
      <w:r>
        <w:rPr>
          <w:rFonts w:hint="cs"/>
          <w:rtl/>
        </w:rPr>
        <w:t>بیان دوم:</w:t>
      </w:r>
      <w:r w:rsidR="005F5D1D">
        <w:rPr>
          <w:rFonts w:hint="cs"/>
          <w:rtl/>
        </w:rPr>
        <w:t xml:space="preserve"> اطلاق اهم</w:t>
      </w:r>
      <w:bookmarkEnd w:id="9"/>
    </w:p>
    <w:p w:rsidR="000A7982" w:rsidRDefault="000A7982" w:rsidP="000A7982">
      <w:pPr>
        <w:pStyle w:val="Heading9"/>
        <w:rPr>
          <w:rtl/>
        </w:rPr>
      </w:pPr>
      <w:bookmarkStart w:id="10" w:name="_Toc466783518"/>
      <w:r>
        <w:rPr>
          <w:rFonts w:hint="cs"/>
          <w:rtl/>
        </w:rPr>
        <w:lastRenderedPageBreak/>
        <w:t>تقریب محقق صدر: قید «عدم اشتغال به واجب لایقلّ»</w:t>
      </w:r>
      <w:bookmarkEnd w:id="10"/>
    </w:p>
    <w:p w:rsidR="000A7982" w:rsidRDefault="000A7982" w:rsidP="000A7982">
      <w:pPr>
        <w:pBdr>
          <w:bottom w:val="double" w:sz="6" w:space="1" w:color="auto"/>
        </w:pBdr>
        <w:ind w:firstLine="284"/>
        <w:jc w:val="both"/>
        <w:rPr>
          <w:rtl/>
        </w:rPr>
      </w:pPr>
      <w:r>
        <w:rPr>
          <w:rFonts w:hint="cs"/>
          <w:rtl/>
        </w:rPr>
        <w:t>هر واجبی مقید به این قید لبّی است «اگر مشغول نباشی به واجب دیگری که کمتر از این نیست». و این قید در ناحیه اهم محقق و در ناحبه مهم محقق نیست.</w:t>
      </w:r>
    </w:p>
    <w:p w:rsidR="000A7982" w:rsidRDefault="000A7982" w:rsidP="000A7982">
      <w:pPr>
        <w:pBdr>
          <w:bottom w:val="double" w:sz="6" w:space="1" w:color="auto"/>
        </w:pBdr>
        <w:ind w:firstLine="284"/>
        <w:jc w:val="both"/>
        <w:rPr>
          <w:rtl/>
        </w:rPr>
      </w:pPr>
      <w:r>
        <w:rPr>
          <w:rFonts w:hint="cs"/>
          <w:rtl/>
        </w:rPr>
        <w:t>بر اساس این قید خطاب «جان مولا را نجاب بده» میگوید: «من داعویت دارم اگر مشغول نباشی به واجبی که کمتر از این نیست» و در فرض مسأله که قید محقق است و عبد مشغول نیست به واجب دیگری که کمتر نیست، خطابِ «جان مولا را نجات بده اگر مشغول نباشی به واجب دیگری که که کمتر از این نیست» فعلی است و حالت انتظار ندارد.</w:t>
      </w:r>
    </w:p>
    <w:p w:rsidR="000A7982" w:rsidRDefault="000A7982" w:rsidP="000A7982">
      <w:pPr>
        <w:pBdr>
          <w:bottom w:val="double" w:sz="6" w:space="1" w:color="auto"/>
        </w:pBdr>
        <w:ind w:firstLine="284"/>
        <w:jc w:val="both"/>
        <w:rPr>
          <w:rtl/>
        </w:rPr>
      </w:pPr>
      <w:r>
        <w:rPr>
          <w:rFonts w:hint="cs"/>
          <w:rtl/>
        </w:rPr>
        <w:t>و بر اساس این قید خطاب «مال مولا را نجات بده» میگوید: «من داعویت دارم اگر مشغول نباشی به واجبی که کمتر از این نیست» و در فرض مسأله که قید محقق نیست و عبد مشغول به اهم ـ که کمتر از نجات مال مولا نیست بلکه بالاتر از آن میباشد ـ است خطابِ «مال مولا را نجات بده اگر مشغول نباشی به واجب دیگری که کمتر از این نیست» فعلی نیست.</w:t>
      </w:r>
    </w:p>
    <w:p w:rsidR="000A7982" w:rsidRDefault="000A7982" w:rsidP="000A7982">
      <w:pPr>
        <w:pStyle w:val="Heading9"/>
        <w:rPr>
          <w:rtl/>
        </w:rPr>
      </w:pPr>
      <w:bookmarkStart w:id="11" w:name="_Toc466783519"/>
      <w:r>
        <w:rPr>
          <w:rFonts w:hint="cs"/>
          <w:rtl/>
        </w:rPr>
        <w:t>مناقشه: عرفی نبودن قید (نظر تحقیق)</w:t>
      </w:r>
      <w:bookmarkEnd w:id="11"/>
    </w:p>
    <w:p w:rsidR="000A7982" w:rsidRDefault="000A7982" w:rsidP="000A7982">
      <w:pPr>
        <w:pBdr>
          <w:bottom w:val="double" w:sz="6" w:space="1" w:color="auto"/>
        </w:pBdr>
        <w:ind w:firstLine="284"/>
        <w:jc w:val="both"/>
        <w:rPr>
          <w:rtl/>
        </w:rPr>
      </w:pPr>
      <w:r>
        <w:rPr>
          <w:rFonts w:hint="cs"/>
          <w:rtl/>
        </w:rPr>
        <w:t>تقید هر خطابی به قید مذکور عرفیت ندارد. وجه تقدم اهم بیان ساده ای است که نتیجه آن همان نتیجه بیان محقق صدر میباشد.</w:t>
      </w:r>
    </w:p>
    <w:p w:rsidR="000A7982" w:rsidRDefault="000A7982" w:rsidP="00A53F3C">
      <w:pPr>
        <w:pStyle w:val="Heading9"/>
        <w:rPr>
          <w:rtl/>
        </w:rPr>
      </w:pPr>
      <w:bookmarkStart w:id="12" w:name="_Toc466783520"/>
      <w:r>
        <w:rPr>
          <w:rFonts w:hint="cs"/>
          <w:rtl/>
        </w:rPr>
        <w:t>تقریب مختار: اطلاق عرفی اهم</w:t>
      </w:r>
      <w:bookmarkEnd w:id="12"/>
    </w:p>
    <w:p w:rsidR="000A7982" w:rsidRDefault="000A7982" w:rsidP="000A7982">
      <w:pPr>
        <w:pBdr>
          <w:bottom w:val="double" w:sz="6" w:space="1" w:color="auto"/>
        </w:pBdr>
        <w:ind w:firstLine="284"/>
        <w:jc w:val="both"/>
        <w:rPr>
          <w:rtl/>
        </w:rPr>
      </w:pPr>
      <w:r>
        <w:rPr>
          <w:rFonts w:hint="cs"/>
          <w:rtl/>
        </w:rPr>
        <w:t>دو خطاب اطلاق دارند و میخواهیم یکی بر دیگری ترجیح دارد یا نه؟ در تزاهم اهم و مهم، قطعا اهم مقدم است.</w:t>
      </w:r>
    </w:p>
    <w:p w:rsidR="000A7982" w:rsidRDefault="000A7982" w:rsidP="000A7982">
      <w:pPr>
        <w:pBdr>
          <w:bottom w:val="double" w:sz="6" w:space="1" w:color="auto"/>
        </w:pBdr>
        <w:ind w:firstLine="284"/>
        <w:jc w:val="both"/>
        <w:rPr>
          <w:rtl/>
        </w:rPr>
      </w:pPr>
      <w:r>
        <w:rPr>
          <w:rFonts w:hint="cs"/>
          <w:rtl/>
        </w:rPr>
        <w:t>عرف برای «انقض المولا» اطلاق مشاهده میکند، عرف می بیند که اهم اطلاق دارد حتی جایی که مکلف مشغول به مهم شود. در جایی که عبد به امتثال بیش از یک تکلیف قدرت ندارد،</w:t>
      </w:r>
      <w:r w:rsidRPr="00ED23F8">
        <w:rPr>
          <w:rFonts w:hint="cs"/>
          <w:rtl/>
        </w:rPr>
        <w:t xml:space="preserve"> </w:t>
      </w:r>
      <w:r>
        <w:rPr>
          <w:rFonts w:hint="cs"/>
          <w:rtl/>
        </w:rPr>
        <w:t>معقول نیست مولا از تکلیف اهم دست بردارد. بنابراین اهم فعلی است و مکلف حق مخالفت با آن را ندارد و اهم در فرض مخالفت عبد با آن و اشتغال به مهم باز فعلی است.</w:t>
      </w:r>
    </w:p>
    <w:p w:rsidR="000A7982" w:rsidRDefault="000A7982" w:rsidP="000A7982">
      <w:pPr>
        <w:pBdr>
          <w:bottom w:val="double" w:sz="6" w:space="1" w:color="auto"/>
        </w:pBdr>
        <w:ind w:firstLine="284"/>
        <w:jc w:val="both"/>
        <w:rPr>
          <w:rtl/>
        </w:rPr>
      </w:pPr>
      <w:r>
        <w:rPr>
          <w:rFonts w:hint="cs"/>
          <w:rtl/>
        </w:rPr>
        <w:t>به خلاف مهم که عرف برای آن اطلاق نمی بیند. عرف زمانی که عبد مشغول نجات جان مولا است مهم را فعلی نمی بیند. زمانی که عبد به امتثال بیش از یک تکلیف قدرت ندارد و مشغول اهم است معقول نیست مولا از مهم را نیز بخواهد.</w:t>
      </w:r>
    </w:p>
    <w:p w:rsidR="000A7982" w:rsidRDefault="000A7982" w:rsidP="00B336E3">
      <w:pPr>
        <w:pBdr>
          <w:bottom w:val="double" w:sz="6" w:space="1" w:color="auto"/>
        </w:pBdr>
        <w:ind w:firstLine="284"/>
        <w:jc w:val="both"/>
        <w:rPr>
          <w:rtl/>
        </w:rPr>
      </w:pPr>
      <w:r>
        <w:rPr>
          <w:rFonts w:hint="cs"/>
          <w:rtl/>
        </w:rPr>
        <w:t xml:space="preserve"> اطلاق مهم در فرض اشتغال به اهم قط</w:t>
      </w:r>
      <w:r w:rsidR="00B336E3">
        <w:rPr>
          <w:rFonts w:hint="cs"/>
          <w:rtl/>
        </w:rPr>
        <w:t>ع</w:t>
      </w:r>
      <w:r>
        <w:rPr>
          <w:rFonts w:hint="cs"/>
          <w:rtl/>
        </w:rPr>
        <w:t>ا مراد نیست.</w:t>
      </w:r>
    </w:p>
    <w:p w:rsidR="000A7982" w:rsidRDefault="000A7982" w:rsidP="00A53F3C">
      <w:pPr>
        <w:pStyle w:val="Heading8"/>
        <w:rPr>
          <w:rtl/>
        </w:rPr>
      </w:pPr>
      <w:bookmarkStart w:id="13" w:name="_Toc466783521"/>
      <w:r>
        <w:rPr>
          <w:rFonts w:hint="cs"/>
          <w:rtl/>
        </w:rPr>
        <w:t>بیان سوم:</w:t>
      </w:r>
      <w:r w:rsidR="00BC503D">
        <w:rPr>
          <w:rFonts w:hint="cs"/>
          <w:rtl/>
        </w:rPr>
        <w:t xml:space="preserve"> </w:t>
      </w:r>
      <w:r w:rsidR="00E2451D">
        <w:rPr>
          <w:rFonts w:hint="cs"/>
          <w:rtl/>
        </w:rPr>
        <w:t xml:space="preserve">عذر عقلی در تفویت </w:t>
      </w:r>
      <w:r w:rsidR="00BC503D">
        <w:rPr>
          <w:rFonts w:hint="cs"/>
          <w:rtl/>
        </w:rPr>
        <w:t>ملاک</w:t>
      </w:r>
      <w:r w:rsidR="00E2451D">
        <w:rPr>
          <w:rFonts w:hint="cs"/>
          <w:rtl/>
        </w:rPr>
        <w:t xml:space="preserve"> مهم</w:t>
      </w:r>
      <w:bookmarkEnd w:id="13"/>
    </w:p>
    <w:p w:rsidR="000A7982" w:rsidRDefault="000A7982" w:rsidP="000A7982">
      <w:pPr>
        <w:pBdr>
          <w:bottom w:val="double" w:sz="6" w:space="1" w:color="auto"/>
        </w:pBdr>
        <w:ind w:firstLine="284"/>
        <w:jc w:val="both"/>
        <w:rPr>
          <w:rtl/>
        </w:rPr>
      </w:pPr>
      <w:r>
        <w:rPr>
          <w:rFonts w:hint="cs"/>
          <w:rtl/>
        </w:rPr>
        <w:lastRenderedPageBreak/>
        <w:t>در این بیان به اطلاق کار نداریم و معیار ترجیح یکی از متزاحمین بر دیگری ملاک آن است. کما اینکه اشتغال یقینی به خطاب مقتضی فراغ یقینی است، اشتغال یقینی به ملاک نیز متقضی فراغ یقینی است.</w:t>
      </w:r>
    </w:p>
    <w:p w:rsidR="000A7982" w:rsidRDefault="000A7982" w:rsidP="000A7982">
      <w:pPr>
        <w:pBdr>
          <w:bottom w:val="double" w:sz="6" w:space="1" w:color="auto"/>
        </w:pBdr>
        <w:ind w:firstLine="284"/>
        <w:jc w:val="both"/>
        <w:rPr>
          <w:rtl/>
        </w:rPr>
      </w:pPr>
      <w:r>
        <w:rPr>
          <w:rFonts w:hint="cs"/>
          <w:rtl/>
        </w:rPr>
        <w:t>در تزاحم اهم و مهم، اهم مقدم است، به این جهت که عقل ما را در تفویت ملاک مهم معذور میبیند. چون فرض آن است دو ملاک وجود دارد، یکی اهم است و دیگری مهم و هر دو فعلی است و قدرت در هر دو عقلی است و قدرت بر استیفای هر دو وجود ندارد، با این فرض با اشتغال به اهم عقل ما را در تفویت ملاک مهم معذور دیده و مستحق عقاب نمیداند، اما با اشتغال به مهم و ترک اهم عقل ما را در تفویت ملاک اهم مستحق عقوبت می بیند، چون ملاک زائدِ اهم ملاک لزومی بوده و استحبابی نیست و ما بدون عذر آن را تفویت کردیم.</w:t>
      </w:r>
    </w:p>
    <w:p w:rsidR="000A7982" w:rsidRDefault="000A7982" w:rsidP="000A7982">
      <w:pPr>
        <w:pBdr>
          <w:bottom w:val="double" w:sz="6" w:space="1" w:color="auto"/>
        </w:pBdr>
        <w:ind w:firstLine="284"/>
        <w:jc w:val="both"/>
        <w:rPr>
          <w:rtl/>
        </w:rPr>
      </w:pPr>
      <w:r>
        <w:rPr>
          <w:rFonts w:hint="cs"/>
          <w:rtl/>
        </w:rPr>
        <w:t>شاید این بیان در ارتکاز مرحوم محقق نائینی بوده و در مقام تعبیر فرموده است که اهم معجِّز از مهم است.</w:t>
      </w:r>
    </w:p>
    <w:p w:rsidR="000A7982" w:rsidRDefault="000A7982" w:rsidP="00A53F3C">
      <w:pPr>
        <w:pStyle w:val="Heading7"/>
        <w:rPr>
          <w:rtl/>
        </w:rPr>
      </w:pPr>
      <w:bookmarkStart w:id="14" w:name="_Toc466783522"/>
      <w:r>
        <w:rPr>
          <w:rFonts w:hint="cs"/>
          <w:rtl/>
        </w:rPr>
        <w:t>مرحله دوم: ترجیح به احتمال اهمیت</w:t>
      </w:r>
      <w:bookmarkEnd w:id="14"/>
    </w:p>
    <w:p w:rsidR="000A7982" w:rsidRDefault="000A7982" w:rsidP="000A7982">
      <w:pPr>
        <w:pBdr>
          <w:bottom w:val="double" w:sz="6" w:space="1" w:color="auto"/>
        </w:pBdr>
        <w:ind w:firstLine="284"/>
        <w:jc w:val="both"/>
        <w:rPr>
          <w:rtl/>
        </w:rPr>
      </w:pPr>
      <w:r>
        <w:rPr>
          <w:rFonts w:hint="cs"/>
          <w:rtl/>
        </w:rPr>
        <w:t>ترجیح به اهمیت خیلی مورد ابتلا نیست، چون راه کشف ملاکات بسته است و موارد اندکی وجود دارد که ملاک اهمیت در احکام احراز شود اما ترجیح به احتمال اهمیت در فقه خیلی محل ابتلا است و با مناسبات حکم و موضوع و از دیگر راه ها میتوان به احتمال اهمیت پی برد.</w:t>
      </w:r>
    </w:p>
    <w:p w:rsidR="000A7982" w:rsidRDefault="000A7982" w:rsidP="000A7982">
      <w:pPr>
        <w:pBdr>
          <w:bottom w:val="double" w:sz="6" w:space="1" w:color="auto"/>
        </w:pBdr>
        <w:ind w:firstLine="284"/>
        <w:jc w:val="both"/>
        <w:rPr>
          <w:rtl/>
        </w:rPr>
      </w:pPr>
      <w:r>
        <w:rPr>
          <w:rFonts w:hint="cs"/>
          <w:rtl/>
        </w:rPr>
        <w:t>مثال: برای حنوط میت مقدار اندکی کافور وجود دارد که فقط برای یک موضع او کافی است، آن مقدار اندک کافور را یا باید به پیشانی او مالید یا به یک کف دست او یا یک زانو و یا یک سر انگشت پا. در این فرع مرحوم سید یزدی فرموده اند مقدار اندک کافور را باید برای مالیدن به پیشانی استفاده کرد و بسیاری از فقها و شاید مشهور این فتوا را پذیرفته و بر کلام ایشان تعلیقه نزده اند.</w:t>
      </w:r>
    </w:p>
    <w:p w:rsidR="000A7982" w:rsidRDefault="000A7982" w:rsidP="000A7982">
      <w:pPr>
        <w:pBdr>
          <w:bottom w:val="double" w:sz="6" w:space="1" w:color="auto"/>
        </w:pBdr>
        <w:ind w:firstLine="284"/>
        <w:jc w:val="both"/>
        <w:rPr>
          <w:rtl/>
        </w:rPr>
      </w:pPr>
      <w:r>
        <w:rPr>
          <w:rFonts w:hint="cs"/>
          <w:rtl/>
        </w:rPr>
        <w:t>در این فرع حنوط پیشانی احتمال اهمیت دارد و مقدم میباشد، و احتمال اهمیت آن ناشی است از اینکه متعلق حکم در این فرع عنوان مساجد هفتگانه میباشد و عنوان مسجدیت در پیشیانی قوی است، چون مقوم سجده گذاشتن پیشانی به خاک میباشد و سجده اینگونه تعریف شده است «وضع الجبهة علی التراب».</w:t>
      </w:r>
    </w:p>
    <w:p w:rsidR="000A7982" w:rsidRDefault="000A7982" w:rsidP="000A7982">
      <w:pPr>
        <w:pBdr>
          <w:bottom w:val="double" w:sz="6" w:space="1" w:color="auto"/>
        </w:pBdr>
        <w:ind w:firstLine="284"/>
        <w:jc w:val="both"/>
        <w:rPr>
          <w:rtl/>
        </w:rPr>
      </w:pPr>
      <w:r>
        <w:rPr>
          <w:rFonts w:hint="cs"/>
          <w:rtl/>
        </w:rPr>
        <w:t>احتمال اهمیت نزد محقق نائینی و دیگران مرجح است و موجب میشود محتمل الاهمیة مقدم باشد بر طرف دیگر که قعطا اهم نیست یا مساوی است و یا کمتر است.</w:t>
      </w:r>
    </w:p>
    <w:p w:rsidR="000A7982" w:rsidRDefault="000A7982" w:rsidP="00A53F3C">
      <w:pPr>
        <w:pStyle w:val="Heading8"/>
        <w:rPr>
          <w:rStyle w:val="Emphasis"/>
          <w:rtl/>
        </w:rPr>
      </w:pPr>
      <w:bookmarkStart w:id="15" w:name="_Toc466783523"/>
      <w:r w:rsidRPr="00984FF5">
        <w:rPr>
          <w:rStyle w:val="Emphasis"/>
          <w:rFonts w:hint="cs"/>
          <w:rtl/>
        </w:rPr>
        <w:t>وجه ترجیح نزد محقق نائینی</w:t>
      </w:r>
      <w:r>
        <w:rPr>
          <w:rStyle w:val="Emphasis"/>
          <w:rFonts w:hint="cs"/>
          <w:rtl/>
        </w:rPr>
        <w:t>: اطلاق محتمل الاهمیه</w:t>
      </w:r>
      <w:bookmarkEnd w:id="15"/>
    </w:p>
    <w:p w:rsidR="000A7982" w:rsidRDefault="000A7982" w:rsidP="000A7982">
      <w:pPr>
        <w:pBdr>
          <w:bottom w:val="double" w:sz="6" w:space="1" w:color="auto"/>
        </w:pBdr>
        <w:ind w:firstLine="284"/>
        <w:jc w:val="both"/>
        <w:rPr>
          <w:rtl/>
        </w:rPr>
      </w:pPr>
      <w:r>
        <w:rPr>
          <w:rFonts w:hint="cs"/>
          <w:rtl/>
        </w:rPr>
        <w:lastRenderedPageBreak/>
        <w:t>اطلاق در طرفی که قطعا احتمال اهمیت ندارد با اشتغال به محتمل الاهمیة ساقط است، خطاب آن در فرض اشتعال به محتمل الاهمیة فعلیت ندارد، آن طرف یا مساوی با محتمل الاهمیة است و یا کمتر که در هر دو صورت با اشتغال مکلف به محتمل از فعلیت ساقط است. با مالیدن کافور به پیشانی قطعا خطاب «مسح کن کف دو دست را با کافور» قعطا ساقط است.</w:t>
      </w:r>
    </w:p>
    <w:p w:rsidR="000A7982" w:rsidRDefault="000A7982" w:rsidP="000A7982">
      <w:pPr>
        <w:pBdr>
          <w:bottom w:val="double" w:sz="6" w:space="1" w:color="auto"/>
        </w:pBdr>
        <w:ind w:firstLine="284"/>
        <w:jc w:val="both"/>
        <w:rPr>
          <w:rtl/>
        </w:rPr>
      </w:pPr>
      <w:r>
        <w:rPr>
          <w:rFonts w:hint="cs"/>
          <w:rtl/>
        </w:rPr>
        <w:t>و اطلاق در طرف محتمل الاهمیة است با اشتغال به مهم، شک در سقوط آن داریم، با حنوط کردن کف دست شک داریم که اطلاق «مسح کن پیشانی را با کافور» ساقط شده است یا نه! شک ما شک در تقیید زائد است و مقتضای اطلاق محتمل الاهمیة وجود تکلیف و اهم بودن ملاک آن میباشد.</w:t>
      </w:r>
    </w:p>
    <w:p w:rsidR="000A7982" w:rsidRPr="00984FF5" w:rsidRDefault="000A7982" w:rsidP="00A53F3C">
      <w:pPr>
        <w:pStyle w:val="Heading8"/>
        <w:rPr>
          <w:rStyle w:val="Emphasis"/>
          <w:rtl/>
        </w:rPr>
      </w:pPr>
      <w:bookmarkStart w:id="16" w:name="_Toc466783524"/>
      <w:r>
        <w:rPr>
          <w:rStyle w:val="Emphasis"/>
          <w:rFonts w:hint="cs"/>
          <w:rtl/>
        </w:rPr>
        <w:t>وجه ترجیح نزد محقق صدر: قید لبی</w:t>
      </w:r>
      <w:bookmarkEnd w:id="16"/>
    </w:p>
    <w:p w:rsidR="000A7982" w:rsidRDefault="000A7982" w:rsidP="000A7982">
      <w:pPr>
        <w:pBdr>
          <w:bottom w:val="double" w:sz="6" w:space="1" w:color="auto"/>
        </w:pBdr>
        <w:ind w:firstLine="284"/>
        <w:jc w:val="both"/>
        <w:rPr>
          <w:rtl/>
        </w:rPr>
      </w:pPr>
      <w:r>
        <w:rPr>
          <w:rFonts w:hint="cs"/>
          <w:rtl/>
        </w:rPr>
        <w:t>محقق صدر در این مرحله باز بیان قید لبی را تکرار نموده است اما تغییر در قید لبی داده اند. طبق بیان ایشان هر خطابی مقید است به این قید «مشغول نباشی به واجبی که محرز باشد که کمتر نیست».</w:t>
      </w:r>
    </w:p>
    <w:p w:rsidR="000A7982" w:rsidRDefault="000A7982" w:rsidP="000A7982">
      <w:pPr>
        <w:pBdr>
          <w:bottom w:val="double" w:sz="6" w:space="1" w:color="auto"/>
        </w:pBdr>
        <w:ind w:firstLine="284"/>
        <w:jc w:val="both"/>
        <w:rPr>
          <w:rtl/>
        </w:rPr>
      </w:pPr>
      <w:r>
        <w:rPr>
          <w:rFonts w:hint="cs"/>
          <w:rtl/>
        </w:rPr>
        <w:t>قید در ناحیه محتمل الاهمیه محقق است و در ناحیه طرف دیگر محقق نیست.</w:t>
      </w:r>
    </w:p>
    <w:p w:rsidR="000A7982" w:rsidRDefault="000A7982" w:rsidP="000A7982">
      <w:pPr>
        <w:pBdr>
          <w:bottom w:val="double" w:sz="6" w:space="1" w:color="auto"/>
        </w:pBdr>
        <w:ind w:firstLine="284"/>
        <w:jc w:val="both"/>
        <w:rPr>
          <w:rtl/>
        </w:rPr>
      </w:pPr>
      <w:r>
        <w:rPr>
          <w:rFonts w:hint="cs"/>
          <w:rtl/>
        </w:rPr>
        <w:t>خطاب «مسح کن پیشانی را با کافور» مقید است به اینکه «اگر مشغول نباشی به واجب دیگری که محرز و یقینی باشد که کمتر از این نیست»، و این قید در فرض اشتغال به مسح کف دست محقق است لذا اطلاق خطاب باقی است، چون عبد اشتغال پیدا نکرده به واجبی که احراز کرده باشد که کمتر نیست.</w:t>
      </w:r>
    </w:p>
    <w:p w:rsidR="000A7982" w:rsidRDefault="000A7982" w:rsidP="000A7982">
      <w:pPr>
        <w:pBdr>
          <w:bottom w:val="double" w:sz="6" w:space="1" w:color="auto"/>
        </w:pBdr>
        <w:ind w:firstLine="284"/>
        <w:jc w:val="both"/>
        <w:rPr>
          <w:rtl/>
        </w:rPr>
      </w:pPr>
      <w:r>
        <w:rPr>
          <w:rFonts w:hint="cs"/>
          <w:rtl/>
        </w:rPr>
        <w:t>خطاب «مسح کن کف دو دست را با کافور» مقید است به اینکه «اگر مشغول نباشی به واجب دیگری که محرز و یقینی باشد که کمتر از این نیست» و این قید در فرض اشتغال به مسح پیشانی محقق نیست ـ عبد اشتغال پیدا کرده به واجبی که برای او محرز نیست که کمتر است یا نه، شک دارد که کمتر است یا نه ـ لذا اطلاق این خطاب منعقد نیست.</w:t>
      </w:r>
    </w:p>
    <w:p w:rsidR="000A7982" w:rsidRPr="00A254B2" w:rsidRDefault="00A53F3C" w:rsidP="00A53F3C">
      <w:pPr>
        <w:pStyle w:val="Heading8"/>
        <w:rPr>
          <w:rStyle w:val="Emphasis"/>
          <w:rtl/>
        </w:rPr>
      </w:pPr>
      <w:bookmarkStart w:id="17" w:name="_Toc466783525"/>
      <w:r>
        <w:rPr>
          <w:rStyle w:val="Emphasis"/>
          <w:rFonts w:hint="cs"/>
          <w:rtl/>
        </w:rPr>
        <w:t xml:space="preserve">وجه ترجیح به بیان </w:t>
      </w:r>
      <w:r w:rsidR="00E2451D">
        <w:rPr>
          <w:rStyle w:val="Emphasis"/>
          <w:rFonts w:hint="cs"/>
          <w:rtl/>
        </w:rPr>
        <w:t xml:space="preserve">عذر </w:t>
      </w:r>
      <w:r>
        <w:rPr>
          <w:rStyle w:val="Emphasis"/>
          <w:rFonts w:hint="cs"/>
          <w:rtl/>
        </w:rPr>
        <w:t>عقلی</w:t>
      </w:r>
      <w:r w:rsidR="00E2451D">
        <w:rPr>
          <w:rStyle w:val="Emphasis"/>
          <w:rFonts w:hint="cs"/>
          <w:rtl/>
        </w:rPr>
        <w:t xml:space="preserve"> در تفویت ملاک مهم</w:t>
      </w:r>
      <w:bookmarkEnd w:id="17"/>
    </w:p>
    <w:p w:rsidR="000A7982" w:rsidRDefault="000A7982" w:rsidP="000A7982">
      <w:pPr>
        <w:pBdr>
          <w:bottom w:val="double" w:sz="6" w:space="1" w:color="auto"/>
        </w:pBdr>
        <w:ind w:firstLine="284"/>
        <w:jc w:val="both"/>
        <w:rPr>
          <w:rtl/>
        </w:rPr>
      </w:pPr>
      <w:r>
        <w:rPr>
          <w:rFonts w:hint="cs"/>
          <w:rtl/>
        </w:rPr>
        <w:t xml:space="preserve">عبد دو تکلیف دارد و یک قدرت، اگر مشغول محتمل الاهمیة شود قعطا معذور است، اشتغال یقینی داشت و فراغ یقینی تحصیل کرده است. اما اگر مشغول شود به طرف دیگر یقین به فراغ ذمه ندارد احتمال میدهد یک ملاک فعلی را بدون عذر در ناحیه محتمل الاهمیه تفویت کرده باشد. و در فرض ترک محتمل الاهمیة ادعا آن است که عقاب مولا صحیح است. حکم عقل در این مرحله مثل مرحله پیشین واضح نیست ام عقل کما اینکه در مرحله نخست حکم میکرد که ملاک اهم نباید تفویت شود در این مرحله هم حکم میکند که کاری کن ملاک فعلی تفویت نشود. چون هر دو ملاک واصل است و هر دو الزامی است و </w:t>
      </w:r>
      <w:r>
        <w:rPr>
          <w:rFonts w:hint="cs"/>
          <w:rtl/>
        </w:rPr>
        <w:lastRenderedPageBreak/>
        <w:t>قدرت بر استیفای بیش از یک ملاک وجود ندارد، در این فرض باید در تفویت ملاک عذر داشت و عقل عذر را در ترک طرفی که محتمل الاهمیه نیست می بیند.</w:t>
      </w:r>
    </w:p>
    <w:p w:rsidR="001A1EA5" w:rsidRPr="006162A2" w:rsidRDefault="000A7982" w:rsidP="000A7982">
      <w:pPr>
        <w:pBdr>
          <w:bottom w:val="double" w:sz="6" w:space="1" w:color="auto"/>
        </w:pBdr>
        <w:ind w:firstLine="284"/>
        <w:jc w:val="both"/>
        <w:rPr>
          <w:rtl/>
        </w:rPr>
      </w:pPr>
      <w:r>
        <w:rPr>
          <w:rFonts w:hint="cs"/>
          <w:rtl/>
        </w:rPr>
        <w:t>مرحله سوم ترجیح با قوت احتمال را ملاحظه بفرمایید.</w:t>
      </w:r>
    </w:p>
    <w:sectPr w:rsidR="001A1EA5"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3158" w:rsidRDefault="00253158" w:rsidP="008B750B">
      <w:pPr>
        <w:spacing w:line="240" w:lineRule="auto"/>
      </w:pPr>
      <w:r>
        <w:separator/>
      </w:r>
    </w:p>
  </w:endnote>
  <w:endnote w:type="continuationSeparator" w:id="0">
    <w:p w:rsidR="00253158" w:rsidRDefault="00253158"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ALAEM">
    <w:panose1 w:val="00000500000000020004"/>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D24CEC" w:rsidRPr="00D24CEC">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C076B5" w:rsidP="001B6799">
          <w:pPr>
            <w:pStyle w:val="Footer"/>
            <w:bidi w:val="0"/>
            <w:rPr>
              <w:color w:val="808080" w:themeColor="background1" w:themeShade="80"/>
              <w:rtl/>
            </w:rPr>
          </w:pPr>
          <w:bookmarkStart w:id="25" w:name="BokAdres"/>
          <w:bookmarkEnd w:id="25"/>
          <w:r>
            <w:rPr>
              <w:color w:val="808080" w:themeColor="background1" w:themeShade="80"/>
            </w:rPr>
            <w:t>U1mg1_13950822-036_mb1_mfeb.ir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3158" w:rsidRDefault="00253158" w:rsidP="008B750B">
      <w:pPr>
        <w:spacing w:line="240" w:lineRule="auto"/>
      </w:pPr>
      <w:r>
        <w:separator/>
      </w:r>
    </w:p>
  </w:footnote>
  <w:footnote w:type="continuationSeparator" w:id="0">
    <w:p w:rsidR="00253158" w:rsidRDefault="00253158"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8" w:name="BokNum"/>
    <w:bookmarkEnd w:id="18"/>
    <w:r w:rsidR="00C076B5">
      <w:rPr>
        <w:b/>
        <w:bCs/>
        <w:sz w:val="20"/>
        <w:szCs w:val="24"/>
        <w:rtl/>
      </w:rPr>
      <w:t>036</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9" w:name="Bokdars"/>
    <w:bookmarkEnd w:id="19"/>
    <w:r w:rsidR="00C076B5">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20" w:name="Bokostad"/>
    <w:bookmarkEnd w:id="20"/>
    <w:r w:rsidR="00C076B5">
      <w:rPr>
        <w:rFonts w:ascii="Times New Roman" w:hAnsi="Times New Roman" w:cs="Times New Roman" w:hint="cs"/>
        <w:b/>
        <w:bCs/>
        <w:color w:val="632423" w:themeColor="accent2" w:themeShade="80"/>
        <w:sz w:val="14"/>
        <w:szCs w:val="1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21" w:name="BokTarikh"/>
    <w:bookmarkEnd w:id="21"/>
    <w:r w:rsidR="00C076B5">
      <w:rPr>
        <w:sz w:val="24"/>
        <w:szCs w:val="24"/>
        <w:rtl/>
      </w:rPr>
      <w:t>22 /8 /1395</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22" w:name="BokSabj"/>
    <w:bookmarkEnd w:id="22"/>
    <w:r w:rsidR="00C076B5">
      <w:rPr>
        <w:rFonts w:hint="cs"/>
        <w:sz w:val="24"/>
        <w:szCs w:val="24"/>
        <w:rtl/>
      </w:rPr>
      <w:t>تعریف</w:t>
    </w:r>
    <w:r w:rsidR="00C076B5">
      <w:rPr>
        <w:sz w:val="24"/>
        <w:szCs w:val="24"/>
        <w:rtl/>
      </w:rPr>
      <w:t>/</w:t>
    </w:r>
    <w:r w:rsidR="00C076B5">
      <w:rPr>
        <w:rFonts w:hint="cs"/>
        <w:sz w:val="24"/>
        <w:szCs w:val="24"/>
        <w:rtl/>
      </w:rPr>
      <w:t>خروج</w:t>
    </w:r>
    <w:r w:rsidR="00C076B5">
      <w:rPr>
        <w:sz w:val="24"/>
        <w:szCs w:val="24"/>
        <w:rtl/>
      </w:rPr>
      <w:t xml:space="preserve"> </w:t>
    </w:r>
    <w:r w:rsidR="00C076B5">
      <w:rPr>
        <w:rFonts w:hint="cs"/>
        <w:sz w:val="24"/>
        <w:szCs w:val="24"/>
        <w:rtl/>
      </w:rPr>
      <w:t>تزاحم</w:t>
    </w:r>
    <w:r w:rsidR="00C076B5">
      <w:rPr>
        <w:sz w:val="24"/>
        <w:szCs w:val="24"/>
        <w:rtl/>
      </w:rPr>
      <w:t xml:space="preserve"> </w:t>
    </w:r>
    <w:r w:rsidR="00C076B5">
      <w:rPr>
        <w:rFonts w:hint="cs"/>
        <w:sz w:val="24"/>
        <w:szCs w:val="24"/>
        <w:rtl/>
      </w:rPr>
      <w:t>از</w:t>
    </w:r>
    <w:r w:rsidR="00C076B5">
      <w:rPr>
        <w:sz w:val="24"/>
        <w:szCs w:val="24"/>
        <w:rtl/>
      </w:rPr>
      <w:t xml:space="preserve"> </w:t>
    </w:r>
    <w:r w:rsidR="00C076B5">
      <w:rPr>
        <w:rFonts w:hint="cs"/>
        <w:sz w:val="24"/>
        <w:szCs w:val="24"/>
        <w:rtl/>
      </w:rPr>
      <w:t>تعریف</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23" w:name="Bokmoqarer"/>
    <w:bookmarkEnd w:id="23"/>
    <w:r w:rsidR="00C076B5">
      <w:rPr>
        <w:rFonts w:hint="cs"/>
        <w:sz w:val="24"/>
        <w:szCs w:val="24"/>
        <w:rtl/>
      </w:rPr>
      <w:t>محمود</w:t>
    </w:r>
    <w:r w:rsidR="00C076B5">
      <w:rPr>
        <w:sz w:val="24"/>
        <w:szCs w:val="24"/>
        <w:rtl/>
      </w:rPr>
      <w:t xml:space="preserve"> </w:t>
    </w:r>
    <w:r w:rsidR="00C076B5">
      <w:rPr>
        <w:rFonts w:hint="cs"/>
        <w:sz w:val="24"/>
        <w:szCs w:val="24"/>
        <w:rtl/>
      </w:rPr>
      <w:t>بيات</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4" w:name="BokSabj2"/>
    <w:bookmarkEnd w:id="24"/>
    <w:r w:rsidR="00C076B5">
      <w:rPr>
        <w:rFonts w:hint="cs"/>
        <w:sz w:val="24"/>
        <w:szCs w:val="24"/>
        <w:rtl/>
      </w:rPr>
      <w:t>مرجحات</w:t>
    </w:r>
    <w:r w:rsidR="00C076B5">
      <w:rPr>
        <w:sz w:val="24"/>
        <w:szCs w:val="24"/>
        <w:rtl/>
      </w:rPr>
      <w:t xml:space="preserve"> </w:t>
    </w:r>
    <w:r w:rsidR="00C076B5">
      <w:rPr>
        <w:rFonts w:hint="cs"/>
        <w:sz w:val="24"/>
        <w:szCs w:val="24"/>
        <w:rtl/>
      </w:rPr>
      <w:t>تزاحم</w:t>
    </w:r>
    <w:r w:rsidR="00C076B5">
      <w:rPr>
        <w:sz w:val="24"/>
        <w:szCs w:val="24"/>
        <w:rtl/>
      </w:rPr>
      <w:t>/</w:t>
    </w:r>
    <w:r w:rsidR="00C076B5">
      <w:rPr>
        <w:rFonts w:hint="cs"/>
        <w:sz w:val="24"/>
        <w:szCs w:val="24"/>
        <w:rtl/>
      </w:rPr>
      <w:t>مرجح</w:t>
    </w:r>
    <w:r w:rsidR="00C076B5">
      <w:rPr>
        <w:sz w:val="24"/>
        <w:szCs w:val="24"/>
        <w:rtl/>
      </w:rPr>
      <w:t xml:space="preserve"> </w:t>
    </w:r>
    <w:r w:rsidR="00C076B5">
      <w:rPr>
        <w:rFonts w:hint="cs"/>
        <w:sz w:val="24"/>
        <w:szCs w:val="24"/>
        <w:rtl/>
      </w:rPr>
      <w:t>چهارم</w:t>
    </w:r>
    <w:r w:rsidR="00C076B5">
      <w:rPr>
        <w:sz w:val="24"/>
        <w:szCs w:val="24"/>
        <w:rtl/>
      </w:rPr>
      <w:t xml:space="preserve">: </w:t>
    </w:r>
    <w:r w:rsidR="00C076B5">
      <w:rPr>
        <w:rFonts w:hint="cs"/>
        <w:sz w:val="24"/>
        <w:szCs w:val="24"/>
        <w:rtl/>
      </w:rPr>
      <w:t>اهمیت</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proofState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80A41"/>
    <w:rsid w:val="0008299B"/>
    <w:rsid w:val="000913AA"/>
    <w:rsid w:val="000A7982"/>
    <w:rsid w:val="000B5DB5"/>
    <w:rsid w:val="000C3947"/>
    <w:rsid w:val="000D30E9"/>
    <w:rsid w:val="000D6818"/>
    <w:rsid w:val="000E335E"/>
    <w:rsid w:val="000F16CF"/>
    <w:rsid w:val="000F5BAC"/>
    <w:rsid w:val="00116B2B"/>
    <w:rsid w:val="00124E3D"/>
    <w:rsid w:val="00127E95"/>
    <w:rsid w:val="00130659"/>
    <w:rsid w:val="001347C7"/>
    <w:rsid w:val="001356B0"/>
    <w:rsid w:val="00151937"/>
    <w:rsid w:val="00181844"/>
    <w:rsid w:val="001837E9"/>
    <w:rsid w:val="00187DFA"/>
    <w:rsid w:val="001A1EA5"/>
    <w:rsid w:val="001A2574"/>
    <w:rsid w:val="001A27D7"/>
    <w:rsid w:val="001A294E"/>
    <w:rsid w:val="001A4ED8"/>
    <w:rsid w:val="001B6799"/>
    <w:rsid w:val="001C1362"/>
    <w:rsid w:val="001D2E9A"/>
    <w:rsid w:val="001D597F"/>
    <w:rsid w:val="001E3FD4"/>
    <w:rsid w:val="0020241A"/>
    <w:rsid w:val="00203821"/>
    <w:rsid w:val="0021630D"/>
    <w:rsid w:val="00247D2F"/>
    <w:rsid w:val="00253158"/>
    <w:rsid w:val="00256560"/>
    <w:rsid w:val="0027605E"/>
    <w:rsid w:val="00281E00"/>
    <w:rsid w:val="00294A52"/>
    <w:rsid w:val="002B575F"/>
    <w:rsid w:val="002B729B"/>
    <w:rsid w:val="002C53A2"/>
    <w:rsid w:val="002D0040"/>
    <w:rsid w:val="002E220F"/>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41B6D"/>
    <w:rsid w:val="004556EF"/>
    <w:rsid w:val="00462B07"/>
    <w:rsid w:val="00465BD2"/>
    <w:rsid w:val="004871AA"/>
    <w:rsid w:val="004926E1"/>
    <w:rsid w:val="004A2FEA"/>
    <w:rsid w:val="004D75C5"/>
    <w:rsid w:val="004E2186"/>
    <w:rsid w:val="004E66FB"/>
    <w:rsid w:val="004F470A"/>
    <w:rsid w:val="004F4C59"/>
    <w:rsid w:val="00500C8F"/>
    <w:rsid w:val="00501909"/>
    <w:rsid w:val="005128DF"/>
    <w:rsid w:val="005206FE"/>
    <w:rsid w:val="005257ED"/>
    <w:rsid w:val="005306F8"/>
    <w:rsid w:val="0054023D"/>
    <w:rsid w:val="0056213C"/>
    <w:rsid w:val="00580C24"/>
    <w:rsid w:val="005968EF"/>
    <w:rsid w:val="00596C1E"/>
    <w:rsid w:val="005A2E26"/>
    <w:rsid w:val="005C0DAE"/>
    <w:rsid w:val="005C188E"/>
    <w:rsid w:val="005D2349"/>
    <w:rsid w:val="005E5507"/>
    <w:rsid w:val="005E607B"/>
    <w:rsid w:val="005F5D1D"/>
    <w:rsid w:val="00601229"/>
    <w:rsid w:val="00603B67"/>
    <w:rsid w:val="006162A2"/>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44C1"/>
    <w:rsid w:val="006E5651"/>
    <w:rsid w:val="006E5B85"/>
    <w:rsid w:val="006F46E5"/>
    <w:rsid w:val="0070265B"/>
    <w:rsid w:val="00704813"/>
    <w:rsid w:val="0072290D"/>
    <w:rsid w:val="00723D6D"/>
    <w:rsid w:val="00724537"/>
    <w:rsid w:val="00731724"/>
    <w:rsid w:val="0073474B"/>
    <w:rsid w:val="00735511"/>
    <w:rsid w:val="007379FB"/>
    <w:rsid w:val="00744DE6"/>
    <w:rsid w:val="00762452"/>
    <w:rsid w:val="007639E0"/>
    <w:rsid w:val="00775507"/>
    <w:rsid w:val="0078594B"/>
    <w:rsid w:val="00795E02"/>
    <w:rsid w:val="007979D0"/>
    <w:rsid w:val="007A4E18"/>
    <w:rsid w:val="007A7B8C"/>
    <w:rsid w:val="007C6D9E"/>
    <w:rsid w:val="007D1C43"/>
    <w:rsid w:val="007D6C53"/>
    <w:rsid w:val="007E1E87"/>
    <w:rsid w:val="007E5B3F"/>
    <w:rsid w:val="007F2257"/>
    <w:rsid w:val="0080091D"/>
    <w:rsid w:val="00804108"/>
    <w:rsid w:val="00816367"/>
    <w:rsid w:val="00816A0B"/>
    <w:rsid w:val="00830C53"/>
    <w:rsid w:val="00837FAA"/>
    <w:rsid w:val="00840EE5"/>
    <w:rsid w:val="00841F77"/>
    <w:rsid w:val="00863390"/>
    <w:rsid w:val="0086385C"/>
    <w:rsid w:val="00871916"/>
    <w:rsid w:val="008A510E"/>
    <w:rsid w:val="008A522A"/>
    <w:rsid w:val="008B4464"/>
    <w:rsid w:val="008B750B"/>
    <w:rsid w:val="008C3162"/>
    <w:rsid w:val="008E3924"/>
    <w:rsid w:val="008F13F7"/>
    <w:rsid w:val="008F5B4D"/>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F7E07"/>
    <w:rsid w:val="00A10A11"/>
    <w:rsid w:val="00A13C6A"/>
    <w:rsid w:val="00A17B09"/>
    <w:rsid w:val="00A457C6"/>
    <w:rsid w:val="00A46AD0"/>
    <w:rsid w:val="00A47063"/>
    <w:rsid w:val="00A473A8"/>
    <w:rsid w:val="00A523B5"/>
    <w:rsid w:val="00A53F3C"/>
    <w:rsid w:val="00A61AC8"/>
    <w:rsid w:val="00A65D4C"/>
    <w:rsid w:val="00AA40D7"/>
    <w:rsid w:val="00AB5F7D"/>
    <w:rsid w:val="00AC0C50"/>
    <w:rsid w:val="00AC6FE2"/>
    <w:rsid w:val="00AF3925"/>
    <w:rsid w:val="00B024A0"/>
    <w:rsid w:val="00B2292F"/>
    <w:rsid w:val="00B336E3"/>
    <w:rsid w:val="00B43169"/>
    <w:rsid w:val="00B55AE4"/>
    <w:rsid w:val="00B739B0"/>
    <w:rsid w:val="00B814A3"/>
    <w:rsid w:val="00B96F38"/>
    <w:rsid w:val="00BC503D"/>
    <w:rsid w:val="00BD0E74"/>
    <w:rsid w:val="00BD5F8C"/>
    <w:rsid w:val="00BE29DD"/>
    <w:rsid w:val="00C066AF"/>
    <w:rsid w:val="00C076B5"/>
    <w:rsid w:val="00C10E06"/>
    <w:rsid w:val="00C145B8"/>
    <w:rsid w:val="00C2438F"/>
    <w:rsid w:val="00C32A7E"/>
    <w:rsid w:val="00C34F28"/>
    <w:rsid w:val="00C368DF"/>
    <w:rsid w:val="00C57B5C"/>
    <w:rsid w:val="00C61049"/>
    <w:rsid w:val="00C63FFE"/>
    <w:rsid w:val="00C91EB6"/>
    <w:rsid w:val="00CA10B0"/>
    <w:rsid w:val="00CA2F8E"/>
    <w:rsid w:val="00CA7FD5"/>
    <w:rsid w:val="00CB3287"/>
    <w:rsid w:val="00CB33E2"/>
    <w:rsid w:val="00CB4E68"/>
    <w:rsid w:val="00CC2733"/>
    <w:rsid w:val="00CD0050"/>
    <w:rsid w:val="00CD744B"/>
    <w:rsid w:val="00CE7481"/>
    <w:rsid w:val="00CF0A8F"/>
    <w:rsid w:val="00D048CE"/>
    <w:rsid w:val="00D10998"/>
    <w:rsid w:val="00D23391"/>
    <w:rsid w:val="00D24CEC"/>
    <w:rsid w:val="00D31805"/>
    <w:rsid w:val="00D552B9"/>
    <w:rsid w:val="00D74021"/>
    <w:rsid w:val="00D76D01"/>
    <w:rsid w:val="00D922A9"/>
    <w:rsid w:val="00D9394A"/>
    <w:rsid w:val="00DB0CBB"/>
    <w:rsid w:val="00DB67CC"/>
    <w:rsid w:val="00DE1070"/>
    <w:rsid w:val="00E00219"/>
    <w:rsid w:val="00E0316B"/>
    <w:rsid w:val="00E2451D"/>
    <w:rsid w:val="00E25E10"/>
    <w:rsid w:val="00E5219B"/>
    <w:rsid w:val="00E5518B"/>
    <w:rsid w:val="00E609FE"/>
    <w:rsid w:val="00E75920"/>
    <w:rsid w:val="00E80D96"/>
    <w:rsid w:val="00E871FA"/>
    <w:rsid w:val="00E936A4"/>
    <w:rsid w:val="00E954BB"/>
    <w:rsid w:val="00EA45E7"/>
    <w:rsid w:val="00EB78E3"/>
    <w:rsid w:val="00EC1C4B"/>
    <w:rsid w:val="00EC735A"/>
    <w:rsid w:val="00EF27FE"/>
    <w:rsid w:val="00F07FB6"/>
    <w:rsid w:val="00F16B53"/>
    <w:rsid w:val="00F318BE"/>
    <w:rsid w:val="00F33297"/>
    <w:rsid w:val="00F343FB"/>
    <w:rsid w:val="00F359FE"/>
    <w:rsid w:val="00F42159"/>
    <w:rsid w:val="00F4256E"/>
    <w:rsid w:val="00F42EE1"/>
    <w:rsid w:val="00F64141"/>
    <w:rsid w:val="00F67508"/>
    <w:rsid w:val="00F71FC9"/>
    <w:rsid w:val="00F73B48"/>
    <w:rsid w:val="00F74F51"/>
    <w:rsid w:val="00F842AD"/>
    <w:rsid w:val="00F914EB"/>
    <w:rsid w:val="00F91B85"/>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2D0040"/>
    <w:pPr>
      <w:keepNext/>
      <w:spacing w:before="240" w:after="60"/>
      <w:outlineLvl w:val="1"/>
    </w:pPr>
    <w:rPr>
      <w:rFonts w:ascii="Cambria" w:eastAsia="Times New Roman" w:hAnsi="Cambria" w:cs="B Titr"/>
      <w:b/>
      <w:i/>
      <w:color w:val="0000FF"/>
      <w:sz w:val="28"/>
      <w:szCs w:val="32"/>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4F470A"/>
    <w:pPr>
      <w:keepNext/>
      <w:spacing w:before="240" w:after="60"/>
      <w:outlineLvl w:val="3"/>
    </w:pPr>
    <w:rPr>
      <w:rFonts w:eastAsia="Times New Roman" w:cs="B Titr"/>
      <w:b/>
      <w:color w:val="0000FF"/>
      <w:sz w:val="28"/>
      <w:szCs w:val="24"/>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2D0040"/>
    <w:rPr>
      <w:rFonts w:ascii="Cambria" w:eastAsia="Times New Roman" w:hAnsi="Cambria" w:cs="B Titr"/>
      <w:b/>
      <w:i/>
      <w:color w:val="0000FF"/>
      <w:sz w:val="28"/>
      <w:szCs w:val="32"/>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4F470A"/>
    <w:rPr>
      <w:rFonts w:eastAsia="Times New Roman" w:cs="B Titr"/>
      <w:b/>
      <w:color w:val="0000FF"/>
      <w:sz w:val="28"/>
      <w:szCs w:val="24"/>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2D0040"/>
    <w:pPr>
      <w:keepNext/>
      <w:spacing w:before="240" w:after="60"/>
      <w:outlineLvl w:val="1"/>
    </w:pPr>
    <w:rPr>
      <w:rFonts w:ascii="Cambria" w:eastAsia="Times New Roman" w:hAnsi="Cambria" w:cs="B Titr"/>
      <w:b/>
      <w:i/>
      <w:color w:val="0000FF"/>
      <w:sz w:val="28"/>
      <w:szCs w:val="32"/>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4F470A"/>
    <w:pPr>
      <w:keepNext/>
      <w:spacing w:before="240" w:after="60"/>
      <w:outlineLvl w:val="3"/>
    </w:pPr>
    <w:rPr>
      <w:rFonts w:eastAsia="Times New Roman" w:cs="B Titr"/>
      <w:b/>
      <w:color w:val="0000FF"/>
      <w:sz w:val="28"/>
      <w:szCs w:val="24"/>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2D0040"/>
    <w:rPr>
      <w:rFonts w:ascii="Cambria" w:eastAsia="Times New Roman" w:hAnsi="Cambria" w:cs="B Titr"/>
      <w:b/>
      <w:i/>
      <w:color w:val="0000FF"/>
      <w:sz w:val="28"/>
      <w:szCs w:val="32"/>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4F470A"/>
    <w:rPr>
      <w:rFonts w:eastAsia="Times New Roman" w:cs="B Titr"/>
      <w:b/>
      <w:color w:val="0000FF"/>
      <w:sz w:val="28"/>
      <w:szCs w:val="24"/>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49723C-3749-4DF4-9DD2-5408021EBD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12</TotalTime>
  <Pages>6</Pages>
  <Words>1370</Words>
  <Characters>7815</Characters>
  <Application>Microsoft Office Word</Application>
  <DocSecurity>0</DocSecurity>
  <Lines>65</Lines>
  <Paragraphs>18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9167</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mehr</cp:lastModifiedBy>
  <cp:revision>8</cp:revision>
  <dcterms:created xsi:type="dcterms:W3CDTF">2016-11-12T08:11:00Z</dcterms:created>
  <dcterms:modified xsi:type="dcterms:W3CDTF">2016-11-13T03:26:00Z</dcterms:modified>
</cp:coreProperties>
</file>