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AB74CD">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91EB6" w:rsidRPr="00C91EB6" w:rsidRDefault="00187DFA" w:rsidP="00AB74CD">
      <w:pPr>
        <w:ind w:firstLine="284"/>
        <w:jc w:val="both"/>
      </w:pPr>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Default="00F842AD" w:rsidP="00AB74CD">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7E0419">
        <w:rPr>
          <w:rFonts w:hint="cs"/>
          <w:rtl/>
        </w:rPr>
        <w:t>تعارض</w:t>
      </w:r>
      <w:r w:rsidR="007E0419">
        <w:rPr>
          <w:rtl/>
        </w:rPr>
        <w:t>/</w:t>
      </w:r>
      <w:r w:rsidR="007E0419">
        <w:rPr>
          <w:rFonts w:hint="cs"/>
          <w:rtl/>
        </w:rPr>
        <w:t>مقدمات</w:t>
      </w:r>
      <w:r w:rsidR="00724537">
        <w:rPr>
          <w:rFonts w:hint="cs"/>
          <w:rtl/>
        </w:rPr>
        <w:t>/</w:t>
      </w:r>
      <w:bookmarkStart w:id="1" w:name="BokSabj_d"/>
      <w:bookmarkEnd w:id="1"/>
      <w:r w:rsidR="007E0419">
        <w:rPr>
          <w:rFonts w:hint="cs"/>
          <w:rtl/>
        </w:rPr>
        <w:t>تعریف</w:t>
      </w:r>
      <w:r w:rsidR="007E0419">
        <w:rPr>
          <w:rtl/>
        </w:rPr>
        <w:t>/</w:t>
      </w:r>
      <w:r w:rsidR="007E0419">
        <w:rPr>
          <w:rFonts w:hint="cs"/>
          <w:rtl/>
        </w:rPr>
        <w:t>خروج</w:t>
      </w:r>
      <w:r w:rsidR="007E0419">
        <w:rPr>
          <w:rtl/>
        </w:rPr>
        <w:t xml:space="preserve"> </w:t>
      </w:r>
      <w:r w:rsidR="007E0419">
        <w:rPr>
          <w:rFonts w:hint="cs"/>
          <w:rtl/>
        </w:rPr>
        <w:t>تزاحم</w:t>
      </w:r>
      <w:r w:rsidR="007E0419">
        <w:rPr>
          <w:rtl/>
        </w:rPr>
        <w:t xml:space="preserve"> </w:t>
      </w:r>
      <w:r w:rsidR="007E0419">
        <w:rPr>
          <w:rFonts w:hint="cs"/>
          <w:rtl/>
        </w:rPr>
        <w:t>از</w:t>
      </w:r>
      <w:r w:rsidR="007E0419">
        <w:rPr>
          <w:rtl/>
        </w:rPr>
        <w:t xml:space="preserve"> </w:t>
      </w:r>
      <w:r w:rsidR="007E0419">
        <w:rPr>
          <w:rFonts w:hint="cs"/>
          <w:rtl/>
        </w:rPr>
        <w:t>تعریف</w:t>
      </w:r>
      <w:r w:rsidR="00596C1E">
        <w:rPr>
          <w:rFonts w:hint="cs"/>
          <w:rtl/>
        </w:rPr>
        <w:t xml:space="preserve"> </w:t>
      </w:r>
      <w:r w:rsidR="00724537">
        <w:rPr>
          <w:rFonts w:hint="cs"/>
          <w:rtl/>
        </w:rPr>
        <w:t>/</w:t>
      </w:r>
      <w:bookmarkStart w:id="2" w:name="BokSabj2_d"/>
      <w:bookmarkEnd w:id="2"/>
      <w:r w:rsidR="007E0419">
        <w:rPr>
          <w:rFonts w:hint="cs"/>
          <w:rtl/>
        </w:rPr>
        <w:t>متزاحمین</w:t>
      </w:r>
      <w:r w:rsidR="007E0419">
        <w:rPr>
          <w:rtl/>
        </w:rPr>
        <w:t xml:space="preserve"> </w:t>
      </w:r>
      <w:r w:rsidR="007E0419">
        <w:rPr>
          <w:rFonts w:hint="cs"/>
          <w:rtl/>
        </w:rPr>
        <w:t>متعادلین</w:t>
      </w:r>
      <w:r w:rsidR="001B6799">
        <w:rPr>
          <w:rFonts w:hint="cs"/>
          <w:rtl/>
        </w:rPr>
        <w:t xml:space="preserve"> </w:t>
      </w:r>
    </w:p>
    <w:p w:rsidR="008F5B4D" w:rsidRPr="008A522A" w:rsidRDefault="008F5B4D" w:rsidP="00AB74CD">
      <w:pPr>
        <w:ind w:firstLine="284"/>
        <w:jc w:val="both"/>
        <w:rPr>
          <w:rStyle w:val="Emphasis"/>
          <w:b/>
          <w:bCs w:val="0"/>
          <w:rtl/>
        </w:rPr>
      </w:pPr>
      <w:r w:rsidRPr="008A522A">
        <w:rPr>
          <w:rStyle w:val="Emphasis"/>
          <w:rFonts w:hint="cs"/>
          <w:b/>
          <w:bCs w:val="0"/>
          <w:rtl/>
        </w:rPr>
        <w:t>خلاصه مباحث گذشته:</w:t>
      </w:r>
    </w:p>
    <w:p w:rsidR="003A6148" w:rsidRDefault="00F03BC0" w:rsidP="00C7029B">
      <w:pPr>
        <w:pBdr>
          <w:bottom w:val="double" w:sz="6" w:space="1" w:color="auto"/>
        </w:pBdr>
        <w:ind w:firstLine="284"/>
        <w:jc w:val="both"/>
        <w:rPr>
          <w:rtl/>
        </w:rPr>
      </w:pPr>
      <w:r>
        <w:rPr>
          <w:rFonts w:hint="cs"/>
          <w:rtl/>
        </w:rPr>
        <w:t xml:space="preserve">سخن </w:t>
      </w:r>
      <w:r w:rsidR="00F81EA7">
        <w:rPr>
          <w:rFonts w:hint="cs"/>
          <w:rtl/>
        </w:rPr>
        <w:t xml:space="preserve">در ثمره دوم </w:t>
      </w:r>
      <w:r>
        <w:rPr>
          <w:rFonts w:hint="cs"/>
          <w:rtl/>
        </w:rPr>
        <w:t xml:space="preserve">اختلاف نظریه بین تخییر عقلی و تخییر شرعی </w:t>
      </w:r>
      <w:r w:rsidR="00F81EA7">
        <w:rPr>
          <w:rFonts w:hint="cs"/>
          <w:rtl/>
        </w:rPr>
        <w:t xml:space="preserve">در متزاحمین متساویین </w:t>
      </w:r>
      <w:r>
        <w:rPr>
          <w:rFonts w:hint="cs"/>
          <w:rtl/>
        </w:rPr>
        <w:t>بود. مرحوم محقق نائینی فرمودند: «</w:t>
      </w:r>
      <w:r w:rsidR="00F81EA7">
        <w:rPr>
          <w:rFonts w:hint="cs"/>
          <w:rtl/>
        </w:rPr>
        <w:t>اگر تخییر در متزاحمین متساویین شرعی باشد</w:t>
      </w:r>
      <w:r w:rsidR="00C7029B">
        <w:rPr>
          <w:rFonts w:hint="cs"/>
          <w:rtl/>
        </w:rPr>
        <w:t xml:space="preserve"> و در مرجحیت یک مرجحی شک کنیم مثلا در تر</w:t>
      </w:r>
      <w:r w:rsidR="00122ACB">
        <w:rPr>
          <w:rFonts w:hint="cs"/>
          <w:rtl/>
        </w:rPr>
        <w:t>جیح به احتمال اهمیت شک داشته باشیم مسأله از صغریات دروان امر بین تعیین و تخییر است و در آن مسأله اختلاف وجود دارد برخی از محققین برائتی هستند و برخی اشتغالی و اگر تخییر در متزاحمین متساویین عقلی باشد</w:t>
      </w:r>
      <w:r w:rsidR="00C74739">
        <w:rPr>
          <w:rFonts w:hint="cs"/>
          <w:rtl/>
        </w:rPr>
        <w:t xml:space="preserve"> احتمال مرجحیت نیز سبب ترجیح و تقدیم میباشد و محتمل الاهمیة مقدم است بر عدل دیگر</w:t>
      </w:r>
      <w:r>
        <w:rPr>
          <w:rFonts w:hint="cs"/>
          <w:rtl/>
        </w:rPr>
        <w:t>»</w:t>
      </w:r>
    </w:p>
    <w:p w:rsidR="00247D2F" w:rsidRPr="003A6148" w:rsidRDefault="00247D2F" w:rsidP="00AB74CD">
      <w:pPr>
        <w:pBdr>
          <w:bottom w:val="double" w:sz="6" w:space="1" w:color="auto"/>
        </w:pBdr>
        <w:ind w:firstLine="284"/>
        <w:jc w:val="both"/>
      </w:pPr>
    </w:p>
    <w:p w:rsidR="008F5B4D" w:rsidRDefault="008F5B4D" w:rsidP="00AB74CD">
      <w:pPr>
        <w:ind w:firstLine="284"/>
        <w:jc w:val="both"/>
      </w:pPr>
    </w:p>
    <w:p w:rsidR="008C3162" w:rsidRDefault="00242F6A" w:rsidP="00242F6A">
      <w:pPr>
        <w:pStyle w:val="Heading8"/>
        <w:rPr>
          <w:rtl/>
        </w:rPr>
      </w:pPr>
      <w:r>
        <w:rPr>
          <w:rFonts w:hint="cs"/>
          <w:rtl/>
        </w:rPr>
        <w:t>بررسی ثمره دوم</w:t>
      </w:r>
    </w:p>
    <w:p w:rsidR="00242F6A" w:rsidRDefault="00E74C74" w:rsidP="00AB74CD">
      <w:pPr>
        <w:ind w:firstLine="284"/>
        <w:jc w:val="both"/>
        <w:rPr>
          <w:rtl/>
        </w:rPr>
      </w:pPr>
      <w:r>
        <w:rPr>
          <w:rFonts w:hint="cs"/>
          <w:rtl/>
        </w:rPr>
        <w:t>سخن محقق نائینی مبنی بر اینکه در متزاحمین متساویین اگر تخییر تخییر شرعی باشد، فرض شک داخل در دوران امر بین تعیین و تخییر است سخن درستی است.</w:t>
      </w:r>
      <w:r w:rsidR="002B6F3E">
        <w:rPr>
          <w:rFonts w:hint="cs"/>
          <w:rtl/>
        </w:rPr>
        <w:t xml:space="preserve"> </w:t>
      </w:r>
      <w:r w:rsidR="00F9193B">
        <w:rPr>
          <w:rFonts w:hint="cs"/>
          <w:rtl/>
        </w:rPr>
        <w:t xml:space="preserve">و روشن است که فرض شک رجوع میکند به دوران امر بین تعیین و تخییر زیرا </w:t>
      </w:r>
      <w:r w:rsidR="002B6F3E">
        <w:rPr>
          <w:rFonts w:hint="cs"/>
          <w:rtl/>
        </w:rPr>
        <w:t>تخییر حکم شرعی واقعی است و شارع آن را برای متساویین واقعی جعل کرده است و</w:t>
      </w:r>
      <w:r w:rsidR="006A1CB0">
        <w:rPr>
          <w:rFonts w:hint="cs"/>
          <w:rtl/>
        </w:rPr>
        <w:t xml:space="preserve"> فرض شک در</w:t>
      </w:r>
      <w:r w:rsidR="00C00E3D">
        <w:rPr>
          <w:rFonts w:hint="cs"/>
          <w:rtl/>
        </w:rPr>
        <w:t xml:space="preserve"> اینکه متساویین هستند یا یکی اهم است رجوع می</w:t>
      </w:r>
      <w:r w:rsidR="00C00E3D">
        <w:rPr>
          <w:rFonts w:hint="cs"/>
          <w:rtl/>
        </w:rPr>
        <w:softHyphen/>
        <w:t>کند به شک در تخییر و تعیین</w:t>
      </w:r>
      <w:r w:rsidR="00F9193B">
        <w:rPr>
          <w:rFonts w:hint="cs"/>
          <w:rtl/>
        </w:rPr>
        <w:t>.</w:t>
      </w:r>
    </w:p>
    <w:p w:rsidR="00242F6A" w:rsidRDefault="00F9193B" w:rsidP="00771E20">
      <w:pPr>
        <w:ind w:firstLine="284"/>
        <w:jc w:val="both"/>
        <w:rPr>
          <w:rtl/>
        </w:rPr>
      </w:pPr>
      <w:r>
        <w:rPr>
          <w:rFonts w:hint="cs"/>
          <w:rtl/>
        </w:rPr>
        <w:t xml:space="preserve">اما </w:t>
      </w:r>
      <w:r w:rsidR="001D47F0">
        <w:rPr>
          <w:rFonts w:hint="cs"/>
          <w:rtl/>
        </w:rPr>
        <w:t>سخن ایشان مبنی بر اینکه «</w:t>
      </w:r>
      <w:r>
        <w:rPr>
          <w:rFonts w:hint="cs"/>
          <w:rtl/>
        </w:rPr>
        <w:t>در دروان امر بین تعیین و تخییر اختلاف است و برخی</w:t>
      </w:r>
      <w:r w:rsidR="001D47F0">
        <w:rPr>
          <w:rFonts w:hint="cs"/>
          <w:rtl/>
        </w:rPr>
        <w:t xml:space="preserve"> از محققین برائتی هستند و برخی اشتغالی» </w:t>
      </w:r>
      <w:r w:rsidR="00771E20">
        <w:rPr>
          <w:rFonts w:hint="cs"/>
          <w:rtl/>
        </w:rPr>
        <w:t>ـ کما اینکه در تعلیقه</w:t>
      </w:r>
      <w:r w:rsidR="00771E20">
        <w:rPr>
          <w:rStyle w:val="FootnoteReference"/>
          <w:rtl/>
        </w:rPr>
        <w:footnoteReference w:id="1"/>
      </w:r>
      <w:r w:rsidR="00771E20">
        <w:rPr>
          <w:rFonts w:hint="cs"/>
          <w:rtl/>
        </w:rPr>
        <w:t xml:space="preserve"> اجود التقریرات اشاره شده است ـ </w:t>
      </w:r>
      <w:r w:rsidR="001D47F0">
        <w:rPr>
          <w:rFonts w:hint="cs"/>
          <w:rtl/>
        </w:rPr>
        <w:t>به طور کلی درست نیست</w:t>
      </w:r>
      <w:r w:rsidR="00771E20">
        <w:rPr>
          <w:rFonts w:hint="cs"/>
          <w:rtl/>
        </w:rPr>
        <w:t>،</w:t>
      </w:r>
      <w:r w:rsidR="00BE0023">
        <w:rPr>
          <w:rFonts w:hint="cs"/>
          <w:rtl/>
        </w:rPr>
        <w:t xml:space="preserve"> دوران امر بین تعیین و تخییر</w:t>
      </w:r>
      <w:r w:rsidR="0070625B">
        <w:rPr>
          <w:rFonts w:hint="cs"/>
          <w:rtl/>
        </w:rPr>
        <w:t xml:space="preserve"> سه صورت دارد که در یک صورت آن محققین اختلاف دارند و دو صورت دیگر جای بحث ندارد.</w:t>
      </w:r>
    </w:p>
    <w:p w:rsidR="0070625B" w:rsidRDefault="0070625B" w:rsidP="00BE0023">
      <w:pPr>
        <w:ind w:firstLine="284"/>
        <w:jc w:val="both"/>
        <w:rPr>
          <w:rtl/>
        </w:rPr>
      </w:pPr>
      <w:r>
        <w:rPr>
          <w:rFonts w:hint="cs"/>
          <w:rtl/>
        </w:rPr>
        <w:t>صور دوران امر بین تعیین و تخییر</w:t>
      </w:r>
    </w:p>
    <w:p w:rsidR="0070625B" w:rsidRDefault="0070625B" w:rsidP="0070625B">
      <w:pPr>
        <w:pStyle w:val="ListParagraph"/>
        <w:numPr>
          <w:ilvl w:val="0"/>
          <w:numId w:val="16"/>
        </w:numPr>
        <w:jc w:val="both"/>
      </w:pPr>
      <w:r>
        <w:rPr>
          <w:rFonts w:hint="cs"/>
          <w:rtl/>
        </w:rPr>
        <w:t>دروان امر بین تعیین و تخییر در</w:t>
      </w:r>
      <w:r w:rsidR="00CF505C">
        <w:rPr>
          <w:rFonts w:hint="cs"/>
          <w:rtl/>
        </w:rPr>
        <w:t xml:space="preserve"> جعل حجیت (مسأله اصولی)</w:t>
      </w:r>
      <w:r>
        <w:rPr>
          <w:rFonts w:hint="cs"/>
          <w:rtl/>
        </w:rPr>
        <w:t xml:space="preserve"> </w:t>
      </w:r>
    </w:p>
    <w:p w:rsidR="0070625B" w:rsidRDefault="0070625B" w:rsidP="0070625B">
      <w:pPr>
        <w:pStyle w:val="ListParagraph"/>
        <w:numPr>
          <w:ilvl w:val="0"/>
          <w:numId w:val="16"/>
        </w:numPr>
        <w:jc w:val="both"/>
      </w:pPr>
      <w:r>
        <w:rPr>
          <w:rFonts w:hint="cs"/>
          <w:rtl/>
        </w:rPr>
        <w:t>دروان امر بین تعیین و تخییر در</w:t>
      </w:r>
      <w:r w:rsidR="00CF505C">
        <w:rPr>
          <w:rFonts w:hint="cs"/>
          <w:rtl/>
        </w:rPr>
        <w:t xml:space="preserve"> حکم فرعی شرعی غیر از حجیت</w:t>
      </w:r>
    </w:p>
    <w:p w:rsidR="0070625B" w:rsidRDefault="0070625B" w:rsidP="0070625B">
      <w:pPr>
        <w:pStyle w:val="ListParagraph"/>
        <w:numPr>
          <w:ilvl w:val="0"/>
          <w:numId w:val="16"/>
        </w:numPr>
        <w:jc w:val="both"/>
        <w:rPr>
          <w:rtl/>
        </w:rPr>
      </w:pPr>
      <w:r>
        <w:rPr>
          <w:rFonts w:hint="cs"/>
          <w:rtl/>
        </w:rPr>
        <w:t>دروان امر بین تعیین و تخییر در</w:t>
      </w:r>
      <w:r w:rsidR="00CF505C">
        <w:rPr>
          <w:rFonts w:hint="cs"/>
          <w:rtl/>
        </w:rPr>
        <w:t xml:space="preserve"> باب تزاحم</w:t>
      </w:r>
    </w:p>
    <w:p w:rsidR="00242F6A" w:rsidRPr="001E47EA" w:rsidRDefault="00771E20" w:rsidP="00AB74CD">
      <w:pPr>
        <w:ind w:firstLine="284"/>
        <w:jc w:val="both"/>
        <w:rPr>
          <w:rStyle w:val="Emphasis"/>
          <w:rtl/>
        </w:rPr>
      </w:pPr>
      <w:r w:rsidRPr="001E47EA">
        <w:rPr>
          <w:rStyle w:val="Emphasis"/>
          <w:rFonts w:hint="cs"/>
          <w:rtl/>
        </w:rPr>
        <w:t>صورت نخست:</w:t>
      </w:r>
    </w:p>
    <w:p w:rsidR="00771E20" w:rsidRDefault="00394EC3" w:rsidP="00C96763">
      <w:pPr>
        <w:ind w:firstLine="284"/>
        <w:jc w:val="both"/>
        <w:rPr>
          <w:rtl/>
        </w:rPr>
      </w:pPr>
      <w:r>
        <w:rPr>
          <w:rFonts w:hint="cs"/>
          <w:rtl/>
        </w:rPr>
        <w:t xml:space="preserve">همه ی محققین در دوران امر بین تعیین و تخییر در مسأله </w:t>
      </w:r>
      <w:r w:rsidR="00F06B37">
        <w:rPr>
          <w:rFonts w:hint="cs"/>
          <w:rtl/>
        </w:rPr>
        <w:t>حجیت اشتغالی هستند. مانند اینکه</w:t>
      </w:r>
      <w:r>
        <w:rPr>
          <w:rFonts w:hint="cs"/>
          <w:rtl/>
        </w:rPr>
        <w:t xml:space="preserve"> حجیت</w:t>
      </w:r>
      <w:r w:rsidR="00F06B37">
        <w:rPr>
          <w:rFonts w:hint="cs"/>
          <w:rtl/>
        </w:rPr>
        <w:t xml:space="preserve"> قعطا</w:t>
      </w:r>
      <w:r>
        <w:rPr>
          <w:rFonts w:hint="cs"/>
          <w:rtl/>
        </w:rPr>
        <w:t xml:space="preserve"> برای فتوای مجتهد </w:t>
      </w:r>
      <w:r w:rsidR="00F06B37">
        <w:rPr>
          <w:rFonts w:hint="cs"/>
          <w:rtl/>
        </w:rPr>
        <w:t>جعل شده است اما در خارج دو مجتهد وجود دارد یکی اعلم است و یکی عالم و ما در شرطیت اعلمیت شک داریم</w:t>
      </w:r>
      <w:r w:rsidR="00691302">
        <w:rPr>
          <w:rFonts w:hint="cs"/>
          <w:rtl/>
        </w:rPr>
        <w:t xml:space="preserve">، اگر اعلمیت شرط باشد فتوای اعمل معیناً حجت است و اگر شرط نباشد </w:t>
      </w:r>
      <w:r w:rsidR="00513946">
        <w:rPr>
          <w:rFonts w:hint="cs"/>
          <w:rtl/>
        </w:rPr>
        <w:t>حجیت تخییریه جعل شده است</w:t>
      </w:r>
      <w:r w:rsidR="000F3FEC">
        <w:rPr>
          <w:rFonts w:hint="cs"/>
          <w:rtl/>
        </w:rPr>
        <w:t>. در این صورت همه علما فرموده اند باید حجت قطعی را اخذ نمود و فتوای مجتهد اعلم قطعا حجت است یا</w:t>
      </w:r>
      <w:r w:rsidR="008736C3">
        <w:rPr>
          <w:rFonts w:hint="cs"/>
          <w:rtl/>
        </w:rPr>
        <w:t xml:space="preserve"> به جهت اینکه معینا آن حجت است یا به جهت اینکه مکلف مخیر است در رجوع به او و مجتهد غیر اعلم. اما جعل حجیت فتوای غیر اعلم مشکوک است و شک در حجیت ـ به تعبیر مرحوم آخوند ـ مساوی است با عدم حجیت.</w:t>
      </w:r>
      <w:r w:rsidR="00DA62E7">
        <w:rPr>
          <w:rFonts w:hint="cs"/>
          <w:rtl/>
        </w:rPr>
        <w:t xml:space="preserve"> </w:t>
      </w:r>
      <w:r w:rsidR="001E47EA">
        <w:rPr>
          <w:rFonts w:hint="cs"/>
          <w:rtl/>
        </w:rPr>
        <w:t>برخی در شک در حجیت استصحاب عدم حجیت جاری می</w:t>
      </w:r>
      <w:r w:rsidR="001E47EA">
        <w:rPr>
          <w:rFonts w:hint="cs"/>
          <w:rtl/>
        </w:rPr>
        <w:softHyphen/>
        <w:t xml:space="preserve">کنند و برخی: قائل هستند به اینکه عقل حکم میکند به عدم حجیت مشکوک الحجیة. </w:t>
      </w:r>
      <w:r w:rsidR="00DA62E7">
        <w:rPr>
          <w:rFonts w:hint="cs"/>
          <w:rtl/>
        </w:rPr>
        <w:t xml:space="preserve">با اشتغال ذمه به احکام </w:t>
      </w:r>
      <w:r w:rsidR="00C96763">
        <w:rPr>
          <w:rFonts w:hint="cs"/>
          <w:rtl/>
        </w:rPr>
        <w:t>باید</w:t>
      </w:r>
      <w:r w:rsidR="00DA62E7">
        <w:rPr>
          <w:rFonts w:hint="cs"/>
          <w:rtl/>
        </w:rPr>
        <w:t xml:space="preserve"> فراغ</w:t>
      </w:r>
      <w:r w:rsidR="001E47EA">
        <w:rPr>
          <w:rFonts w:hint="cs"/>
          <w:rtl/>
        </w:rPr>
        <w:t xml:space="preserve"> ق</w:t>
      </w:r>
      <w:r w:rsidR="00DA62E7">
        <w:rPr>
          <w:rFonts w:hint="cs"/>
          <w:rtl/>
        </w:rPr>
        <w:t>ط</w:t>
      </w:r>
      <w:r w:rsidR="001E47EA">
        <w:rPr>
          <w:rFonts w:hint="cs"/>
          <w:rtl/>
        </w:rPr>
        <w:t>ع</w:t>
      </w:r>
      <w:r w:rsidR="00DA62E7">
        <w:rPr>
          <w:rFonts w:hint="cs"/>
          <w:rtl/>
        </w:rPr>
        <w:t xml:space="preserve">ی </w:t>
      </w:r>
      <w:r w:rsidR="00C96763">
        <w:rPr>
          <w:rFonts w:hint="cs"/>
          <w:rtl/>
        </w:rPr>
        <w:t xml:space="preserve">یا حجت قطعی </w:t>
      </w:r>
      <w:r w:rsidR="00DA62E7">
        <w:rPr>
          <w:rFonts w:hint="cs"/>
          <w:rtl/>
        </w:rPr>
        <w:t>تحصیل کرد و</w:t>
      </w:r>
      <w:r w:rsidR="00C96763">
        <w:rPr>
          <w:rFonts w:hint="cs"/>
          <w:rtl/>
        </w:rPr>
        <w:t xml:space="preserve"> عقل حکم میکند</w:t>
      </w:r>
      <w:r w:rsidR="0059064D">
        <w:rPr>
          <w:rFonts w:hint="cs"/>
          <w:rtl/>
        </w:rPr>
        <w:t xml:space="preserve"> با قول مجتهد غیر اعلم شک در امان داری و آن قطعا حجت نیست.</w:t>
      </w:r>
    </w:p>
    <w:p w:rsidR="00B471CE" w:rsidRPr="001E47EA" w:rsidRDefault="00B471CE" w:rsidP="00B471CE">
      <w:pPr>
        <w:ind w:firstLine="284"/>
        <w:jc w:val="both"/>
        <w:rPr>
          <w:rStyle w:val="Emphasis"/>
          <w:rtl/>
        </w:rPr>
      </w:pPr>
      <w:r w:rsidRPr="001E47EA">
        <w:rPr>
          <w:rStyle w:val="Emphasis"/>
          <w:rFonts w:hint="cs"/>
          <w:rtl/>
        </w:rPr>
        <w:t xml:space="preserve">صورت </w:t>
      </w:r>
      <w:r>
        <w:rPr>
          <w:rStyle w:val="Emphasis"/>
          <w:rFonts w:hint="cs"/>
          <w:rtl/>
        </w:rPr>
        <w:t>دوم</w:t>
      </w:r>
      <w:r w:rsidRPr="001E47EA">
        <w:rPr>
          <w:rStyle w:val="Emphasis"/>
          <w:rFonts w:hint="cs"/>
          <w:rtl/>
        </w:rPr>
        <w:t>:</w:t>
      </w:r>
    </w:p>
    <w:p w:rsidR="002246CF" w:rsidRDefault="00B471CE" w:rsidP="00C96763">
      <w:pPr>
        <w:ind w:firstLine="284"/>
        <w:jc w:val="both"/>
        <w:rPr>
          <w:rtl/>
        </w:rPr>
      </w:pPr>
      <w:r>
        <w:rPr>
          <w:rFonts w:hint="cs"/>
          <w:rtl/>
        </w:rPr>
        <w:t>در دوران امر بین تعیین و تخییر در مسأله فرعی</w:t>
      </w:r>
      <w:r w:rsidR="00281DF6">
        <w:rPr>
          <w:rFonts w:hint="cs"/>
          <w:rtl/>
        </w:rPr>
        <w:t xml:space="preserve"> شرعی بین فقها اختلاف وجود دارد. برخی برائتی هستند و برخی اشتغالی. مانند اینکه در ظهر جمعه در اول وقت شک داریم معینا جمعه واجب است ی</w:t>
      </w:r>
      <w:r w:rsidR="002246CF">
        <w:rPr>
          <w:rFonts w:hint="cs"/>
          <w:rtl/>
        </w:rPr>
        <w:t>ا مکلف بین جمعه و ظهر مخیر است.</w:t>
      </w:r>
    </w:p>
    <w:p w:rsidR="00B471CE" w:rsidRDefault="00281DF6" w:rsidP="00BB581C">
      <w:pPr>
        <w:ind w:firstLine="284"/>
        <w:jc w:val="both"/>
        <w:rPr>
          <w:rtl/>
        </w:rPr>
      </w:pPr>
      <w:r>
        <w:rPr>
          <w:rFonts w:hint="cs"/>
          <w:rtl/>
        </w:rPr>
        <w:t>محقق نائین</w:t>
      </w:r>
      <w:r w:rsidR="004516EA">
        <w:rPr>
          <w:rFonts w:hint="cs"/>
          <w:rtl/>
        </w:rPr>
        <w:t>ی</w:t>
      </w:r>
      <w:r>
        <w:rPr>
          <w:rFonts w:hint="cs"/>
          <w:rtl/>
        </w:rPr>
        <w:t xml:space="preserve"> و شاید مشهو</w:t>
      </w:r>
      <w:r w:rsidR="004516EA">
        <w:rPr>
          <w:rFonts w:hint="cs"/>
          <w:rtl/>
        </w:rPr>
        <w:t xml:space="preserve">ر </w:t>
      </w:r>
      <w:r w:rsidR="00F02DE7">
        <w:rPr>
          <w:rFonts w:hint="cs"/>
          <w:rtl/>
        </w:rPr>
        <w:t>اشتغال</w:t>
      </w:r>
      <w:r w:rsidR="00BB581C">
        <w:rPr>
          <w:rFonts w:hint="cs"/>
          <w:rtl/>
        </w:rPr>
        <w:t xml:space="preserve"> را اختیار میکنند</w:t>
      </w:r>
      <w:r w:rsidR="00F02DE7">
        <w:rPr>
          <w:rFonts w:hint="cs"/>
          <w:rtl/>
        </w:rPr>
        <w:t>.</w:t>
      </w:r>
      <w:r w:rsidR="002246CF">
        <w:rPr>
          <w:rFonts w:hint="cs"/>
          <w:rtl/>
        </w:rPr>
        <w:t xml:space="preserve"> اشتغال ذمه به تکلیف یقینی است و مفرغ بودن ظهر مشکوک است، مفرغ بودن جمعه قطعی است</w:t>
      </w:r>
      <w:r w:rsidR="00C65DD9">
        <w:rPr>
          <w:rFonts w:hint="cs"/>
          <w:rtl/>
        </w:rPr>
        <w:t xml:space="preserve">، نماز جمعه مفرغ ذمه است یا چون معینا آن واجب است یا چون مخیرا واجب است، و مقتضای قاعده اشتغال </w:t>
      </w:r>
      <w:r w:rsidR="00A10621">
        <w:rPr>
          <w:rFonts w:hint="cs"/>
          <w:rtl/>
        </w:rPr>
        <w:t>مقتضی فراغ یقینی است.</w:t>
      </w:r>
    </w:p>
    <w:p w:rsidR="00B77A01" w:rsidRDefault="00B77A01" w:rsidP="00496067">
      <w:pPr>
        <w:ind w:firstLine="284"/>
        <w:jc w:val="both"/>
        <w:rPr>
          <w:rtl/>
        </w:rPr>
      </w:pPr>
      <w:r>
        <w:rPr>
          <w:rFonts w:hint="cs"/>
          <w:rtl/>
        </w:rPr>
        <w:t>محقق خویی</w:t>
      </w:r>
      <w:r w:rsidR="00BB581C">
        <w:rPr>
          <w:rFonts w:hint="cs"/>
          <w:rtl/>
        </w:rPr>
        <w:t xml:space="preserve"> برائتی است، طبق بیان ایشان ما در اول وقت </w:t>
      </w:r>
      <w:r w:rsidR="00021729">
        <w:rPr>
          <w:rFonts w:hint="cs"/>
          <w:rtl/>
        </w:rPr>
        <w:t xml:space="preserve">در جعل وجوب تعیینی نماز جمعه شک داریم و </w:t>
      </w:r>
      <w:r w:rsidR="001942FA">
        <w:rPr>
          <w:rFonts w:hint="cs"/>
          <w:rtl/>
        </w:rPr>
        <w:t xml:space="preserve">به حکم </w:t>
      </w:r>
      <w:r w:rsidR="00021729">
        <w:rPr>
          <w:rFonts w:hint="cs"/>
          <w:rtl/>
        </w:rPr>
        <w:t>«رفع ما لایعلمون»</w:t>
      </w:r>
      <w:r w:rsidR="001942FA">
        <w:rPr>
          <w:rFonts w:hint="cs"/>
          <w:rtl/>
        </w:rPr>
        <w:t xml:space="preserve"> برائت </w:t>
      </w:r>
      <w:r w:rsidR="00496067">
        <w:rPr>
          <w:rFonts w:hint="cs"/>
          <w:rtl/>
        </w:rPr>
        <w:t xml:space="preserve">بلامعارض </w:t>
      </w:r>
      <w:r w:rsidR="00021729">
        <w:rPr>
          <w:rFonts w:hint="cs"/>
          <w:rtl/>
        </w:rPr>
        <w:t>جاری شده و وجوب تعیینی جمعه را برمیدارد.</w:t>
      </w:r>
      <w:r w:rsidR="00496067">
        <w:rPr>
          <w:rFonts w:hint="cs"/>
          <w:rtl/>
        </w:rPr>
        <w:t xml:space="preserve"> معارض برائت از تعیین، برائت از تخییر است اما آن جاری نیست چون برائت از تخییر</w:t>
      </w:r>
      <w:r w:rsidR="00F65CF6">
        <w:rPr>
          <w:rFonts w:hint="cs"/>
          <w:rtl/>
        </w:rPr>
        <w:t>، توسعه را برداشته و تضییق آور است لذا</w:t>
      </w:r>
      <w:r w:rsidR="00496067">
        <w:rPr>
          <w:rFonts w:hint="cs"/>
          <w:rtl/>
        </w:rPr>
        <w:t xml:space="preserve"> ضد من</w:t>
      </w:r>
      <w:r w:rsidR="00F65CF6">
        <w:rPr>
          <w:rFonts w:hint="cs"/>
          <w:rtl/>
        </w:rPr>
        <w:t>ّ</w:t>
      </w:r>
      <w:r w:rsidR="00496067">
        <w:rPr>
          <w:rFonts w:hint="cs"/>
          <w:rtl/>
        </w:rPr>
        <w:t>ت بوده و جاری نمی شود</w:t>
      </w:r>
      <w:r w:rsidR="00F65CF6">
        <w:rPr>
          <w:rFonts w:hint="cs"/>
          <w:rtl/>
        </w:rPr>
        <w:t>.</w:t>
      </w:r>
    </w:p>
    <w:p w:rsidR="000B2E5B" w:rsidRPr="001E47EA" w:rsidRDefault="000B2E5B" w:rsidP="000B2E5B">
      <w:pPr>
        <w:ind w:firstLine="284"/>
        <w:jc w:val="both"/>
        <w:rPr>
          <w:rStyle w:val="Emphasis"/>
          <w:rtl/>
        </w:rPr>
      </w:pPr>
      <w:r>
        <w:rPr>
          <w:rStyle w:val="Emphasis"/>
          <w:rFonts w:hint="cs"/>
          <w:rtl/>
        </w:rPr>
        <w:t>صورت سوم</w:t>
      </w:r>
      <w:r w:rsidRPr="001E47EA">
        <w:rPr>
          <w:rStyle w:val="Emphasis"/>
          <w:rFonts w:hint="cs"/>
          <w:rtl/>
        </w:rPr>
        <w:t>:</w:t>
      </w:r>
    </w:p>
    <w:p w:rsidR="00B77A01" w:rsidRDefault="000B2E5B" w:rsidP="0043475E">
      <w:pPr>
        <w:ind w:firstLine="284"/>
        <w:jc w:val="both"/>
        <w:rPr>
          <w:rtl/>
        </w:rPr>
      </w:pPr>
      <w:r>
        <w:rPr>
          <w:rFonts w:hint="cs"/>
          <w:rtl/>
        </w:rPr>
        <w:t xml:space="preserve">مقتضای قاعده در دوران امر بین تعیین و تخییر در تزاحم اشتغال است و برائت </w:t>
      </w:r>
      <w:r w:rsidR="0043475E">
        <w:rPr>
          <w:rFonts w:hint="cs"/>
          <w:rtl/>
        </w:rPr>
        <w:t>وجهی ندارد.</w:t>
      </w:r>
      <w:r w:rsidR="00994D0E">
        <w:rPr>
          <w:rFonts w:hint="cs"/>
          <w:rtl/>
        </w:rPr>
        <w:t xml:space="preserve"> </w:t>
      </w:r>
      <w:r>
        <w:rPr>
          <w:rFonts w:hint="cs"/>
          <w:rtl/>
        </w:rPr>
        <w:t xml:space="preserve">مانند اینکه </w:t>
      </w:r>
      <w:r w:rsidR="003D7235">
        <w:rPr>
          <w:rFonts w:hint="cs"/>
          <w:rtl/>
        </w:rPr>
        <w:t xml:space="preserve">مقدار اندکی کافور وجود دارد که یا باید پیشانی را حنوط کنیم یا </w:t>
      </w:r>
      <w:r w:rsidR="002A2198">
        <w:rPr>
          <w:rFonts w:hint="cs"/>
          <w:rtl/>
        </w:rPr>
        <w:t>سایر اعضا سجده را</w:t>
      </w:r>
      <w:r w:rsidR="003D7235">
        <w:rPr>
          <w:rFonts w:hint="cs"/>
          <w:rtl/>
        </w:rPr>
        <w:t xml:space="preserve"> و احتمال میدهیم که حنوط پیشانی</w:t>
      </w:r>
      <w:r w:rsidR="00DA1D85">
        <w:rPr>
          <w:rFonts w:hint="cs"/>
          <w:rtl/>
        </w:rPr>
        <w:t xml:space="preserve"> به جهت صدق بیشتر مسجدیت در آن </w:t>
      </w:r>
      <w:r w:rsidR="003D7235">
        <w:rPr>
          <w:rFonts w:hint="cs"/>
          <w:rtl/>
        </w:rPr>
        <w:t>اهم باشد</w:t>
      </w:r>
      <w:r w:rsidR="008D0F87">
        <w:rPr>
          <w:rFonts w:hint="cs"/>
          <w:rtl/>
        </w:rPr>
        <w:t xml:space="preserve"> بنابراین امر دائر است بین وجوب حنوط پیشانی معینا </w:t>
      </w:r>
      <w:r w:rsidR="002A2198">
        <w:rPr>
          <w:rFonts w:hint="cs"/>
          <w:rtl/>
        </w:rPr>
        <w:t>و وجوب تخییری</w:t>
      </w:r>
      <w:r w:rsidR="00994D0E">
        <w:rPr>
          <w:rFonts w:hint="cs"/>
          <w:rtl/>
        </w:rPr>
        <w:t xml:space="preserve"> بین</w:t>
      </w:r>
      <w:r w:rsidR="002A2198">
        <w:rPr>
          <w:rFonts w:hint="cs"/>
          <w:rtl/>
        </w:rPr>
        <w:t xml:space="preserve"> حنوط پیشانی و سایر اعضا</w:t>
      </w:r>
      <w:r w:rsidR="00994D0E">
        <w:rPr>
          <w:rFonts w:hint="cs"/>
          <w:rtl/>
        </w:rPr>
        <w:t>.</w:t>
      </w:r>
    </w:p>
    <w:p w:rsidR="00B25EE0" w:rsidRDefault="00B25EE0" w:rsidP="00B25EE0">
      <w:pPr>
        <w:ind w:firstLine="284"/>
        <w:jc w:val="both"/>
        <w:rPr>
          <w:rtl/>
        </w:rPr>
      </w:pPr>
      <w:r>
        <w:rPr>
          <w:rFonts w:hint="cs"/>
          <w:rtl/>
        </w:rPr>
        <w:t>شک در تقیید اطلاق خطاب محتمل الاهمیة داریم اگر حنوط پیشانی اهم باشد قید نخورده است و اگر مساوی باشد قید خورده است، شک داریم خطاب «حنّط الجبهة» مقید شده است به قید «إن ترکتَ حنوط الید و الرجل». اما اطلاق خطابی که دیگر یقینا تقیید خورده است  خطاب «حنط الرجل و الید» یقینا مقید شده است به «إن ترکتَ حنوط الجبهة». در باب تزاحم تقیید اهم مشکوک است اما مهم یقینا مقید است به ترک اهم.</w:t>
      </w:r>
    </w:p>
    <w:p w:rsidR="00844E32" w:rsidRDefault="0043475E" w:rsidP="00C6321C">
      <w:pPr>
        <w:ind w:firstLine="284"/>
        <w:jc w:val="both"/>
        <w:rPr>
          <w:rtl/>
        </w:rPr>
      </w:pPr>
      <w:r>
        <w:rPr>
          <w:rFonts w:hint="cs"/>
          <w:rtl/>
        </w:rPr>
        <w:t>دوران امر در باب تزاحم به خاطر عدم قدرت است نه</w:t>
      </w:r>
      <w:r w:rsidR="00936FBF">
        <w:rPr>
          <w:rFonts w:hint="cs"/>
          <w:rtl/>
        </w:rPr>
        <w:t xml:space="preserve"> به</w:t>
      </w:r>
      <w:r>
        <w:rPr>
          <w:rFonts w:hint="cs"/>
          <w:rtl/>
        </w:rPr>
        <w:t xml:space="preserve"> جهت اینکه نمیدانیم مولا چه فرموده است و مقتضای قاعده تعیین است.</w:t>
      </w:r>
      <w:r w:rsidR="00936FBF">
        <w:rPr>
          <w:rFonts w:hint="cs"/>
          <w:rtl/>
        </w:rPr>
        <w:t xml:space="preserve"> و تعجب است از مرحوم محقق نائینی </w:t>
      </w:r>
      <w:r w:rsidR="00B25EE0">
        <w:rPr>
          <w:rFonts w:hint="cs"/>
          <w:rtl/>
        </w:rPr>
        <w:t xml:space="preserve">با اینکه خود ایشان </w:t>
      </w:r>
      <w:r w:rsidR="006F1B94">
        <w:rPr>
          <w:rFonts w:hint="cs"/>
          <w:rtl/>
        </w:rPr>
        <w:t xml:space="preserve">امر اهم را مطلق میدانند و امر مهم را مقید میدانند </w:t>
      </w:r>
      <w:r w:rsidR="00936FBF">
        <w:rPr>
          <w:rFonts w:hint="cs"/>
          <w:rtl/>
        </w:rPr>
        <w:t xml:space="preserve">چگونه </w:t>
      </w:r>
      <w:r w:rsidR="00786FDE">
        <w:rPr>
          <w:rFonts w:hint="cs"/>
          <w:rtl/>
        </w:rPr>
        <w:t>از این مطلب غفلت کرده اند.</w:t>
      </w:r>
      <w:r w:rsidR="00844E32">
        <w:rPr>
          <w:rFonts w:hint="cs"/>
          <w:rtl/>
        </w:rPr>
        <w:t xml:space="preserve"> ایشان همانطور که در اصل بحث تخییر شرعی در مشروطین به قدرت شرعی از خطابات و معالجه خطابات غفلت کرده بودند در بحث ثمره نیز از این مطلب غفلت نموده اند.</w:t>
      </w:r>
    </w:p>
    <w:p w:rsidR="0043475E" w:rsidRDefault="006F1B94" w:rsidP="00C6321C">
      <w:pPr>
        <w:ind w:firstLine="284"/>
        <w:jc w:val="both"/>
        <w:rPr>
          <w:rtl/>
        </w:rPr>
      </w:pPr>
      <w:r>
        <w:rPr>
          <w:rFonts w:hint="cs"/>
          <w:rtl/>
        </w:rPr>
        <w:t xml:space="preserve"> بنابراین </w:t>
      </w:r>
      <w:r w:rsidR="000F5F05">
        <w:rPr>
          <w:rFonts w:hint="cs"/>
          <w:rtl/>
        </w:rPr>
        <w:t>سخن ایشان مبنی بر اینکه</w:t>
      </w:r>
      <w:r w:rsidR="00F674FF">
        <w:rPr>
          <w:rFonts w:hint="cs"/>
          <w:rtl/>
        </w:rPr>
        <w:t xml:space="preserve"> «تخییر اگر</w:t>
      </w:r>
      <w:r w:rsidR="000F5F05">
        <w:rPr>
          <w:rFonts w:hint="cs"/>
          <w:rtl/>
        </w:rPr>
        <w:t xml:space="preserve"> تخییر شرعی باشد فرض شک داخل در دوران امر بین تعیین و تخییر است و تخییر اگر تخییر عقلی باشد فرض داخل در آن مسأله نیست</w:t>
      </w:r>
      <w:r w:rsidR="00F674FF">
        <w:rPr>
          <w:rFonts w:hint="cs"/>
          <w:rtl/>
        </w:rPr>
        <w:t>»</w:t>
      </w:r>
      <w:r w:rsidR="000F5F05">
        <w:rPr>
          <w:rFonts w:hint="cs"/>
          <w:rtl/>
        </w:rPr>
        <w:t xml:space="preserve"> سخن درستی است. لکن </w:t>
      </w:r>
      <w:r w:rsidR="00175D3A">
        <w:rPr>
          <w:rFonts w:hint="cs"/>
          <w:rtl/>
        </w:rPr>
        <w:t>سخن ایشان در بیان ثمره مبنی بر اینکه «</w:t>
      </w:r>
      <w:r w:rsidR="00600CBA">
        <w:rPr>
          <w:rFonts w:hint="cs"/>
          <w:rtl/>
        </w:rPr>
        <w:t>بنا بر نظریه تخییر شرعی دو مبنا در دوران امر بین تعیین و تخییر منطبق بر محل بحث است</w:t>
      </w:r>
      <w:r w:rsidR="00175D3A">
        <w:rPr>
          <w:rFonts w:hint="cs"/>
          <w:rtl/>
        </w:rPr>
        <w:t>»</w:t>
      </w:r>
      <w:r w:rsidR="00600CBA">
        <w:rPr>
          <w:rFonts w:hint="cs"/>
          <w:rtl/>
        </w:rPr>
        <w:t xml:space="preserve"> نادرست میباشد چون</w:t>
      </w:r>
      <w:r w:rsidR="006E3E71">
        <w:rPr>
          <w:rFonts w:hint="cs"/>
          <w:rtl/>
        </w:rPr>
        <w:t xml:space="preserve"> در دوران امر بین تعیین و تخییر</w:t>
      </w:r>
      <w:r w:rsidR="00927511">
        <w:rPr>
          <w:rFonts w:hint="cs"/>
          <w:rtl/>
        </w:rPr>
        <w:t xml:space="preserve"> در متزاحمین دو مبنا وجود ندارد. در </w:t>
      </w:r>
      <w:r w:rsidR="004F6F40">
        <w:rPr>
          <w:rFonts w:hint="cs"/>
          <w:rtl/>
        </w:rPr>
        <w:t>جایی که احتمال میدهیم یکی از متزاحمین از باب اهمیت یا غیر اهمیت مترجح بر دیگری باشد اساس کار مقتضای خطاب است</w:t>
      </w:r>
      <w:r w:rsidR="00C6321C">
        <w:rPr>
          <w:rFonts w:hint="cs"/>
          <w:rtl/>
        </w:rPr>
        <w:t xml:space="preserve"> </w:t>
      </w:r>
      <w:r w:rsidR="006E3E71">
        <w:rPr>
          <w:rFonts w:hint="cs"/>
          <w:rtl/>
        </w:rPr>
        <w:t>و براین اساس فرقی</w:t>
      </w:r>
      <w:r w:rsidR="00C6321C">
        <w:rPr>
          <w:rFonts w:hint="cs"/>
          <w:rtl/>
        </w:rPr>
        <w:t xml:space="preserve"> نمی کند در تساوی متزاحمین قائل به</w:t>
      </w:r>
      <w:r w:rsidR="006E3E71">
        <w:rPr>
          <w:rFonts w:hint="cs"/>
          <w:rtl/>
        </w:rPr>
        <w:t xml:space="preserve"> تخییر شرعی </w:t>
      </w:r>
      <w:r w:rsidR="00C6321C">
        <w:rPr>
          <w:rFonts w:hint="cs"/>
          <w:rtl/>
        </w:rPr>
        <w:t xml:space="preserve">باشیم یا تخییر </w:t>
      </w:r>
      <w:r w:rsidR="006E3E71">
        <w:rPr>
          <w:rFonts w:hint="cs"/>
          <w:rtl/>
        </w:rPr>
        <w:t>عقلی</w:t>
      </w:r>
      <w:r w:rsidR="00C6321C">
        <w:rPr>
          <w:rFonts w:hint="cs"/>
          <w:rtl/>
        </w:rPr>
        <w:t>.</w:t>
      </w:r>
    </w:p>
    <w:p w:rsidR="00786FDE" w:rsidRDefault="00474FBD" w:rsidP="00474FBD">
      <w:pPr>
        <w:pStyle w:val="Heading7"/>
        <w:rPr>
          <w:rtl/>
        </w:rPr>
      </w:pPr>
      <w:r>
        <w:rPr>
          <w:rFonts w:hint="cs"/>
          <w:rtl/>
        </w:rPr>
        <w:t>ثمره سوم:</w:t>
      </w:r>
      <w:r w:rsidR="004133FE">
        <w:rPr>
          <w:rFonts w:hint="cs"/>
          <w:rtl/>
        </w:rPr>
        <w:t xml:space="preserve"> مرجحیت اسبقیت بنابر تخییر عقلی</w:t>
      </w:r>
    </w:p>
    <w:p w:rsidR="004B63FA" w:rsidRDefault="004133FE" w:rsidP="00E63EFC">
      <w:pPr>
        <w:ind w:firstLine="284"/>
        <w:jc w:val="both"/>
        <w:rPr>
          <w:rtl/>
        </w:rPr>
      </w:pPr>
      <w:r>
        <w:rPr>
          <w:rFonts w:hint="cs"/>
          <w:rtl/>
        </w:rPr>
        <w:t>محقق نائینی ثمره دیگری را بر نظریه تخییر عقلی و شرعی بار کرده اند.</w:t>
      </w:r>
    </w:p>
    <w:p w:rsidR="004B63FA" w:rsidRDefault="004133FE" w:rsidP="00092326">
      <w:pPr>
        <w:ind w:firstLine="284"/>
        <w:jc w:val="both"/>
        <w:rPr>
          <w:rtl/>
        </w:rPr>
      </w:pPr>
      <w:r>
        <w:rPr>
          <w:rFonts w:hint="cs"/>
          <w:rtl/>
        </w:rPr>
        <w:t xml:space="preserve">ایشان فرموده اند: </w:t>
      </w:r>
      <w:r w:rsidR="00876791">
        <w:rPr>
          <w:rFonts w:hint="cs"/>
          <w:rtl/>
        </w:rPr>
        <w:t xml:space="preserve">اگر </w:t>
      </w:r>
      <w:r>
        <w:rPr>
          <w:rFonts w:hint="cs"/>
          <w:rtl/>
        </w:rPr>
        <w:t>در</w:t>
      </w:r>
      <w:r w:rsidR="00876791">
        <w:rPr>
          <w:rFonts w:hint="cs"/>
          <w:rtl/>
        </w:rPr>
        <w:t xml:space="preserve"> متزاحمین متساویین قائل به</w:t>
      </w:r>
      <w:r>
        <w:rPr>
          <w:rFonts w:hint="cs"/>
          <w:rtl/>
        </w:rPr>
        <w:t xml:space="preserve"> تخییر شرعی </w:t>
      </w:r>
      <w:r w:rsidR="00876791">
        <w:rPr>
          <w:rFonts w:hint="cs"/>
          <w:rtl/>
        </w:rPr>
        <w:t>باشیم ترجیح به اسبقیت معنا ندارد. شارع مقدس</w:t>
      </w:r>
      <w:r w:rsidR="00555025">
        <w:rPr>
          <w:rFonts w:hint="cs"/>
          <w:rtl/>
        </w:rPr>
        <w:t xml:space="preserve"> تساوی دو ملاک و قبح</w:t>
      </w:r>
      <w:r w:rsidR="00092326">
        <w:rPr>
          <w:rFonts w:hint="cs"/>
          <w:rtl/>
        </w:rPr>
        <w:t xml:space="preserve"> ترجیح بلا مرجح</w:t>
      </w:r>
      <w:r w:rsidR="004B63FA">
        <w:rPr>
          <w:rFonts w:hint="cs"/>
          <w:rtl/>
        </w:rPr>
        <w:t xml:space="preserve"> را ملاحظه کرده و</w:t>
      </w:r>
      <w:r w:rsidR="00876791">
        <w:rPr>
          <w:rFonts w:hint="cs"/>
          <w:rtl/>
        </w:rPr>
        <w:t xml:space="preserve"> شما را در متزاحمین متساویین </w:t>
      </w:r>
      <w:r w:rsidR="00C52448">
        <w:rPr>
          <w:rFonts w:hint="cs"/>
          <w:rtl/>
        </w:rPr>
        <w:t xml:space="preserve">ـ مانند دو واجب طولی مثل قیام در رکعت نخست نماز و قیام در رکعت دوم ـ </w:t>
      </w:r>
      <w:r w:rsidR="00876791">
        <w:rPr>
          <w:rFonts w:hint="cs"/>
          <w:rtl/>
        </w:rPr>
        <w:t xml:space="preserve">مخیر کرده است و </w:t>
      </w:r>
      <w:r w:rsidR="00EF1F84">
        <w:rPr>
          <w:rFonts w:hint="cs"/>
          <w:rtl/>
        </w:rPr>
        <w:t xml:space="preserve">لذا </w:t>
      </w:r>
      <w:r w:rsidR="00876791">
        <w:rPr>
          <w:rFonts w:hint="cs"/>
          <w:rtl/>
        </w:rPr>
        <w:t>معنا ندارد اسبق</w:t>
      </w:r>
      <w:r w:rsidR="002114A9">
        <w:rPr>
          <w:rFonts w:hint="cs"/>
          <w:rtl/>
        </w:rPr>
        <w:t>یت</w:t>
      </w:r>
      <w:r w:rsidR="00876791">
        <w:rPr>
          <w:rFonts w:hint="cs"/>
          <w:rtl/>
        </w:rPr>
        <w:t xml:space="preserve"> مرجح باشد</w:t>
      </w:r>
      <w:r w:rsidR="004B63FA">
        <w:rPr>
          <w:rFonts w:hint="cs"/>
          <w:rtl/>
        </w:rPr>
        <w:t>.</w:t>
      </w:r>
    </w:p>
    <w:p w:rsidR="00474FBD" w:rsidRDefault="004B63FA" w:rsidP="00E63EFC">
      <w:pPr>
        <w:ind w:firstLine="284"/>
        <w:jc w:val="both"/>
        <w:rPr>
          <w:rtl/>
        </w:rPr>
      </w:pPr>
      <w:r>
        <w:rPr>
          <w:rFonts w:hint="cs"/>
          <w:rtl/>
        </w:rPr>
        <w:t xml:space="preserve">و </w:t>
      </w:r>
      <w:r w:rsidR="00876791">
        <w:rPr>
          <w:rFonts w:hint="cs"/>
          <w:rtl/>
        </w:rPr>
        <w:t>اگر قائل به تخییر عقلی باشیم</w:t>
      </w:r>
      <w:r w:rsidR="00086A74">
        <w:rPr>
          <w:rFonts w:hint="cs"/>
          <w:rtl/>
        </w:rPr>
        <w:t xml:space="preserve"> عقل در متزاحمین سابق و لاحق حکم به ترجیح اسبق می کند.</w:t>
      </w:r>
      <w:r w:rsidR="00E63EFC">
        <w:rPr>
          <w:rFonts w:hint="cs"/>
          <w:rtl/>
        </w:rPr>
        <w:t xml:space="preserve"> ترک قیام رکعت نخست پیش از امتثال قیام رکعت دوم، مخالفت</w:t>
      </w:r>
      <w:r w:rsidR="00150CCB">
        <w:rPr>
          <w:rFonts w:hint="cs"/>
          <w:rtl/>
        </w:rPr>
        <w:t xml:space="preserve"> بدون عذر است</w:t>
      </w:r>
      <w:r w:rsidR="009D59F8">
        <w:rPr>
          <w:rFonts w:hint="cs"/>
          <w:rtl/>
        </w:rPr>
        <w:t xml:space="preserve"> و عقل حکم میکند این مخالفت را انجام نده. بلی اگر متأخر اهم باشد عقل میگوید: در مخالفت تکلی</w:t>
      </w:r>
      <w:r w:rsidR="007E2139">
        <w:rPr>
          <w:rFonts w:hint="cs"/>
          <w:rtl/>
        </w:rPr>
        <w:t>ف</w:t>
      </w:r>
      <w:r w:rsidR="009D59F8">
        <w:rPr>
          <w:rFonts w:hint="cs"/>
          <w:rtl/>
        </w:rPr>
        <w:t xml:space="preserve"> نخست معذور هستی و قدرتت را برای تکلیف لاحق حفظ کردی.</w:t>
      </w:r>
    </w:p>
    <w:p w:rsidR="00086A74" w:rsidRDefault="00460AB8" w:rsidP="00B05BA1">
      <w:pPr>
        <w:ind w:firstLine="284"/>
        <w:jc w:val="both"/>
        <w:rPr>
          <w:rtl/>
        </w:rPr>
      </w:pPr>
      <w:r>
        <w:rPr>
          <w:rFonts w:hint="cs"/>
          <w:rtl/>
        </w:rPr>
        <w:t xml:space="preserve">به تعبیر دیگر </w:t>
      </w:r>
      <w:r w:rsidR="009E66BC">
        <w:rPr>
          <w:rFonts w:hint="cs"/>
          <w:rtl/>
        </w:rPr>
        <w:t>اگر کسی بپرسد: «اگر دو واجب متزاحم از نظر ملاک مساوی بودند و فقط یکی سابق بود دیگری لاحق وظیفه چیست؟» در جواب میگوییم: «مبنای شما</w:t>
      </w:r>
      <w:r w:rsidR="00B05BA1">
        <w:rPr>
          <w:rFonts w:hint="cs"/>
          <w:rtl/>
        </w:rPr>
        <w:t xml:space="preserve"> در متزاحمین متساویین چیست؟ با </w:t>
      </w:r>
      <w:r w:rsidR="009E66BC">
        <w:rPr>
          <w:rFonts w:hint="cs"/>
          <w:rtl/>
        </w:rPr>
        <w:t>مبنای</w:t>
      </w:r>
      <w:r w:rsidR="00B05BA1">
        <w:rPr>
          <w:rFonts w:hint="cs"/>
          <w:rtl/>
        </w:rPr>
        <w:t xml:space="preserve"> تخییر شرعی فرقی بین سابق و لاحق نیست و با مبنای تخییر عقلی اسبق</w:t>
      </w:r>
      <w:r w:rsidR="00DC1CE8">
        <w:rPr>
          <w:rFonts w:hint="cs"/>
          <w:rtl/>
        </w:rPr>
        <w:t>یت</w:t>
      </w:r>
      <w:r w:rsidR="00B05BA1">
        <w:rPr>
          <w:rFonts w:hint="cs"/>
          <w:rtl/>
        </w:rPr>
        <w:t xml:space="preserve"> مرجحیت دارد</w:t>
      </w:r>
      <w:r w:rsidR="009E66BC">
        <w:rPr>
          <w:rFonts w:hint="cs"/>
          <w:rtl/>
        </w:rPr>
        <w:t>»</w:t>
      </w:r>
      <w:r w:rsidR="00B05BA1">
        <w:rPr>
          <w:rFonts w:hint="cs"/>
          <w:rtl/>
        </w:rPr>
        <w:t>.</w:t>
      </w:r>
    </w:p>
    <w:p w:rsidR="00DC1CE8" w:rsidRPr="00DC1CE8" w:rsidRDefault="00DC1CE8" w:rsidP="00B05BA1">
      <w:pPr>
        <w:ind w:firstLine="284"/>
        <w:jc w:val="both"/>
        <w:rPr>
          <w:rStyle w:val="Emphasis"/>
          <w:rtl/>
        </w:rPr>
      </w:pPr>
      <w:r w:rsidRPr="00DC1CE8">
        <w:rPr>
          <w:rStyle w:val="Emphasis"/>
          <w:rFonts w:hint="cs"/>
          <w:rtl/>
        </w:rPr>
        <w:t>نکته</w:t>
      </w:r>
      <w:r w:rsidR="005C76AC">
        <w:rPr>
          <w:rStyle w:val="Emphasis"/>
          <w:rFonts w:hint="cs"/>
          <w:rtl/>
        </w:rPr>
        <w:t>: عدم منافات بین</w:t>
      </w:r>
      <w:r w:rsidR="008C2FA8">
        <w:rPr>
          <w:rStyle w:val="Emphasis"/>
          <w:rFonts w:hint="cs"/>
          <w:rtl/>
        </w:rPr>
        <w:t xml:space="preserve"> دو نظریه محقق نائینی</w:t>
      </w:r>
    </w:p>
    <w:p w:rsidR="00DC1CE8" w:rsidRDefault="00E16208" w:rsidP="0003691D">
      <w:pPr>
        <w:ind w:firstLine="284"/>
        <w:jc w:val="both"/>
        <w:rPr>
          <w:rtl/>
        </w:rPr>
      </w:pPr>
      <w:r>
        <w:rPr>
          <w:rFonts w:hint="cs"/>
          <w:rtl/>
        </w:rPr>
        <w:t>پرسش: آیا بین دو نظریه محقق نائینی منافات وجود دارد</w:t>
      </w:r>
      <w:r w:rsidR="002236A7">
        <w:rPr>
          <w:rFonts w:hint="cs"/>
          <w:rtl/>
        </w:rPr>
        <w:t xml:space="preserve">؛ </w:t>
      </w:r>
      <w:r w:rsidR="005C76AC">
        <w:rPr>
          <w:rFonts w:hint="cs"/>
          <w:rtl/>
        </w:rPr>
        <w:t>نظریه ایشان در محل بحث</w:t>
      </w:r>
      <w:r w:rsidR="00597C3F">
        <w:rPr>
          <w:rFonts w:hint="cs"/>
          <w:rtl/>
        </w:rPr>
        <w:t xml:space="preserve"> </w:t>
      </w:r>
      <w:r w:rsidR="007E18B5">
        <w:rPr>
          <w:rFonts w:hint="cs"/>
          <w:rtl/>
        </w:rPr>
        <w:t>مبنی بر مرجح نبودن اسبق زمانی در متزاحمی</w:t>
      </w:r>
      <w:r w:rsidR="005331E5">
        <w:rPr>
          <w:rFonts w:hint="cs"/>
          <w:rtl/>
        </w:rPr>
        <w:t xml:space="preserve">ن متساویین مشروطین به قدرت عقلی </w:t>
      </w:r>
      <w:bookmarkStart w:id="3" w:name="_GoBack"/>
      <w:bookmarkEnd w:id="3"/>
      <w:r w:rsidR="00755C05">
        <w:rPr>
          <w:rFonts w:hint="cs"/>
          <w:rtl/>
        </w:rPr>
        <w:t>و</w:t>
      </w:r>
      <w:r w:rsidR="007E18B5">
        <w:rPr>
          <w:rFonts w:hint="cs"/>
          <w:rtl/>
        </w:rPr>
        <w:t xml:space="preserve"> </w:t>
      </w:r>
      <w:r w:rsidR="00597C3F">
        <w:rPr>
          <w:rFonts w:hint="cs"/>
          <w:rtl/>
        </w:rPr>
        <w:t>نظریه</w:t>
      </w:r>
      <w:r w:rsidR="007E18B5">
        <w:rPr>
          <w:rFonts w:hint="cs"/>
          <w:rtl/>
        </w:rPr>
        <w:t xml:space="preserve"> ایشان در سابق مبنی بر مرجح بودن اسبق زمانی در متزاحمین </w:t>
      </w:r>
      <w:r w:rsidR="00386BD9">
        <w:rPr>
          <w:rFonts w:hint="cs"/>
          <w:rtl/>
        </w:rPr>
        <w:t>مشروطین به قدرت شرعی</w:t>
      </w:r>
      <w:r w:rsidR="00755C05">
        <w:rPr>
          <w:rFonts w:hint="cs"/>
          <w:rtl/>
        </w:rPr>
        <w:t xml:space="preserve"> هر چند تکلیف متأخر اهم باشد.</w:t>
      </w:r>
      <w:r w:rsidR="002236A7">
        <w:rPr>
          <w:rFonts w:hint="cs"/>
          <w:rtl/>
        </w:rPr>
        <w:t xml:space="preserve"> اگر منافات وجود ندارد فارق چیست؟ </w:t>
      </w:r>
      <w:r w:rsidR="00024C1A">
        <w:rPr>
          <w:rFonts w:hint="cs"/>
          <w:rtl/>
        </w:rPr>
        <w:t>در متزاحمین</w:t>
      </w:r>
      <w:r w:rsidR="001E0958">
        <w:rPr>
          <w:rFonts w:hint="cs"/>
          <w:rtl/>
        </w:rPr>
        <w:t xml:space="preserve"> متساویین</w:t>
      </w:r>
      <w:r w:rsidR="00024C1A">
        <w:rPr>
          <w:rFonts w:hint="cs"/>
          <w:rtl/>
        </w:rPr>
        <w:t xml:space="preserve"> </w:t>
      </w:r>
      <w:r w:rsidR="001E0958">
        <w:rPr>
          <w:rFonts w:hint="cs"/>
          <w:rtl/>
        </w:rPr>
        <w:t xml:space="preserve">مشروطین به قدرت عقلی میفرمایند تخییر شرعی است و اسبقیت مرجح نیست و </w:t>
      </w:r>
      <w:r w:rsidR="002236A7">
        <w:rPr>
          <w:rFonts w:hint="cs"/>
          <w:rtl/>
        </w:rPr>
        <w:t>در متزاحمین</w:t>
      </w:r>
      <w:r w:rsidR="00024C1A">
        <w:rPr>
          <w:rFonts w:hint="cs"/>
          <w:rtl/>
        </w:rPr>
        <w:t xml:space="preserve"> متساویین</w:t>
      </w:r>
      <w:r w:rsidR="002236A7">
        <w:rPr>
          <w:rFonts w:hint="cs"/>
          <w:rtl/>
        </w:rPr>
        <w:t xml:space="preserve"> م</w:t>
      </w:r>
      <w:r w:rsidR="00024C1A">
        <w:rPr>
          <w:rFonts w:hint="cs"/>
          <w:rtl/>
        </w:rPr>
        <w:t>شروطین به قدرت شرعی نیز تخییر شرعی است اما آنجا میفرمایند اسبقیت مرجح است</w:t>
      </w:r>
      <w:r w:rsidR="001E0958">
        <w:rPr>
          <w:rFonts w:hint="cs"/>
          <w:rtl/>
        </w:rPr>
        <w:t>! فارق چیست؟</w:t>
      </w:r>
    </w:p>
    <w:p w:rsidR="00B630AD" w:rsidRDefault="002236A7" w:rsidP="00023906">
      <w:pPr>
        <w:ind w:firstLine="284"/>
        <w:jc w:val="both"/>
        <w:rPr>
          <w:rtl/>
        </w:rPr>
      </w:pPr>
      <w:r>
        <w:rPr>
          <w:rFonts w:hint="cs"/>
          <w:rtl/>
        </w:rPr>
        <w:t xml:space="preserve">پاسخ: </w:t>
      </w:r>
      <w:r w:rsidR="001423A4">
        <w:rPr>
          <w:rFonts w:hint="cs"/>
          <w:rtl/>
        </w:rPr>
        <w:t>در مسأله پیشین</w:t>
      </w:r>
      <w:r w:rsidR="001E0958">
        <w:rPr>
          <w:rFonts w:hint="cs"/>
          <w:rtl/>
        </w:rPr>
        <w:t xml:space="preserve"> در تزاحم مش</w:t>
      </w:r>
      <w:r w:rsidR="001504E6">
        <w:rPr>
          <w:rFonts w:hint="cs"/>
          <w:rtl/>
        </w:rPr>
        <w:t>روطین به قدرت شرعی بیش از یک ملاک</w:t>
      </w:r>
      <w:r w:rsidR="00116849">
        <w:rPr>
          <w:rFonts w:hint="cs"/>
          <w:rtl/>
        </w:rPr>
        <w:t xml:space="preserve"> وجود ندارد</w:t>
      </w:r>
      <w:r w:rsidR="00FD08CA">
        <w:rPr>
          <w:rFonts w:hint="cs"/>
          <w:rtl/>
        </w:rPr>
        <w:t xml:space="preserve"> </w:t>
      </w:r>
      <w:r w:rsidR="00B630AD">
        <w:rPr>
          <w:rFonts w:hint="cs"/>
          <w:rtl/>
        </w:rPr>
        <w:t>و ملاک فعل</w:t>
      </w:r>
      <w:r w:rsidR="00D51C7E">
        <w:rPr>
          <w:rFonts w:hint="cs"/>
          <w:rtl/>
        </w:rPr>
        <w:t>ی</w:t>
      </w:r>
      <w:r w:rsidR="00B630AD">
        <w:rPr>
          <w:rFonts w:hint="cs"/>
          <w:rtl/>
        </w:rPr>
        <w:t xml:space="preserve"> از آنِ اسبق بود</w:t>
      </w:r>
      <w:r w:rsidR="002C6484">
        <w:rPr>
          <w:rFonts w:hint="cs"/>
          <w:rtl/>
        </w:rPr>
        <w:t>ه</w:t>
      </w:r>
      <w:r w:rsidR="00D728C7">
        <w:rPr>
          <w:rFonts w:hint="cs"/>
          <w:rtl/>
        </w:rPr>
        <w:t xml:space="preserve"> داعویت دارد</w:t>
      </w:r>
      <w:r w:rsidR="00B630AD">
        <w:rPr>
          <w:rFonts w:hint="cs"/>
          <w:rtl/>
        </w:rPr>
        <w:t>،</w:t>
      </w:r>
      <w:r w:rsidR="00D51C7E">
        <w:rPr>
          <w:rFonts w:hint="cs"/>
          <w:rtl/>
        </w:rPr>
        <w:t xml:space="preserve"> و تکلیف لاحق </w:t>
      </w:r>
      <w:r w:rsidR="002228AE">
        <w:rPr>
          <w:rFonts w:hint="cs"/>
          <w:rtl/>
        </w:rPr>
        <w:t xml:space="preserve">در جهت مخالف با داعویت سابق </w:t>
      </w:r>
      <w:r w:rsidR="00D728C7">
        <w:rPr>
          <w:rFonts w:hint="cs"/>
          <w:rtl/>
        </w:rPr>
        <w:t xml:space="preserve">هیچ </w:t>
      </w:r>
      <w:r w:rsidR="00D51C7E">
        <w:rPr>
          <w:rFonts w:hint="cs"/>
          <w:rtl/>
        </w:rPr>
        <w:t>داع</w:t>
      </w:r>
      <w:r w:rsidR="00D728C7">
        <w:rPr>
          <w:rFonts w:hint="cs"/>
          <w:rtl/>
        </w:rPr>
        <w:t>ویتی ندارد</w:t>
      </w:r>
      <w:r w:rsidR="00AA746D">
        <w:rPr>
          <w:rFonts w:hint="cs"/>
          <w:rtl/>
        </w:rPr>
        <w:t xml:space="preserve">. خطاب </w:t>
      </w:r>
      <w:r w:rsidR="002228AE">
        <w:rPr>
          <w:rFonts w:hint="cs"/>
          <w:rtl/>
        </w:rPr>
        <w:t>«قُم ان قدرتَ»</w:t>
      </w:r>
      <w:r w:rsidR="00AA746D">
        <w:rPr>
          <w:rFonts w:hint="cs"/>
          <w:rtl/>
        </w:rPr>
        <w:t xml:space="preserve"> که مشروط به قدرت شرعی است</w:t>
      </w:r>
      <w:r w:rsidR="002228AE">
        <w:rPr>
          <w:rFonts w:hint="cs"/>
          <w:rtl/>
        </w:rPr>
        <w:t xml:space="preserve"> در رکعت اول</w:t>
      </w:r>
      <w:r w:rsidR="00AA746D">
        <w:rPr>
          <w:rFonts w:hint="cs"/>
          <w:rtl/>
        </w:rPr>
        <w:t xml:space="preserve"> مکلف را دعوت به قیام میکند و این دعوت هیچ مزاحم و مصادمی ندارد، مزاحمی که برای آن متصور می شود</w:t>
      </w:r>
      <w:r w:rsidR="005A2502">
        <w:rPr>
          <w:rFonts w:hint="cs"/>
          <w:rtl/>
        </w:rPr>
        <w:t xml:space="preserve"> یا خطاب قیام رکعت دوم است یا حکم عقل بر حفظ قدرت؛ و چون زمان رکعت دوم نرسیده است خطاب </w:t>
      </w:r>
      <w:r w:rsidR="00023906">
        <w:rPr>
          <w:rFonts w:hint="cs"/>
          <w:rtl/>
        </w:rPr>
        <w:t>آن هم فعلی نیست و عقل هم با صرف قدرت در قیام رکعت اول داعی بر حفظ قدرت بر رکعت دوم نیست.</w:t>
      </w:r>
    </w:p>
    <w:p w:rsidR="002236A7" w:rsidRDefault="00700805" w:rsidP="009B4D59">
      <w:pPr>
        <w:ind w:firstLine="284"/>
        <w:jc w:val="both"/>
        <w:rPr>
          <w:rtl/>
        </w:rPr>
      </w:pPr>
      <w:r>
        <w:rPr>
          <w:rFonts w:hint="cs"/>
          <w:rtl/>
        </w:rPr>
        <w:t xml:space="preserve">و در مسأله محل بحث در متزاحمین متساویین مشروطین به قدرت عقلی دو ملاک </w:t>
      </w:r>
      <w:r w:rsidR="00555025">
        <w:rPr>
          <w:rFonts w:hint="cs"/>
          <w:rtl/>
        </w:rPr>
        <w:t>وجود دارد</w:t>
      </w:r>
      <w:r>
        <w:rPr>
          <w:rFonts w:hint="cs"/>
          <w:rtl/>
        </w:rPr>
        <w:t xml:space="preserve"> و عقل کاشف از جعل</w:t>
      </w:r>
      <w:r w:rsidR="00C424A6">
        <w:rPr>
          <w:rFonts w:hint="cs"/>
          <w:rtl/>
        </w:rPr>
        <w:t xml:space="preserve"> تخییر مطلق از سوی</w:t>
      </w:r>
      <w:r>
        <w:rPr>
          <w:rFonts w:hint="cs"/>
          <w:rtl/>
        </w:rPr>
        <w:t xml:space="preserve"> شارع است،</w:t>
      </w:r>
      <w:r w:rsidR="00C424A6">
        <w:rPr>
          <w:rFonts w:hint="cs"/>
          <w:rtl/>
        </w:rPr>
        <w:t xml:space="preserve"> شارع به خاطر تساوی ملاکین</w:t>
      </w:r>
      <w:r w:rsidR="00555025">
        <w:rPr>
          <w:rFonts w:hint="cs"/>
          <w:rtl/>
        </w:rPr>
        <w:t xml:space="preserve"> و قبح ترجیح بلامرجح</w:t>
      </w:r>
      <w:r w:rsidR="00C424A6">
        <w:rPr>
          <w:rFonts w:hint="cs"/>
          <w:rtl/>
        </w:rPr>
        <w:t xml:space="preserve"> تخییر مطلق را</w:t>
      </w:r>
      <w:r w:rsidR="009B4D59">
        <w:rPr>
          <w:rFonts w:hint="cs"/>
          <w:rtl/>
        </w:rPr>
        <w:t xml:space="preserve"> در متزاحمین</w:t>
      </w:r>
      <w:r w:rsidR="00C424A6">
        <w:rPr>
          <w:rFonts w:hint="cs"/>
          <w:rtl/>
        </w:rPr>
        <w:t xml:space="preserve"> جعل کرده است</w:t>
      </w:r>
      <w:r w:rsidR="00555025">
        <w:rPr>
          <w:rFonts w:hint="cs"/>
          <w:rtl/>
        </w:rPr>
        <w:t xml:space="preserve"> چه متساویین باشند و چه سابق و لاحق</w:t>
      </w:r>
      <w:r w:rsidR="009B4D59">
        <w:rPr>
          <w:rFonts w:hint="cs"/>
          <w:rtl/>
        </w:rPr>
        <w:t>.</w:t>
      </w:r>
    </w:p>
    <w:p w:rsidR="009B4D59" w:rsidRDefault="009B4D59" w:rsidP="009B4D59">
      <w:pPr>
        <w:ind w:firstLine="284"/>
        <w:jc w:val="both"/>
        <w:rPr>
          <w:rtl/>
        </w:rPr>
      </w:pPr>
      <w:r>
        <w:rPr>
          <w:rFonts w:hint="cs"/>
          <w:rtl/>
        </w:rPr>
        <w:t xml:space="preserve">محقق نائینی در مسأله پیشین مقتضای خطاب فعلیت اسبق است و در مسأله محل بحث مقتضای خطاب را رها کرده و </w:t>
      </w:r>
      <w:r w:rsidR="004A3C9F">
        <w:rPr>
          <w:rFonts w:hint="cs"/>
          <w:rtl/>
        </w:rPr>
        <w:t>در پی مقتضای جعلی که عقل از آن کشف میکند میباشد و عقل کاشف از جعل تخییر مطلق است.</w:t>
      </w:r>
    </w:p>
    <w:p w:rsidR="00E16208" w:rsidRDefault="004A3C9F" w:rsidP="003D1E0A">
      <w:pPr>
        <w:pStyle w:val="Heading8"/>
        <w:rPr>
          <w:rtl/>
        </w:rPr>
      </w:pPr>
      <w:r>
        <w:rPr>
          <w:rFonts w:hint="cs"/>
          <w:rtl/>
        </w:rPr>
        <w:t xml:space="preserve">مناقشه: </w:t>
      </w:r>
      <w:r w:rsidR="00216AA5">
        <w:rPr>
          <w:rFonts w:hint="cs"/>
          <w:rtl/>
        </w:rPr>
        <w:t>خروج از فرض تساوی</w:t>
      </w:r>
      <w:r w:rsidR="003D1E0A">
        <w:rPr>
          <w:rFonts w:hint="cs"/>
          <w:rtl/>
        </w:rPr>
        <w:t xml:space="preserve"> </w:t>
      </w:r>
      <w:r>
        <w:rPr>
          <w:rFonts w:hint="cs"/>
          <w:rtl/>
        </w:rPr>
        <w:t>(نظر تحقیق)</w:t>
      </w:r>
    </w:p>
    <w:p w:rsidR="00534630" w:rsidRDefault="00534630" w:rsidP="00740D3F">
      <w:pPr>
        <w:ind w:firstLine="284"/>
        <w:jc w:val="both"/>
        <w:rPr>
          <w:rtl/>
        </w:rPr>
      </w:pPr>
      <w:r>
        <w:rPr>
          <w:rFonts w:hint="cs"/>
          <w:rtl/>
        </w:rPr>
        <w:t>در متساویین ادعای محقق نائینی آن بود که عقل کشف میکند که شارع تساوی متزاحمین و قبح ترجیح بلامرجح را ملاحظه کرده لذا تخییر را جعل کرده است. طبق نظر ایشان عقل کاشف از یک ملاک است در مشروطین به قدرت شرعی و کاشف از دو ملاک است در مشروطین به قدرت عقلی.</w:t>
      </w:r>
    </w:p>
    <w:p w:rsidR="0043475E" w:rsidRDefault="003D1E0A" w:rsidP="004F2175">
      <w:pPr>
        <w:ind w:firstLine="284"/>
        <w:jc w:val="both"/>
        <w:rPr>
          <w:rtl/>
        </w:rPr>
      </w:pPr>
      <w:r>
        <w:rPr>
          <w:rFonts w:hint="cs"/>
          <w:rtl/>
        </w:rPr>
        <w:t>هر چند ثمره سوم از سوی محقق خویی در تعلیقه مورد پذیرش واقع شده است اما این ثمره را نمیتوان پذیرفت. در نظر تحقیق این ثمره ناتمام است زیرا دلیل تخییر شرعی کشف عقلی بود</w:t>
      </w:r>
      <w:r w:rsidR="00ED715F">
        <w:rPr>
          <w:rFonts w:hint="cs"/>
          <w:rtl/>
        </w:rPr>
        <w:t xml:space="preserve"> و کشف عقلی اگر در متزاحمین</w:t>
      </w:r>
      <w:r w:rsidR="00740D3F">
        <w:rPr>
          <w:rFonts w:hint="cs"/>
          <w:rtl/>
        </w:rPr>
        <w:t xml:space="preserve"> متساویین زمانی </w:t>
      </w:r>
      <w:r w:rsidR="002F134C">
        <w:rPr>
          <w:rFonts w:hint="cs"/>
          <w:rtl/>
        </w:rPr>
        <w:t xml:space="preserve">که هیچ ترجیحی بر یکدیگر ندارند </w:t>
      </w:r>
      <w:r w:rsidR="00740D3F">
        <w:rPr>
          <w:rFonts w:hint="cs"/>
          <w:rtl/>
        </w:rPr>
        <w:t xml:space="preserve">ـ با غمض عین از مناقشه ـ اگر مورد </w:t>
      </w:r>
      <w:r w:rsidR="00ED715F">
        <w:rPr>
          <w:rFonts w:hint="cs"/>
          <w:rtl/>
        </w:rPr>
        <w:t>پذیرش باشد</w:t>
      </w:r>
      <w:r w:rsidR="00090DE3">
        <w:rPr>
          <w:rFonts w:hint="cs"/>
          <w:rtl/>
        </w:rPr>
        <w:t xml:space="preserve"> </w:t>
      </w:r>
      <w:r w:rsidR="00ED715F">
        <w:rPr>
          <w:rFonts w:hint="cs"/>
          <w:rtl/>
        </w:rPr>
        <w:t>در متزاحمین سابق و لاحق مورد پذیرش نیست.</w:t>
      </w:r>
      <w:r w:rsidR="001C5B33">
        <w:rPr>
          <w:rFonts w:hint="cs"/>
          <w:rtl/>
        </w:rPr>
        <w:t xml:space="preserve"> </w:t>
      </w:r>
      <w:r w:rsidR="002F134C">
        <w:rPr>
          <w:rFonts w:hint="cs"/>
          <w:rtl/>
        </w:rPr>
        <w:t xml:space="preserve">اساس و بنای تخییر شرعی تساوی ملاکین و </w:t>
      </w:r>
      <w:r w:rsidR="001C5B33">
        <w:rPr>
          <w:rFonts w:hint="cs"/>
          <w:rtl/>
        </w:rPr>
        <w:t xml:space="preserve">قبح ترجیح بلا مرجح بود و در سابق و لاحق </w:t>
      </w:r>
      <w:r w:rsidR="002F134C">
        <w:rPr>
          <w:rFonts w:hint="cs"/>
          <w:rtl/>
        </w:rPr>
        <w:t xml:space="preserve"> شاید شارع حکم را بر طبق اسبق جعل کرده است.</w:t>
      </w:r>
      <w:r w:rsidR="00534630">
        <w:rPr>
          <w:rFonts w:hint="cs"/>
          <w:rtl/>
        </w:rPr>
        <w:t xml:space="preserve"> </w:t>
      </w:r>
      <w:r w:rsidR="001C5B33">
        <w:rPr>
          <w:rFonts w:hint="cs"/>
          <w:rtl/>
        </w:rPr>
        <w:t xml:space="preserve">همان بیان اقتضای اطلاق خطاب در اینجا </w:t>
      </w:r>
      <w:r w:rsidR="00B22C76">
        <w:rPr>
          <w:rFonts w:hint="cs"/>
          <w:rtl/>
        </w:rPr>
        <w:t xml:space="preserve">تکرار میشود، تقیید </w:t>
      </w:r>
      <w:r w:rsidR="001C5B33">
        <w:rPr>
          <w:rFonts w:hint="cs"/>
          <w:rtl/>
        </w:rPr>
        <w:t>اطلاق</w:t>
      </w:r>
      <w:r w:rsidR="00B22C76">
        <w:rPr>
          <w:rFonts w:hint="cs"/>
          <w:rtl/>
        </w:rPr>
        <w:t xml:space="preserve"> خطاب سابق مشکوک است، و تقیید اطلاق خطاب لاحق قطعی است، و مقتضای اطلاق خطاب سابق </w:t>
      </w:r>
      <w:r w:rsidR="004F2175">
        <w:rPr>
          <w:rFonts w:hint="cs"/>
          <w:rtl/>
        </w:rPr>
        <w:t>فعلیت مطلق آن است و مقتضای تقیید خطاب لاحق فعلیت لاحق است هنگام ترک سابق.</w:t>
      </w:r>
    </w:p>
    <w:p w:rsidR="004F2175" w:rsidRDefault="004F2175" w:rsidP="004F2175">
      <w:pPr>
        <w:ind w:firstLine="284"/>
        <w:jc w:val="both"/>
        <w:rPr>
          <w:rtl/>
        </w:rPr>
      </w:pPr>
      <w:r>
        <w:rPr>
          <w:rFonts w:hint="cs"/>
          <w:rtl/>
        </w:rPr>
        <w:t>لذا مناقشه به ثمره سوم عبارت است از خروج از فرض تساوی</w:t>
      </w:r>
      <w:r w:rsidR="00216AA5">
        <w:rPr>
          <w:rFonts w:hint="cs"/>
          <w:rtl/>
        </w:rPr>
        <w:t>.</w:t>
      </w:r>
    </w:p>
    <w:p w:rsidR="00216AA5" w:rsidRDefault="00216AA5" w:rsidP="0049767B">
      <w:pPr>
        <w:ind w:firstLine="284"/>
        <w:jc w:val="both"/>
        <w:rPr>
          <w:rtl/>
        </w:rPr>
      </w:pPr>
      <w:r>
        <w:rPr>
          <w:rFonts w:hint="cs"/>
          <w:rtl/>
        </w:rPr>
        <w:t>در ثمره دوم نمی توان اشکال کرد که ثمره در فرض</w:t>
      </w:r>
      <w:r w:rsidR="0049767B">
        <w:rPr>
          <w:rFonts w:hint="cs"/>
          <w:rtl/>
        </w:rPr>
        <w:t xml:space="preserve"> خروج از</w:t>
      </w:r>
      <w:r>
        <w:rPr>
          <w:rFonts w:hint="cs"/>
          <w:rtl/>
        </w:rPr>
        <w:t xml:space="preserve"> تساوی متزاحمین </w:t>
      </w:r>
      <w:r w:rsidR="0049767B">
        <w:rPr>
          <w:rFonts w:hint="cs"/>
          <w:rtl/>
        </w:rPr>
        <w:t>ذکر شده است. چون در ثمره دوم شک در مزیت داریم و شک در مزیت صغرای دروان امر بین تعیین و تخییر است. اما اینجا</w:t>
      </w:r>
      <w:r w:rsidR="00840C7F">
        <w:rPr>
          <w:rFonts w:hint="cs"/>
          <w:rtl/>
        </w:rPr>
        <w:t xml:space="preserve"> مزیت و خصوصیت قطعی است و نمی دانیم این خصوصیت مرجحیت دارد یا نه! و مقتضای اطلاق خطاب موجب ترجیح به این مزیت می باشد.</w:t>
      </w:r>
    </w:p>
    <w:p w:rsidR="001A1EA5" w:rsidRPr="006162A2" w:rsidRDefault="005A1C4F" w:rsidP="00DF2163">
      <w:pPr>
        <w:ind w:firstLine="284"/>
        <w:jc w:val="both"/>
        <w:rPr>
          <w:rtl/>
        </w:rPr>
      </w:pPr>
      <w:r>
        <w:rPr>
          <w:rFonts w:hint="cs"/>
          <w:rtl/>
        </w:rPr>
        <w:t>این تمام سخن در متزاحمین متعادلین</w:t>
      </w:r>
      <w:r w:rsidR="00DF2163">
        <w:rPr>
          <w:rFonts w:hint="cs"/>
          <w:rtl/>
        </w:rPr>
        <w:t xml:space="preserve"> بود. و فردا ان ش</w:t>
      </w:r>
      <w:r>
        <w:rPr>
          <w:rFonts w:hint="cs"/>
          <w:rtl/>
        </w:rPr>
        <w:t>اء الله تنبیهات را شروع میکنیم. تنبیه نخست محقق صدر را ما پیشتر بحث نمودیم و</w:t>
      </w:r>
      <w:r w:rsidR="00DF2163">
        <w:rPr>
          <w:rFonts w:hint="cs"/>
          <w:rtl/>
        </w:rPr>
        <w:t xml:space="preserve"> تنبیه دوم محقق صدر تنبیه نخست ما خواهد بود.</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8C4" w:rsidRDefault="008858C4" w:rsidP="008B750B">
      <w:pPr>
        <w:spacing w:line="240" w:lineRule="auto"/>
      </w:pPr>
      <w:r>
        <w:separator/>
      </w:r>
    </w:p>
  </w:endnote>
  <w:endnote w:type="continuationSeparator" w:id="0">
    <w:p w:rsidR="008858C4" w:rsidRDefault="008858C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E155F" w:rsidRPr="000E155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E0419" w:rsidP="001B6799">
          <w:pPr>
            <w:pStyle w:val="Footer"/>
            <w:bidi w:val="0"/>
            <w:rPr>
              <w:color w:val="808080" w:themeColor="background1" w:themeShade="80"/>
              <w:rtl/>
            </w:rPr>
          </w:pPr>
          <w:bookmarkStart w:id="11" w:name="BokAdres"/>
          <w:bookmarkEnd w:id="11"/>
          <w:r>
            <w:rPr>
              <w:color w:val="808080" w:themeColor="background1" w:themeShade="80"/>
            </w:rPr>
            <w:t>U1mg1_13950916-042_mb1_mfeb.ir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8C4" w:rsidRDefault="008858C4" w:rsidP="008B750B">
      <w:pPr>
        <w:spacing w:line="240" w:lineRule="auto"/>
      </w:pPr>
      <w:r>
        <w:separator/>
      </w:r>
    </w:p>
  </w:footnote>
  <w:footnote w:type="continuationSeparator" w:id="0">
    <w:p w:rsidR="008858C4" w:rsidRDefault="008858C4" w:rsidP="008B750B">
      <w:pPr>
        <w:spacing w:line="240" w:lineRule="auto"/>
      </w:pPr>
      <w:r>
        <w:continuationSeparator/>
      </w:r>
    </w:p>
  </w:footnote>
  <w:footnote w:id="1">
    <w:p w:rsidR="00771E20" w:rsidRDefault="00771E20" w:rsidP="00771E20">
      <w:pPr>
        <w:pStyle w:val="FootnoteText"/>
      </w:pPr>
      <w:r>
        <w:rPr>
          <w:rStyle w:val="FootnoteReference"/>
        </w:rPr>
        <w:footnoteRef/>
      </w:r>
      <w:r w:rsidRPr="000E155F">
        <w:rPr>
          <w:rtl/>
        </w:rPr>
        <w:t xml:space="preserve">  </w:t>
      </w:r>
      <w:r w:rsidRPr="000E155F">
        <w:rPr>
          <w:rFonts w:hint="cs"/>
          <w:rtl/>
        </w:rPr>
        <w:t>أجود</w:t>
      </w:r>
      <w:r w:rsidRPr="000E155F">
        <w:rPr>
          <w:rtl/>
        </w:rPr>
        <w:t xml:space="preserve"> </w:t>
      </w:r>
      <w:r w:rsidRPr="000E155F">
        <w:rPr>
          <w:rFonts w:hint="cs"/>
          <w:rtl/>
        </w:rPr>
        <w:t>التقريرات،</w:t>
      </w:r>
      <w:r w:rsidRPr="000E155F">
        <w:rPr>
          <w:rtl/>
        </w:rPr>
        <w:t xml:space="preserve"> </w:t>
      </w:r>
      <w:r w:rsidRPr="000E155F">
        <w:rPr>
          <w:rFonts w:hint="cs"/>
          <w:rtl/>
        </w:rPr>
        <w:t>ج‏</w:t>
      </w:r>
      <w:r w:rsidRPr="000E155F">
        <w:rPr>
          <w:rtl/>
        </w:rPr>
        <w:t>1</w:t>
      </w:r>
      <w:r w:rsidRPr="000E155F">
        <w:rPr>
          <w:rFonts w:hint="cs"/>
          <w:rtl/>
        </w:rPr>
        <w:t>،</w:t>
      </w:r>
      <w:r w:rsidRPr="000E155F">
        <w:rPr>
          <w:rtl/>
        </w:rPr>
        <w:t xml:space="preserve"> </w:t>
      </w:r>
      <w:r w:rsidRPr="000E155F">
        <w:rPr>
          <w:rFonts w:hint="cs"/>
          <w:rtl/>
        </w:rPr>
        <w:t>ص</w:t>
      </w:r>
      <w:r w:rsidRPr="000E155F">
        <w:rPr>
          <w:rtl/>
        </w:rPr>
        <w:t>: 279</w:t>
      </w:r>
      <w:r>
        <w:rPr>
          <w:rFonts w:hint="cs"/>
          <w:rtl/>
        </w:rPr>
        <w:t xml:space="preserve"> پاورقی شماره یک.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7E0419">
      <w:rPr>
        <w:b/>
        <w:bCs/>
        <w:sz w:val="20"/>
        <w:szCs w:val="24"/>
        <w:rtl/>
      </w:rPr>
      <w:t>042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7E041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7E041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7E0419">
      <w:rPr>
        <w:sz w:val="24"/>
        <w:szCs w:val="24"/>
        <w:rtl/>
      </w:rPr>
      <w:t>16 /9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7E0419">
      <w:rPr>
        <w:rFonts w:hint="cs"/>
        <w:sz w:val="24"/>
        <w:szCs w:val="24"/>
        <w:rtl/>
      </w:rPr>
      <w:t>تعریف</w:t>
    </w:r>
    <w:r w:rsidR="007E0419">
      <w:rPr>
        <w:sz w:val="24"/>
        <w:szCs w:val="24"/>
        <w:rtl/>
      </w:rPr>
      <w:t>/</w:t>
    </w:r>
    <w:r w:rsidR="007E0419">
      <w:rPr>
        <w:rFonts w:hint="cs"/>
        <w:sz w:val="24"/>
        <w:szCs w:val="24"/>
        <w:rtl/>
      </w:rPr>
      <w:t>خروج</w:t>
    </w:r>
    <w:r w:rsidR="007E0419">
      <w:rPr>
        <w:sz w:val="24"/>
        <w:szCs w:val="24"/>
        <w:rtl/>
      </w:rPr>
      <w:t xml:space="preserve"> </w:t>
    </w:r>
    <w:r w:rsidR="007E0419">
      <w:rPr>
        <w:rFonts w:hint="cs"/>
        <w:sz w:val="24"/>
        <w:szCs w:val="24"/>
        <w:rtl/>
      </w:rPr>
      <w:t>تزاحم</w:t>
    </w:r>
    <w:r w:rsidR="007E0419">
      <w:rPr>
        <w:sz w:val="24"/>
        <w:szCs w:val="24"/>
        <w:rtl/>
      </w:rPr>
      <w:t xml:space="preserve"> </w:t>
    </w:r>
    <w:r w:rsidR="007E0419">
      <w:rPr>
        <w:rFonts w:hint="cs"/>
        <w:sz w:val="24"/>
        <w:szCs w:val="24"/>
        <w:rtl/>
      </w:rPr>
      <w:t>از</w:t>
    </w:r>
    <w:r w:rsidR="007E0419">
      <w:rPr>
        <w:sz w:val="24"/>
        <w:szCs w:val="24"/>
        <w:rtl/>
      </w:rPr>
      <w:t xml:space="preserve"> </w:t>
    </w:r>
    <w:r w:rsidR="007E0419">
      <w:rPr>
        <w:rFonts w:hint="cs"/>
        <w:sz w:val="24"/>
        <w:szCs w:val="24"/>
        <w:rtl/>
      </w:rPr>
      <w:t>تعریف</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7E0419">
      <w:rPr>
        <w:rFonts w:hint="cs"/>
        <w:sz w:val="24"/>
        <w:szCs w:val="24"/>
        <w:rtl/>
      </w:rPr>
      <w:t>محمود</w:t>
    </w:r>
    <w:r w:rsidR="007E0419">
      <w:rPr>
        <w:sz w:val="24"/>
        <w:szCs w:val="24"/>
        <w:rtl/>
      </w:rPr>
      <w:t xml:space="preserve"> </w:t>
    </w:r>
    <w:r w:rsidR="007E0419">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7E0419">
      <w:rPr>
        <w:rFonts w:hint="cs"/>
        <w:sz w:val="24"/>
        <w:szCs w:val="24"/>
        <w:rtl/>
      </w:rPr>
      <w:t>متزاحمین</w:t>
    </w:r>
    <w:r w:rsidR="007E0419">
      <w:rPr>
        <w:sz w:val="24"/>
        <w:szCs w:val="24"/>
        <w:rtl/>
      </w:rPr>
      <w:t xml:space="preserve"> </w:t>
    </w:r>
    <w:r w:rsidR="007E0419">
      <w:rPr>
        <w:rFonts w:hint="cs"/>
        <w:sz w:val="24"/>
        <w:szCs w:val="24"/>
        <w:rtl/>
      </w:rPr>
      <w:t>متعادلین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286583"/>
    <w:multiLevelType w:val="hybridMultilevel"/>
    <w:tmpl w:val="BE6E06A4"/>
    <w:lvl w:ilvl="0" w:tplc="2EF016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1729"/>
    <w:rsid w:val="00023906"/>
    <w:rsid w:val="0002454A"/>
    <w:rsid w:val="00024C1A"/>
    <w:rsid w:val="00025777"/>
    <w:rsid w:val="000353D7"/>
    <w:rsid w:val="0003691D"/>
    <w:rsid w:val="00080A41"/>
    <w:rsid w:val="0008299B"/>
    <w:rsid w:val="00086A74"/>
    <w:rsid w:val="00090DE3"/>
    <w:rsid w:val="000913AA"/>
    <w:rsid w:val="00092326"/>
    <w:rsid w:val="000B2E5B"/>
    <w:rsid w:val="000B5DB5"/>
    <w:rsid w:val="000C3947"/>
    <w:rsid w:val="000D30E9"/>
    <w:rsid w:val="000D6818"/>
    <w:rsid w:val="000E155F"/>
    <w:rsid w:val="000E335E"/>
    <w:rsid w:val="000F16CF"/>
    <w:rsid w:val="000F3FEC"/>
    <w:rsid w:val="000F5BAC"/>
    <w:rsid w:val="000F5F05"/>
    <w:rsid w:val="00116849"/>
    <w:rsid w:val="00116B2B"/>
    <w:rsid w:val="00122ACB"/>
    <w:rsid w:val="00124E3D"/>
    <w:rsid w:val="00127E95"/>
    <w:rsid w:val="00130659"/>
    <w:rsid w:val="001347C7"/>
    <w:rsid w:val="001356B0"/>
    <w:rsid w:val="001423A4"/>
    <w:rsid w:val="001504E6"/>
    <w:rsid w:val="00150CCB"/>
    <w:rsid w:val="00151937"/>
    <w:rsid w:val="00175D3A"/>
    <w:rsid w:val="00181844"/>
    <w:rsid w:val="001837E9"/>
    <w:rsid w:val="00187DFA"/>
    <w:rsid w:val="001942FA"/>
    <w:rsid w:val="001A1EA5"/>
    <w:rsid w:val="001A2574"/>
    <w:rsid w:val="001A27D7"/>
    <w:rsid w:val="001A294E"/>
    <w:rsid w:val="001A4ED8"/>
    <w:rsid w:val="001B57DA"/>
    <w:rsid w:val="001B6799"/>
    <w:rsid w:val="001C1362"/>
    <w:rsid w:val="001C5B33"/>
    <w:rsid w:val="001D2E9A"/>
    <w:rsid w:val="001D47F0"/>
    <w:rsid w:val="001D597F"/>
    <w:rsid w:val="001E0958"/>
    <w:rsid w:val="001E3FD4"/>
    <w:rsid w:val="001E47EA"/>
    <w:rsid w:val="0020241A"/>
    <w:rsid w:val="00203821"/>
    <w:rsid w:val="002114A9"/>
    <w:rsid w:val="0021630D"/>
    <w:rsid w:val="00216AA5"/>
    <w:rsid w:val="002228AE"/>
    <w:rsid w:val="002236A7"/>
    <w:rsid w:val="002246CF"/>
    <w:rsid w:val="00236923"/>
    <w:rsid w:val="00242F6A"/>
    <w:rsid w:val="00247D2F"/>
    <w:rsid w:val="00256560"/>
    <w:rsid w:val="0027605E"/>
    <w:rsid w:val="00281DF6"/>
    <w:rsid w:val="00281E00"/>
    <w:rsid w:val="00294A52"/>
    <w:rsid w:val="002A2198"/>
    <w:rsid w:val="002B575F"/>
    <w:rsid w:val="002B6F3E"/>
    <w:rsid w:val="002B729B"/>
    <w:rsid w:val="002C53A2"/>
    <w:rsid w:val="002C6484"/>
    <w:rsid w:val="002D0040"/>
    <w:rsid w:val="002D716C"/>
    <w:rsid w:val="002E220F"/>
    <w:rsid w:val="002F134C"/>
    <w:rsid w:val="0032100F"/>
    <w:rsid w:val="00323424"/>
    <w:rsid w:val="0033402C"/>
    <w:rsid w:val="00340521"/>
    <w:rsid w:val="00345C73"/>
    <w:rsid w:val="00354A99"/>
    <w:rsid w:val="00360311"/>
    <w:rsid w:val="00361922"/>
    <w:rsid w:val="00386BD9"/>
    <w:rsid w:val="00394EC3"/>
    <w:rsid w:val="00397466"/>
    <w:rsid w:val="003A6148"/>
    <w:rsid w:val="003C33F6"/>
    <w:rsid w:val="003C3D2E"/>
    <w:rsid w:val="003C43A5"/>
    <w:rsid w:val="003D1E0A"/>
    <w:rsid w:val="003D7235"/>
    <w:rsid w:val="003E1C5C"/>
    <w:rsid w:val="003F5B46"/>
    <w:rsid w:val="00401363"/>
    <w:rsid w:val="00402E47"/>
    <w:rsid w:val="004133FE"/>
    <w:rsid w:val="00425015"/>
    <w:rsid w:val="00430994"/>
    <w:rsid w:val="0043475E"/>
    <w:rsid w:val="00441B6D"/>
    <w:rsid w:val="004516EA"/>
    <w:rsid w:val="004556EF"/>
    <w:rsid w:val="00460AB8"/>
    <w:rsid w:val="00462B07"/>
    <w:rsid w:val="00465BD2"/>
    <w:rsid w:val="00474FBD"/>
    <w:rsid w:val="004871AA"/>
    <w:rsid w:val="004926E1"/>
    <w:rsid w:val="00496067"/>
    <w:rsid w:val="0049767B"/>
    <w:rsid w:val="004A2FEA"/>
    <w:rsid w:val="004A3C9F"/>
    <w:rsid w:val="004B63FA"/>
    <w:rsid w:val="004D75C5"/>
    <w:rsid w:val="004E2186"/>
    <w:rsid w:val="004E66FB"/>
    <w:rsid w:val="004F2175"/>
    <w:rsid w:val="004F470A"/>
    <w:rsid w:val="004F4C59"/>
    <w:rsid w:val="004F6F40"/>
    <w:rsid w:val="00500C8F"/>
    <w:rsid w:val="00501909"/>
    <w:rsid w:val="005128DF"/>
    <w:rsid w:val="00513946"/>
    <w:rsid w:val="005206FE"/>
    <w:rsid w:val="005257ED"/>
    <w:rsid w:val="0052602B"/>
    <w:rsid w:val="005306F8"/>
    <w:rsid w:val="005331E5"/>
    <w:rsid w:val="00534630"/>
    <w:rsid w:val="0054023D"/>
    <w:rsid w:val="00555025"/>
    <w:rsid w:val="0056213C"/>
    <w:rsid w:val="00580C24"/>
    <w:rsid w:val="0059064D"/>
    <w:rsid w:val="005968EF"/>
    <w:rsid w:val="00596C1E"/>
    <w:rsid w:val="00597C3F"/>
    <w:rsid w:val="005A1C4F"/>
    <w:rsid w:val="005A2502"/>
    <w:rsid w:val="005A2E26"/>
    <w:rsid w:val="005C0DAE"/>
    <w:rsid w:val="005C188E"/>
    <w:rsid w:val="005C2102"/>
    <w:rsid w:val="005C76AC"/>
    <w:rsid w:val="005D2349"/>
    <w:rsid w:val="005E5507"/>
    <w:rsid w:val="005E607B"/>
    <w:rsid w:val="00600CBA"/>
    <w:rsid w:val="00601229"/>
    <w:rsid w:val="00603B67"/>
    <w:rsid w:val="006162A2"/>
    <w:rsid w:val="0063256E"/>
    <w:rsid w:val="00635219"/>
    <w:rsid w:val="00635EC0"/>
    <w:rsid w:val="00640B58"/>
    <w:rsid w:val="00651B02"/>
    <w:rsid w:val="00651B19"/>
    <w:rsid w:val="00660A29"/>
    <w:rsid w:val="00691302"/>
    <w:rsid w:val="00695519"/>
    <w:rsid w:val="006A1CB0"/>
    <w:rsid w:val="006A4134"/>
    <w:rsid w:val="006A5DDA"/>
    <w:rsid w:val="006A6701"/>
    <w:rsid w:val="006B21F4"/>
    <w:rsid w:val="006B3753"/>
    <w:rsid w:val="006B7AD6"/>
    <w:rsid w:val="006C50FD"/>
    <w:rsid w:val="006D44C1"/>
    <w:rsid w:val="006E3E71"/>
    <w:rsid w:val="006E5651"/>
    <w:rsid w:val="006E5B85"/>
    <w:rsid w:val="006F1B94"/>
    <w:rsid w:val="00700805"/>
    <w:rsid w:val="0070265B"/>
    <w:rsid w:val="00704813"/>
    <w:rsid w:val="0070625B"/>
    <w:rsid w:val="0072290D"/>
    <w:rsid w:val="00723D6D"/>
    <w:rsid w:val="00724537"/>
    <w:rsid w:val="00731724"/>
    <w:rsid w:val="0073474B"/>
    <w:rsid w:val="00735511"/>
    <w:rsid w:val="00740D3F"/>
    <w:rsid w:val="00744DE6"/>
    <w:rsid w:val="0074547F"/>
    <w:rsid w:val="00755C05"/>
    <w:rsid w:val="00762452"/>
    <w:rsid w:val="007639E0"/>
    <w:rsid w:val="00771E20"/>
    <w:rsid w:val="00775507"/>
    <w:rsid w:val="0078594B"/>
    <w:rsid w:val="00786FDE"/>
    <w:rsid w:val="00795E02"/>
    <w:rsid w:val="007979D0"/>
    <w:rsid w:val="007A4E18"/>
    <w:rsid w:val="007A7B8C"/>
    <w:rsid w:val="007C6D9E"/>
    <w:rsid w:val="007D0251"/>
    <w:rsid w:val="007D1C43"/>
    <w:rsid w:val="007D6C53"/>
    <w:rsid w:val="007E0419"/>
    <w:rsid w:val="007E18B5"/>
    <w:rsid w:val="007E1E87"/>
    <w:rsid w:val="007E2139"/>
    <w:rsid w:val="007E5B3F"/>
    <w:rsid w:val="007F2257"/>
    <w:rsid w:val="0080091D"/>
    <w:rsid w:val="00804108"/>
    <w:rsid w:val="00816367"/>
    <w:rsid w:val="00816A0B"/>
    <w:rsid w:val="00830C53"/>
    <w:rsid w:val="00837FAA"/>
    <w:rsid w:val="00840C7F"/>
    <w:rsid w:val="00841F77"/>
    <w:rsid w:val="00844E32"/>
    <w:rsid w:val="00863390"/>
    <w:rsid w:val="0086385C"/>
    <w:rsid w:val="00871916"/>
    <w:rsid w:val="008736C3"/>
    <w:rsid w:val="00876791"/>
    <w:rsid w:val="008858C4"/>
    <w:rsid w:val="00893B24"/>
    <w:rsid w:val="008A510E"/>
    <w:rsid w:val="008A522A"/>
    <w:rsid w:val="008B4464"/>
    <w:rsid w:val="008B750B"/>
    <w:rsid w:val="008C2FA8"/>
    <w:rsid w:val="008C3162"/>
    <w:rsid w:val="008D0F87"/>
    <w:rsid w:val="008E3924"/>
    <w:rsid w:val="008F13F7"/>
    <w:rsid w:val="008F5B4D"/>
    <w:rsid w:val="00907425"/>
    <w:rsid w:val="00923C34"/>
    <w:rsid w:val="00924152"/>
    <w:rsid w:val="0092513D"/>
    <w:rsid w:val="00927511"/>
    <w:rsid w:val="00927A9F"/>
    <w:rsid w:val="009335CC"/>
    <w:rsid w:val="00935A55"/>
    <w:rsid w:val="00936FBF"/>
    <w:rsid w:val="00941CEB"/>
    <w:rsid w:val="00953B28"/>
    <w:rsid w:val="00954322"/>
    <w:rsid w:val="00957CAA"/>
    <w:rsid w:val="0096778A"/>
    <w:rsid w:val="00977656"/>
    <w:rsid w:val="0098794D"/>
    <w:rsid w:val="0099497B"/>
    <w:rsid w:val="00994D0E"/>
    <w:rsid w:val="009B0D05"/>
    <w:rsid w:val="009B4CA6"/>
    <w:rsid w:val="009B4D59"/>
    <w:rsid w:val="009B79F8"/>
    <w:rsid w:val="009D13FD"/>
    <w:rsid w:val="009D266A"/>
    <w:rsid w:val="009D59F8"/>
    <w:rsid w:val="009D7EFB"/>
    <w:rsid w:val="009E66BC"/>
    <w:rsid w:val="009F7E07"/>
    <w:rsid w:val="00A10621"/>
    <w:rsid w:val="00A10A11"/>
    <w:rsid w:val="00A13C6A"/>
    <w:rsid w:val="00A17B09"/>
    <w:rsid w:val="00A457C6"/>
    <w:rsid w:val="00A46AD0"/>
    <w:rsid w:val="00A47063"/>
    <w:rsid w:val="00A473A8"/>
    <w:rsid w:val="00A61AC8"/>
    <w:rsid w:val="00A65D4C"/>
    <w:rsid w:val="00AA40D7"/>
    <w:rsid w:val="00AA746D"/>
    <w:rsid w:val="00AB5F7D"/>
    <w:rsid w:val="00AB74CD"/>
    <w:rsid w:val="00AC0C50"/>
    <w:rsid w:val="00AC6FE2"/>
    <w:rsid w:val="00AF3925"/>
    <w:rsid w:val="00B05BA1"/>
    <w:rsid w:val="00B2292F"/>
    <w:rsid w:val="00B22C76"/>
    <w:rsid w:val="00B25EE0"/>
    <w:rsid w:val="00B43169"/>
    <w:rsid w:val="00B471CE"/>
    <w:rsid w:val="00B55AE4"/>
    <w:rsid w:val="00B630AD"/>
    <w:rsid w:val="00B739B0"/>
    <w:rsid w:val="00B77A01"/>
    <w:rsid w:val="00B814A3"/>
    <w:rsid w:val="00B96F38"/>
    <w:rsid w:val="00BA62C3"/>
    <w:rsid w:val="00BB581C"/>
    <w:rsid w:val="00BD0E74"/>
    <w:rsid w:val="00BD1D8B"/>
    <w:rsid w:val="00BD5F8C"/>
    <w:rsid w:val="00BE0023"/>
    <w:rsid w:val="00BE29DD"/>
    <w:rsid w:val="00C00E3D"/>
    <w:rsid w:val="00C066AF"/>
    <w:rsid w:val="00C10E06"/>
    <w:rsid w:val="00C145B8"/>
    <w:rsid w:val="00C2438F"/>
    <w:rsid w:val="00C32A7E"/>
    <w:rsid w:val="00C341D0"/>
    <w:rsid w:val="00C34F28"/>
    <w:rsid w:val="00C368DF"/>
    <w:rsid w:val="00C424A6"/>
    <w:rsid w:val="00C52448"/>
    <w:rsid w:val="00C57B5C"/>
    <w:rsid w:val="00C61049"/>
    <w:rsid w:val="00C6321C"/>
    <w:rsid w:val="00C63FFE"/>
    <w:rsid w:val="00C65DD9"/>
    <w:rsid w:val="00C7029B"/>
    <w:rsid w:val="00C74739"/>
    <w:rsid w:val="00C91EB6"/>
    <w:rsid w:val="00C96763"/>
    <w:rsid w:val="00CA10B0"/>
    <w:rsid w:val="00CA2F8E"/>
    <w:rsid w:val="00CA7FD5"/>
    <w:rsid w:val="00CB3287"/>
    <w:rsid w:val="00CB33E2"/>
    <w:rsid w:val="00CB4E68"/>
    <w:rsid w:val="00CC2733"/>
    <w:rsid w:val="00CD0050"/>
    <w:rsid w:val="00CE7481"/>
    <w:rsid w:val="00CF0A8F"/>
    <w:rsid w:val="00CF505C"/>
    <w:rsid w:val="00D048CE"/>
    <w:rsid w:val="00D10998"/>
    <w:rsid w:val="00D23391"/>
    <w:rsid w:val="00D31805"/>
    <w:rsid w:val="00D51C7E"/>
    <w:rsid w:val="00D552B9"/>
    <w:rsid w:val="00D728C7"/>
    <w:rsid w:val="00D74021"/>
    <w:rsid w:val="00D76D01"/>
    <w:rsid w:val="00D922A9"/>
    <w:rsid w:val="00D9394A"/>
    <w:rsid w:val="00DA1D85"/>
    <w:rsid w:val="00DA4D39"/>
    <w:rsid w:val="00DA62E7"/>
    <w:rsid w:val="00DB0CBB"/>
    <w:rsid w:val="00DB67CC"/>
    <w:rsid w:val="00DC1CE8"/>
    <w:rsid w:val="00DD0E35"/>
    <w:rsid w:val="00DE1070"/>
    <w:rsid w:val="00DF2163"/>
    <w:rsid w:val="00E00219"/>
    <w:rsid w:val="00E0316B"/>
    <w:rsid w:val="00E146D2"/>
    <w:rsid w:val="00E16208"/>
    <w:rsid w:val="00E25E10"/>
    <w:rsid w:val="00E5219B"/>
    <w:rsid w:val="00E5518B"/>
    <w:rsid w:val="00E609FE"/>
    <w:rsid w:val="00E63EFC"/>
    <w:rsid w:val="00E74C74"/>
    <w:rsid w:val="00E75920"/>
    <w:rsid w:val="00E80D96"/>
    <w:rsid w:val="00E871FA"/>
    <w:rsid w:val="00E936A4"/>
    <w:rsid w:val="00E954BB"/>
    <w:rsid w:val="00EA45E7"/>
    <w:rsid w:val="00EB78E3"/>
    <w:rsid w:val="00EC1C4B"/>
    <w:rsid w:val="00EC48C6"/>
    <w:rsid w:val="00EC735A"/>
    <w:rsid w:val="00ED715F"/>
    <w:rsid w:val="00EF1F84"/>
    <w:rsid w:val="00EF27FE"/>
    <w:rsid w:val="00F02DE7"/>
    <w:rsid w:val="00F03BC0"/>
    <w:rsid w:val="00F06B37"/>
    <w:rsid w:val="00F07FB6"/>
    <w:rsid w:val="00F16B53"/>
    <w:rsid w:val="00F318BE"/>
    <w:rsid w:val="00F33297"/>
    <w:rsid w:val="00F343FB"/>
    <w:rsid w:val="00F359FE"/>
    <w:rsid w:val="00F42159"/>
    <w:rsid w:val="00F4256E"/>
    <w:rsid w:val="00F42EE1"/>
    <w:rsid w:val="00F467A5"/>
    <w:rsid w:val="00F64141"/>
    <w:rsid w:val="00F65CF6"/>
    <w:rsid w:val="00F674FF"/>
    <w:rsid w:val="00F67508"/>
    <w:rsid w:val="00F71FC9"/>
    <w:rsid w:val="00F73B48"/>
    <w:rsid w:val="00F74F51"/>
    <w:rsid w:val="00F81EA7"/>
    <w:rsid w:val="00F842AD"/>
    <w:rsid w:val="00F914EB"/>
    <w:rsid w:val="00F9193B"/>
    <w:rsid w:val="00F91B85"/>
    <w:rsid w:val="00FA3B17"/>
    <w:rsid w:val="00FA5E8D"/>
    <w:rsid w:val="00FA5F3D"/>
    <w:rsid w:val="00FB399E"/>
    <w:rsid w:val="00FB7F50"/>
    <w:rsid w:val="00FC2A85"/>
    <w:rsid w:val="00FC40AF"/>
    <w:rsid w:val="00FD08CA"/>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5C5FB-8FD5-4E71-80A1-CEE76B88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243</TotalTime>
  <Pages>1</Pages>
  <Words>1301</Words>
  <Characters>7421</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8705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15</cp:revision>
  <dcterms:created xsi:type="dcterms:W3CDTF">2016-12-06T14:53:00Z</dcterms:created>
  <dcterms:modified xsi:type="dcterms:W3CDTF">2016-12-07T04:31:00Z</dcterms:modified>
</cp:coreProperties>
</file>