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935A55" w:rsidP="00764DA5">
      <w:pPr>
        <w:spacing w:line="240" w:lineRule="auto"/>
        <w:ind w:firstLine="284"/>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bookmarkStart w:id="0" w:name="_GoBack"/>
    <w:bookmarkEnd w:id="0"/>
    <w:p w:rsidR="00B10090" w:rsidRDefault="00A01522">
      <w:pPr>
        <w:pStyle w:val="TOC5"/>
        <w:tabs>
          <w:tab w:val="right" w:leader="dot" w:pos="10194"/>
        </w:tabs>
        <w:rPr>
          <w:rFonts w:asciiTheme="minorHAnsi" w:eastAsiaTheme="minorEastAsia" w:hAnsiTheme="minorHAnsi" w:cstheme="minorBidi"/>
          <w:bCs w:val="0"/>
          <w:noProof/>
          <w:color w:val="auto"/>
          <w:szCs w:val="22"/>
          <w:rtl/>
          <w:lang w:bidi="ar-SA"/>
        </w:rPr>
      </w:pPr>
      <w:r>
        <w:rPr>
          <w:rFonts w:cs="B Titr"/>
          <w:noProof/>
          <w:webHidden/>
          <w:rtl/>
        </w:rPr>
        <w:fldChar w:fldCharType="begin"/>
      </w:r>
      <w:r>
        <w:rPr>
          <w:rFonts w:cs="B Titr"/>
          <w:noProof/>
          <w:webHidden/>
          <w:rtl/>
        </w:rPr>
        <w:instrText xml:space="preserve"> </w:instrText>
      </w:r>
      <w:r>
        <w:rPr>
          <w:rFonts w:cs="B Titr"/>
          <w:noProof/>
          <w:webHidden/>
        </w:rPr>
        <w:instrText>TOC</w:instrText>
      </w:r>
      <w:r>
        <w:rPr>
          <w:rFonts w:cs="B Titr"/>
          <w:noProof/>
          <w:webHidden/>
          <w:rtl/>
        </w:rPr>
        <w:instrText xml:space="preserve"> \</w:instrText>
      </w:r>
      <w:r>
        <w:rPr>
          <w:rFonts w:cs="B Titr"/>
          <w:noProof/>
          <w:webHidden/>
        </w:rPr>
        <w:instrText>o \h \z \u</w:instrText>
      </w:r>
      <w:r>
        <w:rPr>
          <w:rFonts w:cs="B Titr"/>
          <w:noProof/>
          <w:webHidden/>
          <w:rtl/>
        </w:rPr>
        <w:instrText xml:space="preserve"> </w:instrText>
      </w:r>
      <w:r>
        <w:rPr>
          <w:rFonts w:cs="B Titr"/>
          <w:noProof/>
          <w:webHidden/>
          <w:rtl/>
        </w:rPr>
        <w:fldChar w:fldCharType="separate"/>
      </w:r>
      <w:hyperlink w:anchor="_Toc476300021" w:history="1">
        <w:r w:rsidR="00B10090" w:rsidRPr="003937D6">
          <w:rPr>
            <w:rStyle w:val="Hyperlink"/>
            <w:rFonts w:hint="eastAsia"/>
            <w:noProof/>
            <w:rtl/>
          </w:rPr>
          <w:t>خصوص</w:t>
        </w:r>
        <w:r w:rsidR="00B10090" w:rsidRPr="003937D6">
          <w:rPr>
            <w:rStyle w:val="Hyperlink"/>
            <w:rFonts w:hint="cs"/>
            <w:noProof/>
            <w:rtl/>
          </w:rPr>
          <w:t>ی</w:t>
        </w:r>
        <w:r w:rsidR="00B10090" w:rsidRPr="003937D6">
          <w:rPr>
            <w:rStyle w:val="Hyperlink"/>
            <w:rFonts w:hint="eastAsia"/>
            <w:noProof/>
            <w:rtl/>
          </w:rPr>
          <w:t>ت</w:t>
        </w:r>
        <w:r w:rsidR="00B10090" w:rsidRPr="003937D6">
          <w:rPr>
            <w:rStyle w:val="Hyperlink"/>
            <w:noProof/>
            <w:rtl/>
          </w:rPr>
          <w:t xml:space="preserve"> </w:t>
        </w:r>
        <w:r w:rsidR="00B10090" w:rsidRPr="003937D6">
          <w:rPr>
            <w:rStyle w:val="Hyperlink"/>
            <w:rFonts w:hint="eastAsia"/>
            <w:noProof/>
            <w:rtl/>
          </w:rPr>
          <w:t>پنجم</w:t>
        </w:r>
        <w:r w:rsidR="00B10090" w:rsidRPr="003937D6">
          <w:rPr>
            <w:rStyle w:val="Hyperlink"/>
            <w:noProof/>
            <w:rtl/>
          </w:rPr>
          <w:t xml:space="preserve">: </w:t>
        </w:r>
        <w:r w:rsidR="00B10090" w:rsidRPr="003937D6">
          <w:rPr>
            <w:rStyle w:val="Hyperlink"/>
            <w:rFonts w:hint="eastAsia"/>
            <w:noProof/>
            <w:rtl/>
          </w:rPr>
          <w:t>وجود</w:t>
        </w:r>
        <w:r w:rsidR="00B10090" w:rsidRPr="003937D6">
          <w:rPr>
            <w:rStyle w:val="Hyperlink"/>
            <w:rFonts w:hint="cs"/>
            <w:noProof/>
            <w:rtl/>
          </w:rPr>
          <w:t>ی</w:t>
        </w:r>
        <w:r w:rsidR="00B10090" w:rsidRPr="003937D6">
          <w:rPr>
            <w:rStyle w:val="Hyperlink"/>
            <w:noProof/>
            <w:rtl/>
          </w:rPr>
          <w:t xml:space="preserve"> </w:t>
        </w:r>
        <w:r w:rsidR="00B10090" w:rsidRPr="003937D6">
          <w:rPr>
            <w:rStyle w:val="Hyperlink"/>
            <w:rFonts w:hint="cs"/>
            <w:noProof/>
            <w:rtl/>
          </w:rPr>
          <w:t>ی</w:t>
        </w:r>
        <w:r w:rsidR="00B10090" w:rsidRPr="003937D6">
          <w:rPr>
            <w:rStyle w:val="Hyperlink"/>
            <w:rFonts w:hint="eastAsia"/>
            <w:noProof/>
            <w:rtl/>
          </w:rPr>
          <w:t>ا</w:t>
        </w:r>
        <w:r w:rsidR="00B10090" w:rsidRPr="003937D6">
          <w:rPr>
            <w:rStyle w:val="Hyperlink"/>
            <w:noProof/>
            <w:rtl/>
          </w:rPr>
          <w:t xml:space="preserve"> </w:t>
        </w:r>
        <w:r w:rsidR="00B10090" w:rsidRPr="003937D6">
          <w:rPr>
            <w:rStyle w:val="Hyperlink"/>
            <w:rFonts w:hint="eastAsia"/>
            <w:noProof/>
            <w:rtl/>
          </w:rPr>
          <w:t>عدم</w:t>
        </w:r>
        <w:r w:rsidR="00B10090" w:rsidRPr="003937D6">
          <w:rPr>
            <w:rStyle w:val="Hyperlink"/>
            <w:rFonts w:hint="cs"/>
            <w:noProof/>
            <w:rtl/>
          </w:rPr>
          <w:t>ی</w:t>
        </w:r>
        <w:r w:rsidR="00B10090" w:rsidRPr="003937D6">
          <w:rPr>
            <w:rStyle w:val="Hyperlink"/>
            <w:noProof/>
            <w:rtl/>
          </w:rPr>
          <w:t xml:space="preserve"> </w:t>
        </w:r>
        <w:r w:rsidR="00B10090" w:rsidRPr="003937D6">
          <w:rPr>
            <w:rStyle w:val="Hyperlink"/>
            <w:rFonts w:hint="eastAsia"/>
            <w:noProof/>
            <w:rtl/>
          </w:rPr>
          <w:t>بودن</w:t>
        </w:r>
        <w:r w:rsidR="00B10090" w:rsidRPr="003937D6">
          <w:rPr>
            <w:rStyle w:val="Hyperlink"/>
            <w:noProof/>
            <w:rtl/>
          </w:rPr>
          <w:t xml:space="preserve"> </w:t>
        </w:r>
        <w:r w:rsidR="00B10090" w:rsidRPr="003937D6">
          <w:rPr>
            <w:rStyle w:val="Hyperlink"/>
            <w:rFonts w:hint="eastAsia"/>
            <w:noProof/>
            <w:rtl/>
          </w:rPr>
          <w:t>معنا</w:t>
        </w:r>
        <w:r w:rsidR="00B10090" w:rsidRPr="003937D6">
          <w:rPr>
            <w:rStyle w:val="Hyperlink"/>
            <w:rFonts w:hint="cs"/>
            <w:noProof/>
            <w:rtl/>
          </w:rPr>
          <w:t>ی</w:t>
        </w:r>
        <w:r w:rsidR="00B10090" w:rsidRPr="003937D6">
          <w:rPr>
            <w:rStyle w:val="Hyperlink"/>
            <w:noProof/>
            <w:rtl/>
          </w:rPr>
          <w:t xml:space="preserve"> </w:t>
        </w:r>
        <w:r w:rsidR="00B10090" w:rsidRPr="003937D6">
          <w:rPr>
            <w:rStyle w:val="Hyperlink"/>
            <w:rFonts w:hint="eastAsia"/>
            <w:noProof/>
            <w:rtl/>
          </w:rPr>
          <w:t>موافقت</w:t>
        </w:r>
        <w:r w:rsidR="00B10090" w:rsidRPr="003937D6">
          <w:rPr>
            <w:rStyle w:val="Hyperlink"/>
            <w:noProof/>
            <w:rtl/>
          </w:rPr>
          <w:t xml:space="preserve"> </w:t>
        </w:r>
        <w:r w:rsidR="00B10090" w:rsidRPr="003937D6">
          <w:rPr>
            <w:rStyle w:val="Hyperlink"/>
            <w:rFonts w:hint="eastAsia"/>
            <w:noProof/>
            <w:rtl/>
          </w:rPr>
          <w:t>با</w:t>
        </w:r>
        <w:r w:rsidR="00B10090" w:rsidRPr="003937D6">
          <w:rPr>
            <w:rStyle w:val="Hyperlink"/>
            <w:noProof/>
            <w:rtl/>
          </w:rPr>
          <w:t xml:space="preserve"> </w:t>
        </w:r>
        <w:r w:rsidR="00B10090" w:rsidRPr="003937D6">
          <w:rPr>
            <w:rStyle w:val="Hyperlink"/>
            <w:rFonts w:hint="eastAsia"/>
            <w:noProof/>
            <w:rtl/>
          </w:rPr>
          <w:t>کتاب</w:t>
        </w:r>
        <w:r w:rsidR="00B10090">
          <w:rPr>
            <w:noProof/>
            <w:webHidden/>
            <w:rtl/>
          </w:rPr>
          <w:tab/>
        </w:r>
        <w:r w:rsidR="00B10090">
          <w:rPr>
            <w:noProof/>
            <w:webHidden/>
            <w:rtl/>
          </w:rPr>
          <w:fldChar w:fldCharType="begin"/>
        </w:r>
        <w:r w:rsidR="00B10090">
          <w:rPr>
            <w:noProof/>
            <w:webHidden/>
            <w:rtl/>
          </w:rPr>
          <w:instrText xml:space="preserve"> </w:instrText>
        </w:r>
        <w:r w:rsidR="00B10090">
          <w:rPr>
            <w:noProof/>
            <w:webHidden/>
          </w:rPr>
          <w:instrText>PAGEREF</w:instrText>
        </w:r>
        <w:r w:rsidR="00B10090">
          <w:rPr>
            <w:noProof/>
            <w:webHidden/>
            <w:rtl/>
          </w:rPr>
          <w:instrText xml:space="preserve"> _</w:instrText>
        </w:r>
        <w:r w:rsidR="00B10090">
          <w:rPr>
            <w:noProof/>
            <w:webHidden/>
          </w:rPr>
          <w:instrText>Toc</w:instrText>
        </w:r>
        <w:r w:rsidR="00B10090">
          <w:rPr>
            <w:noProof/>
            <w:webHidden/>
            <w:rtl/>
          </w:rPr>
          <w:instrText xml:space="preserve">476300021 </w:instrText>
        </w:r>
        <w:r w:rsidR="00B10090">
          <w:rPr>
            <w:noProof/>
            <w:webHidden/>
          </w:rPr>
          <w:instrText>\h</w:instrText>
        </w:r>
        <w:r w:rsidR="00B10090">
          <w:rPr>
            <w:noProof/>
            <w:webHidden/>
            <w:rtl/>
          </w:rPr>
          <w:instrText xml:space="preserve"> </w:instrText>
        </w:r>
        <w:r w:rsidR="00B10090">
          <w:rPr>
            <w:noProof/>
            <w:webHidden/>
            <w:rtl/>
          </w:rPr>
        </w:r>
        <w:r w:rsidR="00B10090">
          <w:rPr>
            <w:noProof/>
            <w:webHidden/>
            <w:rtl/>
          </w:rPr>
          <w:fldChar w:fldCharType="separate"/>
        </w:r>
        <w:r w:rsidR="00B10090">
          <w:rPr>
            <w:noProof/>
            <w:webHidden/>
            <w:rtl/>
          </w:rPr>
          <w:t>1</w:t>
        </w:r>
        <w:r w:rsidR="00B10090">
          <w:rPr>
            <w:noProof/>
            <w:webHidden/>
            <w:rtl/>
          </w:rPr>
          <w:fldChar w:fldCharType="end"/>
        </w:r>
      </w:hyperlink>
    </w:p>
    <w:p w:rsidR="00B10090" w:rsidRDefault="00B10090">
      <w:pPr>
        <w:pStyle w:val="TOC6"/>
        <w:tabs>
          <w:tab w:val="right" w:leader="dot" w:pos="10194"/>
        </w:tabs>
        <w:rPr>
          <w:rFonts w:asciiTheme="minorHAnsi" w:eastAsiaTheme="minorEastAsia" w:hAnsiTheme="minorHAnsi" w:cstheme="minorBidi"/>
          <w:bCs w:val="0"/>
          <w:noProof/>
          <w:color w:val="auto"/>
          <w:szCs w:val="22"/>
          <w:rtl/>
          <w:lang w:bidi="ar-SA"/>
        </w:rPr>
      </w:pPr>
      <w:hyperlink w:anchor="_Toc476300022" w:history="1">
        <w:r w:rsidRPr="003937D6">
          <w:rPr>
            <w:rStyle w:val="Hyperlink"/>
            <w:rFonts w:hint="eastAsia"/>
            <w:noProof/>
            <w:rtl/>
          </w:rPr>
          <w:t>مراد</w:t>
        </w:r>
        <w:r w:rsidRPr="003937D6">
          <w:rPr>
            <w:rStyle w:val="Hyperlink"/>
            <w:noProof/>
            <w:rtl/>
          </w:rPr>
          <w:t xml:space="preserve"> </w:t>
        </w:r>
        <w:r w:rsidRPr="003937D6">
          <w:rPr>
            <w:rStyle w:val="Hyperlink"/>
            <w:rFonts w:hint="eastAsia"/>
            <w:noProof/>
            <w:rtl/>
          </w:rPr>
          <w:t>از</w:t>
        </w:r>
        <w:r w:rsidRPr="003937D6">
          <w:rPr>
            <w:rStyle w:val="Hyperlink"/>
            <w:noProof/>
            <w:rtl/>
          </w:rPr>
          <w:t xml:space="preserve"> </w:t>
        </w:r>
        <w:r w:rsidRPr="003937D6">
          <w:rPr>
            <w:rStyle w:val="Hyperlink"/>
            <w:rFonts w:hint="eastAsia"/>
            <w:noProof/>
            <w:rtl/>
          </w:rPr>
          <w:t>شرط</w:t>
        </w:r>
        <w:r w:rsidRPr="003937D6">
          <w:rPr>
            <w:rStyle w:val="Hyperlink"/>
            <w:noProof/>
            <w:rtl/>
          </w:rPr>
          <w:t xml:space="preserve"> </w:t>
        </w:r>
        <w:r w:rsidRPr="003937D6">
          <w:rPr>
            <w:rStyle w:val="Hyperlink"/>
            <w:rFonts w:hint="eastAsia"/>
            <w:noProof/>
            <w:rtl/>
          </w:rPr>
          <w:t>موافقت؛</w:t>
        </w:r>
        <w:r w:rsidRPr="003937D6">
          <w:rPr>
            <w:rStyle w:val="Hyperlink"/>
            <w:noProof/>
            <w:rtl/>
          </w:rPr>
          <w:t xml:space="preserve"> </w:t>
        </w:r>
        <w:r w:rsidRPr="003937D6">
          <w:rPr>
            <w:rStyle w:val="Hyperlink"/>
            <w:rFonts w:hint="eastAsia"/>
            <w:noProof/>
            <w:rtl/>
          </w:rPr>
          <w:t>عدم</w:t>
        </w:r>
        <w:r w:rsidRPr="003937D6">
          <w:rPr>
            <w:rStyle w:val="Hyperlink"/>
            <w:noProof/>
            <w:rtl/>
          </w:rPr>
          <w:t xml:space="preserve"> </w:t>
        </w:r>
        <w:r w:rsidRPr="003937D6">
          <w:rPr>
            <w:rStyle w:val="Hyperlink"/>
            <w:rFonts w:hint="eastAsia"/>
            <w:noProof/>
            <w:rtl/>
          </w:rPr>
          <w:t>المخالفة</w:t>
        </w:r>
        <w:r w:rsidRPr="003937D6">
          <w:rPr>
            <w:rStyle w:val="Hyperlink"/>
            <w:noProof/>
            <w:rtl/>
          </w:rPr>
          <w:t xml:space="preserve"> (</w:t>
        </w:r>
        <w:r w:rsidRPr="003937D6">
          <w:rPr>
            <w:rStyle w:val="Hyperlink"/>
            <w:rFonts w:hint="eastAsia"/>
            <w:noProof/>
            <w:rtl/>
          </w:rPr>
          <w:t>محقق</w:t>
        </w:r>
        <w:r w:rsidRPr="003937D6">
          <w:rPr>
            <w:rStyle w:val="Hyperlink"/>
            <w:noProof/>
            <w:rtl/>
          </w:rPr>
          <w:t xml:space="preserve"> </w:t>
        </w:r>
        <w:r w:rsidRPr="003937D6">
          <w:rPr>
            <w:rStyle w:val="Hyperlink"/>
            <w:rFonts w:hint="eastAsia"/>
            <w:noProof/>
            <w:rtl/>
          </w:rPr>
          <w:t>صدر</w:t>
        </w:r>
        <w:r w:rsidRPr="003937D6">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476300022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B10090" w:rsidRDefault="00B10090">
      <w:pPr>
        <w:pStyle w:val="TOC5"/>
        <w:tabs>
          <w:tab w:val="right" w:leader="dot" w:pos="10194"/>
        </w:tabs>
        <w:rPr>
          <w:rFonts w:asciiTheme="minorHAnsi" w:eastAsiaTheme="minorEastAsia" w:hAnsiTheme="minorHAnsi" w:cstheme="minorBidi"/>
          <w:bCs w:val="0"/>
          <w:noProof/>
          <w:color w:val="auto"/>
          <w:szCs w:val="22"/>
          <w:rtl/>
          <w:lang w:bidi="ar-SA"/>
        </w:rPr>
      </w:pPr>
      <w:hyperlink w:anchor="_Toc476300023" w:history="1">
        <w:r w:rsidRPr="003937D6">
          <w:rPr>
            <w:rStyle w:val="Hyperlink"/>
            <w:rFonts w:hint="eastAsia"/>
            <w:noProof/>
            <w:rtl/>
          </w:rPr>
          <w:t>خصوص</w:t>
        </w:r>
        <w:r w:rsidRPr="003937D6">
          <w:rPr>
            <w:rStyle w:val="Hyperlink"/>
            <w:rFonts w:hint="cs"/>
            <w:noProof/>
            <w:rtl/>
          </w:rPr>
          <w:t>ی</w:t>
        </w:r>
        <w:r w:rsidRPr="003937D6">
          <w:rPr>
            <w:rStyle w:val="Hyperlink"/>
            <w:rFonts w:hint="eastAsia"/>
            <w:noProof/>
            <w:rtl/>
          </w:rPr>
          <w:t>ت</w:t>
        </w:r>
        <w:r w:rsidRPr="003937D6">
          <w:rPr>
            <w:rStyle w:val="Hyperlink"/>
            <w:noProof/>
            <w:rtl/>
          </w:rPr>
          <w:t xml:space="preserve"> </w:t>
        </w:r>
        <w:r w:rsidRPr="003937D6">
          <w:rPr>
            <w:rStyle w:val="Hyperlink"/>
            <w:rFonts w:hint="eastAsia"/>
            <w:noProof/>
            <w:rtl/>
          </w:rPr>
          <w:t>ششم</w:t>
        </w:r>
        <w:r w:rsidRPr="003937D6">
          <w:rPr>
            <w:rStyle w:val="Hyperlink"/>
            <w:noProof/>
            <w:rtl/>
          </w:rPr>
          <w:t xml:space="preserve">: </w:t>
        </w:r>
        <w:r w:rsidRPr="003937D6">
          <w:rPr>
            <w:rStyle w:val="Hyperlink"/>
            <w:rFonts w:hint="eastAsia"/>
            <w:noProof/>
            <w:rtl/>
          </w:rPr>
          <w:t>مرجح</w:t>
        </w:r>
        <w:r w:rsidRPr="003937D6">
          <w:rPr>
            <w:rStyle w:val="Hyperlink"/>
            <w:rFonts w:hint="cs"/>
            <w:noProof/>
            <w:rtl/>
          </w:rPr>
          <w:t>ی</w:t>
        </w:r>
        <w:r w:rsidRPr="003937D6">
          <w:rPr>
            <w:rStyle w:val="Hyperlink"/>
            <w:rFonts w:hint="eastAsia"/>
            <w:noProof/>
            <w:rtl/>
          </w:rPr>
          <w:t>ت</w:t>
        </w:r>
        <w:r w:rsidRPr="003937D6">
          <w:rPr>
            <w:rStyle w:val="Hyperlink"/>
            <w:noProof/>
            <w:rtl/>
          </w:rPr>
          <w:t xml:space="preserve"> </w:t>
        </w:r>
        <w:r w:rsidRPr="003937D6">
          <w:rPr>
            <w:rStyle w:val="Hyperlink"/>
            <w:rFonts w:hint="eastAsia"/>
            <w:noProof/>
            <w:rtl/>
          </w:rPr>
          <w:t>قرآن</w:t>
        </w:r>
        <w:r w:rsidRPr="003937D6">
          <w:rPr>
            <w:rStyle w:val="Hyperlink"/>
            <w:noProof/>
            <w:rtl/>
          </w:rPr>
          <w:t xml:space="preserve"> </w:t>
        </w:r>
        <w:r w:rsidRPr="003937D6">
          <w:rPr>
            <w:rStyle w:val="Hyperlink"/>
            <w:rFonts w:hint="eastAsia"/>
            <w:noProof/>
            <w:rtl/>
          </w:rPr>
          <w:t>و</w:t>
        </w:r>
        <w:r w:rsidRPr="003937D6">
          <w:rPr>
            <w:rStyle w:val="Hyperlink"/>
            <w:noProof/>
            <w:rtl/>
          </w:rPr>
          <w:t xml:space="preserve"> </w:t>
        </w:r>
        <w:r w:rsidRPr="003937D6">
          <w:rPr>
            <w:rStyle w:val="Hyperlink"/>
            <w:rFonts w:hint="eastAsia"/>
            <w:noProof/>
            <w:rtl/>
          </w:rPr>
          <w:t>سنت،</w:t>
        </w:r>
        <w:r w:rsidRPr="003937D6">
          <w:rPr>
            <w:rStyle w:val="Hyperlink"/>
            <w:noProof/>
            <w:rtl/>
          </w:rPr>
          <w:t xml:space="preserve"> </w:t>
        </w:r>
        <w:r w:rsidRPr="003937D6">
          <w:rPr>
            <w:rStyle w:val="Hyperlink"/>
            <w:rFonts w:hint="eastAsia"/>
            <w:noProof/>
            <w:rtl/>
          </w:rPr>
          <w:t>نه</w:t>
        </w:r>
        <w:r w:rsidRPr="003937D6">
          <w:rPr>
            <w:rStyle w:val="Hyperlink"/>
            <w:noProof/>
            <w:rtl/>
          </w:rPr>
          <w:t xml:space="preserve"> </w:t>
        </w:r>
        <w:r w:rsidRPr="003937D6">
          <w:rPr>
            <w:rStyle w:val="Hyperlink"/>
            <w:rFonts w:hint="eastAsia"/>
            <w:noProof/>
            <w:rtl/>
          </w:rPr>
          <w:t>مرجع</w:t>
        </w:r>
        <w:r w:rsidRPr="003937D6">
          <w:rPr>
            <w:rStyle w:val="Hyperlink"/>
            <w:rFonts w:hint="cs"/>
            <w:noProof/>
            <w:rtl/>
          </w:rPr>
          <w:t>ی</w:t>
        </w:r>
        <w:r w:rsidRPr="003937D6">
          <w:rPr>
            <w:rStyle w:val="Hyperlink"/>
            <w:rFonts w:hint="eastAsia"/>
            <w:noProof/>
            <w:rtl/>
          </w:rPr>
          <w:t>ت</w:t>
        </w:r>
        <w:r w:rsidRPr="003937D6">
          <w:rPr>
            <w:rStyle w:val="Hyperlink"/>
            <w:noProof/>
            <w:rtl/>
          </w:rPr>
          <w:t xml:space="preserve"> </w:t>
        </w:r>
        <w:r w:rsidRPr="003937D6">
          <w:rPr>
            <w:rStyle w:val="Hyperlink"/>
            <w:rFonts w:hint="eastAsia"/>
            <w:noProof/>
            <w:rtl/>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476300023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B10090" w:rsidRDefault="00B10090">
      <w:pPr>
        <w:pStyle w:val="TOC4"/>
        <w:tabs>
          <w:tab w:val="right" w:leader="dot" w:pos="10194"/>
        </w:tabs>
        <w:rPr>
          <w:rFonts w:asciiTheme="minorHAnsi" w:eastAsiaTheme="minorEastAsia" w:hAnsiTheme="minorHAnsi" w:cstheme="minorBidi"/>
          <w:bCs w:val="0"/>
          <w:noProof/>
          <w:color w:val="auto"/>
          <w:szCs w:val="22"/>
          <w:rtl/>
          <w:lang w:bidi="ar-SA"/>
        </w:rPr>
      </w:pPr>
      <w:hyperlink w:anchor="_Toc476300024" w:history="1">
        <w:r w:rsidRPr="003937D6">
          <w:rPr>
            <w:rStyle w:val="Hyperlink"/>
            <w:rFonts w:hint="eastAsia"/>
            <w:noProof/>
            <w:rtl/>
          </w:rPr>
          <w:t>مرجح</w:t>
        </w:r>
        <w:r w:rsidRPr="003937D6">
          <w:rPr>
            <w:rStyle w:val="Hyperlink"/>
            <w:noProof/>
            <w:rtl/>
          </w:rPr>
          <w:t xml:space="preserve"> </w:t>
        </w:r>
        <w:r w:rsidRPr="003937D6">
          <w:rPr>
            <w:rStyle w:val="Hyperlink"/>
            <w:rFonts w:hint="eastAsia"/>
            <w:noProof/>
            <w:rtl/>
          </w:rPr>
          <w:t>پنجم</w:t>
        </w:r>
        <w:r w:rsidRPr="003937D6">
          <w:rPr>
            <w:rStyle w:val="Hyperlink"/>
            <w:noProof/>
            <w:rtl/>
          </w:rPr>
          <w:t xml:space="preserve">: </w:t>
        </w:r>
        <w:r w:rsidRPr="003937D6">
          <w:rPr>
            <w:rStyle w:val="Hyperlink"/>
            <w:rFonts w:hint="eastAsia"/>
            <w:noProof/>
            <w:rtl/>
          </w:rPr>
          <w:t>مخالفت</w:t>
        </w:r>
        <w:r w:rsidRPr="003937D6">
          <w:rPr>
            <w:rStyle w:val="Hyperlink"/>
            <w:noProof/>
            <w:rtl/>
          </w:rPr>
          <w:t xml:space="preserve"> </w:t>
        </w:r>
        <w:r w:rsidRPr="003937D6">
          <w:rPr>
            <w:rStyle w:val="Hyperlink"/>
            <w:rFonts w:hint="eastAsia"/>
            <w:noProof/>
            <w:rtl/>
          </w:rPr>
          <w:t>عامه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476300024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B10090" w:rsidRDefault="00B10090">
      <w:pPr>
        <w:pStyle w:val="TOC5"/>
        <w:tabs>
          <w:tab w:val="right" w:leader="dot" w:pos="10194"/>
        </w:tabs>
        <w:rPr>
          <w:rFonts w:asciiTheme="minorHAnsi" w:eastAsiaTheme="minorEastAsia" w:hAnsiTheme="minorHAnsi" w:cstheme="minorBidi"/>
          <w:bCs w:val="0"/>
          <w:noProof/>
          <w:color w:val="auto"/>
          <w:szCs w:val="22"/>
          <w:rtl/>
          <w:lang w:bidi="ar-SA"/>
        </w:rPr>
      </w:pPr>
      <w:hyperlink w:anchor="_Toc476300025" w:history="1">
        <w:r w:rsidRPr="003937D6">
          <w:rPr>
            <w:rStyle w:val="Hyperlink"/>
            <w:rFonts w:hint="eastAsia"/>
            <w:noProof/>
            <w:rtl/>
          </w:rPr>
          <w:t>ادعا</w:t>
        </w:r>
        <w:r w:rsidRPr="003937D6">
          <w:rPr>
            <w:rStyle w:val="Hyperlink"/>
            <w:noProof/>
            <w:rtl/>
          </w:rPr>
          <w:t xml:space="preserve">: </w:t>
        </w:r>
        <w:r w:rsidRPr="003937D6">
          <w:rPr>
            <w:rStyle w:val="Hyperlink"/>
            <w:rFonts w:hint="eastAsia"/>
            <w:noProof/>
            <w:rtl/>
          </w:rPr>
          <w:t>خصوص</w:t>
        </w:r>
        <w:r w:rsidRPr="003937D6">
          <w:rPr>
            <w:rStyle w:val="Hyperlink"/>
            <w:rFonts w:hint="cs"/>
            <w:noProof/>
            <w:rtl/>
          </w:rPr>
          <w:t>ی</w:t>
        </w:r>
        <w:r w:rsidRPr="003937D6">
          <w:rPr>
            <w:rStyle w:val="Hyperlink"/>
            <w:rFonts w:hint="eastAsia"/>
            <w:noProof/>
            <w:rtl/>
          </w:rPr>
          <w:t>ت</w:t>
        </w:r>
        <w:r w:rsidRPr="003937D6">
          <w:rPr>
            <w:rStyle w:val="Hyperlink"/>
            <w:noProof/>
            <w:rtl/>
          </w:rPr>
          <w:t xml:space="preserve"> </w:t>
        </w:r>
        <w:r w:rsidRPr="003937D6">
          <w:rPr>
            <w:rStyle w:val="Hyperlink"/>
            <w:rFonts w:hint="eastAsia"/>
            <w:noProof/>
            <w:rtl/>
          </w:rPr>
          <w:t>تعد</w:t>
        </w:r>
        <w:r w:rsidRPr="003937D6">
          <w:rPr>
            <w:rStyle w:val="Hyperlink"/>
            <w:rFonts w:hint="cs"/>
            <w:noProof/>
            <w:rtl/>
          </w:rPr>
          <w:t>ی</w:t>
        </w:r>
        <w:r w:rsidRPr="003937D6">
          <w:rPr>
            <w:rStyle w:val="Hyperlink"/>
            <w:noProof/>
            <w:rtl/>
          </w:rPr>
          <w:t xml:space="preserve"> </w:t>
        </w:r>
        <w:r w:rsidRPr="003937D6">
          <w:rPr>
            <w:rStyle w:val="Hyperlink"/>
            <w:rFonts w:hint="eastAsia"/>
            <w:noProof/>
            <w:rtl/>
          </w:rPr>
          <w:t>به</w:t>
        </w:r>
        <w:r w:rsidRPr="003937D6">
          <w:rPr>
            <w:rStyle w:val="Hyperlink"/>
            <w:noProof/>
            <w:rtl/>
          </w:rPr>
          <w:t xml:space="preserve"> </w:t>
        </w:r>
        <w:r w:rsidRPr="003937D6">
          <w:rPr>
            <w:rStyle w:val="Hyperlink"/>
            <w:rFonts w:hint="eastAsia"/>
            <w:noProof/>
            <w:rtl/>
          </w:rPr>
          <w:t>ترج</w:t>
        </w:r>
        <w:r w:rsidRPr="003937D6">
          <w:rPr>
            <w:rStyle w:val="Hyperlink"/>
            <w:rFonts w:hint="cs"/>
            <w:noProof/>
            <w:rtl/>
          </w:rPr>
          <w:t>ی</w:t>
        </w:r>
        <w:r w:rsidRPr="003937D6">
          <w:rPr>
            <w:rStyle w:val="Hyperlink"/>
            <w:rFonts w:hint="eastAsia"/>
            <w:noProof/>
            <w:rtl/>
          </w:rPr>
          <w:t>ح</w:t>
        </w:r>
        <w:r w:rsidRPr="003937D6">
          <w:rPr>
            <w:rStyle w:val="Hyperlink"/>
            <w:noProof/>
            <w:rtl/>
          </w:rPr>
          <w:t xml:space="preserve"> </w:t>
        </w:r>
        <w:r w:rsidRPr="003937D6">
          <w:rPr>
            <w:rStyle w:val="Hyperlink"/>
            <w:rFonts w:hint="eastAsia"/>
            <w:noProof/>
            <w:rtl/>
          </w:rPr>
          <w:t>با</w:t>
        </w:r>
        <w:r w:rsidRPr="003937D6">
          <w:rPr>
            <w:rStyle w:val="Hyperlink"/>
            <w:noProof/>
            <w:rtl/>
          </w:rPr>
          <w:t xml:space="preserve"> </w:t>
        </w:r>
        <w:r w:rsidRPr="003937D6">
          <w:rPr>
            <w:rStyle w:val="Hyperlink"/>
            <w:rFonts w:hint="eastAsia"/>
            <w:noProof/>
            <w:rtl/>
          </w:rPr>
          <w:t>عدم</w:t>
        </w:r>
        <w:r w:rsidRPr="003937D6">
          <w:rPr>
            <w:rStyle w:val="Hyperlink"/>
            <w:noProof/>
            <w:rtl/>
          </w:rPr>
          <w:t xml:space="preserve"> </w:t>
        </w:r>
        <w:r w:rsidRPr="003937D6">
          <w:rPr>
            <w:rStyle w:val="Hyperlink"/>
            <w:rFonts w:hint="eastAsia"/>
            <w:noProof/>
            <w:rtl/>
          </w:rPr>
          <w:t>جر</w:t>
        </w:r>
        <w:r w:rsidRPr="003937D6">
          <w:rPr>
            <w:rStyle w:val="Hyperlink"/>
            <w:rFonts w:hint="cs"/>
            <w:noProof/>
            <w:rtl/>
          </w:rPr>
          <w:t>ی</w:t>
        </w:r>
        <w:r w:rsidRPr="003937D6">
          <w:rPr>
            <w:rStyle w:val="Hyperlink"/>
            <w:rFonts w:hint="eastAsia"/>
            <w:noProof/>
            <w:rtl/>
          </w:rPr>
          <w:t>ان</w:t>
        </w:r>
        <w:r w:rsidRPr="003937D6">
          <w:rPr>
            <w:rStyle w:val="Hyperlink"/>
            <w:noProof/>
            <w:rtl/>
          </w:rPr>
          <w:t xml:space="preserve"> </w:t>
        </w:r>
        <w:r w:rsidRPr="003937D6">
          <w:rPr>
            <w:rStyle w:val="Hyperlink"/>
            <w:rFonts w:hint="eastAsia"/>
            <w:noProof/>
            <w:rtl/>
          </w:rPr>
          <w:t>اصالة</w:t>
        </w:r>
        <w:r w:rsidRPr="003937D6">
          <w:rPr>
            <w:rStyle w:val="Hyperlink"/>
            <w:noProof/>
            <w:rtl/>
          </w:rPr>
          <w:t xml:space="preserve"> </w:t>
        </w:r>
        <w:r w:rsidRPr="003937D6">
          <w:rPr>
            <w:rStyle w:val="Hyperlink"/>
            <w:rFonts w:hint="eastAsia"/>
            <w:noProof/>
            <w:rtl/>
          </w:rPr>
          <w:t>الجهة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476300025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B10090" w:rsidRDefault="00B10090">
      <w:pPr>
        <w:pStyle w:val="TOC5"/>
        <w:tabs>
          <w:tab w:val="right" w:leader="dot" w:pos="10194"/>
        </w:tabs>
        <w:rPr>
          <w:rFonts w:asciiTheme="minorHAnsi" w:eastAsiaTheme="minorEastAsia" w:hAnsiTheme="minorHAnsi" w:cstheme="minorBidi"/>
          <w:bCs w:val="0"/>
          <w:noProof/>
          <w:color w:val="auto"/>
          <w:szCs w:val="22"/>
          <w:rtl/>
          <w:lang w:bidi="ar-SA"/>
        </w:rPr>
      </w:pPr>
      <w:hyperlink w:anchor="_Toc476300026" w:history="1">
        <w:r w:rsidRPr="003937D6">
          <w:rPr>
            <w:rStyle w:val="Hyperlink"/>
            <w:rFonts w:hint="eastAsia"/>
            <w:noProof/>
            <w:rtl/>
          </w:rPr>
          <w:t>حل</w:t>
        </w:r>
        <w:r w:rsidRPr="003937D6">
          <w:rPr>
            <w:rStyle w:val="Hyperlink"/>
            <w:noProof/>
            <w:rtl/>
          </w:rPr>
          <w:t xml:space="preserve"> </w:t>
        </w:r>
        <w:r w:rsidRPr="003937D6">
          <w:rPr>
            <w:rStyle w:val="Hyperlink"/>
            <w:rFonts w:hint="eastAsia"/>
            <w:noProof/>
            <w:rtl/>
          </w:rPr>
          <w:t>مشکله</w:t>
        </w:r>
        <w:r w:rsidRPr="003937D6">
          <w:rPr>
            <w:rStyle w:val="Hyperlink"/>
            <w:noProof/>
            <w:rtl/>
          </w:rPr>
          <w:t xml:space="preserve"> </w:t>
        </w:r>
        <w:r w:rsidRPr="003937D6">
          <w:rPr>
            <w:rStyle w:val="Hyperlink"/>
            <w:rFonts w:hint="eastAsia"/>
            <w:noProof/>
            <w:rtl/>
          </w:rPr>
          <w:t>ا</w:t>
        </w:r>
        <w:r w:rsidRPr="003937D6">
          <w:rPr>
            <w:rStyle w:val="Hyperlink"/>
            <w:rFonts w:hint="cs"/>
            <w:noProof/>
            <w:rtl/>
          </w:rPr>
          <w:t>ی</w:t>
        </w:r>
        <w:r w:rsidRPr="003937D6">
          <w:rPr>
            <w:rStyle w:val="Hyperlink"/>
            <w:noProof/>
            <w:rtl/>
          </w:rPr>
          <w:t xml:space="preserve"> </w:t>
        </w:r>
        <w:r w:rsidRPr="003937D6">
          <w:rPr>
            <w:rStyle w:val="Hyperlink"/>
            <w:rFonts w:hint="eastAsia"/>
            <w:noProof/>
            <w:rtl/>
          </w:rPr>
          <w:t>د</w:t>
        </w:r>
        <w:r w:rsidRPr="003937D6">
          <w:rPr>
            <w:rStyle w:val="Hyperlink"/>
            <w:rFonts w:hint="cs"/>
            <w:noProof/>
            <w:rtl/>
          </w:rPr>
          <w:t>ی</w:t>
        </w:r>
        <w:r w:rsidRPr="003937D6">
          <w:rPr>
            <w:rStyle w:val="Hyperlink"/>
            <w:rFonts w:hint="eastAsia"/>
            <w:noProof/>
            <w:rtl/>
          </w:rPr>
          <w:t>گر</w:t>
        </w:r>
        <w:r w:rsidRPr="003937D6">
          <w:rPr>
            <w:rStyle w:val="Hyperlink"/>
            <w:noProof/>
            <w:rtl/>
          </w:rPr>
          <w:t xml:space="preserve"> </w:t>
        </w:r>
        <w:r w:rsidRPr="003937D6">
          <w:rPr>
            <w:rStyle w:val="Hyperlink"/>
            <w:rFonts w:hint="eastAsia"/>
            <w:noProof/>
            <w:rtl/>
          </w:rPr>
          <w:t>در</w:t>
        </w:r>
        <w:r w:rsidRPr="003937D6">
          <w:rPr>
            <w:rStyle w:val="Hyperlink"/>
            <w:noProof/>
            <w:rtl/>
          </w:rPr>
          <w:t xml:space="preserve"> </w:t>
        </w:r>
        <w:r w:rsidRPr="003937D6">
          <w:rPr>
            <w:rStyle w:val="Hyperlink"/>
            <w:rFonts w:hint="eastAsia"/>
            <w:noProof/>
            <w:rtl/>
          </w:rPr>
          <w:t>ب</w:t>
        </w:r>
        <w:r w:rsidRPr="003937D6">
          <w:rPr>
            <w:rStyle w:val="Hyperlink"/>
            <w:rFonts w:hint="cs"/>
            <w:noProof/>
            <w:rtl/>
          </w:rPr>
          <w:t>ی</w:t>
        </w:r>
        <w:r w:rsidRPr="003937D6">
          <w:rPr>
            <w:rStyle w:val="Hyperlink"/>
            <w:rFonts w:hint="eastAsia"/>
            <w:noProof/>
            <w:rtl/>
          </w:rPr>
          <w:t>انات</w:t>
        </w:r>
        <w:r w:rsidRPr="003937D6">
          <w:rPr>
            <w:rStyle w:val="Hyperlink"/>
            <w:noProof/>
            <w:rtl/>
          </w:rPr>
          <w:t xml:space="preserve"> </w:t>
        </w:r>
        <w:r w:rsidRPr="003937D6">
          <w:rPr>
            <w:rStyle w:val="Hyperlink"/>
            <w:rFonts w:hint="eastAsia"/>
            <w:noProof/>
            <w:rtl/>
          </w:rPr>
          <w:t>فقها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476300026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B10090" w:rsidRDefault="00B10090">
      <w:pPr>
        <w:pStyle w:val="TOC6"/>
        <w:tabs>
          <w:tab w:val="right" w:leader="dot" w:pos="10194"/>
        </w:tabs>
        <w:rPr>
          <w:rFonts w:asciiTheme="minorHAnsi" w:eastAsiaTheme="minorEastAsia" w:hAnsiTheme="minorHAnsi" w:cstheme="minorBidi"/>
          <w:bCs w:val="0"/>
          <w:noProof/>
          <w:color w:val="auto"/>
          <w:szCs w:val="22"/>
          <w:rtl/>
          <w:lang w:bidi="ar-SA"/>
        </w:rPr>
      </w:pPr>
      <w:hyperlink w:anchor="_Toc476300027" w:history="1">
        <w:r w:rsidRPr="003937D6">
          <w:rPr>
            <w:rStyle w:val="Hyperlink"/>
            <w:rFonts w:hint="eastAsia"/>
            <w:noProof/>
            <w:rtl/>
          </w:rPr>
          <w:t>حل</w:t>
        </w:r>
        <w:r w:rsidRPr="003937D6">
          <w:rPr>
            <w:rStyle w:val="Hyperlink"/>
            <w:noProof/>
            <w:rtl/>
          </w:rPr>
          <w:t xml:space="preserve"> </w:t>
        </w:r>
        <w:r w:rsidRPr="003937D6">
          <w:rPr>
            <w:rStyle w:val="Hyperlink"/>
            <w:rFonts w:hint="eastAsia"/>
            <w:noProof/>
            <w:rtl/>
          </w:rPr>
          <w:t>مشکله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476300027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C91EB6" w:rsidRPr="00C91EB6" w:rsidRDefault="00A01522" w:rsidP="00764DA5">
      <w:pPr>
        <w:ind w:firstLine="284"/>
        <w:jc w:val="both"/>
      </w:pPr>
      <w:r>
        <w:rPr>
          <w:rFonts w:cs="B Titr"/>
          <w:noProof/>
          <w:webHidden/>
          <w:color w:val="632423" w:themeColor="accent2" w:themeShade="80"/>
          <w:szCs w:val="24"/>
          <w:rtl/>
        </w:rPr>
        <w:fldChar w:fldCharType="end"/>
      </w:r>
    </w:p>
    <w:p w:rsidR="00F343FB" w:rsidRDefault="00F842AD" w:rsidP="00764DA5">
      <w:pPr>
        <w:ind w:firstLine="284"/>
        <w:jc w:val="both"/>
      </w:pPr>
      <w:r w:rsidRPr="008A522A">
        <w:rPr>
          <w:rStyle w:val="Emphasis"/>
          <w:rFonts w:hint="cs"/>
          <w:b/>
          <w:bCs w:val="0"/>
          <w:rtl/>
        </w:rPr>
        <w:t>موضوع</w:t>
      </w:r>
      <w:r w:rsidRPr="00EB78E3">
        <w:rPr>
          <w:rStyle w:val="Emphasis"/>
          <w:rFonts w:hint="cs"/>
          <w:rtl/>
        </w:rPr>
        <w:t>:</w:t>
      </w:r>
      <w:r>
        <w:rPr>
          <w:rFonts w:hint="cs"/>
          <w:rtl/>
        </w:rPr>
        <w:t xml:space="preserve"> </w:t>
      </w:r>
      <w:bookmarkStart w:id="1" w:name="Bokkolli"/>
      <w:bookmarkEnd w:id="1"/>
      <w:r w:rsidR="00792DB7">
        <w:rPr>
          <w:rFonts w:hint="cs"/>
          <w:rtl/>
        </w:rPr>
        <w:t>تعارض</w:t>
      </w:r>
      <w:r w:rsidR="00792DB7">
        <w:rPr>
          <w:rtl/>
        </w:rPr>
        <w:t>/</w:t>
      </w:r>
      <w:r w:rsidR="00792DB7">
        <w:rPr>
          <w:rFonts w:hint="cs"/>
          <w:rtl/>
        </w:rPr>
        <w:t>قاعده</w:t>
      </w:r>
      <w:r w:rsidR="00792DB7">
        <w:rPr>
          <w:rtl/>
        </w:rPr>
        <w:t xml:space="preserve"> </w:t>
      </w:r>
      <w:r w:rsidR="00792DB7">
        <w:rPr>
          <w:rFonts w:hint="cs"/>
          <w:rtl/>
        </w:rPr>
        <w:t>ثانوی</w:t>
      </w:r>
      <w:r w:rsidR="00792DB7">
        <w:rPr>
          <w:rtl/>
        </w:rPr>
        <w:t xml:space="preserve"> </w:t>
      </w:r>
      <w:r w:rsidR="00792DB7">
        <w:rPr>
          <w:rFonts w:hint="cs"/>
          <w:rtl/>
        </w:rPr>
        <w:t>مستفاد</w:t>
      </w:r>
      <w:r w:rsidR="00792DB7">
        <w:rPr>
          <w:rtl/>
        </w:rPr>
        <w:t xml:space="preserve"> </w:t>
      </w:r>
      <w:r w:rsidR="00792DB7">
        <w:rPr>
          <w:rFonts w:hint="cs"/>
          <w:rtl/>
        </w:rPr>
        <w:t>از</w:t>
      </w:r>
      <w:r w:rsidR="00792DB7">
        <w:rPr>
          <w:rtl/>
        </w:rPr>
        <w:t xml:space="preserve"> </w:t>
      </w:r>
      <w:r w:rsidR="00792DB7">
        <w:rPr>
          <w:rFonts w:hint="cs"/>
          <w:rtl/>
        </w:rPr>
        <w:t>اخبار</w:t>
      </w:r>
      <w:r w:rsidR="00792DB7">
        <w:rPr>
          <w:rtl/>
        </w:rPr>
        <w:t>/</w:t>
      </w:r>
      <w:r w:rsidR="00792DB7">
        <w:rPr>
          <w:rFonts w:hint="cs"/>
          <w:rtl/>
        </w:rPr>
        <w:t>تنبیهات</w:t>
      </w:r>
      <w:r w:rsidR="00724537">
        <w:rPr>
          <w:rFonts w:hint="cs"/>
          <w:rtl/>
        </w:rPr>
        <w:t>/</w:t>
      </w:r>
      <w:bookmarkStart w:id="2" w:name="BokSabj_d"/>
      <w:bookmarkEnd w:id="2"/>
      <w:r w:rsidR="00792DB7">
        <w:rPr>
          <w:rFonts w:hint="cs"/>
          <w:rtl/>
        </w:rPr>
        <w:t>تنبیه</w:t>
      </w:r>
      <w:r w:rsidR="00792DB7">
        <w:rPr>
          <w:rtl/>
        </w:rPr>
        <w:t xml:space="preserve"> </w:t>
      </w:r>
      <w:r w:rsidR="00792DB7">
        <w:rPr>
          <w:rFonts w:hint="cs"/>
          <w:rtl/>
        </w:rPr>
        <w:t>نخست</w:t>
      </w:r>
      <w:r w:rsidR="00792DB7">
        <w:rPr>
          <w:rtl/>
        </w:rPr>
        <w:t xml:space="preserve">: </w:t>
      </w:r>
      <w:r w:rsidR="00792DB7">
        <w:rPr>
          <w:rFonts w:hint="cs"/>
          <w:rtl/>
        </w:rPr>
        <w:t>خصوصیات</w:t>
      </w:r>
      <w:r w:rsidR="00792DB7">
        <w:rPr>
          <w:rtl/>
        </w:rPr>
        <w:t xml:space="preserve"> </w:t>
      </w:r>
      <w:r w:rsidR="00792DB7">
        <w:rPr>
          <w:rFonts w:hint="cs"/>
          <w:rtl/>
        </w:rPr>
        <w:t>مرجحات</w:t>
      </w:r>
      <w:r w:rsidR="00596C1E">
        <w:rPr>
          <w:rFonts w:hint="cs"/>
          <w:rtl/>
        </w:rPr>
        <w:t xml:space="preserve"> </w:t>
      </w:r>
      <w:r w:rsidR="00724537">
        <w:rPr>
          <w:rFonts w:hint="cs"/>
          <w:rtl/>
        </w:rPr>
        <w:t>/</w:t>
      </w:r>
      <w:bookmarkStart w:id="3" w:name="BokSabj2_d"/>
      <w:bookmarkEnd w:id="3"/>
      <w:r w:rsidR="00792DB7">
        <w:rPr>
          <w:rFonts w:hint="cs"/>
          <w:rtl/>
        </w:rPr>
        <w:t>خصوصیت</w:t>
      </w:r>
      <w:r w:rsidR="00792DB7">
        <w:rPr>
          <w:rtl/>
        </w:rPr>
        <w:t xml:space="preserve"> </w:t>
      </w:r>
      <w:r w:rsidR="00792DB7">
        <w:rPr>
          <w:rFonts w:hint="cs"/>
          <w:rtl/>
        </w:rPr>
        <w:t>موافقت</w:t>
      </w:r>
      <w:r w:rsidR="00792DB7">
        <w:rPr>
          <w:rtl/>
        </w:rPr>
        <w:t xml:space="preserve"> </w:t>
      </w:r>
      <w:r w:rsidR="00792DB7">
        <w:rPr>
          <w:rFonts w:hint="cs"/>
          <w:rtl/>
        </w:rPr>
        <w:t>کتاب</w:t>
      </w:r>
      <w:r w:rsidR="00792DB7">
        <w:rPr>
          <w:rtl/>
        </w:rPr>
        <w:t xml:space="preserve"> </w:t>
      </w:r>
      <w:r w:rsidR="00792DB7">
        <w:rPr>
          <w:rFonts w:hint="cs"/>
          <w:rtl/>
        </w:rPr>
        <w:t>و</w:t>
      </w:r>
      <w:r w:rsidR="00792DB7">
        <w:rPr>
          <w:rtl/>
        </w:rPr>
        <w:t xml:space="preserve"> </w:t>
      </w:r>
      <w:r w:rsidR="00792DB7">
        <w:rPr>
          <w:rFonts w:hint="cs"/>
          <w:rtl/>
        </w:rPr>
        <w:t>سنت</w:t>
      </w:r>
      <w:r w:rsidR="00792DB7">
        <w:rPr>
          <w:rtl/>
        </w:rPr>
        <w:t xml:space="preserve"> </w:t>
      </w:r>
      <w:r w:rsidR="00792DB7">
        <w:rPr>
          <w:rFonts w:hint="cs"/>
          <w:rtl/>
        </w:rPr>
        <w:t>و</w:t>
      </w:r>
      <w:r w:rsidR="00792DB7">
        <w:rPr>
          <w:rtl/>
        </w:rPr>
        <w:t xml:space="preserve"> </w:t>
      </w:r>
      <w:r w:rsidR="00792DB7">
        <w:rPr>
          <w:rFonts w:hint="cs"/>
          <w:rtl/>
        </w:rPr>
        <w:t>مخالفت</w:t>
      </w:r>
      <w:r w:rsidR="00792DB7">
        <w:rPr>
          <w:rtl/>
        </w:rPr>
        <w:t xml:space="preserve"> </w:t>
      </w:r>
      <w:r w:rsidR="00792DB7">
        <w:rPr>
          <w:rFonts w:hint="cs"/>
          <w:rtl/>
        </w:rPr>
        <w:t>عامه</w:t>
      </w:r>
      <w:r w:rsidR="001B6799">
        <w:rPr>
          <w:rFonts w:hint="cs"/>
          <w:rtl/>
        </w:rPr>
        <w:t xml:space="preserve"> </w:t>
      </w:r>
    </w:p>
    <w:p w:rsidR="008F5B4D" w:rsidRPr="008A522A" w:rsidRDefault="008F5B4D" w:rsidP="00764DA5">
      <w:pPr>
        <w:ind w:firstLine="284"/>
        <w:jc w:val="both"/>
        <w:rPr>
          <w:rStyle w:val="Emphasis"/>
          <w:b/>
          <w:bCs w:val="0"/>
          <w:rtl/>
        </w:rPr>
      </w:pPr>
      <w:r w:rsidRPr="008A522A">
        <w:rPr>
          <w:rStyle w:val="Emphasis"/>
          <w:rFonts w:hint="cs"/>
          <w:b/>
          <w:bCs w:val="0"/>
          <w:rtl/>
        </w:rPr>
        <w:t>خلاصه مباحث گذشته:</w:t>
      </w:r>
    </w:p>
    <w:p w:rsidR="003A6148" w:rsidRDefault="00B97A22" w:rsidP="00764DA5">
      <w:pPr>
        <w:pBdr>
          <w:bottom w:val="double" w:sz="6" w:space="1" w:color="auto"/>
        </w:pBdr>
        <w:ind w:firstLine="284"/>
        <w:jc w:val="both"/>
        <w:rPr>
          <w:rtl/>
        </w:rPr>
      </w:pPr>
      <w:r>
        <w:rPr>
          <w:rFonts w:hint="cs"/>
          <w:rtl/>
        </w:rPr>
        <w:t xml:space="preserve">بحث در خصوصیات مرجحات بود و بیان شد که مراد از طرح اخبار مخالفت </w:t>
      </w:r>
      <w:r w:rsidR="00D96B0E">
        <w:rPr>
          <w:rFonts w:hint="cs"/>
          <w:rtl/>
        </w:rPr>
        <w:t>قرآن مخالف با ظاهر قرآن</w:t>
      </w:r>
      <w:r>
        <w:rPr>
          <w:rFonts w:hint="cs"/>
          <w:rtl/>
        </w:rPr>
        <w:t xml:space="preserve"> است</w:t>
      </w:r>
      <w:r w:rsidR="00D96B0E">
        <w:rPr>
          <w:rFonts w:hint="cs"/>
          <w:rtl/>
        </w:rPr>
        <w:t xml:space="preserve"> در مقابل اخبار تمییر حجت که می فرمایند مخالف بالتباین حجت نیست.</w:t>
      </w:r>
    </w:p>
    <w:p w:rsidR="00247D2F" w:rsidRPr="003A6148" w:rsidRDefault="00247D2F" w:rsidP="00764DA5">
      <w:pPr>
        <w:pBdr>
          <w:bottom w:val="double" w:sz="6" w:space="1" w:color="auto"/>
        </w:pBdr>
        <w:ind w:firstLine="284"/>
        <w:jc w:val="both"/>
      </w:pPr>
    </w:p>
    <w:p w:rsidR="008F5B4D" w:rsidRDefault="008F5B4D" w:rsidP="00764DA5">
      <w:pPr>
        <w:ind w:firstLine="284"/>
        <w:jc w:val="both"/>
      </w:pPr>
    </w:p>
    <w:p w:rsidR="00BC0E4C" w:rsidRDefault="00BC0E4C" w:rsidP="00764DA5">
      <w:pPr>
        <w:ind w:firstLine="284"/>
        <w:jc w:val="both"/>
        <w:rPr>
          <w:rtl/>
        </w:rPr>
      </w:pPr>
    </w:p>
    <w:p w:rsidR="00837181" w:rsidRDefault="00837181" w:rsidP="00F94F45">
      <w:pPr>
        <w:pStyle w:val="Heading5"/>
        <w:rPr>
          <w:rtl/>
        </w:rPr>
      </w:pPr>
      <w:bookmarkStart w:id="4" w:name="_Toc476118324"/>
      <w:bookmarkStart w:id="5" w:name="_Toc476300021"/>
      <w:r>
        <w:rPr>
          <w:rFonts w:hint="cs"/>
          <w:rtl/>
        </w:rPr>
        <w:t xml:space="preserve">خصوصیت پنجم: </w:t>
      </w:r>
      <w:bookmarkEnd w:id="4"/>
      <w:r w:rsidR="00F94F45">
        <w:rPr>
          <w:rFonts w:hint="cs"/>
          <w:rtl/>
        </w:rPr>
        <w:t>وجودی یا عدمی بودن معنای موافقت با کتاب</w:t>
      </w:r>
      <w:bookmarkEnd w:id="5"/>
    </w:p>
    <w:p w:rsidR="008C3162" w:rsidRDefault="00BC0E4C" w:rsidP="00A57628">
      <w:pPr>
        <w:ind w:firstLine="284"/>
        <w:jc w:val="both"/>
        <w:rPr>
          <w:rtl/>
        </w:rPr>
      </w:pPr>
      <w:r>
        <w:rPr>
          <w:rFonts w:hint="cs"/>
          <w:rtl/>
        </w:rPr>
        <w:t xml:space="preserve">در اخبار </w:t>
      </w:r>
      <w:r w:rsidR="00114329">
        <w:rPr>
          <w:rFonts w:hint="cs"/>
          <w:rtl/>
        </w:rPr>
        <w:t>بیان</w:t>
      </w:r>
      <w:r w:rsidR="00A90282">
        <w:rPr>
          <w:rFonts w:hint="cs"/>
          <w:rtl/>
        </w:rPr>
        <w:t xml:space="preserve"> گر شرائط حجیت</w:t>
      </w:r>
      <w:r w:rsidR="008865B3">
        <w:rPr>
          <w:rFonts w:hint="cs"/>
          <w:rtl/>
        </w:rPr>
        <w:t>،</w:t>
      </w:r>
      <w:r w:rsidR="00216723">
        <w:rPr>
          <w:rFonts w:hint="cs"/>
          <w:rtl/>
        </w:rPr>
        <w:t xml:space="preserve"> </w:t>
      </w:r>
      <w:r w:rsidR="008865B3">
        <w:rPr>
          <w:rFonts w:hint="cs"/>
          <w:rtl/>
        </w:rPr>
        <w:t xml:space="preserve">عدم مخالفت بالتباین با قرآن شرط حجیت قرار گرفته است </w:t>
      </w:r>
      <w:r w:rsidR="00A90282">
        <w:rPr>
          <w:rFonts w:hint="cs"/>
          <w:rtl/>
        </w:rPr>
        <w:t>«</w:t>
      </w:r>
      <w:r w:rsidR="00A90282" w:rsidRPr="008C49D5">
        <w:rPr>
          <w:rStyle w:val="IntenseEmphasis"/>
          <w:rFonts w:hint="cs"/>
          <w:rtl/>
        </w:rPr>
        <w:t>كُلُّ</w:t>
      </w:r>
      <w:r w:rsidR="00A90282" w:rsidRPr="008C49D5">
        <w:rPr>
          <w:rStyle w:val="IntenseEmphasis"/>
          <w:rtl/>
        </w:rPr>
        <w:t xml:space="preserve"> </w:t>
      </w:r>
      <w:r w:rsidR="00A90282" w:rsidRPr="008C49D5">
        <w:rPr>
          <w:rStyle w:val="IntenseEmphasis"/>
          <w:rFonts w:hint="cs"/>
          <w:rtl/>
        </w:rPr>
        <w:t>حَدِيثٍ</w:t>
      </w:r>
      <w:r w:rsidR="00A90282" w:rsidRPr="008C49D5">
        <w:rPr>
          <w:rStyle w:val="IntenseEmphasis"/>
          <w:rtl/>
        </w:rPr>
        <w:t xml:space="preserve"> </w:t>
      </w:r>
      <w:r w:rsidR="00A90282" w:rsidRPr="008C49D5">
        <w:rPr>
          <w:rStyle w:val="IntenseEmphasis"/>
          <w:rFonts w:hint="cs"/>
          <w:rtl/>
        </w:rPr>
        <w:t>لَا</w:t>
      </w:r>
      <w:r w:rsidR="00A90282" w:rsidRPr="008C49D5">
        <w:rPr>
          <w:rStyle w:val="IntenseEmphasis"/>
          <w:rtl/>
        </w:rPr>
        <w:t xml:space="preserve"> </w:t>
      </w:r>
      <w:r w:rsidR="00A90282" w:rsidRPr="008C49D5">
        <w:rPr>
          <w:rStyle w:val="IntenseEmphasis"/>
          <w:rFonts w:hint="cs"/>
          <w:rtl/>
        </w:rPr>
        <w:t>يُوَافِقُ</w:t>
      </w:r>
      <w:r w:rsidR="00A90282" w:rsidRPr="008C49D5">
        <w:rPr>
          <w:rStyle w:val="IntenseEmphasis"/>
          <w:rtl/>
        </w:rPr>
        <w:t xml:space="preserve"> </w:t>
      </w:r>
      <w:r w:rsidR="00A90282" w:rsidRPr="008C49D5">
        <w:rPr>
          <w:rStyle w:val="IntenseEmphasis"/>
          <w:rFonts w:hint="cs"/>
          <w:rtl/>
        </w:rPr>
        <w:t>كِتَابَ</w:t>
      </w:r>
      <w:r w:rsidR="00A90282" w:rsidRPr="008C49D5">
        <w:rPr>
          <w:rStyle w:val="IntenseEmphasis"/>
          <w:rtl/>
        </w:rPr>
        <w:t xml:space="preserve"> </w:t>
      </w:r>
      <w:r w:rsidR="00A90282" w:rsidRPr="008C49D5">
        <w:rPr>
          <w:rStyle w:val="IntenseEmphasis"/>
          <w:rFonts w:hint="cs"/>
          <w:rtl/>
        </w:rPr>
        <w:t>اللَّهِ</w:t>
      </w:r>
      <w:r w:rsidR="00A90282" w:rsidRPr="008C49D5">
        <w:rPr>
          <w:rStyle w:val="IntenseEmphasis"/>
          <w:rtl/>
        </w:rPr>
        <w:t xml:space="preserve"> </w:t>
      </w:r>
      <w:r w:rsidR="00A90282" w:rsidRPr="008C49D5">
        <w:rPr>
          <w:rStyle w:val="IntenseEmphasis"/>
          <w:rFonts w:hint="cs"/>
          <w:rtl/>
        </w:rPr>
        <w:t>فَهُوَ</w:t>
      </w:r>
      <w:r w:rsidR="00A90282" w:rsidRPr="008C49D5">
        <w:rPr>
          <w:rStyle w:val="IntenseEmphasis"/>
          <w:rtl/>
        </w:rPr>
        <w:t xml:space="preserve"> </w:t>
      </w:r>
      <w:r w:rsidR="00A90282" w:rsidRPr="008C49D5">
        <w:rPr>
          <w:rStyle w:val="IntenseEmphasis"/>
          <w:rFonts w:hint="cs"/>
          <w:rtl/>
        </w:rPr>
        <w:t>زُخْرُف‏</w:t>
      </w:r>
      <w:r w:rsidR="00A90282">
        <w:rPr>
          <w:rFonts w:hint="cs"/>
          <w:rtl/>
        </w:rPr>
        <w:t>»</w:t>
      </w:r>
      <w:r w:rsidR="00A90282">
        <w:rPr>
          <w:rStyle w:val="FootnoteReference"/>
          <w:rtl/>
        </w:rPr>
        <w:footnoteReference w:id="1"/>
      </w:r>
      <w:r w:rsidR="009858E8">
        <w:rPr>
          <w:rFonts w:hint="cs"/>
          <w:rtl/>
        </w:rPr>
        <w:t xml:space="preserve"> «خذ ما ما وافق الکتاب»</w:t>
      </w:r>
      <w:r w:rsidR="00A90282">
        <w:rPr>
          <w:rFonts w:hint="cs"/>
          <w:rtl/>
        </w:rPr>
        <w:t xml:space="preserve"> </w:t>
      </w:r>
      <w:r w:rsidR="009858E8">
        <w:rPr>
          <w:rFonts w:hint="cs"/>
          <w:rtl/>
        </w:rPr>
        <w:t xml:space="preserve"> </w:t>
      </w:r>
      <w:r w:rsidR="004557B4">
        <w:rPr>
          <w:rFonts w:hint="cs"/>
          <w:rtl/>
        </w:rPr>
        <w:t xml:space="preserve">و </w:t>
      </w:r>
      <w:r w:rsidR="00A57628">
        <w:rPr>
          <w:rFonts w:hint="cs"/>
          <w:rtl/>
        </w:rPr>
        <w:t>موافقت با قرآن شرط حجیت نیست.</w:t>
      </w:r>
    </w:p>
    <w:p w:rsidR="00A57628" w:rsidRDefault="00A57628" w:rsidP="007A4D1E">
      <w:pPr>
        <w:ind w:firstLine="284"/>
        <w:jc w:val="both"/>
        <w:rPr>
          <w:rtl/>
        </w:rPr>
      </w:pPr>
      <w:r>
        <w:rPr>
          <w:rFonts w:hint="cs"/>
          <w:rtl/>
        </w:rPr>
        <w:t xml:space="preserve">و بدون اشکال </w:t>
      </w:r>
      <w:r w:rsidR="001113FC">
        <w:rPr>
          <w:rFonts w:hint="cs"/>
          <w:rtl/>
        </w:rPr>
        <w:t xml:space="preserve">مراد از موافقت با قرآن </w:t>
      </w:r>
      <w:r w:rsidR="00C96DD8">
        <w:rPr>
          <w:rFonts w:hint="cs"/>
          <w:rtl/>
        </w:rPr>
        <w:t xml:space="preserve">در باب حجیت </w:t>
      </w:r>
      <w:r w:rsidR="001113FC">
        <w:rPr>
          <w:rFonts w:hint="cs"/>
          <w:rtl/>
        </w:rPr>
        <w:t>یعنی</w:t>
      </w:r>
      <w:r w:rsidR="00F455EF">
        <w:rPr>
          <w:rFonts w:hint="cs"/>
          <w:rtl/>
        </w:rPr>
        <w:t xml:space="preserve"> خبر</w:t>
      </w:r>
      <w:r w:rsidR="00172B0F">
        <w:rPr>
          <w:rFonts w:hint="cs"/>
          <w:rtl/>
        </w:rPr>
        <w:t xml:space="preserve"> با قرآن مخالفت بالتباین </w:t>
      </w:r>
      <w:r w:rsidR="001113FC">
        <w:rPr>
          <w:rFonts w:hint="cs"/>
          <w:rtl/>
        </w:rPr>
        <w:t>نداشته باشد</w:t>
      </w:r>
      <w:r w:rsidR="007A7746">
        <w:rPr>
          <w:rFonts w:hint="cs"/>
          <w:rtl/>
        </w:rPr>
        <w:t xml:space="preserve"> و برای این ادعا </w:t>
      </w:r>
      <w:r w:rsidR="007A4D1E">
        <w:rPr>
          <w:rFonts w:hint="cs"/>
          <w:rtl/>
        </w:rPr>
        <w:t>شاهد وجود دارد.</w:t>
      </w:r>
    </w:p>
    <w:p w:rsidR="007A7746" w:rsidRDefault="007A4D1E" w:rsidP="00172B0F">
      <w:pPr>
        <w:ind w:firstLine="284"/>
        <w:jc w:val="both"/>
        <w:rPr>
          <w:rtl/>
        </w:rPr>
      </w:pPr>
      <w:r>
        <w:rPr>
          <w:rFonts w:hint="cs"/>
          <w:rtl/>
        </w:rPr>
        <w:t>و شاهد این است که</w:t>
      </w:r>
      <w:r w:rsidR="007A7746">
        <w:rPr>
          <w:rFonts w:hint="cs"/>
          <w:rtl/>
        </w:rPr>
        <w:t xml:space="preserve"> قرآن مجید متعرض بسیاری از احکام نشده است و به خاطر همین</w:t>
      </w:r>
      <w:r w:rsidR="00B50F5D">
        <w:rPr>
          <w:rFonts w:hint="cs"/>
          <w:rtl/>
        </w:rPr>
        <w:t xml:space="preserve"> </w:t>
      </w:r>
      <w:r w:rsidR="00FD65CF">
        <w:rPr>
          <w:rFonts w:hint="cs"/>
          <w:rtl/>
        </w:rPr>
        <w:t>در قرآن آیه ای موافق با</w:t>
      </w:r>
      <w:r w:rsidR="00172B0F" w:rsidRPr="00172B0F">
        <w:rPr>
          <w:rFonts w:hint="cs"/>
          <w:rtl/>
        </w:rPr>
        <w:t xml:space="preserve"> </w:t>
      </w:r>
      <w:r w:rsidR="00172B0F">
        <w:rPr>
          <w:rFonts w:hint="cs"/>
          <w:rtl/>
        </w:rPr>
        <w:t>روایاتی که احکام را بیان میکنند</w:t>
      </w:r>
      <w:r w:rsidR="00FD65CF">
        <w:rPr>
          <w:rFonts w:hint="cs"/>
          <w:rtl/>
        </w:rPr>
        <w:t xml:space="preserve"> نمی توان یافت</w:t>
      </w:r>
      <w:r w:rsidR="006463DB">
        <w:rPr>
          <w:rFonts w:hint="cs"/>
          <w:rtl/>
        </w:rPr>
        <w:t>،</w:t>
      </w:r>
      <w:r w:rsidR="00B50F5D">
        <w:rPr>
          <w:rFonts w:hint="cs"/>
          <w:rtl/>
        </w:rPr>
        <w:t xml:space="preserve"> و بلااشکال خبر</w:t>
      </w:r>
      <w:r w:rsidR="00BB419E">
        <w:rPr>
          <w:rFonts w:hint="cs"/>
          <w:rtl/>
        </w:rPr>
        <w:t>ی</w:t>
      </w:r>
      <w:r w:rsidR="00B50F5D">
        <w:rPr>
          <w:rFonts w:hint="cs"/>
          <w:rtl/>
        </w:rPr>
        <w:t xml:space="preserve"> که</w:t>
      </w:r>
      <w:r w:rsidR="00C96DD8">
        <w:rPr>
          <w:rFonts w:hint="cs"/>
          <w:rtl/>
        </w:rPr>
        <w:t xml:space="preserve"> مخالف با قرآن نباشد و آیه ای در قرآن هم مطابق آن نباشد حجت است.</w:t>
      </w:r>
    </w:p>
    <w:p w:rsidR="007A4D1E" w:rsidRDefault="007A4D1E" w:rsidP="00BB419E">
      <w:pPr>
        <w:ind w:firstLine="284"/>
        <w:jc w:val="both"/>
        <w:rPr>
          <w:rtl/>
        </w:rPr>
      </w:pPr>
      <w:r>
        <w:rPr>
          <w:rFonts w:hint="cs"/>
          <w:rtl/>
        </w:rPr>
        <w:lastRenderedPageBreak/>
        <w:t>بنابراین خبر مخالف بالتباین با قرآن حجت نیست و خبری که آنگونه مخالف با قران نباشد حجت است چه موافق باشد یا نباشد.</w:t>
      </w:r>
    </w:p>
    <w:p w:rsidR="008336BE" w:rsidRDefault="0016345F" w:rsidP="00452D40">
      <w:pPr>
        <w:ind w:firstLine="284"/>
        <w:jc w:val="both"/>
        <w:rPr>
          <w:rtl/>
        </w:rPr>
      </w:pPr>
      <w:r>
        <w:rPr>
          <w:rFonts w:hint="cs"/>
          <w:rtl/>
        </w:rPr>
        <w:t xml:space="preserve">پرسش: </w:t>
      </w:r>
      <w:r w:rsidR="00A80105">
        <w:rPr>
          <w:rFonts w:hint="cs"/>
          <w:rtl/>
        </w:rPr>
        <w:t xml:space="preserve">معنای موافقت با قرآن در باب ترجیح چیست؟ </w:t>
      </w:r>
      <w:r w:rsidR="00281325">
        <w:rPr>
          <w:rFonts w:hint="cs"/>
          <w:rtl/>
        </w:rPr>
        <w:t>آیا مراد امر وجودی است و موافقت شرط است یا مراد امر عدمی است و عدم المخالفة شرط است؟ آ</w:t>
      </w:r>
      <w:r w:rsidR="00B45F4D">
        <w:rPr>
          <w:rFonts w:hint="cs"/>
          <w:rtl/>
        </w:rPr>
        <w:t xml:space="preserve">یا </w:t>
      </w:r>
      <w:r w:rsidR="00A80105">
        <w:rPr>
          <w:rFonts w:hint="cs"/>
          <w:rtl/>
        </w:rPr>
        <w:t xml:space="preserve">امر در آنجا به این شکل است که </w:t>
      </w:r>
      <w:r w:rsidR="00B45F4D">
        <w:rPr>
          <w:rFonts w:hint="cs"/>
          <w:rtl/>
        </w:rPr>
        <w:t>اگر یکی از خبرین متعارضین</w:t>
      </w:r>
      <w:r w:rsidR="00A80105">
        <w:rPr>
          <w:rFonts w:hint="cs"/>
          <w:rtl/>
        </w:rPr>
        <w:t xml:space="preserve"> موافق قرآن بود و دیگری موافق قرآن نبود، خبر</w:t>
      </w:r>
      <w:r w:rsidR="00272C53">
        <w:rPr>
          <w:rFonts w:hint="cs"/>
          <w:rtl/>
        </w:rPr>
        <w:t>ی که موافق نیست طرح می شود؟</w:t>
      </w:r>
      <w:r w:rsidR="00281325">
        <w:rPr>
          <w:rFonts w:hint="cs"/>
          <w:rtl/>
        </w:rPr>
        <w:t xml:space="preserve"> یا در باب ترجیح متعارضین نیز </w:t>
      </w:r>
      <w:r w:rsidR="00D94D52">
        <w:rPr>
          <w:rFonts w:hint="cs"/>
          <w:rtl/>
        </w:rPr>
        <w:t>هما</w:t>
      </w:r>
      <w:r w:rsidR="00281325">
        <w:rPr>
          <w:rFonts w:hint="cs"/>
          <w:rtl/>
        </w:rPr>
        <w:t>ن قرینه وجود دارد و</w:t>
      </w:r>
      <w:r w:rsidR="00452D40">
        <w:rPr>
          <w:rFonts w:hint="cs"/>
          <w:rtl/>
        </w:rPr>
        <w:t xml:space="preserve"> اگر</w:t>
      </w:r>
      <w:r w:rsidR="00281325">
        <w:rPr>
          <w:rFonts w:hint="cs"/>
          <w:rtl/>
        </w:rPr>
        <w:t xml:space="preserve"> یکی از خبرین متعارضی</w:t>
      </w:r>
      <w:r w:rsidR="00452D40">
        <w:rPr>
          <w:rFonts w:hint="cs"/>
          <w:rtl/>
        </w:rPr>
        <w:t>ن موافق قرآن باشد</w:t>
      </w:r>
      <w:r w:rsidR="00281325">
        <w:rPr>
          <w:rFonts w:hint="cs"/>
          <w:rtl/>
        </w:rPr>
        <w:t xml:space="preserve"> و دیگر مخالف قرآن </w:t>
      </w:r>
      <w:r w:rsidR="00452D40">
        <w:rPr>
          <w:rFonts w:hint="cs"/>
          <w:rtl/>
        </w:rPr>
        <w:t xml:space="preserve">باشد، </w:t>
      </w:r>
      <w:r w:rsidR="00281325">
        <w:rPr>
          <w:rFonts w:hint="cs"/>
          <w:rtl/>
        </w:rPr>
        <w:t>خبر مخالف حجت نیست</w:t>
      </w:r>
      <w:r w:rsidR="00452D40">
        <w:rPr>
          <w:rFonts w:hint="cs"/>
          <w:rtl/>
        </w:rPr>
        <w:t xml:space="preserve"> و خبری که مخالف نیست اخذ می شود چه موافق باشد یا نباشد</w:t>
      </w:r>
      <w:r w:rsidR="00281325">
        <w:rPr>
          <w:rFonts w:hint="cs"/>
          <w:rtl/>
        </w:rPr>
        <w:t>؟</w:t>
      </w:r>
    </w:p>
    <w:p w:rsidR="00D94D52" w:rsidRDefault="000E0EC6" w:rsidP="00F94F45">
      <w:pPr>
        <w:pStyle w:val="Heading6"/>
        <w:rPr>
          <w:rtl/>
        </w:rPr>
      </w:pPr>
      <w:bookmarkStart w:id="6" w:name="_Toc476300022"/>
      <w:r>
        <w:rPr>
          <w:rFonts w:hint="cs"/>
          <w:rtl/>
        </w:rPr>
        <w:t xml:space="preserve">مراد از شرط موافقت؛ عدم المخالفة </w:t>
      </w:r>
      <w:r w:rsidR="00F94F45">
        <w:rPr>
          <w:rFonts w:hint="cs"/>
          <w:rtl/>
        </w:rPr>
        <w:t>(محقق صدر)</w:t>
      </w:r>
      <w:bookmarkEnd w:id="6"/>
    </w:p>
    <w:p w:rsidR="00272C53" w:rsidRDefault="000E0EC6" w:rsidP="00B50F5D">
      <w:pPr>
        <w:ind w:firstLine="284"/>
        <w:jc w:val="both"/>
        <w:rPr>
          <w:rtl/>
        </w:rPr>
      </w:pPr>
      <w:r>
        <w:rPr>
          <w:rFonts w:hint="cs"/>
          <w:rtl/>
        </w:rPr>
        <w:t>محقق صدر می فرمایند «مراد از موافقت با قرآن در اخبار ترجیح، همان عدم المخالفة است».</w:t>
      </w:r>
    </w:p>
    <w:p w:rsidR="000E0EC6" w:rsidRDefault="000E0EC6" w:rsidP="00B50F5D">
      <w:pPr>
        <w:ind w:firstLine="284"/>
        <w:jc w:val="both"/>
        <w:rPr>
          <w:rtl/>
        </w:rPr>
      </w:pPr>
      <w:r>
        <w:rPr>
          <w:rFonts w:hint="cs"/>
          <w:rtl/>
        </w:rPr>
        <w:t xml:space="preserve">ایشان به همین مقدار بسنده کرده و تبیین نکرده اند که مراد از «عدم المخالفة» چیست؟ </w:t>
      </w:r>
      <w:r w:rsidR="00CA6E28">
        <w:rPr>
          <w:rFonts w:hint="cs"/>
          <w:rtl/>
        </w:rPr>
        <w:t xml:space="preserve">آیا </w:t>
      </w:r>
      <w:r w:rsidR="00BB44ED">
        <w:rPr>
          <w:rFonts w:hint="cs"/>
          <w:rtl/>
        </w:rPr>
        <w:t xml:space="preserve">از </w:t>
      </w:r>
      <w:r w:rsidR="00CA6E28">
        <w:rPr>
          <w:rFonts w:hint="cs"/>
          <w:rtl/>
        </w:rPr>
        <w:t>«عدم المخالفة» همان معنای عدم المخالفة در اخبار حجیت و طرح مخالف قرآن مراد است</w:t>
      </w:r>
      <w:r w:rsidR="00853319">
        <w:rPr>
          <w:rFonts w:hint="cs"/>
          <w:rtl/>
        </w:rPr>
        <w:t xml:space="preserve"> یا نه</w:t>
      </w:r>
      <w:r w:rsidR="00CA6E28">
        <w:rPr>
          <w:rFonts w:hint="cs"/>
          <w:rtl/>
        </w:rPr>
        <w:t>؟</w:t>
      </w:r>
    </w:p>
    <w:p w:rsidR="000E0EC6" w:rsidRDefault="00BB44ED" w:rsidP="00853319">
      <w:pPr>
        <w:ind w:firstLine="284"/>
        <w:jc w:val="both"/>
        <w:rPr>
          <w:rtl/>
        </w:rPr>
      </w:pPr>
      <w:r>
        <w:rPr>
          <w:rFonts w:hint="cs"/>
          <w:rtl/>
        </w:rPr>
        <w:t>در باب ترجیح متعارضین برای سقوط یکی از خبرین همین مقدار کفایت می کند که روایت مخالف با قرآن باشد و لازم نیست موافق با آن باشد</w:t>
      </w:r>
      <w:r w:rsidR="00184AAE">
        <w:rPr>
          <w:rFonts w:hint="cs"/>
          <w:rtl/>
        </w:rPr>
        <w:t>، بدین معنا که آیه ای از قرآن ب</w:t>
      </w:r>
      <w:r w:rsidR="00853319">
        <w:rPr>
          <w:rFonts w:hint="cs"/>
          <w:rtl/>
        </w:rPr>
        <w:t>اشد که موافق آن خبر باشد. و</w:t>
      </w:r>
      <w:r w:rsidR="0075258A">
        <w:rPr>
          <w:rFonts w:hint="cs"/>
          <w:rtl/>
        </w:rPr>
        <w:t xml:space="preserve"> دو شاهد</w:t>
      </w:r>
      <w:r w:rsidR="00853319">
        <w:rPr>
          <w:rFonts w:hint="cs"/>
          <w:rtl/>
        </w:rPr>
        <w:t xml:space="preserve"> بر</w:t>
      </w:r>
      <w:r w:rsidR="00184AAE">
        <w:rPr>
          <w:rFonts w:hint="cs"/>
          <w:rtl/>
        </w:rPr>
        <w:t xml:space="preserve"> این ادعا</w:t>
      </w:r>
      <w:r w:rsidR="00FF1529">
        <w:rPr>
          <w:rFonts w:hint="cs"/>
          <w:rtl/>
        </w:rPr>
        <w:t xml:space="preserve"> </w:t>
      </w:r>
      <w:r w:rsidR="00184AAE">
        <w:rPr>
          <w:rFonts w:hint="cs"/>
          <w:rtl/>
        </w:rPr>
        <w:t>وجود دارد</w:t>
      </w:r>
      <w:r w:rsidR="00FF1529">
        <w:rPr>
          <w:rFonts w:hint="cs"/>
          <w:rtl/>
        </w:rPr>
        <w:t>:</w:t>
      </w:r>
    </w:p>
    <w:p w:rsidR="00184AAE" w:rsidRDefault="00184AAE" w:rsidP="00760B14">
      <w:pPr>
        <w:ind w:firstLine="284"/>
        <w:jc w:val="both"/>
        <w:rPr>
          <w:rtl/>
        </w:rPr>
      </w:pPr>
      <w:r>
        <w:rPr>
          <w:rFonts w:hint="cs"/>
          <w:rtl/>
        </w:rPr>
        <w:t>شاهد</w:t>
      </w:r>
      <w:r w:rsidR="00FF1529">
        <w:rPr>
          <w:rFonts w:hint="cs"/>
          <w:rtl/>
        </w:rPr>
        <w:t xml:space="preserve"> نخست: </w:t>
      </w:r>
      <w:r>
        <w:rPr>
          <w:rFonts w:hint="cs"/>
          <w:rtl/>
        </w:rPr>
        <w:t>مناسب</w:t>
      </w:r>
      <w:r w:rsidR="00B279BD">
        <w:rPr>
          <w:rFonts w:hint="cs"/>
          <w:rtl/>
        </w:rPr>
        <w:t>ت</w:t>
      </w:r>
      <w:r>
        <w:rPr>
          <w:rFonts w:hint="cs"/>
          <w:rtl/>
        </w:rPr>
        <w:t xml:space="preserve"> حکم و موضوع؛ </w:t>
      </w:r>
      <w:r w:rsidR="00760B14">
        <w:rPr>
          <w:rFonts w:hint="cs"/>
          <w:rtl/>
        </w:rPr>
        <w:t>مناسب با</w:t>
      </w:r>
      <w:r w:rsidR="0031497F">
        <w:rPr>
          <w:rFonts w:hint="cs"/>
          <w:rtl/>
        </w:rPr>
        <w:t xml:space="preserve"> حکم به سقوط خبر </w:t>
      </w:r>
      <w:r w:rsidR="00760B14">
        <w:rPr>
          <w:rFonts w:hint="cs"/>
          <w:rtl/>
        </w:rPr>
        <w:t>همین مقدار کافی است که خبر مخالف با قرآن باشد و نیاز به موافقت نیست.</w:t>
      </w:r>
    </w:p>
    <w:p w:rsidR="005B23F8" w:rsidRDefault="00760B14" w:rsidP="00B47D98">
      <w:pPr>
        <w:ind w:firstLine="284"/>
        <w:jc w:val="both"/>
        <w:rPr>
          <w:rtl/>
        </w:rPr>
      </w:pPr>
      <w:r>
        <w:rPr>
          <w:rFonts w:hint="cs"/>
          <w:rtl/>
        </w:rPr>
        <w:t xml:space="preserve">شاهد دوم: </w:t>
      </w:r>
      <w:r w:rsidR="00291821">
        <w:rPr>
          <w:rFonts w:hint="cs"/>
          <w:rtl/>
        </w:rPr>
        <w:t xml:space="preserve">عدم تعرض قرآن به بسیاری از احکام؛ قرآن مجید متعرض بسیاری از احکام نشده است و به خاطر همین روایاتی که احکام را بیان میکنند در قرآن </w:t>
      </w:r>
      <w:r w:rsidR="00FD65CF">
        <w:rPr>
          <w:rFonts w:hint="cs"/>
          <w:rtl/>
        </w:rPr>
        <w:t xml:space="preserve">آیه ای </w:t>
      </w:r>
      <w:r w:rsidR="00291821">
        <w:rPr>
          <w:rFonts w:hint="cs"/>
          <w:rtl/>
        </w:rPr>
        <w:t>موافق</w:t>
      </w:r>
      <w:r w:rsidR="00FD65CF">
        <w:rPr>
          <w:rFonts w:hint="cs"/>
          <w:rtl/>
        </w:rPr>
        <w:t xml:space="preserve"> با</w:t>
      </w:r>
      <w:r w:rsidR="00291821">
        <w:rPr>
          <w:rFonts w:hint="cs"/>
          <w:rtl/>
        </w:rPr>
        <w:t xml:space="preserve"> آن</w:t>
      </w:r>
      <w:r w:rsidR="00FD65CF">
        <w:rPr>
          <w:rFonts w:hint="cs"/>
          <w:rtl/>
        </w:rPr>
        <w:t>ها</w:t>
      </w:r>
      <w:r w:rsidR="00291821">
        <w:rPr>
          <w:rFonts w:hint="cs"/>
          <w:rtl/>
        </w:rPr>
        <w:t xml:space="preserve"> نمی توان یافت</w:t>
      </w:r>
      <w:r w:rsidR="005B23F8">
        <w:rPr>
          <w:rFonts w:hint="cs"/>
          <w:rtl/>
        </w:rPr>
        <w:t>.</w:t>
      </w:r>
      <w:r w:rsidR="007602A0">
        <w:rPr>
          <w:rFonts w:hint="cs"/>
          <w:rtl/>
        </w:rPr>
        <w:t xml:space="preserve"> تکمیل دین با روایات عترت و ولایت امیر المؤمنین علی و اولا طاهرینش علیهم السلام می باشد.</w:t>
      </w:r>
      <w:r w:rsidR="00B47D98">
        <w:rPr>
          <w:rFonts w:hint="cs"/>
          <w:rtl/>
        </w:rPr>
        <w:t xml:space="preserve"> فرصت نبود پیامبر گرامی صلی الله علیه و آله همه دین را بیان کند، مدت کم و فراغ اندک بود و دین به صورت تدریجی با بیانات معصومین تکمیل شد، اگر عترت کنار گذاشته شود دین ناقص است و لذا عامه مجبور شدند به استحسان و قیاس پناه ببرند</w:t>
      </w:r>
      <w:r w:rsidR="00AE225F">
        <w:rPr>
          <w:rFonts w:hint="cs"/>
          <w:rtl/>
        </w:rPr>
        <w:t>، موارد بسیاری نیازمند حکم دین هستیم که در آنجا</w:t>
      </w:r>
      <w:r w:rsidR="002C2130">
        <w:rPr>
          <w:rFonts w:hint="cs"/>
          <w:rtl/>
        </w:rPr>
        <w:t xml:space="preserve"> نه آیه قرآن وجود دارد و نه سنت نبی صلی الله علیه و آله.</w:t>
      </w:r>
    </w:p>
    <w:p w:rsidR="002C2130" w:rsidRDefault="002C2130" w:rsidP="006C32C8">
      <w:pPr>
        <w:ind w:firstLine="284"/>
        <w:jc w:val="both"/>
        <w:rPr>
          <w:rtl/>
        </w:rPr>
      </w:pPr>
      <w:r>
        <w:rPr>
          <w:rFonts w:hint="cs"/>
          <w:rtl/>
        </w:rPr>
        <w:lastRenderedPageBreak/>
        <w:t xml:space="preserve">واقع قضیه و طبیعی قضیه آن است که بسیاری از سخنان ائمه علیهم السلام در </w:t>
      </w:r>
      <w:r w:rsidR="00FF2947">
        <w:rPr>
          <w:rFonts w:hint="cs"/>
          <w:rtl/>
        </w:rPr>
        <w:t>قرآن و نست نبی وجود ندارد، و از این رو وقتی</w:t>
      </w:r>
      <w:r w:rsidR="006C32C8">
        <w:rPr>
          <w:rFonts w:hint="cs"/>
          <w:rtl/>
        </w:rPr>
        <w:t xml:space="preserve"> در باب ترجیح امر به اخذ موافق</w:t>
      </w:r>
      <w:r w:rsidR="00FF2947">
        <w:rPr>
          <w:rFonts w:hint="cs"/>
          <w:rtl/>
        </w:rPr>
        <w:t xml:space="preserve"> قرآن </w:t>
      </w:r>
      <w:r w:rsidR="006C32C8">
        <w:rPr>
          <w:rFonts w:hint="cs"/>
          <w:rtl/>
        </w:rPr>
        <w:t xml:space="preserve">می شود </w:t>
      </w:r>
      <w:r w:rsidR="00FF2947">
        <w:rPr>
          <w:rFonts w:hint="cs"/>
          <w:rtl/>
        </w:rPr>
        <w:t xml:space="preserve">مراد آن است که خبری </w:t>
      </w:r>
      <w:r w:rsidR="006C32C8">
        <w:rPr>
          <w:rFonts w:hint="cs"/>
          <w:rtl/>
        </w:rPr>
        <w:t>اخذ شود که مخالفت بالتباین ندارد، لسان لسان اثبات است اما جهت نفی غرض اصلی کلام است.</w:t>
      </w:r>
    </w:p>
    <w:p w:rsidR="006C32C8" w:rsidRDefault="006C32C8" w:rsidP="006C32C8">
      <w:pPr>
        <w:ind w:firstLine="284"/>
        <w:jc w:val="both"/>
        <w:rPr>
          <w:rtl/>
        </w:rPr>
      </w:pPr>
      <w:r>
        <w:rPr>
          <w:rFonts w:hint="cs"/>
          <w:rtl/>
        </w:rPr>
        <w:t>تعبیر «موافق قرآن را بگیر» تعبیری عرفی است</w:t>
      </w:r>
      <w:r w:rsidR="006A3B61">
        <w:rPr>
          <w:rFonts w:hint="cs"/>
          <w:rtl/>
        </w:rPr>
        <w:t>، خصوصا که ابتدا بیان شده است که «مخالف قرآن را نگیر» و تعبیر به اخذ موافق قرآن تأکیدی است بر طرح مخالف.</w:t>
      </w:r>
    </w:p>
    <w:p w:rsidR="006A3B61" w:rsidRDefault="006A3B61" w:rsidP="00CB1A75">
      <w:pPr>
        <w:pStyle w:val="Heading5"/>
        <w:rPr>
          <w:rtl/>
        </w:rPr>
      </w:pPr>
      <w:bookmarkStart w:id="7" w:name="_Toc476300023"/>
      <w:r>
        <w:rPr>
          <w:rFonts w:hint="cs"/>
          <w:rtl/>
        </w:rPr>
        <w:t xml:space="preserve">خصوصیت ششم: </w:t>
      </w:r>
      <w:r w:rsidR="00CB1A75">
        <w:rPr>
          <w:rFonts w:hint="cs"/>
          <w:rtl/>
        </w:rPr>
        <w:t>مرجحیت قرآن و سنت، نه مرجعیت آن</w:t>
      </w:r>
      <w:bookmarkEnd w:id="7"/>
    </w:p>
    <w:p w:rsidR="006A3B61" w:rsidRDefault="00CB1A75" w:rsidP="00C50D61">
      <w:pPr>
        <w:ind w:firstLine="284"/>
        <w:jc w:val="both"/>
        <w:rPr>
          <w:rtl/>
        </w:rPr>
      </w:pPr>
      <w:r>
        <w:rPr>
          <w:rFonts w:hint="cs"/>
          <w:rtl/>
        </w:rPr>
        <w:t xml:space="preserve">پرسش: </w:t>
      </w:r>
      <w:r w:rsidR="00C50D61">
        <w:rPr>
          <w:rFonts w:hint="cs"/>
          <w:rtl/>
        </w:rPr>
        <w:t xml:space="preserve">در زبان ها متداول است که قرآن و سنت مرجح هستند یا مرجع! و </w:t>
      </w:r>
      <w:r w:rsidR="0060515D">
        <w:rPr>
          <w:rFonts w:hint="cs"/>
          <w:rtl/>
        </w:rPr>
        <w:t>شما قرآن و سنت را مرجِّح معرفی می کنید و حال آنکه اگر مرجح هم نباشند خبرین تساقط کرده و مرجع قرآن و سنت می باشد! قرآن و سنت مرجح باشند یا مرجع باشند فرقی بیشان نیست</w:t>
      </w:r>
      <w:r w:rsidR="0053764E">
        <w:rPr>
          <w:rFonts w:hint="cs"/>
          <w:rtl/>
        </w:rPr>
        <w:t>. فارق بین اینکه قرآن و سنت مرجِّح باشند یا مرجع باشند چیست؟</w:t>
      </w:r>
    </w:p>
    <w:p w:rsidR="001D38E6" w:rsidRDefault="0053764E" w:rsidP="001D38E6">
      <w:pPr>
        <w:ind w:firstLine="284"/>
        <w:jc w:val="both"/>
        <w:rPr>
          <w:rtl/>
        </w:rPr>
      </w:pPr>
      <w:r>
        <w:rPr>
          <w:rFonts w:hint="cs"/>
          <w:rtl/>
        </w:rPr>
        <w:t>جواب:</w:t>
      </w:r>
      <w:r w:rsidR="00F728F0">
        <w:rPr>
          <w:rFonts w:hint="cs"/>
          <w:rtl/>
        </w:rPr>
        <w:t xml:space="preserve"> اگر مراد از موافقت، عدم المخالفة باشد</w:t>
      </w:r>
      <w:r>
        <w:rPr>
          <w:rFonts w:hint="cs"/>
          <w:rtl/>
        </w:rPr>
        <w:t xml:space="preserve"> فرق بین مرجحیت و مرجعیت قرآن و سنت پرواضح است!</w:t>
      </w:r>
      <w:r w:rsidR="00D609AB">
        <w:rPr>
          <w:rFonts w:hint="cs"/>
          <w:rtl/>
        </w:rPr>
        <w:t xml:space="preserve"> و اینکه قرآن مرجع باشد یا مرجح باشد دو ثمره دارد.</w:t>
      </w:r>
    </w:p>
    <w:p w:rsidR="00D609AB" w:rsidRPr="00D609AB" w:rsidRDefault="00D609AB" w:rsidP="001D38E6">
      <w:pPr>
        <w:ind w:firstLine="284"/>
        <w:jc w:val="both"/>
        <w:rPr>
          <w:rStyle w:val="Emphasis"/>
          <w:rtl/>
        </w:rPr>
      </w:pPr>
      <w:r w:rsidRPr="00D609AB">
        <w:rPr>
          <w:rStyle w:val="Emphasis"/>
          <w:rFonts w:hint="cs"/>
          <w:rtl/>
        </w:rPr>
        <w:t>ثمره نخست</w:t>
      </w:r>
    </w:p>
    <w:p w:rsidR="006A3B61" w:rsidRDefault="00F728F0" w:rsidP="009F0C78">
      <w:pPr>
        <w:ind w:firstLine="284"/>
        <w:jc w:val="both"/>
        <w:rPr>
          <w:rtl/>
        </w:rPr>
      </w:pPr>
      <w:r>
        <w:rPr>
          <w:rFonts w:hint="cs"/>
          <w:rtl/>
        </w:rPr>
        <w:t>در صورتی که قرآن مرجح باشد</w:t>
      </w:r>
      <w:r w:rsidR="001C08FC">
        <w:rPr>
          <w:rFonts w:hint="cs"/>
          <w:rtl/>
        </w:rPr>
        <w:t xml:space="preserve"> ـ</w:t>
      </w:r>
      <w:r>
        <w:rPr>
          <w:rFonts w:hint="cs"/>
          <w:rtl/>
        </w:rPr>
        <w:t xml:space="preserve"> با تعارض </w:t>
      </w:r>
      <w:r w:rsidR="002C18AF">
        <w:rPr>
          <w:rFonts w:hint="cs"/>
          <w:rtl/>
        </w:rPr>
        <w:t xml:space="preserve">خبرینی که یکی مخالف قرآن است و دیگری مخالف نیست، روایات مرجحه </w:t>
      </w:r>
      <w:r w:rsidR="001D38E6">
        <w:rPr>
          <w:rFonts w:hint="cs"/>
          <w:rtl/>
        </w:rPr>
        <w:t>می گویند: «خبر مخالف قرآن را رها کن و خبری که مخالف نیست را اخذ کن</w:t>
      </w:r>
      <w:r w:rsidR="001C08FC">
        <w:rPr>
          <w:rFonts w:hint="cs"/>
          <w:rtl/>
        </w:rPr>
        <w:t>» ـ به روایت موافق قرآن عمل می شود.</w:t>
      </w:r>
    </w:p>
    <w:p w:rsidR="001C08FC" w:rsidRDefault="009F0C78" w:rsidP="009F0C78">
      <w:pPr>
        <w:ind w:firstLine="284"/>
        <w:jc w:val="both"/>
        <w:rPr>
          <w:rtl/>
        </w:rPr>
      </w:pPr>
      <w:r>
        <w:rPr>
          <w:rFonts w:hint="cs"/>
          <w:rtl/>
        </w:rPr>
        <w:t>و در صورتی که قرآن مرجع باشند، مرجعیت قرآن مصداق نخواهد داشت</w:t>
      </w:r>
      <w:r w:rsidR="00EE4DDC">
        <w:rPr>
          <w:rFonts w:hint="cs"/>
          <w:rtl/>
        </w:rPr>
        <w:t xml:space="preserve"> چون </w:t>
      </w:r>
      <w:r w:rsidR="001C08FC">
        <w:rPr>
          <w:rFonts w:hint="cs"/>
          <w:rtl/>
        </w:rPr>
        <w:t xml:space="preserve">با تعارض خبرینی که </w:t>
      </w:r>
      <w:r w:rsidR="005D52EF">
        <w:rPr>
          <w:rFonts w:hint="cs"/>
          <w:rtl/>
        </w:rPr>
        <w:t>هیچ کدام مخالف قرآن نیست</w:t>
      </w:r>
      <w:r>
        <w:rPr>
          <w:rFonts w:hint="cs"/>
          <w:rtl/>
        </w:rPr>
        <w:t xml:space="preserve"> </w:t>
      </w:r>
      <w:r w:rsidR="007A004B">
        <w:rPr>
          <w:rFonts w:hint="cs"/>
          <w:rtl/>
        </w:rPr>
        <w:t xml:space="preserve"> هر دو خبر تساقط کرده و مراجعه می کنیم به قرآن </w:t>
      </w:r>
      <w:r w:rsidR="00985FA9">
        <w:rPr>
          <w:rFonts w:hint="cs"/>
          <w:rtl/>
        </w:rPr>
        <w:t xml:space="preserve">و می بینیم که قرآن ساکت است، </w:t>
      </w:r>
      <w:r w:rsidR="0081798C">
        <w:rPr>
          <w:rFonts w:hint="cs"/>
          <w:rtl/>
        </w:rPr>
        <w:t>و باید به اصل عملی مراجعه کرد.</w:t>
      </w:r>
    </w:p>
    <w:p w:rsidR="00D609AB" w:rsidRPr="00D609AB" w:rsidRDefault="00D609AB" w:rsidP="009F0C78">
      <w:pPr>
        <w:ind w:firstLine="284"/>
        <w:jc w:val="both"/>
        <w:rPr>
          <w:rStyle w:val="Emphasis"/>
          <w:rtl/>
        </w:rPr>
      </w:pPr>
      <w:r w:rsidRPr="00D609AB">
        <w:rPr>
          <w:rStyle w:val="Emphasis"/>
          <w:rFonts w:hint="cs"/>
          <w:rtl/>
        </w:rPr>
        <w:t>ثمره دوم</w:t>
      </w:r>
    </w:p>
    <w:p w:rsidR="0053764E" w:rsidRDefault="00473229" w:rsidP="00473229">
      <w:pPr>
        <w:ind w:firstLine="284"/>
        <w:jc w:val="both"/>
        <w:rPr>
          <w:rtl/>
        </w:rPr>
      </w:pPr>
      <w:r>
        <w:rPr>
          <w:rFonts w:hint="cs"/>
          <w:rtl/>
        </w:rPr>
        <w:t xml:space="preserve">ثمره دوم در جایی است که خطاب متوسط وجود داشته باشد </w:t>
      </w:r>
      <w:r w:rsidR="00091E40">
        <w:rPr>
          <w:rFonts w:hint="cs"/>
          <w:rtl/>
        </w:rPr>
        <w:t>و این ثمره مهمه است.</w:t>
      </w:r>
      <w:r>
        <w:rPr>
          <w:rFonts w:hint="cs"/>
          <w:rtl/>
        </w:rPr>
        <w:t xml:space="preserve"> </w:t>
      </w:r>
    </w:p>
    <w:p w:rsidR="00473229" w:rsidRDefault="00473229" w:rsidP="00473229">
      <w:pPr>
        <w:ind w:firstLine="284"/>
        <w:jc w:val="both"/>
        <w:rPr>
          <w:rtl/>
        </w:rPr>
      </w:pPr>
      <w:r>
        <w:rPr>
          <w:rFonts w:hint="cs"/>
          <w:rtl/>
        </w:rPr>
        <w:t>دو روایت با هم متعارضند و عام قرآنی وجود دارد و یک روایت موافق با عام قرآنی است و یکی مخالف با آن می باشد و از طرفی یک خطاب متوسط نیز وجود دارد</w:t>
      </w:r>
      <w:r w:rsidR="00A44EEC">
        <w:rPr>
          <w:rFonts w:hint="cs"/>
          <w:rtl/>
        </w:rPr>
        <w:t xml:space="preserve"> که نه مثل عام قرآنی عام است و نه مثل روایتین متعارضین خاص هستند. این ثمره مثال واقعی دارد لکن فرصت نشد آن مثال را تحقیق شود لذا در مثال فرضی آن دقت کنید.</w:t>
      </w:r>
    </w:p>
    <w:p w:rsidR="00A44EEC" w:rsidRDefault="00B54246" w:rsidP="00473229">
      <w:pPr>
        <w:ind w:firstLine="284"/>
        <w:jc w:val="both"/>
        <w:rPr>
          <w:rtl/>
        </w:rPr>
      </w:pPr>
      <w:r>
        <w:rPr>
          <w:rFonts w:hint="cs"/>
          <w:rtl/>
        </w:rPr>
        <w:lastRenderedPageBreak/>
        <w:t>عام قرآنی «اکرم العلما» می باشد و دو روایت متعارض با یکدیگر وجود دارد یک روایت میگوید «اکرم زیدا الفقیه» و روایت دیگر می گوید «لاتکرم زیدا الفقیه» و خطاب متوسط میگوید «لاتکرم الفقهاء».</w:t>
      </w:r>
      <w:r w:rsidR="002E7F05">
        <w:rPr>
          <w:rFonts w:hint="cs"/>
          <w:rtl/>
        </w:rPr>
        <w:t xml:space="preserve"> خطاب متوسطه نه مثل عموم قرآنی است که عام باشد و همه افراد را شامل شود و نه مثل روایتین خاص است که ضیق باشد و در مورد زید حکم کند بلکه متوسط است.</w:t>
      </w:r>
    </w:p>
    <w:p w:rsidR="002E7F05" w:rsidRDefault="002E7F05" w:rsidP="00AF45AE">
      <w:pPr>
        <w:ind w:firstLine="284"/>
        <w:jc w:val="both"/>
        <w:rPr>
          <w:rtl/>
        </w:rPr>
      </w:pPr>
      <w:r>
        <w:rPr>
          <w:rFonts w:hint="cs"/>
          <w:rtl/>
        </w:rPr>
        <w:t>در</w:t>
      </w:r>
      <w:r w:rsidR="00AF45AE">
        <w:rPr>
          <w:rFonts w:hint="cs"/>
          <w:rtl/>
        </w:rPr>
        <w:t xml:space="preserve"> این مثال اگر قرآن مرجع باشد، خبرین با تعارض</w:t>
      </w:r>
      <w:r>
        <w:rPr>
          <w:rFonts w:hint="cs"/>
          <w:rtl/>
        </w:rPr>
        <w:t xml:space="preserve"> تساقط</w:t>
      </w:r>
      <w:r w:rsidR="00AF45AE">
        <w:rPr>
          <w:rFonts w:hint="cs"/>
          <w:rtl/>
        </w:rPr>
        <w:t xml:space="preserve"> پیدا می کنند و تخییر هم باطل است و </w:t>
      </w:r>
      <w:r>
        <w:rPr>
          <w:rFonts w:hint="cs"/>
          <w:rtl/>
        </w:rPr>
        <w:t>مراجعه می شود به عموم قرآنی «اکرم العلماء»</w:t>
      </w:r>
      <w:r w:rsidR="002E0F65">
        <w:rPr>
          <w:rFonts w:hint="cs"/>
          <w:rtl/>
        </w:rPr>
        <w:t xml:space="preserve"> و این عموم با خطاب متوسط تخصیص خورده است و نتیجه آن است که </w:t>
      </w:r>
      <w:r w:rsidR="00D83ECB">
        <w:rPr>
          <w:rFonts w:hint="cs"/>
          <w:rtl/>
        </w:rPr>
        <w:t>زید فقیه نباید اکرام شود.</w:t>
      </w:r>
    </w:p>
    <w:p w:rsidR="00D83ECB" w:rsidRDefault="00D83ECB" w:rsidP="007A3AD0">
      <w:pPr>
        <w:ind w:firstLine="284"/>
        <w:jc w:val="both"/>
        <w:rPr>
          <w:rtl/>
        </w:rPr>
      </w:pPr>
      <w:r>
        <w:rPr>
          <w:rFonts w:hint="cs"/>
          <w:rtl/>
        </w:rPr>
        <w:t>اما اگر قرآن مرجح باشد، عموم قرآنی «اکرم العلماء» موافق با روایتی است که میگوید «اکرم زیدا الفقیه»</w:t>
      </w:r>
      <w:r w:rsidR="007A3AD0">
        <w:rPr>
          <w:rFonts w:hint="cs"/>
          <w:rtl/>
        </w:rPr>
        <w:t xml:space="preserve"> و این روایت می شود حجت و وقتی حجت شد، خطاب متوسط را تخصیص می زند</w:t>
      </w:r>
      <w:r w:rsidR="00385485">
        <w:rPr>
          <w:rFonts w:hint="cs"/>
          <w:rtl/>
        </w:rPr>
        <w:t xml:space="preserve"> و در نتیجه باید زید فقیه اکرام شود.</w:t>
      </w:r>
    </w:p>
    <w:p w:rsidR="00385485" w:rsidRDefault="00385485" w:rsidP="007A3AD0">
      <w:pPr>
        <w:ind w:firstLine="284"/>
        <w:jc w:val="both"/>
        <w:rPr>
          <w:rtl/>
        </w:rPr>
      </w:pPr>
      <w:r>
        <w:rPr>
          <w:rFonts w:hint="cs"/>
          <w:rtl/>
        </w:rPr>
        <w:t>بنا بر مرجعیت اکرام زید فقیه واجب نیست، و بنابر مرجحیت اکرام او واجب است.</w:t>
      </w:r>
    </w:p>
    <w:p w:rsidR="00385485" w:rsidRDefault="00972766" w:rsidP="00972766">
      <w:pPr>
        <w:pStyle w:val="Heading4"/>
        <w:rPr>
          <w:rtl/>
        </w:rPr>
      </w:pPr>
      <w:bookmarkStart w:id="8" w:name="_Toc475907229"/>
      <w:bookmarkStart w:id="9" w:name="_Toc476300024"/>
      <w:r>
        <w:rPr>
          <w:rFonts w:hint="cs"/>
          <w:b w:val="0"/>
          <w:rtl/>
        </w:rPr>
        <w:t xml:space="preserve">مرجح </w:t>
      </w:r>
      <w:bookmarkEnd w:id="8"/>
      <w:r>
        <w:rPr>
          <w:rFonts w:hint="cs"/>
          <w:rtl/>
        </w:rPr>
        <w:t>پنجم: مخالفت عامه</w:t>
      </w:r>
      <w:bookmarkEnd w:id="9"/>
    </w:p>
    <w:p w:rsidR="002E7F05" w:rsidRDefault="00D65B1E" w:rsidP="00473229">
      <w:pPr>
        <w:ind w:firstLine="284"/>
        <w:jc w:val="both"/>
        <w:rPr>
          <w:rtl/>
        </w:rPr>
      </w:pPr>
      <w:r>
        <w:rPr>
          <w:rFonts w:hint="cs"/>
          <w:rtl/>
        </w:rPr>
        <w:t>عناوینی که برای ترجیح</w:t>
      </w:r>
      <w:r w:rsidR="00951871">
        <w:rPr>
          <w:rFonts w:hint="cs"/>
          <w:rtl/>
        </w:rPr>
        <w:t xml:space="preserve"> به مخالفت عامه در روایات آمده است چندین عنوان می باشد.</w:t>
      </w:r>
    </w:p>
    <w:p w:rsidR="00951871" w:rsidRDefault="00951871" w:rsidP="00473229">
      <w:pPr>
        <w:ind w:firstLine="284"/>
        <w:jc w:val="both"/>
        <w:rPr>
          <w:rtl/>
        </w:rPr>
      </w:pPr>
      <w:r>
        <w:rPr>
          <w:rFonts w:hint="cs"/>
          <w:rtl/>
        </w:rPr>
        <w:t>در روایت قطب راوندی که مستمسک اساسی محقق خویی است عنوان «مخالفت با اخبار عامه» آمده بود و در مقبوله زراره و بعض روایات دیگر عنوان «مخالف با عامه»</w:t>
      </w:r>
      <w:r w:rsidR="000F33AF">
        <w:rPr>
          <w:rFonts w:hint="cs"/>
          <w:rtl/>
        </w:rPr>
        <w:t xml:space="preserve"> آمده بود و در مقبوله دو عنوان «مخالفت با قضاة عامه» و «مخالفت با حکام عامه» آمده بود.</w:t>
      </w:r>
    </w:p>
    <w:p w:rsidR="000F33AF" w:rsidRDefault="000F33AF" w:rsidP="00473229">
      <w:pPr>
        <w:ind w:firstLine="284"/>
        <w:jc w:val="both"/>
        <w:rPr>
          <w:rtl/>
        </w:rPr>
      </w:pPr>
      <w:r>
        <w:rPr>
          <w:rFonts w:hint="cs"/>
          <w:rtl/>
        </w:rPr>
        <w:t>بنا بر این عنوان های مأخوذ در روایات ترجیح به مخالفت عامه چهار عنوان می باشد.</w:t>
      </w:r>
    </w:p>
    <w:p w:rsidR="000F33AF" w:rsidRDefault="000F33AF" w:rsidP="00473229">
      <w:pPr>
        <w:ind w:firstLine="284"/>
        <w:jc w:val="both"/>
        <w:rPr>
          <w:rtl/>
        </w:rPr>
      </w:pPr>
      <w:r>
        <w:rPr>
          <w:rFonts w:hint="cs"/>
          <w:rtl/>
        </w:rPr>
        <w:t>مخالفت با غالب اهل سنت</w:t>
      </w:r>
    </w:p>
    <w:p w:rsidR="000F33AF" w:rsidRDefault="000F33AF" w:rsidP="00473229">
      <w:pPr>
        <w:ind w:firstLine="284"/>
        <w:jc w:val="both"/>
        <w:rPr>
          <w:rtl/>
        </w:rPr>
      </w:pPr>
      <w:r>
        <w:rPr>
          <w:rFonts w:hint="cs"/>
          <w:rtl/>
        </w:rPr>
        <w:t>مخالفت با حکام اهل سنت</w:t>
      </w:r>
    </w:p>
    <w:p w:rsidR="000F33AF" w:rsidRDefault="000F33AF" w:rsidP="00473229">
      <w:pPr>
        <w:ind w:firstLine="284"/>
        <w:jc w:val="both"/>
        <w:rPr>
          <w:rtl/>
        </w:rPr>
      </w:pPr>
      <w:r>
        <w:rPr>
          <w:rFonts w:hint="cs"/>
          <w:rtl/>
        </w:rPr>
        <w:t>مخالفت با قضات اهل سنت</w:t>
      </w:r>
    </w:p>
    <w:p w:rsidR="000F33AF" w:rsidRDefault="000F33AF" w:rsidP="00473229">
      <w:pPr>
        <w:ind w:firstLine="284"/>
        <w:jc w:val="both"/>
        <w:rPr>
          <w:rtl/>
        </w:rPr>
      </w:pPr>
      <w:r>
        <w:rPr>
          <w:rFonts w:hint="cs"/>
          <w:rtl/>
        </w:rPr>
        <w:t>مخالفت با اخبار اهل سنت</w:t>
      </w:r>
    </w:p>
    <w:p w:rsidR="000F33AF" w:rsidRDefault="00A30945" w:rsidP="00BA55B5">
      <w:pPr>
        <w:pStyle w:val="Heading5"/>
        <w:rPr>
          <w:rtl/>
        </w:rPr>
      </w:pPr>
      <w:bookmarkStart w:id="10" w:name="_Toc476300025"/>
      <w:r>
        <w:rPr>
          <w:rFonts w:hint="cs"/>
          <w:rtl/>
        </w:rPr>
        <w:t>ادعا: خصوصیت تع</w:t>
      </w:r>
      <w:r w:rsidR="00060205">
        <w:rPr>
          <w:rFonts w:hint="cs"/>
          <w:rtl/>
        </w:rPr>
        <w:t>دی به ترجیح با</w:t>
      </w:r>
      <w:r w:rsidR="00BA55B5">
        <w:rPr>
          <w:rFonts w:hint="cs"/>
          <w:rtl/>
        </w:rPr>
        <w:t xml:space="preserve"> عدم جریان اصالة الجهة</w:t>
      </w:r>
      <w:bookmarkEnd w:id="10"/>
    </w:p>
    <w:p w:rsidR="007A3AD0" w:rsidRDefault="009B7F42" w:rsidP="00473229">
      <w:pPr>
        <w:ind w:firstLine="284"/>
        <w:jc w:val="both"/>
        <w:rPr>
          <w:rtl/>
        </w:rPr>
      </w:pPr>
      <w:r>
        <w:rPr>
          <w:rFonts w:hint="cs"/>
          <w:rtl/>
        </w:rPr>
        <w:t>با اینکه عناوین در ترجیح به مخالف عامه اختلاف دارند</w:t>
      </w:r>
      <w:r w:rsidR="00642A56">
        <w:rPr>
          <w:rFonts w:hint="cs"/>
          <w:rtl/>
        </w:rPr>
        <w:t xml:space="preserve"> لکن ادعا آن است که همه به یک جهت مشیر هستند و آن جهت این است که اگر در تعارض خبرین در یک خبر اصالة الجهة بلاریب جاری بود و </w:t>
      </w:r>
      <w:r w:rsidR="00060205">
        <w:rPr>
          <w:rFonts w:hint="cs"/>
          <w:rtl/>
        </w:rPr>
        <w:t xml:space="preserve">آن خبر </w:t>
      </w:r>
      <w:r w:rsidR="00642A56">
        <w:rPr>
          <w:rFonts w:hint="cs"/>
          <w:rtl/>
        </w:rPr>
        <w:t xml:space="preserve">برای بیان حکم واقعی صادر شده </w:t>
      </w:r>
      <w:r w:rsidR="00642A56">
        <w:rPr>
          <w:rFonts w:hint="cs"/>
          <w:rtl/>
        </w:rPr>
        <w:lastRenderedPageBreak/>
        <w:t xml:space="preserve">بود و در خبر دیگر </w:t>
      </w:r>
      <w:r w:rsidR="00824E4D">
        <w:rPr>
          <w:rFonts w:hint="cs"/>
          <w:rtl/>
        </w:rPr>
        <w:t>جریان اصالة الجهة مشکل داشت و در صدور آن به جهت بیان ح</w:t>
      </w:r>
      <w:r w:rsidR="00060205">
        <w:rPr>
          <w:rFonts w:hint="cs"/>
          <w:rtl/>
        </w:rPr>
        <w:t>کم واقعی ریب وجود داشت، ترجیح با</w:t>
      </w:r>
      <w:r w:rsidR="00824E4D">
        <w:rPr>
          <w:rFonts w:hint="cs"/>
          <w:rtl/>
        </w:rPr>
        <w:t xml:space="preserve"> خبری است که جریان اصالة الجهة آن بلاریب است.</w:t>
      </w:r>
    </w:p>
    <w:p w:rsidR="00BB02B9" w:rsidRDefault="00BF0990" w:rsidP="0097434F">
      <w:pPr>
        <w:ind w:firstLine="284"/>
        <w:jc w:val="both"/>
        <w:rPr>
          <w:rtl/>
        </w:rPr>
      </w:pPr>
      <w:r>
        <w:rPr>
          <w:rFonts w:hint="cs"/>
          <w:rtl/>
        </w:rPr>
        <w:t>و اما وجود ریب در جریان</w:t>
      </w:r>
      <w:r w:rsidR="00E0064F">
        <w:rPr>
          <w:rFonts w:hint="cs"/>
          <w:rtl/>
        </w:rPr>
        <w:t xml:space="preserve"> اصالة الجهة در یک خبر گاهی</w:t>
      </w:r>
      <w:r>
        <w:rPr>
          <w:rFonts w:hint="cs"/>
          <w:rtl/>
        </w:rPr>
        <w:t xml:space="preserve"> از موافقت با اخبار عامه</w:t>
      </w:r>
      <w:r w:rsidR="0097434F">
        <w:rPr>
          <w:rFonts w:hint="cs"/>
          <w:rtl/>
        </w:rPr>
        <w:t xml:space="preserve"> ناشی می شود</w:t>
      </w:r>
      <w:r w:rsidR="00E0064F">
        <w:rPr>
          <w:rFonts w:hint="cs"/>
          <w:rtl/>
        </w:rPr>
        <w:t>،</w:t>
      </w:r>
      <w:r w:rsidR="004D2FEF">
        <w:rPr>
          <w:rFonts w:hint="cs"/>
          <w:rtl/>
        </w:rPr>
        <w:t xml:space="preserve"> با توجه به جو آن زمان موافقت خبر با اخبار ایشان جریان اصالة الجهة را با ریب و شبهه همراه می کند نه اینکه به کل اصل را ساقط کند.</w:t>
      </w:r>
      <w:r w:rsidR="00E0064F">
        <w:rPr>
          <w:rFonts w:hint="cs"/>
          <w:rtl/>
        </w:rPr>
        <w:t xml:space="preserve"> </w:t>
      </w:r>
      <w:r w:rsidR="00064917">
        <w:rPr>
          <w:rFonts w:hint="cs"/>
          <w:rtl/>
        </w:rPr>
        <w:t xml:space="preserve">ائمه علیهم السلام فرموده اند «ما </w:t>
      </w:r>
      <w:r w:rsidR="0097434F">
        <w:rPr>
          <w:rFonts w:hint="cs"/>
          <w:rtl/>
        </w:rPr>
        <w:t xml:space="preserve">با </w:t>
      </w:r>
      <w:r w:rsidR="00064917">
        <w:rPr>
          <w:rFonts w:hint="cs"/>
          <w:rtl/>
        </w:rPr>
        <w:t>توجه به فضای جامعه گاهی مثل اخبار آنها صحبت می کنیم و گاهی مخالف آنها صحبت می کنیم»</w:t>
      </w:r>
      <w:r w:rsidR="004D2FEF">
        <w:rPr>
          <w:rFonts w:hint="cs"/>
          <w:rtl/>
        </w:rPr>
        <w:t>.</w:t>
      </w:r>
      <w:r w:rsidR="00506634">
        <w:rPr>
          <w:rFonts w:hint="cs"/>
          <w:rtl/>
        </w:rPr>
        <w:t xml:space="preserve"> و اگر خبر مخالف عامه نبود جریان اصل شبهه ندارد.</w:t>
      </w:r>
    </w:p>
    <w:p w:rsidR="00824E4D" w:rsidRDefault="00BB02B9" w:rsidP="004D2FEF">
      <w:pPr>
        <w:ind w:firstLine="284"/>
        <w:jc w:val="both"/>
        <w:rPr>
          <w:rtl/>
        </w:rPr>
      </w:pPr>
      <w:r>
        <w:rPr>
          <w:rFonts w:hint="cs"/>
          <w:rtl/>
        </w:rPr>
        <w:t>جریان اصالة الجهة در خبر مخالف عامه اقوی است از جریان اصل در خبر موافق ایشان. و ادعا آن است که اختلاف عناوین در ترجیح خبر مخالف عامه همه اشاره دارند به اینکه جریان اصل در خبر مخالف عامه اقوی است از جریان اصل در خبر موافق عامه.</w:t>
      </w:r>
    </w:p>
    <w:p w:rsidR="00480925" w:rsidRDefault="00B50304" w:rsidP="002D3DC6">
      <w:pPr>
        <w:ind w:firstLine="284"/>
        <w:jc w:val="both"/>
        <w:rPr>
          <w:rFonts w:hint="cs"/>
          <w:rtl/>
        </w:rPr>
      </w:pPr>
      <w:r>
        <w:rPr>
          <w:rFonts w:hint="cs"/>
          <w:rtl/>
        </w:rPr>
        <w:t xml:space="preserve">بحث از اینکه مرجحات امر تعبدیه هستند یا امور عقلایی میباشند در یکی از تنبیهات بحث خواهد شد، </w:t>
      </w:r>
      <w:r w:rsidR="00C507DE">
        <w:rPr>
          <w:rFonts w:hint="cs"/>
          <w:rtl/>
        </w:rPr>
        <w:t>و در ذهن ما آن است که مرجحات امور عقلائیه هستند، اگر از مولا دو سخن به دست ما رسید که یک سخن موافق با کسانی است که در ارتباط با ایشان تقیه جا دارد و مولای ما در بس</w:t>
      </w:r>
      <w:r w:rsidR="00C06AB6">
        <w:rPr>
          <w:rFonts w:hint="cs"/>
          <w:rtl/>
        </w:rPr>
        <w:t>یاری از موارد</w:t>
      </w:r>
      <w:r w:rsidR="00AD05B4">
        <w:rPr>
          <w:rFonts w:hint="cs"/>
          <w:rtl/>
        </w:rPr>
        <w:t xml:space="preserve"> به خاطر حفظ جان خود و دیگران</w:t>
      </w:r>
      <w:r w:rsidR="00C06AB6">
        <w:rPr>
          <w:rFonts w:hint="cs"/>
          <w:rtl/>
        </w:rPr>
        <w:t xml:space="preserve"> از ایشان تقیه کرده و موافق ایشان سخن گفته اند</w:t>
      </w:r>
      <w:r w:rsidR="0008675C">
        <w:rPr>
          <w:rFonts w:hint="cs"/>
          <w:rtl/>
        </w:rPr>
        <w:t xml:space="preserve"> در اینگونه شرائط ترجیح با خبر مخالف </w:t>
      </w:r>
      <w:r w:rsidR="00643D41">
        <w:rPr>
          <w:rFonts w:hint="cs"/>
          <w:rtl/>
        </w:rPr>
        <w:t>آن کسان می باشد.</w:t>
      </w:r>
    </w:p>
    <w:p w:rsidR="00F02CBD" w:rsidRDefault="002D0806" w:rsidP="00F434D0">
      <w:pPr>
        <w:ind w:firstLine="284"/>
        <w:jc w:val="both"/>
        <w:rPr>
          <w:rtl/>
        </w:rPr>
      </w:pPr>
      <w:r>
        <w:rPr>
          <w:rFonts w:hint="cs"/>
          <w:rtl/>
        </w:rPr>
        <w:t>اختلاف تعبیر در اخذ به مخالف عامه یا مخالف اخبار ایشان یا مخالف حکام و قضاة ایشان ضرری به مطلوب نمی رساند.</w:t>
      </w:r>
      <w:r w:rsidR="00F02CBD">
        <w:rPr>
          <w:rFonts w:hint="cs"/>
          <w:rtl/>
        </w:rPr>
        <w:t xml:space="preserve"> </w:t>
      </w:r>
      <w:r w:rsidR="00F02CBD">
        <w:rPr>
          <w:rFonts w:hint="cs"/>
          <w:rtl/>
        </w:rPr>
        <w:t xml:space="preserve">از اختلاف تعابیر الغاء خصوصیت کرده و به نکته ای پی می بریم و نکته آن است که </w:t>
      </w:r>
      <w:r w:rsidR="001E35D1">
        <w:rPr>
          <w:rFonts w:hint="cs"/>
          <w:rtl/>
        </w:rPr>
        <w:t>اگر در جایی تقیه به خاطر تقیه از عامه نباشد بلکه به خاطر آن باشد که یک نفر ق</w:t>
      </w:r>
      <w:r w:rsidR="00F434D0">
        <w:rPr>
          <w:rFonts w:hint="cs"/>
          <w:rtl/>
        </w:rPr>
        <w:t>ُ</w:t>
      </w:r>
      <w:r w:rsidR="001E35D1">
        <w:rPr>
          <w:rFonts w:hint="cs"/>
          <w:rtl/>
        </w:rPr>
        <w:t xml:space="preserve">لدر وارد مجلس شد و امام علیه السلام </w:t>
      </w:r>
      <w:r w:rsidR="00F658C3">
        <w:rPr>
          <w:rFonts w:hint="cs"/>
          <w:rtl/>
        </w:rPr>
        <w:t xml:space="preserve">لحن سخن را عوض کرد و موافق رأی او سخن گفتند اینجا و لو تعابیر ترجیح به مخالف عامه صادق نیست اما از آنها تعدی </w:t>
      </w:r>
      <w:r w:rsidR="00011C54">
        <w:rPr>
          <w:rFonts w:hint="cs"/>
          <w:rtl/>
        </w:rPr>
        <w:t>می شود به هر جایی که جای تقیه باشد البته ادعای این الغاء خصوصیت با مبنای انکار تعدی به ترجیح با مطلق المزایا می باشد.</w:t>
      </w:r>
    </w:p>
    <w:p w:rsidR="0046467F" w:rsidRDefault="00F434D0" w:rsidP="00F02CBD">
      <w:pPr>
        <w:ind w:firstLine="284"/>
        <w:jc w:val="both"/>
        <w:rPr>
          <w:rFonts w:hint="cs"/>
          <w:rtl/>
        </w:rPr>
      </w:pPr>
      <w:r>
        <w:rPr>
          <w:rFonts w:hint="cs"/>
          <w:rtl/>
        </w:rPr>
        <w:t>بنابراین عامه و حکام و قضات خصوصیت ندارد و مهم جوی است که جای تقیه دارد و امام علیه السلام از آن تقیه می کنند</w:t>
      </w:r>
      <w:r w:rsidR="007944C7">
        <w:rPr>
          <w:rFonts w:hint="cs"/>
          <w:rtl/>
        </w:rPr>
        <w:t>، و اگر دو خبر به دست رسید که در یکی جای تقیه وجود دارد و در دیگر جای تقیه وجود ندارد مستفاد از اخبار ترجیح آن است که روایتی که جای تقیه در آن نیست ترجیح دارد بر روایت دیگر.</w:t>
      </w:r>
    </w:p>
    <w:p w:rsidR="007944C7" w:rsidRDefault="00DF2007" w:rsidP="00451C15">
      <w:pPr>
        <w:ind w:firstLine="284"/>
        <w:jc w:val="both"/>
        <w:rPr>
          <w:rtl/>
        </w:rPr>
      </w:pPr>
      <w:r>
        <w:rPr>
          <w:rFonts w:hint="cs"/>
          <w:rtl/>
        </w:rPr>
        <w:t xml:space="preserve">ترجیح </w:t>
      </w:r>
      <w:r w:rsidR="000E631F">
        <w:rPr>
          <w:rFonts w:hint="cs"/>
          <w:rtl/>
        </w:rPr>
        <w:t xml:space="preserve">شیخ طوسی </w:t>
      </w:r>
      <w:r>
        <w:rPr>
          <w:rFonts w:hint="cs"/>
          <w:rtl/>
        </w:rPr>
        <w:t xml:space="preserve">شاهد </w:t>
      </w:r>
      <w:r w:rsidR="000E631F">
        <w:rPr>
          <w:rFonts w:hint="cs"/>
          <w:rtl/>
        </w:rPr>
        <w:t xml:space="preserve">است </w:t>
      </w:r>
      <w:r>
        <w:rPr>
          <w:rFonts w:hint="cs"/>
          <w:rtl/>
        </w:rPr>
        <w:t>بر اینکه تعابیر چهار گانه در ترجیح به مخالفت عامه خصوص</w:t>
      </w:r>
      <w:r w:rsidR="000E631F">
        <w:rPr>
          <w:rFonts w:hint="cs"/>
          <w:rtl/>
        </w:rPr>
        <w:t xml:space="preserve">یت ندارد، </w:t>
      </w:r>
      <w:r>
        <w:rPr>
          <w:rFonts w:hint="cs"/>
          <w:rtl/>
        </w:rPr>
        <w:t xml:space="preserve">شیخ طوسی در پاره ای از اوقات می فرماید: </w:t>
      </w:r>
      <w:r w:rsidR="000E631F">
        <w:rPr>
          <w:rFonts w:hint="cs"/>
          <w:rtl/>
        </w:rPr>
        <w:t>«</w:t>
      </w:r>
      <w:r>
        <w:rPr>
          <w:rFonts w:hint="cs"/>
          <w:rtl/>
        </w:rPr>
        <w:t xml:space="preserve">این خبر </w:t>
      </w:r>
      <w:r w:rsidR="000E631F">
        <w:rPr>
          <w:rFonts w:hint="cs"/>
          <w:rtl/>
        </w:rPr>
        <w:t xml:space="preserve">حمل بر تقیه می شود چون موافق بعض عامه است» تعبیر مخالفت با بعض عامه در </w:t>
      </w:r>
      <w:r w:rsidR="000E631F">
        <w:rPr>
          <w:rFonts w:hint="cs"/>
          <w:rtl/>
        </w:rPr>
        <w:lastRenderedPageBreak/>
        <w:t>روایات ترجیح به مخالفت عامه وجود نداشت اما معلوم می شود که شیخ از ان عناوین الغاء خصوص</w:t>
      </w:r>
      <w:r w:rsidR="00ED426F">
        <w:rPr>
          <w:rFonts w:hint="cs"/>
          <w:rtl/>
        </w:rPr>
        <w:t xml:space="preserve">یت نموده اند به جایی که </w:t>
      </w:r>
      <w:r w:rsidR="00BD20EC">
        <w:rPr>
          <w:rFonts w:hint="cs"/>
          <w:rtl/>
        </w:rPr>
        <w:t>خبر</w:t>
      </w:r>
      <w:r w:rsidR="00451C15">
        <w:rPr>
          <w:rFonts w:hint="cs"/>
          <w:rtl/>
        </w:rPr>
        <w:t xml:space="preserve"> مرجوح </w:t>
      </w:r>
      <w:r w:rsidR="00BD20EC">
        <w:rPr>
          <w:rFonts w:hint="cs"/>
          <w:rtl/>
        </w:rPr>
        <w:t>به خاطر</w:t>
      </w:r>
      <w:r w:rsidR="00451C15">
        <w:rPr>
          <w:rFonts w:hint="cs"/>
          <w:rtl/>
        </w:rPr>
        <w:t xml:space="preserve"> تقیه از بعض عامه صادر شده است.</w:t>
      </w:r>
    </w:p>
    <w:p w:rsidR="00451C15" w:rsidRDefault="00451C15" w:rsidP="00451C15">
      <w:pPr>
        <w:ind w:firstLine="284"/>
        <w:jc w:val="both"/>
        <w:rPr>
          <w:rtl/>
        </w:rPr>
      </w:pPr>
      <w:r>
        <w:rPr>
          <w:rFonts w:hint="cs"/>
          <w:rtl/>
        </w:rPr>
        <w:t>و وجود جو تقیه در روایات نیز شاهد دارد، گاهی شخصی وارد مجلس می شد و امام علیه السلام لحن سخن را تغییر می دادند و گاهی راوی متوجه شده و می پرسیدند و امام پاسخ می دادند که به تو از منبع آب دادم و به او از ظرف نوره</w:t>
      </w:r>
      <w:r w:rsidR="006449AA">
        <w:rPr>
          <w:rFonts w:hint="cs"/>
          <w:rtl/>
        </w:rPr>
        <w:t>.</w:t>
      </w:r>
      <w:r w:rsidR="006449AA">
        <w:rPr>
          <w:rStyle w:val="FootnoteReference"/>
          <w:rtl/>
        </w:rPr>
        <w:footnoteReference w:id="2"/>
      </w:r>
    </w:p>
    <w:p w:rsidR="008A6979" w:rsidRDefault="008A6979" w:rsidP="008A6979">
      <w:pPr>
        <w:pStyle w:val="Heading5"/>
        <w:rPr>
          <w:rtl/>
        </w:rPr>
      </w:pPr>
      <w:bookmarkStart w:id="11" w:name="_Toc476300026"/>
      <w:r>
        <w:rPr>
          <w:rFonts w:hint="cs"/>
          <w:rtl/>
        </w:rPr>
        <w:t>حل مشکله ای دیگر در بیانات فقها</w:t>
      </w:r>
      <w:bookmarkEnd w:id="11"/>
    </w:p>
    <w:p w:rsidR="002D0806" w:rsidRDefault="00FE564A" w:rsidP="00480925">
      <w:pPr>
        <w:ind w:firstLine="284"/>
        <w:jc w:val="both"/>
        <w:rPr>
          <w:rFonts w:hint="cs"/>
          <w:rtl/>
        </w:rPr>
      </w:pPr>
      <w:r>
        <w:rPr>
          <w:rFonts w:hint="cs"/>
          <w:rtl/>
        </w:rPr>
        <w:t>با توجه به مطالب سابق مشکله ای که در بیانات شیخ طوسی و دیگران وجود دارد حل می شود.</w:t>
      </w:r>
    </w:p>
    <w:p w:rsidR="00FE564A" w:rsidRDefault="00FE564A" w:rsidP="00524387">
      <w:pPr>
        <w:ind w:firstLine="284"/>
        <w:jc w:val="both"/>
        <w:rPr>
          <w:rtl/>
        </w:rPr>
      </w:pPr>
      <w:r>
        <w:rPr>
          <w:rFonts w:hint="cs"/>
          <w:rtl/>
        </w:rPr>
        <w:t xml:space="preserve">شیخ طوسی و دیگران در بعضی از موارد می فرمایند: «این روایت موافق قول ابی حنیفه است و تقیه ای صادر شده است» </w:t>
      </w:r>
      <w:r w:rsidR="0070116D">
        <w:rPr>
          <w:rFonts w:hint="cs"/>
          <w:rtl/>
        </w:rPr>
        <w:t xml:space="preserve">فقهایی که می فرمایند این روایت موافق قول شافعی یا مالکی یا حنبلی و ابو حنیفه است و تقیه ای صادر شده است </w:t>
      </w:r>
      <w:r w:rsidR="00572195">
        <w:rPr>
          <w:rFonts w:hint="cs"/>
          <w:rtl/>
        </w:rPr>
        <w:t xml:space="preserve">این مشکله را دارد که در زمان امام صادق علیه السلام کار و دکان ابو حنیفه و دیگران نگرفته بود </w:t>
      </w:r>
      <w:r w:rsidR="000F59CB">
        <w:rPr>
          <w:rFonts w:hint="cs"/>
          <w:rtl/>
        </w:rPr>
        <w:t>و</w:t>
      </w:r>
      <w:r w:rsidR="00572195">
        <w:rPr>
          <w:rFonts w:hint="cs"/>
          <w:rtl/>
        </w:rPr>
        <w:t xml:space="preserve"> در آن زمان </w:t>
      </w:r>
      <w:r w:rsidR="000F59CB">
        <w:rPr>
          <w:rFonts w:hint="cs"/>
          <w:rtl/>
        </w:rPr>
        <w:t>ابو حنیفه کسی نبود</w:t>
      </w:r>
      <w:r w:rsidR="00004E87">
        <w:rPr>
          <w:rFonts w:hint="cs"/>
          <w:rtl/>
        </w:rPr>
        <w:t xml:space="preserve"> دکانی نداشت و عِده و عُده ای نداشت </w:t>
      </w:r>
      <w:r w:rsidR="000F59CB">
        <w:rPr>
          <w:rFonts w:hint="cs"/>
          <w:rtl/>
        </w:rPr>
        <w:t>که امام از ایشان تقیه کرده و</w:t>
      </w:r>
      <w:r w:rsidR="00572195">
        <w:rPr>
          <w:rFonts w:hint="cs"/>
          <w:rtl/>
        </w:rPr>
        <w:t xml:space="preserve"> به خاطر ترس از او موافق رأی او سخنی بفرمایند</w:t>
      </w:r>
      <w:r w:rsidR="000F59CB">
        <w:rPr>
          <w:rFonts w:hint="cs"/>
          <w:rtl/>
        </w:rPr>
        <w:t xml:space="preserve">! </w:t>
      </w:r>
      <w:r w:rsidR="008F5AAF">
        <w:rPr>
          <w:rFonts w:hint="cs"/>
          <w:rtl/>
        </w:rPr>
        <w:t xml:space="preserve">حتی بر عکس </w:t>
      </w:r>
      <w:r w:rsidR="000F59CB">
        <w:rPr>
          <w:rFonts w:hint="cs"/>
          <w:rtl/>
        </w:rPr>
        <w:t xml:space="preserve">امام صادق علیه السلام </w:t>
      </w:r>
      <w:r w:rsidR="00524387">
        <w:rPr>
          <w:rFonts w:hint="cs"/>
          <w:rtl/>
        </w:rPr>
        <w:t>حمله می کردند به ابو حنیفه و به او می گفتند که از قرآن چیزی بلد نیستی</w:t>
      </w:r>
      <w:r w:rsidR="00524387">
        <w:rPr>
          <w:rStyle w:val="FootnoteReference"/>
          <w:rtl/>
        </w:rPr>
        <w:footnoteReference w:id="3"/>
      </w:r>
      <w:r w:rsidR="00524387">
        <w:rPr>
          <w:rFonts w:hint="cs"/>
          <w:rtl/>
        </w:rPr>
        <w:t xml:space="preserve">، ابو حنیفه مثل ابن ابی لیلا نبوده است، </w:t>
      </w:r>
      <w:r w:rsidR="008D5601">
        <w:rPr>
          <w:rFonts w:hint="cs"/>
          <w:rtl/>
        </w:rPr>
        <w:t>امام از</w:t>
      </w:r>
      <w:r w:rsidR="00FC726B">
        <w:rPr>
          <w:rFonts w:hint="cs"/>
          <w:rtl/>
        </w:rPr>
        <w:t xml:space="preserve"> </w:t>
      </w:r>
      <w:r w:rsidR="008D5601">
        <w:rPr>
          <w:rFonts w:hint="cs"/>
          <w:rtl/>
        </w:rPr>
        <w:t>ابن ابی لیلی</w:t>
      </w:r>
      <w:r w:rsidR="00FC726B">
        <w:rPr>
          <w:rFonts w:hint="cs"/>
          <w:rtl/>
        </w:rPr>
        <w:t xml:space="preserve"> تقیه می کرد </w:t>
      </w:r>
      <w:r w:rsidR="008D5601">
        <w:rPr>
          <w:rFonts w:hint="cs"/>
          <w:rtl/>
        </w:rPr>
        <w:t xml:space="preserve">و می فرمود «اخاف ابن ابی لیلی» </w:t>
      </w:r>
      <w:r w:rsidR="00FC726B">
        <w:rPr>
          <w:rFonts w:hint="cs"/>
          <w:rtl/>
        </w:rPr>
        <w:t>اما ابو حنیفه و مالک و شافعی کسانی نبودند که امام از ایشان تقیه کند.</w:t>
      </w:r>
    </w:p>
    <w:p w:rsidR="00EA2913" w:rsidRDefault="00715071" w:rsidP="00715071">
      <w:pPr>
        <w:pStyle w:val="Heading6"/>
        <w:rPr>
          <w:rFonts w:hint="cs"/>
          <w:rtl/>
        </w:rPr>
      </w:pPr>
      <w:bookmarkStart w:id="12" w:name="_Toc476300027"/>
      <w:r>
        <w:rPr>
          <w:rFonts w:hint="cs"/>
          <w:rtl/>
        </w:rPr>
        <w:t>حل مشکله</w:t>
      </w:r>
      <w:bookmarkEnd w:id="12"/>
    </w:p>
    <w:p w:rsidR="00715071" w:rsidRDefault="00715071" w:rsidP="002105AE">
      <w:pPr>
        <w:jc w:val="both"/>
        <w:rPr>
          <w:rFonts w:hint="cs"/>
          <w:rtl/>
        </w:rPr>
      </w:pPr>
      <w:r>
        <w:rPr>
          <w:rFonts w:hint="cs"/>
          <w:rtl/>
        </w:rPr>
        <w:t>درست است که امام از ابو حنیفه تقیه نداشت</w:t>
      </w:r>
      <w:r w:rsidR="008F4D9A">
        <w:rPr>
          <w:rFonts w:hint="cs"/>
          <w:rtl/>
        </w:rPr>
        <w:t xml:space="preserve">، اما سخن شیخ طوسی درست می باشد چون </w:t>
      </w:r>
      <w:r w:rsidR="00526DEC">
        <w:rPr>
          <w:rFonts w:hint="cs"/>
          <w:rtl/>
        </w:rPr>
        <w:t>آراء و اقوال عامه پیش از ابوحنیفه و شافعی و غیره وجود داشته است  و ایشان مبدع آن اقوال و آراء نبوده اند، و شیخ که طوسی که می فرمایند این خبر موافق قول ابی حنیفه است،</w:t>
      </w:r>
      <w:r w:rsidR="002105AE">
        <w:rPr>
          <w:rFonts w:hint="cs"/>
          <w:rtl/>
        </w:rPr>
        <w:t xml:space="preserve"> نه آنکه این قول قول ابو حنیفه است بما هو ابوحنیفه بلکه بما هو</w:t>
      </w:r>
      <w:r w:rsidR="00C96A15">
        <w:rPr>
          <w:rFonts w:hint="cs"/>
          <w:rtl/>
        </w:rPr>
        <w:t xml:space="preserve"> قول العامة؛ اقوال و آراء انحرافی عامه بعد از پیامبر شروع شد و ثبت آن زمان ابوحنیفه بوده است. و اما اینکه شیخ طوسی قول عامه را به شخص ابو حنیفه یا شافعی نسبت می دهند به خاطر آن است که </w:t>
      </w:r>
      <w:r w:rsidR="00903629">
        <w:rPr>
          <w:rFonts w:hint="cs"/>
          <w:rtl/>
        </w:rPr>
        <w:t>قول او شفاف است، قول او از قبل قول عامه بود سپس ابو حنیفه آن را اختیار کرد.</w:t>
      </w:r>
      <w:r w:rsidR="000F12BB">
        <w:rPr>
          <w:rFonts w:hint="cs"/>
          <w:rtl/>
        </w:rPr>
        <w:t xml:space="preserve"> و امام علیه السلام فرموده اند «حق در خلاف آنها است» «خلاف آنها را اخذ کنید» چه در ادله تمییزیه و چه در ادله ترجیحه</w:t>
      </w:r>
      <w:r w:rsidR="003C7919">
        <w:rPr>
          <w:rFonts w:hint="cs"/>
          <w:rtl/>
        </w:rPr>
        <w:t xml:space="preserve"> </w:t>
      </w:r>
      <w:r w:rsidR="003C7919">
        <w:rPr>
          <w:rFonts w:hint="cs"/>
          <w:rtl/>
        </w:rPr>
        <w:lastRenderedPageBreak/>
        <w:t>چون حکومت دست آنها بود و علما از آنها بودند و حکمرانان حکمرانان دینی و دنیایی بودند و شیعه نمی توانست صحبت کند، جو جو تقیه بود و حضرت</w:t>
      </w:r>
      <w:r w:rsidR="00672080">
        <w:rPr>
          <w:rFonts w:hint="cs"/>
          <w:rtl/>
        </w:rPr>
        <w:t xml:space="preserve"> توصیه می کردند که مخالف آنها صحبت نکنید، برای خودتان و ما مشکل ساز نشوید.</w:t>
      </w:r>
    </w:p>
    <w:p w:rsidR="00903629" w:rsidRDefault="00903629" w:rsidP="002105AE">
      <w:pPr>
        <w:jc w:val="both"/>
        <w:rPr>
          <w:rFonts w:hint="cs"/>
          <w:rtl/>
        </w:rPr>
      </w:pPr>
      <w:r>
        <w:rPr>
          <w:rFonts w:hint="cs"/>
          <w:rtl/>
        </w:rPr>
        <w:t xml:space="preserve">بدعت و دین عامه از ابو حنیفه شروع نشد از قبل بود، اما تکمیل دین تشیع از اما صادق علیه السلام و امام باقر علیه السلام بود و </w:t>
      </w:r>
      <w:r w:rsidR="008350F0">
        <w:rPr>
          <w:rFonts w:hint="cs"/>
          <w:rtl/>
        </w:rPr>
        <w:t>اسناد مذهب به حضرت امام جعفر صادق علیه السلام و عنوان مذهب جعفری اسناد و عنوان درستی است چون تکمیل دین به دست امام باقر و امام صادق علیهما السلام بود.</w:t>
      </w:r>
    </w:p>
    <w:p w:rsidR="001A1EA5" w:rsidRPr="006162A2" w:rsidRDefault="00672080" w:rsidP="00B10090">
      <w:pPr>
        <w:jc w:val="both"/>
        <w:rPr>
          <w:rtl/>
        </w:rPr>
      </w:pPr>
      <w:r>
        <w:rPr>
          <w:rFonts w:hint="cs"/>
          <w:rtl/>
        </w:rPr>
        <w:t>جلسه بعد ان شاء الله به خصوصیات تخیی</w:t>
      </w:r>
      <w:r w:rsidR="00B10090">
        <w:rPr>
          <w:rFonts w:hint="cs"/>
          <w:rtl/>
        </w:rPr>
        <w:t>ر می پردازیم.</w:t>
      </w:r>
    </w:p>
    <w:sectPr w:rsidR="001A1EA5" w:rsidRPr="006162A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46F1" w:rsidRDefault="008346F1" w:rsidP="008B750B">
      <w:pPr>
        <w:spacing w:line="240" w:lineRule="auto"/>
      </w:pPr>
      <w:r>
        <w:separator/>
      </w:r>
    </w:p>
  </w:endnote>
  <w:endnote w:type="continuationSeparator" w:id="0">
    <w:p w:rsidR="008346F1" w:rsidRDefault="008346F1"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0000"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B10090" w:rsidRPr="00B10090">
            <w:rPr>
              <w:noProof/>
              <w:rtl/>
              <w:lang w:val="fa-IR"/>
            </w:rPr>
            <w:t>7</w:t>
          </w:r>
          <w:r>
            <w:rPr>
              <w:noProof/>
            </w:rPr>
            <w:fldChar w:fldCharType="end"/>
          </w:r>
        </w:p>
      </w:tc>
      <w:tc>
        <w:tcPr>
          <w:tcW w:w="4786" w:type="dxa"/>
          <w:tcBorders>
            <w:top w:val="nil"/>
            <w:left w:val="nil"/>
            <w:bottom w:val="nil"/>
            <w:right w:val="nil"/>
          </w:tcBorders>
          <w:vAlign w:val="center"/>
        </w:tcPr>
        <w:p w:rsidR="006D44C1" w:rsidRPr="006D44C1" w:rsidRDefault="00792DB7" w:rsidP="001B6799">
          <w:pPr>
            <w:pStyle w:val="Footer"/>
            <w:bidi w:val="0"/>
            <w:rPr>
              <w:color w:val="808080" w:themeColor="background1" w:themeShade="80"/>
              <w:rtl/>
            </w:rPr>
          </w:pPr>
          <w:bookmarkStart w:id="20" w:name="BokAdres"/>
          <w:bookmarkEnd w:id="20"/>
          <w:r>
            <w:rPr>
              <w:color w:val="808080" w:themeColor="background1" w:themeShade="80"/>
            </w:rPr>
            <w:t>U1mg1_13951209-095_mb1_mfeb.ir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46F1" w:rsidRDefault="008346F1" w:rsidP="008B750B">
      <w:pPr>
        <w:spacing w:line="240" w:lineRule="auto"/>
      </w:pPr>
      <w:r>
        <w:separator/>
      </w:r>
    </w:p>
  </w:footnote>
  <w:footnote w:type="continuationSeparator" w:id="0">
    <w:p w:rsidR="008346F1" w:rsidRDefault="008346F1" w:rsidP="008B750B">
      <w:pPr>
        <w:spacing w:line="240" w:lineRule="auto"/>
      </w:pPr>
      <w:r>
        <w:continuationSeparator/>
      </w:r>
    </w:p>
  </w:footnote>
  <w:footnote w:id="1">
    <w:p w:rsidR="00A90282" w:rsidRDefault="00A90282" w:rsidP="00A90282">
      <w:pPr>
        <w:pStyle w:val="FootnoteText"/>
      </w:pPr>
      <w:r>
        <w:rPr>
          <w:rStyle w:val="FootnoteReference"/>
        </w:rPr>
        <w:footnoteRef/>
      </w:r>
      <w:r w:rsidRPr="008C49D5">
        <w:rPr>
          <w:rtl/>
        </w:rPr>
        <w:t xml:space="preserve"> </w:t>
      </w:r>
      <w:r w:rsidRPr="008C49D5">
        <w:rPr>
          <w:rFonts w:hint="cs"/>
          <w:rtl/>
        </w:rPr>
        <w:t>وسائل</w:t>
      </w:r>
      <w:r w:rsidRPr="008C49D5">
        <w:rPr>
          <w:rtl/>
        </w:rPr>
        <w:t xml:space="preserve"> </w:t>
      </w:r>
      <w:r w:rsidRPr="008C49D5">
        <w:rPr>
          <w:rFonts w:hint="cs"/>
          <w:rtl/>
        </w:rPr>
        <w:t>الشيعة،</w:t>
      </w:r>
      <w:r w:rsidRPr="008C49D5">
        <w:rPr>
          <w:rtl/>
        </w:rPr>
        <w:t xml:space="preserve"> </w:t>
      </w:r>
      <w:r w:rsidRPr="008C49D5">
        <w:rPr>
          <w:rFonts w:hint="cs"/>
          <w:rtl/>
        </w:rPr>
        <w:t>ج‏</w:t>
      </w:r>
      <w:r w:rsidRPr="008C49D5">
        <w:rPr>
          <w:rtl/>
        </w:rPr>
        <w:t>27</w:t>
      </w:r>
      <w:r w:rsidRPr="008C49D5">
        <w:rPr>
          <w:rFonts w:hint="cs"/>
          <w:rtl/>
        </w:rPr>
        <w:t>،</w:t>
      </w:r>
      <w:r w:rsidRPr="008C49D5">
        <w:rPr>
          <w:rtl/>
        </w:rPr>
        <w:t xml:space="preserve"> </w:t>
      </w:r>
      <w:r w:rsidRPr="008C49D5">
        <w:rPr>
          <w:rFonts w:hint="cs"/>
          <w:rtl/>
        </w:rPr>
        <w:t>ص</w:t>
      </w:r>
      <w:r w:rsidRPr="008C49D5">
        <w:rPr>
          <w:rtl/>
        </w:rPr>
        <w:t>: 111</w:t>
      </w:r>
      <w:r>
        <w:rPr>
          <w:rFonts w:hint="cs"/>
          <w:rtl/>
        </w:rPr>
        <w:t xml:space="preserve"> باب 9 من ابواب صفات القاضی ح 14.</w:t>
      </w:r>
    </w:p>
  </w:footnote>
  <w:footnote w:id="2">
    <w:p w:rsidR="006449AA" w:rsidRDefault="006449AA" w:rsidP="006449AA">
      <w:pPr>
        <w:pStyle w:val="FootnoteText"/>
        <w:rPr>
          <w:rFonts w:hint="cs"/>
        </w:rPr>
      </w:pPr>
      <w:r>
        <w:rPr>
          <w:rStyle w:val="FootnoteReference"/>
        </w:rPr>
        <w:footnoteRef/>
      </w:r>
      <w:r w:rsidRPr="006449AA">
        <w:rPr>
          <w:rtl/>
        </w:rPr>
        <w:t xml:space="preserve"> </w:t>
      </w:r>
      <w:r w:rsidRPr="006449AA">
        <w:rPr>
          <w:rFonts w:hint="cs"/>
          <w:rtl/>
        </w:rPr>
        <w:t>وسائل</w:t>
      </w:r>
      <w:r w:rsidRPr="006449AA">
        <w:rPr>
          <w:rtl/>
        </w:rPr>
        <w:t xml:space="preserve"> </w:t>
      </w:r>
      <w:r w:rsidRPr="006449AA">
        <w:rPr>
          <w:rFonts w:hint="cs"/>
          <w:rtl/>
        </w:rPr>
        <w:t>الشيعة،</w:t>
      </w:r>
      <w:r w:rsidRPr="006449AA">
        <w:rPr>
          <w:rtl/>
        </w:rPr>
        <w:t xml:space="preserve"> </w:t>
      </w:r>
      <w:r w:rsidRPr="006449AA">
        <w:rPr>
          <w:rFonts w:hint="cs"/>
          <w:rtl/>
        </w:rPr>
        <w:t>ج‏</w:t>
      </w:r>
      <w:r w:rsidRPr="006449AA">
        <w:rPr>
          <w:rtl/>
        </w:rPr>
        <w:t>26</w:t>
      </w:r>
      <w:r w:rsidRPr="006449AA">
        <w:rPr>
          <w:rFonts w:hint="cs"/>
          <w:rtl/>
        </w:rPr>
        <w:t>،</w:t>
      </w:r>
      <w:r w:rsidRPr="006449AA">
        <w:rPr>
          <w:rtl/>
        </w:rPr>
        <w:t xml:space="preserve"> </w:t>
      </w:r>
      <w:r w:rsidRPr="006449AA">
        <w:rPr>
          <w:rFonts w:hint="cs"/>
          <w:rtl/>
        </w:rPr>
        <w:t>ص</w:t>
      </w:r>
      <w:r w:rsidRPr="006449AA">
        <w:rPr>
          <w:rtl/>
        </w:rPr>
        <w:t>: 238</w:t>
      </w:r>
      <w:r>
        <w:rPr>
          <w:rFonts w:hint="cs"/>
          <w:rtl/>
        </w:rPr>
        <w:t xml:space="preserve"> باب 1 من ابواب المیراث ح 16 </w:t>
      </w:r>
      <w:r w:rsidRPr="006449AA">
        <w:rPr>
          <w:rFonts w:hint="cs"/>
          <w:rtl/>
        </w:rPr>
        <w:t>فَرَجَعْتُ</w:t>
      </w:r>
      <w:r w:rsidRPr="006449AA">
        <w:rPr>
          <w:rtl/>
        </w:rPr>
        <w:t xml:space="preserve"> </w:t>
      </w:r>
      <w:r w:rsidRPr="006449AA">
        <w:rPr>
          <w:rFonts w:hint="cs"/>
          <w:rtl/>
        </w:rPr>
        <w:t>إِلَيْهِ</w:t>
      </w:r>
      <w:r w:rsidRPr="006449AA">
        <w:rPr>
          <w:rtl/>
        </w:rPr>
        <w:t xml:space="preserve"> </w:t>
      </w:r>
      <w:r w:rsidRPr="006449AA">
        <w:rPr>
          <w:rFonts w:hint="cs"/>
          <w:rtl/>
        </w:rPr>
        <w:t>فَقُلْتُ</w:t>
      </w:r>
      <w:r w:rsidRPr="006449AA">
        <w:rPr>
          <w:rtl/>
        </w:rPr>
        <w:t xml:space="preserve"> </w:t>
      </w:r>
      <w:r w:rsidRPr="006449AA">
        <w:rPr>
          <w:rFonts w:hint="cs"/>
          <w:rtl/>
        </w:rPr>
        <w:t>إِنَّ</w:t>
      </w:r>
      <w:r w:rsidRPr="006449AA">
        <w:rPr>
          <w:rtl/>
        </w:rPr>
        <w:t xml:space="preserve"> </w:t>
      </w:r>
      <w:r w:rsidRPr="006449AA">
        <w:rPr>
          <w:rFonts w:hint="cs"/>
          <w:rtl/>
        </w:rPr>
        <w:t>أَصْحَابَنَا</w:t>
      </w:r>
      <w:r w:rsidRPr="006449AA">
        <w:rPr>
          <w:rtl/>
        </w:rPr>
        <w:t xml:space="preserve"> </w:t>
      </w:r>
      <w:r w:rsidRPr="006449AA">
        <w:rPr>
          <w:rFonts w:hint="cs"/>
          <w:rtl/>
        </w:rPr>
        <w:t>قَالُوا</w:t>
      </w:r>
      <w:r w:rsidRPr="006449AA">
        <w:rPr>
          <w:rtl/>
        </w:rPr>
        <w:t xml:space="preserve"> </w:t>
      </w:r>
      <w:r w:rsidRPr="006449AA">
        <w:rPr>
          <w:rFonts w:hint="cs"/>
          <w:rtl/>
        </w:rPr>
        <w:t>لِي</w:t>
      </w:r>
      <w:r w:rsidRPr="006449AA">
        <w:rPr>
          <w:rtl/>
        </w:rPr>
        <w:t xml:space="preserve"> </w:t>
      </w:r>
      <w:r w:rsidRPr="006449AA">
        <w:rPr>
          <w:rFonts w:hint="cs"/>
          <w:rtl/>
        </w:rPr>
        <w:t>أَعْطَاكَ</w:t>
      </w:r>
      <w:r w:rsidRPr="006449AA">
        <w:rPr>
          <w:rtl/>
        </w:rPr>
        <w:t xml:space="preserve"> </w:t>
      </w:r>
      <w:r w:rsidRPr="006449AA">
        <w:rPr>
          <w:rFonts w:hint="cs"/>
          <w:rtl/>
        </w:rPr>
        <w:t>مِنْ</w:t>
      </w:r>
      <w:r w:rsidRPr="006449AA">
        <w:rPr>
          <w:rtl/>
        </w:rPr>
        <w:t xml:space="preserve"> </w:t>
      </w:r>
      <w:r w:rsidRPr="006449AA">
        <w:rPr>
          <w:rFonts w:hint="cs"/>
          <w:rtl/>
        </w:rPr>
        <w:t>جِرَابِ</w:t>
      </w:r>
      <w:r w:rsidRPr="006449AA">
        <w:rPr>
          <w:rtl/>
        </w:rPr>
        <w:t xml:space="preserve"> </w:t>
      </w:r>
      <w:r w:rsidRPr="006449AA">
        <w:rPr>
          <w:rFonts w:hint="cs"/>
          <w:rtl/>
        </w:rPr>
        <w:t>النُّورَةِ</w:t>
      </w:r>
      <w:r>
        <w:rPr>
          <w:rFonts w:hint="cs"/>
          <w:rtl/>
        </w:rPr>
        <w:t>.</w:t>
      </w:r>
    </w:p>
  </w:footnote>
  <w:footnote w:id="3">
    <w:p w:rsidR="00524387" w:rsidRDefault="00524387" w:rsidP="00524387">
      <w:pPr>
        <w:pStyle w:val="FootnoteText"/>
        <w:rPr>
          <w:rFonts w:hint="cs"/>
        </w:rPr>
      </w:pPr>
      <w:r>
        <w:rPr>
          <w:rStyle w:val="FootnoteReference"/>
        </w:rPr>
        <w:footnoteRef/>
      </w:r>
      <w:r w:rsidRPr="009C4AB8">
        <w:rPr>
          <w:rtl/>
        </w:rPr>
        <w:t xml:space="preserve"> </w:t>
      </w:r>
      <w:r w:rsidRPr="009C4AB8">
        <w:rPr>
          <w:rFonts w:hint="cs"/>
          <w:rtl/>
        </w:rPr>
        <w:t>الإحتجاج</w:t>
      </w:r>
      <w:r w:rsidRPr="009C4AB8">
        <w:rPr>
          <w:rtl/>
        </w:rPr>
        <w:t xml:space="preserve"> </w:t>
      </w:r>
      <w:r w:rsidRPr="009C4AB8">
        <w:rPr>
          <w:rFonts w:hint="cs"/>
          <w:rtl/>
        </w:rPr>
        <w:t>على</w:t>
      </w:r>
      <w:r w:rsidRPr="009C4AB8">
        <w:rPr>
          <w:rtl/>
        </w:rPr>
        <w:t xml:space="preserve"> </w:t>
      </w:r>
      <w:r w:rsidRPr="009C4AB8">
        <w:rPr>
          <w:rFonts w:hint="cs"/>
          <w:rtl/>
        </w:rPr>
        <w:t>أهل</w:t>
      </w:r>
      <w:r w:rsidRPr="009C4AB8">
        <w:rPr>
          <w:rtl/>
        </w:rPr>
        <w:t xml:space="preserve"> </w:t>
      </w:r>
      <w:r w:rsidRPr="009C4AB8">
        <w:rPr>
          <w:rFonts w:hint="cs"/>
          <w:rtl/>
        </w:rPr>
        <w:t>اللجاج</w:t>
      </w:r>
      <w:r w:rsidRPr="009C4AB8">
        <w:rPr>
          <w:rtl/>
        </w:rPr>
        <w:t xml:space="preserve"> (</w:t>
      </w:r>
      <w:r w:rsidRPr="009C4AB8">
        <w:rPr>
          <w:rFonts w:hint="cs"/>
          <w:rtl/>
        </w:rPr>
        <w:t>للطبرسي</w:t>
      </w:r>
      <w:r w:rsidRPr="009C4AB8">
        <w:rPr>
          <w:rtl/>
        </w:rPr>
        <w:t>)</w:t>
      </w:r>
      <w:r w:rsidRPr="009C4AB8">
        <w:rPr>
          <w:rFonts w:hint="cs"/>
          <w:rtl/>
        </w:rPr>
        <w:t>،</w:t>
      </w:r>
      <w:r w:rsidRPr="009C4AB8">
        <w:rPr>
          <w:rtl/>
        </w:rPr>
        <w:t xml:space="preserve"> </w:t>
      </w:r>
      <w:r w:rsidRPr="009C4AB8">
        <w:rPr>
          <w:rFonts w:hint="cs"/>
          <w:rtl/>
        </w:rPr>
        <w:t>ج‏</w:t>
      </w:r>
      <w:r w:rsidRPr="009C4AB8">
        <w:rPr>
          <w:rtl/>
        </w:rPr>
        <w:t>2</w:t>
      </w:r>
      <w:r w:rsidRPr="009C4AB8">
        <w:rPr>
          <w:rFonts w:hint="cs"/>
          <w:rtl/>
        </w:rPr>
        <w:t>،</w:t>
      </w:r>
      <w:r w:rsidRPr="009C4AB8">
        <w:rPr>
          <w:rtl/>
        </w:rPr>
        <w:t xml:space="preserve"> </w:t>
      </w:r>
      <w:r w:rsidRPr="009C4AB8">
        <w:rPr>
          <w:rFonts w:hint="cs"/>
          <w:rtl/>
        </w:rPr>
        <w:t>ص</w:t>
      </w:r>
      <w:r w:rsidRPr="009C4AB8">
        <w:rPr>
          <w:rtl/>
        </w:rPr>
        <w:t>: 361</w:t>
      </w:r>
      <w:r>
        <w:rPr>
          <w:rFonts w:hint="cs"/>
          <w:rtl/>
        </w:rPr>
        <w:t xml:space="preserve"> </w:t>
      </w:r>
      <w:r w:rsidRPr="009C4AB8">
        <w:rPr>
          <w:rFonts w:hint="cs"/>
          <w:rtl/>
        </w:rPr>
        <w:t>فَقَالَ</w:t>
      </w:r>
      <w:r w:rsidRPr="009C4AB8">
        <w:rPr>
          <w:rtl/>
        </w:rPr>
        <w:t xml:space="preserve"> </w:t>
      </w:r>
      <w:r w:rsidRPr="009C4AB8">
        <w:rPr>
          <w:rFonts w:hint="cs"/>
          <w:rtl/>
        </w:rPr>
        <w:t>أَبُو</w:t>
      </w:r>
      <w:r w:rsidRPr="009C4AB8">
        <w:rPr>
          <w:rtl/>
        </w:rPr>
        <w:t xml:space="preserve"> </w:t>
      </w:r>
      <w:r w:rsidRPr="009C4AB8">
        <w:rPr>
          <w:rFonts w:hint="cs"/>
          <w:rtl/>
        </w:rPr>
        <w:t>حَنِيفَةَ</w:t>
      </w:r>
      <w:r w:rsidRPr="009C4AB8">
        <w:rPr>
          <w:rtl/>
        </w:rPr>
        <w:t xml:space="preserve"> </w:t>
      </w:r>
      <w:r w:rsidRPr="009C4AB8">
        <w:rPr>
          <w:rFonts w:hint="cs"/>
          <w:rtl/>
        </w:rPr>
        <w:t>لَيْسَ</w:t>
      </w:r>
      <w:r w:rsidRPr="009C4AB8">
        <w:rPr>
          <w:rtl/>
        </w:rPr>
        <w:t xml:space="preserve"> </w:t>
      </w:r>
      <w:r w:rsidRPr="009C4AB8">
        <w:rPr>
          <w:rFonts w:hint="cs"/>
          <w:rtl/>
        </w:rPr>
        <w:t>لِي</w:t>
      </w:r>
      <w:r w:rsidRPr="009C4AB8">
        <w:rPr>
          <w:rtl/>
        </w:rPr>
        <w:t xml:space="preserve"> </w:t>
      </w:r>
      <w:r w:rsidRPr="009C4AB8">
        <w:rPr>
          <w:rFonts w:hint="cs"/>
          <w:rtl/>
        </w:rPr>
        <w:t>عِلْمٌ</w:t>
      </w:r>
      <w:r w:rsidRPr="009C4AB8">
        <w:rPr>
          <w:rtl/>
        </w:rPr>
        <w:t xml:space="preserve"> </w:t>
      </w:r>
      <w:r w:rsidRPr="009C4AB8">
        <w:rPr>
          <w:rFonts w:hint="cs"/>
          <w:rtl/>
        </w:rPr>
        <w:t>بِكِتَابِ</w:t>
      </w:r>
      <w:r w:rsidRPr="009C4AB8">
        <w:rPr>
          <w:rtl/>
        </w:rPr>
        <w:t xml:space="preserve"> </w:t>
      </w:r>
      <w:r w:rsidRPr="009C4AB8">
        <w:rPr>
          <w:rFonts w:hint="cs"/>
          <w:rtl/>
        </w:rPr>
        <w:t>اللَّهِ</w:t>
      </w:r>
      <w:r w:rsidRPr="009C4AB8">
        <w:rPr>
          <w:rtl/>
        </w:rPr>
        <w:t xml:space="preserve"> </w:t>
      </w:r>
      <w:r w:rsidRPr="009C4AB8">
        <w:rPr>
          <w:rFonts w:hint="cs"/>
          <w:rtl/>
        </w:rPr>
        <w:t>إِنَّمَا</w:t>
      </w:r>
      <w:r w:rsidRPr="009C4AB8">
        <w:rPr>
          <w:rtl/>
        </w:rPr>
        <w:t xml:space="preserve"> </w:t>
      </w:r>
      <w:r w:rsidRPr="009C4AB8">
        <w:rPr>
          <w:rFonts w:hint="cs"/>
          <w:rtl/>
        </w:rPr>
        <w:t>أَنَا</w:t>
      </w:r>
      <w:r w:rsidRPr="009C4AB8">
        <w:rPr>
          <w:rtl/>
        </w:rPr>
        <w:t xml:space="preserve"> </w:t>
      </w:r>
      <w:r w:rsidRPr="009C4AB8">
        <w:rPr>
          <w:rFonts w:hint="cs"/>
          <w:rtl/>
        </w:rPr>
        <w:t>صَاحِبُ</w:t>
      </w:r>
      <w:r w:rsidRPr="009C4AB8">
        <w:rPr>
          <w:rtl/>
        </w:rPr>
        <w:t xml:space="preserve"> </w:t>
      </w:r>
      <w:r w:rsidRPr="009C4AB8">
        <w:rPr>
          <w:rFonts w:hint="cs"/>
          <w:rtl/>
        </w:rPr>
        <w:t>قِيَاس‏</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3" w:name="BokNum"/>
    <w:bookmarkEnd w:id="13"/>
    <w:r w:rsidR="00792DB7">
      <w:rPr>
        <w:b/>
        <w:bCs/>
        <w:sz w:val="20"/>
        <w:szCs w:val="24"/>
        <w:rtl/>
      </w:rPr>
      <w:t>095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4" w:name="Bokdars"/>
    <w:bookmarkEnd w:id="14"/>
    <w:r w:rsidR="00792DB7">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5" w:name="Bokostad"/>
    <w:bookmarkEnd w:id="15"/>
    <w:r w:rsidR="00792DB7">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6" w:name="BokTarikh"/>
    <w:bookmarkEnd w:id="16"/>
    <w:r w:rsidR="00792DB7">
      <w:rPr>
        <w:sz w:val="24"/>
        <w:szCs w:val="24"/>
        <w:rtl/>
      </w:rPr>
      <w:t>9 /12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7" w:name="BokSabj"/>
    <w:bookmarkEnd w:id="17"/>
    <w:r w:rsidR="00792DB7">
      <w:rPr>
        <w:rFonts w:hint="cs"/>
        <w:sz w:val="24"/>
        <w:szCs w:val="24"/>
        <w:rtl/>
      </w:rPr>
      <w:t>تنبیه</w:t>
    </w:r>
    <w:r w:rsidR="00792DB7">
      <w:rPr>
        <w:sz w:val="24"/>
        <w:szCs w:val="24"/>
        <w:rtl/>
      </w:rPr>
      <w:t xml:space="preserve"> </w:t>
    </w:r>
    <w:r w:rsidR="00792DB7">
      <w:rPr>
        <w:rFonts w:hint="cs"/>
        <w:sz w:val="24"/>
        <w:szCs w:val="24"/>
        <w:rtl/>
      </w:rPr>
      <w:t>نخست</w:t>
    </w:r>
    <w:r w:rsidR="00792DB7">
      <w:rPr>
        <w:sz w:val="24"/>
        <w:szCs w:val="24"/>
        <w:rtl/>
      </w:rPr>
      <w:t xml:space="preserve">: </w:t>
    </w:r>
    <w:r w:rsidR="00792DB7">
      <w:rPr>
        <w:rFonts w:hint="cs"/>
        <w:sz w:val="24"/>
        <w:szCs w:val="24"/>
        <w:rtl/>
      </w:rPr>
      <w:t>خصوصیات</w:t>
    </w:r>
    <w:r w:rsidR="00792DB7">
      <w:rPr>
        <w:sz w:val="24"/>
        <w:szCs w:val="24"/>
        <w:rtl/>
      </w:rPr>
      <w:t xml:space="preserve"> </w:t>
    </w:r>
    <w:r w:rsidR="00792DB7">
      <w:rPr>
        <w:rFonts w:hint="cs"/>
        <w:sz w:val="24"/>
        <w:szCs w:val="24"/>
        <w:rtl/>
      </w:rPr>
      <w:t>مرجحات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8" w:name="Bokmoqarer"/>
    <w:bookmarkEnd w:id="18"/>
    <w:r w:rsidR="00792DB7">
      <w:rPr>
        <w:rFonts w:hint="cs"/>
        <w:sz w:val="24"/>
        <w:szCs w:val="24"/>
        <w:rtl/>
      </w:rPr>
      <w:t>محمود</w:t>
    </w:r>
    <w:r w:rsidR="00792DB7">
      <w:rPr>
        <w:sz w:val="24"/>
        <w:szCs w:val="24"/>
        <w:rtl/>
      </w:rPr>
      <w:t xml:space="preserve"> </w:t>
    </w:r>
    <w:r w:rsidR="00792DB7">
      <w:rPr>
        <w:rFonts w:hint="cs"/>
        <w:sz w:val="24"/>
        <w:szCs w:val="24"/>
        <w:rtl/>
      </w:rPr>
      <w:t>بيات</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9" w:name="BokSabj2"/>
    <w:bookmarkEnd w:id="19"/>
    <w:r w:rsidR="00792DB7">
      <w:rPr>
        <w:rFonts w:hint="cs"/>
        <w:sz w:val="24"/>
        <w:szCs w:val="24"/>
        <w:rtl/>
      </w:rPr>
      <w:t>خصوصیت</w:t>
    </w:r>
    <w:r w:rsidR="00792DB7">
      <w:rPr>
        <w:sz w:val="24"/>
        <w:szCs w:val="24"/>
        <w:rtl/>
      </w:rPr>
      <w:t xml:space="preserve"> </w:t>
    </w:r>
    <w:r w:rsidR="00792DB7">
      <w:rPr>
        <w:rFonts w:hint="cs"/>
        <w:sz w:val="24"/>
        <w:szCs w:val="24"/>
        <w:rtl/>
      </w:rPr>
      <w:t>موافقت</w:t>
    </w:r>
    <w:r w:rsidR="00792DB7">
      <w:rPr>
        <w:sz w:val="24"/>
        <w:szCs w:val="24"/>
        <w:rtl/>
      </w:rPr>
      <w:t xml:space="preserve"> </w:t>
    </w:r>
    <w:r w:rsidR="00792DB7">
      <w:rPr>
        <w:rFonts w:hint="cs"/>
        <w:sz w:val="24"/>
        <w:szCs w:val="24"/>
        <w:rtl/>
      </w:rPr>
      <w:t>کتاب</w:t>
    </w:r>
    <w:r w:rsidR="00792DB7">
      <w:rPr>
        <w:sz w:val="24"/>
        <w:szCs w:val="24"/>
        <w:rtl/>
      </w:rPr>
      <w:t xml:space="preserve"> </w:t>
    </w:r>
    <w:r w:rsidR="00792DB7">
      <w:rPr>
        <w:rFonts w:hint="cs"/>
        <w:sz w:val="24"/>
        <w:szCs w:val="24"/>
        <w:rtl/>
      </w:rPr>
      <w:t>و</w:t>
    </w:r>
    <w:r w:rsidR="00792DB7">
      <w:rPr>
        <w:sz w:val="24"/>
        <w:szCs w:val="24"/>
        <w:rtl/>
      </w:rPr>
      <w:t xml:space="preserve"> </w:t>
    </w:r>
    <w:r w:rsidR="00792DB7">
      <w:rPr>
        <w:rFonts w:hint="cs"/>
        <w:sz w:val="24"/>
        <w:szCs w:val="24"/>
        <w:rtl/>
      </w:rPr>
      <w:t>سنت</w:t>
    </w:r>
    <w:r w:rsidR="00792DB7">
      <w:rPr>
        <w:sz w:val="24"/>
        <w:szCs w:val="24"/>
        <w:rtl/>
      </w:rPr>
      <w:t xml:space="preserve"> </w:t>
    </w:r>
    <w:r w:rsidR="00792DB7">
      <w:rPr>
        <w:rFonts w:hint="cs"/>
        <w:sz w:val="24"/>
        <w:szCs w:val="24"/>
        <w:rtl/>
      </w:rPr>
      <w:t>و</w:t>
    </w:r>
    <w:r w:rsidR="00792DB7">
      <w:rPr>
        <w:sz w:val="24"/>
        <w:szCs w:val="24"/>
        <w:rtl/>
      </w:rPr>
      <w:t xml:space="preserve"> </w:t>
    </w:r>
    <w:r w:rsidR="00792DB7">
      <w:rPr>
        <w:rFonts w:hint="cs"/>
        <w:sz w:val="24"/>
        <w:szCs w:val="24"/>
        <w:rtl/>
      </w:rPr>
      <w:t>مخالفت</w:t>
    </w:r>
    <w:r w:rsidR="00792DB7">
      <w:rPr>
        <w:sz w:val="24"/>
        <w:szCs w:val="24"/>
        <w:rtl/>
      </w:rPr>
      <w:t xml:space="preserve"> </w:t>
    </w:r>
    <w:r w:rsidR="00792DB7">
      <w:rPr>
        <w:rFonts w:hint="cs"/>
        <w:sz w:val="24"/>
        <w:szCs w:val="24"/>
        <w:rtl/>
      </w:rPr>
      <w:t>عامه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attachedTemplate r:id="rId1"/>
  <w:stylePaneSortMethod w:val="0000"/>
  <w:defaultTabStop w:val="720"/>
  <w:characterSpacingControl w:val="doNotCompress"/>
  <w:hdrShapeDefaults>
    <o:shapedefaults v:ext="edit" spidmax="6145"/>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4E87"/>
    <w:rsid w:val="000072A3"/>
    <w:rsid w:val="00011C54"/>
    <w:rsid w:val="00025777"/>
    <w:rsid w:val="000353D7"/>
    <w:rsid w:val="00046C8E"/>
    <w:rsid w:val="00060205"/>
    <w:rsid w:val="00064917"/>
    <w:rsid w:val="00080A41"/>
    <w:rsid w:val="0008299B"/>
    <w:rsid w:val="0008675C"/>
    <w:rsid w:val="000913AA"/>
    <w:rsid w:val="00091E40"/>
    <w:rsid w:val="0009672D"/>
    <w:rsid w:val="000B5DB5"/>
    <w:rsid w:val="000C29E3"/>
    <w:rsid w:val="000C3947"/>
    <w:rsid w:val="000D30E9"/>
    <w:rsid w:val="000D6818"/>
    <w:rsid w:val="000E0EC6"/>
    <w:rsid w:val="000E335E"/>
    <w:rsid w:val="000E631F"/>
    <w:rsid w:val="000F12BB"/>
    <w:rsid w:val="000F16CF"/>
    <w:rsid w:val="000F33AF"/>
    <w:rsid w:val="000F59CB"/>
    <w:rsid w:val="000F5BAC"/>
    <w:rsid w:val="001113FC"/>
    <w:rsid w:val="00114329"/>
    <w:rsid w:val="00116B2B"/>
    <w:rsid w:val="00124E3D"/>
    <w:rsid w:val="00127E95"/>
    <w:rsid w:val="00130659"/>
    <w:rsid w:val="001347C7"/>
    <w:rsid w:val="001356B0"/>
    <w:rsid w:val="00151937"/>
    <w:rsid w:val="0016345F"/>
    <w:rsid w:val="00172B0F"/>
    <w:rsid w:val="00181844"/>
    <w:rsid w:val="001837E9"/>
    <w:rsid w:val="00184AAE"/>
    <w:rsid w:val="00187DFA"/>
    <w:rsid w:val="001A1EA5"/>
    <w:rsid w:val="001A2574"/>
    <w:rsid w:val="001A27D7"/>
    <w:rsid w:val="001A294E"/>
    <w:rsid w:val="001A4ED8"/>
    <w:rsid w:val="001B2488"/>
    <w:rsid w:val="001B6799"/>
    <w:rsid w:val="001C08FC"/>
    <w:rsid w:val="001C1362"/>
    <w:rsid w:val="001D2E9A"/>
    <w:rsid w:val="001D38E6"/>
    <w:rsid w:val="001D597F"/>
    <w:rsid w:val="001E35D1"/>
    <w:rsid w:val="001E3FD4"/>
    <w:rsid w:val="0020241A"/>
    <w:rsid w:val="00203821"/>
    <w:rsid w:val="002105AE"/>
    <w:rsid w:val="0021630D"/>
    <w:rsid w:val="00216723"/>
    <w:rsid w:val="00242725"/>
    <w:rsid w:val="00247D2F"/>
    <w:rsid w:val="00256560"/>
    <w:rsid w:val="00263145"/>
    <w:rsid w:val="00272C53"/>
    <w:rsid w:val="0027605E"/>
    <w:rsid w:val="00281325"/>
    <w:rsid w:val="00281E00"/>
    <w:rsid w:val="00291821"/>
    <w:rsid w:val="00294A52"/>
    <w:rsid w:val="002B575F"/>
    <w:rsid w:val="002B729B"/>
    <w:rsid w:val="002C18AF"/>
    <w:rsid w:val="002C2130"/>
    <w:rsid w:val="002C53A2"/>
    <w:rsid w:val="002D0040"/>
    <w:rsid w:val="002D0806"/>
    <w:rsid w:val="002D3DC6"/>
    <w:rsid w:val="002E0F65"/>
    <w:rsid w:val="002E220F"/>
    <w:rsid w:val="002E7F05"/>
    <w:rsid w:val="0031497F"/>
    <w:rsid w:val="0032100F"/>
    <w:rsid w:val="0033402C"/>
    <w:rsid w:val="00340521"/>
    <w:rsid w:val="00345C73"/>
    <w:rsid w:val="00354A99"/>
    <w:rsid w:val="00360311"/>
    <w:rsid w:val="00361922"/>
    <w:rsid w:val="00365F04"/>
    <w:rsid w:val="00385485"/>
    <w:rsid w:val="00397466"/>
    <w:rsid w:val="003A6148"/>
    <w:rsid w:val="003C33F6"/>
    <w:rsid w:val="003C3D2E"/>
    <w:rsid w:val="003C43A5"/>
    <w:rsid w:val="003C7919"/>
    <w:rsid w:val="003E1C5C"/>
    <w:rsid w:val="003F5B46"/>
    <w:rsid w:val="00401363"/>
    <w:rsid w:val="00402E47"/>
    <w:rsid w:val="00425015"/>
    <w:rsid w:val="00430994"/>
    <w:rsid w:val="00440847"/>
    <w:rsid w:val="00441B6D"/>
    <w:rsid w:val="00451C15"/>
    <w:rsid w:val="00452D40"/>
    <w:rsid w:val="004556EF"/>
    <w:rsid w:val="004557B4"/>
    <w:rsid w:val="00462B07"/>
    <w:rsid w:val="0046467F"/>
    <w:rsid w:val="00465BD2"/>
    <w:rsid w:val="00473229"/>
    <w:rsid w:val="00480925"/>
    <w:rsid w:val="004871AA"/>
    <w:rsid w:val="004926E1"/>
    <w:rsid w:val="004A2FEA"/>
    <w:rsid w:val="004A7CC7"/>
    <w:rsid w:val="004D2FEF"/>
    <w:rsid w:val="004D75C5"/>
    <w:rsid w:val="004E2186"/>
    <w:rsid w:val="004E66FB"/>
    <w:rsid w:val="004F470A"/>
    <w:rsid w:val="004F4C59"/>
    <w:rsid w:val="00500C8F"/>
    <w:rsid w:val="00501909"/>
    <w:rsid w:val="00506634"/>
    <w:rsid w:val="005128DF"/>
    <w:rsid w:val="005206FE"/>
    <w:rsid w:val="0052383D"/>
    <w:rsid w:val="00524387"/>
    <w:rsid w:val="005257ED"/>
    <w:rsid w:val="00526DEC"/>
    <w:rsid w:val="005306F8"/>
    <w:rsid w:val="0053764E"/>
    <w:rsid w:val="0054023D"/>
    <w:rsid w:val="0056213C"/>
    <w:rsid w:val="00572195"/>
    <w:rsid w:val="00580C24"/>
    <w:rsid w:val="005968EF"/>
    <w:rsid w:val="00596C1E"/>
    <w:rsid w:val="005A2E26"/>
    <w:rsid w:val="005B23F8"/>
    <w:rsid w:val="005B68E4"/>
    <w:rsid w:val="005C0DAE"/>
    <w:rsid w:val="005C188E"/>
    <w:rsid w:val="005D2349"/>
    <w:rsid w:val="005D52EF"/>
    <w:rsid w:val="005E5507"/>
    <w:rsid w:val="005E607B"/>
    <w:rsid w:val="00601229"/>
    <w:rsid w:val="00603B67"/>
    <w:rsid w:val="0060515D"/>
    <w:rsid w:val="006162A2"/>
    <w:rsid w:val="0063256E"/>
    <w:rsid w:val="00634835"/>
    <w:rsid w:val="00635219"/>
    <w:rsid w:val="00635EC0"/>
    <w:rsid w:val="00640B58"/>
    <w:rsid w:val="00642A56"/>
    <w:rsid w:val="00643D41"/>
    <w:rsid w:val="006449AA"/>
    <w:rsid w:val="006463DB"/>
    <w:rsid w:val="00651B02"/>
    <w:rsid w:val="00651B19"/>
    <w:rsid w:val="00660A29"/>
    <w:rsid w:val="00672080"/>
    <w:rsid w:val="006865B2"/>
    <w:rsid w:val="00695519"/>
    <w:rsid w:val="006A384D"/>
    <w:rsid w:val="006A3B61"/>
    <w:rsid w:val="006A4134"/>
    <w:rsid w:val="006A5DDA"/>
    <w:rsid w:val="006A6701"/>
    <w:rsid w:val="006B21F4"/>
    <w:rsid w:val="006B3753"/>
    <w:rsid w:val="006B7AD6"/>
    <w:rsid w:val="006C32C8"/>
    <w:rsid w:val="006C50FD"/>
    <w:rsid w:val="006D44C1"/>
    <w:rsid w:val="006D7D6F"/>
    <w:rsid w:val="006E5651"/>
    <w:rsid w:val="006E5B85"/>
    <w:rsid w:val="0070116D"/>
    <w:rsid w:val="0070265B"/>
    <w:rsid w:val="00704813"/>
    <w:rsid w:val="00715071"/>
    <w:rsid w:val="0072290D"/>
    <w:rsid w:val="00723D6D"/>
    <w:rsid w:val="00724537"/>
    <w:rsid w:val="00731724"/>
    <w:rsid w:val="0073474B"/>
    <w:rsid w:val="00735511"/>
    <w:rsid w:val="00744DE6"/>
    <w:rsid w:val="0075258A"/>
    <w:rsid w:val="007602A0"/>
    <w:rsid w:val="00760B14"/>
    <w:rsid w:val="00762452"/>
    <w:rsid w:val="007639E0"/>
    <w:rsid w:val="00764DA5"/>
    <w:rsid w:val="00775507"/>
    <w:rsid w:val="0078594B"/>
    <w:rsid w:val="00792DB7"/>
    <w:rsid w:val="007944C7"/>
    <w:rsid w:val="00795E02"/>
    <w:rsid w:val="007979D0"/>
    <w:rsid w:val="007A004B"/>
    <w:rsid w:val="007A3AD0"/>
    <w:rsid w:val="007A4D1E"/>
    <w:rsid w:val="007A4E18"/>
    <w:rsid w:val="007A7746"/>
    <w:rsid w:val="007A7B8C"/>
    <w:rsid w:val="007C6D9E"/>
    <w:rsid w:val="007D1C43"/>
    <w:rsid w:val="007D6C53"/>
    <w:rsid w:val="007E1E87"/>
    <w:rsid w:val="007E5B3F"/>
    <w:rsid w:val="007F2257"/>
    <w:rsid w:val="0080091D"/>
    <w:rsid w:val="00804108"/>
    <w:rsid w:val="00810AD4"/>
    <w:rsid w:val="00816367"/>
    <w:rsid w:val="00816A0B"/>
    <w:rsid w:val="0081798C"/>
    <w:rsid w:val="00824E4D"/>
    <w:rsid w:val="00830C53"/>
    <w:rsid w:val="008336BE"/>
    <w:rsid w:val="008346F1"/>
    <w:rsid w:val="008350F0"/>
    <w:rsid w:val="00837181"/>
    <w:rsid w:val="00837FAA"/>
    <w:rsid w:val="00841F77"/>
    <w:rsid w:val="00853319"/>
    <w:rsid w:val="00863390"/>
    <w:rsid w:val="0086385C"/>
    <w:rsid w:val="00871916"/>
    <w:rsid w:val="008865B3"/>
    <w:rsid w:val="008A3CFA"/>
    <w:rsid w:val="008A510E"/>
    <w:rsid w:val="008A522A"/>
    <w:rsid w:val="008A6979"/>
    <w:rsid w:val="008B4464"/>
    <w:rsid w:val="008B750B"/>
    <w:rsid w:val="008C3162"/>
    <w:rsid w:val="008D5601"/>
    <w:rsid w:val="008E3924"/>
    <w:rsid w:val="008F13F7"/>
    <w:rsid w:val="008F4D9A"/>
    <w:rsid w:val="008F5AAF"/>
    <w:rsid w:val="008F5B4D"/>
    <w:rsid w:val="00903629"/>
    <w:rsid w:val="00907425"/>
    <w:rsid w:val="00923C34"/>
    <w:rsid w:val="00924152"/>
    <w:rsid w:val="0092513D"/>
    <w:rsid w:val="00927A9F"/>
    <w:rsid w:val="009335CC"/>
    <w:rsid w:val="00935A55"/>
    <w:rsid w:val="00941CEB"/>
    <w:rsid w:val="00951871"/>
    <w:rsid w:val="00953B28"/>
    <w:rsid w:val="00954322"/>
    <w:rsid w:val="00957CAA"/>
    <w:rsid w:val="0096778A"/>
    <w:rsid w:val="00972766"/>
    <w:rsid w:val="0097434F"/>
    <w:rsid w:val="00977656"/>
    <w:rsid w:val="009858E8"/>
    <w:rsid w:val="00985FA9"/>
    <w:rsid w:val="0098794D"/>
    <w:rsid w:val="0099497B"/>
    <w:rsid w:val="009B0D05"/>
    <w:rsid w:val="009B4CA6"/>
    <w:rsid w:val="009B79F8"/>
    <w:rsid w:val="009B7F42"/>
    <w:rsid w:val="009C4AB8"/>
    <w:rsid w:val="009D13FD"/>
    <w:rsid w:val="009D266A"/>
    <w:rsid w:val="009F0C78"/>
    <w:rsid w:val="009F7E07"/>
    <w:rsid w:val="00A01522"/>
    <w:rsid w:val="00A10A11"/>
    <w:rsid w:val="00A13C6A"/>
    <w:rsid w:val="00A17B09"/>
    <w:rsid w:val="00A30945"/>
    <w:rsid w:val="00A375CC"/>
    <w:rsid w:val="00A44EEC"/>
    <w:rsid w:val="00A457C6"/>
    <w:rsid w:val="00A46AD0"/>
    <w:rsid w:val="00A47063"/>
    <w:rsid w:val="00A473A8"/>
    <w:rsid w:val="00A513F0"/>
    <w:rsid w:val="00A57628"/>
    <w:rsid w:val="00A61AC8"/>
    <w:rsid w:val="00A65D4C"/>
    <w:rsid w:val="00A76B10"/>
    <w:rsid w:val="00A80105"/>
    <w:rsid w:val="00A90282"/>
    <w:rsid w:val="00AA40D7"/>
    <w:rsid w:val="00AB5F7D"/>
    <w:rsid w:val="00AC0C50"/>
    <w:rsid w:val="00AC6FE2"/>
    <w:rsid w:val="00AD05B4"/>
    <w:rsid w:val="00AE225F"/>
    <w:rsid w:val="00AE2D1F"/>
    <w:rsid w:val="00AF3925"/>
    <w:rsid w:val="00AF45AE"/>
    <w:rsid w:val="00B10090"/>
    <w:rsid w:val="00B2292F"/>
    <w:rsid w:val="00B279BD"/>
    <w:rsid w:val="00B43169"/>
    <w:rsid w:val="00B45F4D"/>
    <w:rsid w:val="00B47D98"/>
    <w:rsid w:val="00B50304"/>
    <w:rsid w:val="00B50F5D"/>
    <w:rsid w:val="00B54246"/>
    <w:rsid w:val="00B55AE4"/>
    <w:rsid w:val="00B739B0"/>
    <w:rsid w:val="00B814A3"/>
    <w:rsid w:val="00B96F38"/>
    <w:rsid w:val="00B97A22"/>
    <w:rsid w:val="00BA55B5"/>
    <w:rsid w:val="00BB02B9"/>
    <w:rsid w:val="00BB419E"/>
    <w:rsid w:val="00BB44ED"/>
    <w:rsid w:val="00BC0E4C"/>
    <w:rsid w:val="00BC7726"/>
    <w:rsid w:val="00BD0E74"/>
    <w:rsid w:val="00BD20EC"/>
    <w:rsid w:val="00BD5F8C"/>
    <w:rsid w:val="00BE29DD"/>
    <w:rsid w:val="00BF0990"/>
    <w:rsid w:val="00C066AF"/>
    <w:rsid w:val="00C06AB6"/>
    <w:rsid w:val="00C10E06"/>
    <w:rsid w:val="00C145B8"/>
    <w:rsid w:val="00C2438F"/>
    <w:rsid w:val="00C32A7E"/>
    <w:rsid w:val="00C34F28"/>
    <w:rsid w:val="00C368DF"/>
    <w:rsid w:val="00C507DE"/>
    <w:rsid w:val="00C50D61"/>
    <w:rsid w:val="00C57B5C"/>
    <w:rsid w:val="00C61049"/>
    <w:rsid w:val="00C63FFE"/>
    <w:rsid w:val="00C640B9"/>
    <w:rsid w:val="00C91EB6"/>
    <w:rsid w:val="00C95DF6"/>
    <w:rsid w:val="00C96A15"/>
    <w:rsid w:val="00C96DD8"/>
    <w:rsid w:val="00CA10B0"/>
    <w:rsid w:val="00CA2F8E"/>
    <w:rsid w:val="00CA6E28"/>
    <w:rsid w:val="00CA7FD5"/>
    <w:rsid w:val="00CB1A75"/>
    <w:rsid w:val="00CB3287"/>
    <w:rsid w:val="00CB33E2"/>
    <w:rsid w:val="00CB4E68"/>
    <w:rsid w:val="00CC2733"/>
    <w:rsid w:val="00CD0050"/>
    <w:rsid w:val="00CE7481"/>
    <w:rsid w:val="00CF0A8F"/>
    <w:rsid w:val="00D048CE"/>
    <w:rsid w:val="00D10998"/>
    <w:rsid w:val="00D15CBD"/>
    <w:rsid w:val="00D23391"/>
    <w:rsid w:val="00D31805"/>
    <w:rsid w:val="00D552B9"/>
    <w:rsid w:val="00D609AB"/>
    <w:rsid w:val="00D65B1E"/>
    <w:rsid w:val="00D735B2"/>
    <w:rsid w:val="00D74021"/>
    <w:rsid w:val="00D76D01"/>
    <w:rsid w:val="00D83ECB"/>
    <w:rsid w:val="00D922A9"/>
    <w:rsid w:val="00D9394A"/>
    <w:rsid w:val="00D94D52"/>
    <w:rsid w:val="00D96B0E"/>
    <w:rsid w:val="00DB0CBB"/>
    <w:rsid w:val="00DB67CC"/>
    <w:rsid w:val="00DE1070"/>
    <w:rsid w:val="00DF2007"/>
    <w:rsid w:val="00E00219"/>
    <w:rsid w:val="00E0064F"/>
    <w:rsid w:val="00E0316B"/>
    <w:rsid w:val="00E25E10"/>
    <w:rsid w:val="00E5219B"/>
    <w:rsid w:val="00E5518B"/>
    <w:rsid w:val="00E609FE"/>
    <w:rsid w:val="00E75920"/>
    <w:rsid w:val="00E80D96"/>
    <w:rsid w:val="00E871FA"/>
    <w:rsid w:val="00E936A4"/>
    <w:rsid w:val="00E954BB"/>
    <w:rsid w:val="00EA2913"/>
    <w:rsid w:val="00EA45E7"/>
    <w:rsid w:val="00EB78E3"/>
    <w:rsid w:val="00EC1C4B"/>
    <w:rsid w:val="00EC735A"/>
    <w:rsid w:val="00ED426F"/>
    <w:rsid w:val="00EE4DDC"/>
    <w:rsid w:val="00EF27FE"/>
    <w:rsid w:val="00F02CBD"/>
    <w:rsid w:val="00F07FB6"/>
    <w:rsid w:val="00F16B53"/>
    <w:rsid w:val="00F318BE"/>
    <w:rsid w:val="00F33297"/>
    <w:rsid w:val="00F343FB"/>
    <w:rsid w:val="00F359FE"/>
    <w:rsid w:val="00F42159"/>
    <w:rsid w:val="00F4256E"/>
    <w:rsid w:val="00F42EE1"/>
    <w:rsid w:val="00F434D0"/>
    <w:rsid w:val="00F455EF"/>
    <w:rsid w:val="00F64141"/>
    <w:rsid w:val="00F658C3"/>
    <w:rsid w:val="00F67508"/>
    <w:rsid w:val="00F71FC9"/>
    <w:rsid w:val="00F728F0"/>
    <w:rsid w:val="00F73B48"/>
    <w:rsid w:val="00F74F51"/>
    <w:rsid w:val="00F76377"/>
    <w:rsid w:val="00F842AD"/>
    <w:rsid w:val="00F914EB"/>
    <w:rsid w:val="00F91B85"/>
    <w:rsid w:val="00F94F45"/>
    <w:rsid w:val="00FA3B17"/>
    <w:rsid w:val="00FA5E8D"/>
    <w:rsid w:val="00FA5F3D"/>
    <w:rsid w:val="00FB399E"/>
    <w:rsid w:val="00FB7F50"/>
    <w:rsid w:val="00FC2A85"/>
    <w:rsid w:val="00FC40AF"/>
    <w:rsid w:val="00FC726B"/>
    <w:rsid w:val="00FD0A16"/>
    <w:rsid w:val="00FD65CF"/>
    <w:rsid w:val="00FE3D7D"/>
    <w:rsid w:val="00FE564A"/>
    <w:rsid w:val="00FE6DCF"/>
    <w:rsid w:val="00FF1529"/>
    <w:rsid w:val="00FF2947"/>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497B07-1F9C-4BED-8FF7-FCCDC835E7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867</TotalTime>
  <Pages>7</Pages>
  <Words>1691</Words>
  <Characters>9641</Characters>
  <Application>Microsoft Office Word</Application>
  <DocSecurity>0</DocSecurity>
  <Lines>80</Lines>
  <Paragraphs>22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11310</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Ya-Ali</cp:lastModifiedBy>
  <cp:revision>55</cp:revision>
  <dcterms:created xsi:type="dcterms:W3CDTF">2017-03-01T16:11:00Z</dcterms:created>
  <dcterms:modified xsi:type="dcterms:W3CDTF">2017-03-03T18:24:00Z</dcterms:modified>
</cp:coreProperties>
</file>