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EB9CF" w14:textId="77777777" w:rsidR="001C7804" w:rsidRPr="003D2533" w:rsidRDefault="001C7804" w:rsidP="001C7804">
      <w:pPr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bookmarkStart w:id="0" w:name="_GoBack"/>
      <w:r w:rsidRPr="003D2533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3D2533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>اصالت اللزوم در معاملات</w:t>
      </w:r>
    </w:p>
    <w:p w14:paraId="7904FC77" w14:textId="585B86AC" w:rsidR="00063BB2" w:rsidRPr="003D2533" w:rsidRDefault="00063BB2" w:rsidP="00063BB2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کلام </w:t>
      </w:r>
      <w:r w:rsidR="009618F3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در 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>ادله اصالت اللزوم بود.</w:t>
      </w:r>
      <w:r w:rsidR="009618F3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گفتیم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>: معنای اصالت</w:t>
      </w:r>
      <w:r w:rsidR="009618F3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اللزوم این است که اصل اولی در همه عقود لزوم است و اثبات جواز یک عقد نیاز به دلیل خاص دارد و اگر دلیل خاصی 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>نباشد به عموم اصالت</w:t>
      </w:r>
      <w:r w:rsidR="009618F3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الزوم رجوع 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>می شود</w:t>
      </w:r>
      <w:r w:rsidR="009618F3" w:rsidRPr="003D2533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60B2FA3E" w14:textId="35974265" w:rsidR="00DF1249" w:rsidRPr="003D2533" w:rsidRDefault="00063BB2" w:rsidP="00063BB2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3D2533">
        <w:rPr>
          <w:rFonts w:ascii="Traditional Arabic" w:hAnsi="Traditional Arabic" w:cs="Traditional Arabic" w:hint="cs"/>
          <w:sz w:val="26"/>
          <w:szCs w:val="26"/>
          <w:rtl/>
        </w:rPr>
        <w:t>برای اثبات اصالت اللزوم</w:t>
      </w:r>
      <w:r w:rsidR="009618F3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>دو</w:t>
      </w:r>
      <w:r w:rsidR="009618F3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دلیل از کتاب 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>آوردیم.</w:t>
      </w:r>
      <w:r w:rsidR="009618F3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9618F3" w:rsidRPr="003D2533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دلیل اول</w:t>
      </w:r>
      <w:r w:rsidR="009618F3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9618F3" w:rsidRPr="003D2533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اوفوا بالعقود</w:t>
      </w:r>
      <w:r w:rsidR="009618F3" w:rsidRPr="003D2533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="009618F3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و </w:t>
      </w:r>
      <w:r w:rsidR="009618F3" w:rsidRPr="003D2533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دلیل دوم</w:t>
      </w:r>
      <w:r w:rsidR="009618F3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254760" w:rsidRPr="003D2533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</w:rPr>
        <w:t>اوف</w:t>
      </w:r>
      <w:r w:rsidRPr="003D2533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</w:rPr>
        <w:t>وا</w:t>
      </w:r>
      <w:r w:rsidR="00254760" w:rsidRPr="003D2533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</w:rPr>
        <w:t xml:space="preserve"> بالعهد</w:t>
      </w:r>
      <w:r w:rsidR="00254760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بود. 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>همچنین</w:t>
      </w:r>
      <w:r w:rsidR="00254760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>دو دلیل</w:t>
      </w:r>
      <w:r w:rsidR="00254760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روای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>ی نیز</w:t>
      </w:r>
      <w:r w:rsidR="00254760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>بیان شد و الآن به سوم استدلال به روایات رسیدیم.</w:t>
      </w:r>
    </w:p>
    <w:p w14:paraId="4908C05F" w14:textId="06A8884B" w:rsidR="00DF1249" w:rsidRPr="003D2533" w:rsidRDefault="00DF1249" w:rsidP="00F82755">
      <w:pPr>
        <w:pStyle w:val="NormalWeb"/>
        <w:bidi/>
        <w:jc w:val="both"/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</w:pPr>
      <w:r w:rsidRPr="003D2533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روایت سوم :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3D2533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الناس مسلطون علی اموالهم</w:t>
      </w:r>
    </w:p>
    <w:p w14:paraId="3074B09D" w14:textId="77777777" w:rsidR="00A460D4" w:rsidRPr="003D2533" w:rsidRDefault="00063BB2" w:rsidP="00A460D4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3D2533">
        <w:rPr>
          <w:rFonts w:ascii="Traditional Arabic" w:hAnsi="Traditional Arabic" w:cs="Traditional Arabic" w:hint="cs"/>
          <w:sz w:val="26"/>
          <w:szCs w:val="26"/>
          <w:rtl/>
        </w:rPr>
        <w:t>در جلسه گذشته بیان شد</w:t>
      </w:r>
      <w:r w:rsidR="00DF1249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که وقتی عقدی به شکل صحیح منعقد می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DF1249" w:rsidRPr="003D2533">
        <w:rPr>
          <w:rFonts w:ascii="Traditional Arabic" w:hAnsi="Traditional Arabic" w:cs="Traditional Arabic" w:hint="cs"/>
          <w:sz w:val="26"/>
          <w:szCs w:val="26"/>
          <w:rtl/>
        </w:rPr>
        <w:t>شود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-</w:t>
      </w:r>
      <w:r w:rsidR="00DF1249" w:rsidRPr="003D2533">
        <w:rPr>
          <w:rFonts w:ascii="Traditional Arabic" w:hAnsi="Traditional Arabic" w:cs="Traditional Arabic" w:hint="cs"/>
          <w:sz w:val="26"/>
          <w:szCs w:val="26"/>
          <w:rtl/>
        </w:rPr>
        <w:t>با صرف نظر از جواز و لزوم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>-</w:t>
      </w:r>
      <w:r w:rsidR="00DF1249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نتیجه اش ملکیت جدید است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>؛</w:t>
      </w:r>
      <w:r w:rsidR="00DF1249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چه لازم باشد مانند بیع چه جائز باشد مانند </w:t>
      </w:r>
      <w:r w:rsidR="006947A4" w:rsidRPr="003D2533">
        <w:rPr>
          <w:rFonts w:ascii="Traditional Arabic" w:hAnsi="Traditional Arabic" w:cs="Traditional Arabic" w:hint="cs"/>
          <w:sz w:val="26"/>
          <w:szCs w:val="26"/>
          <w:rtl/>
        </w:rPr>
        <w:t>هبه. وقتی به ملکیت مالک جدید در</w:t>
      </w:r>
      <w:r w:rsidR="00DF1249" w:rsidRPr="003D2533">
        <w:rPr>
          <w:rFonts w:ascii="Traditional Arabic" w:hAnsi="Traditional Arabic" w:cs="Traditional Arabic" w:hint="cs"/>
          <w:sz w:val="26"/>
          <w:szCs w:val="26"/>
          <w:rtl/>
        </w:rPr>
        <w:t>آمد عموم</w:t>
      </w:r>
      <w:r w:rsidR="00DF1249" w:rsidRPr="003D2533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</w:rPr>
        <w:t xml:space="preserve"> الناس مسلطون علی اموالهم</w:t>
      </w:r>
      <w:r w:rsidR="00DF1249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شامل آن می</w:t>
      </w:r>
      <w:r w:rsidR="00A460D4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DF1249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شود. </w:t>
      </w:r>
      <w:r w:rsidR="00A732E0" w:rsidRPr="003D2533">
        <w:rPr>
          <w:rFonts w:ascii="Traditional Arabic" w:hAnsi="Traditional Arabic" w:cs="Traditional Arabic" w:hint="cs"/>
          <w:sz w:val="26"/>
          <w:szCs w:val="26"/>
          <w:rtl/>
        </w:rPr>
        <w:t>یعنی بعد از اینکه داخل در ملک مالک جدید شد</w:t>
      </w:r>
      <w:r w:rsidR="00A460D4" w:rsidRPr="003D2533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A732E0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بدون اذن او از ملکیتش خارج </w:t>
      </w:r>
      <w:r w:rsidR="00A460D4" w:rsidRPr="003D2533">
        <w:rPr>
          <w:rFonts w:ascii="Traditional Arabic" w:hAnsi="Traditional Arabic" w:cs="Traditional Arabic" w:hint="cs"/>
          <w:sz w:val="26"/>
          <w:szCs w:val="26"/>
          <w:rtl/>
        </w:rPr>
        <w:t>نخواهد شد</w:t>
      </w:r>
      <w:r w:rsidR="00A732E0" w:rsidRPr="003D2533">
        <w:rPr>
          <w:rFonts w:ascii="Traditional Arabic" w:hAnsi="Traditional Arabic" w:cs="Traditional Arabic" w:hint="cs"/>
          <w:sz w:val="26"/>
          <w:szCs w:val="26"/>
          <w:rtl/>
        </w:rPr>
        <w:t>. این مساله با جواز عقد منافات دارد</w:t>
      </w:r>
      <w:r w:rsidR="00A460D4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و بیان تنافی این گونه است که</w:t>
      </w:r>
      <w:r w:rsidR="00A732E0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A732E0" w:rsidRPr="003D2533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الناس مسلطون علی اموالهم</w:t>
      </w:r>
      <w:r w:rsidR="00A732E0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A460D4" w:rsidRPr="003D2533">
        <w:rPr>
          <w:rFonts w:ascii="Traditional Arabic" w:hAnsi="Traditional Arabic" w:cs="Traditional Arabic" w:hint="cs"/>
          <w:sz w:val="26"/>
          <w:szCs w:val="26"/>
          <w:rtl/>
        </w:rPr>
        <w:t>می گوید:</w:t>
      </w:r>
      <w:r w:rsidR="00A732E0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بدون اذن مشتری مال</w:t>
      </w:r>
      <w:r w:rsidR="00A460D4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خریداری شده</w:t>
      </w:r>
      <w:r w:rsidR="00A732E0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از ملک او خارج نمی</w:t>
      </w:r>
      <w:r w:rsidR="00A460D4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A732E0" w:rsidRPr="003D2533">
        <w:rPr>
          <w:rFonts w:ascii="Traditional Arabic" w:hAnsi="Traditional Arabic" w:cs="Traditional Arabic" w:hint="cs"/>
          <w:sz w:val="26"/>
          <w:szCs w:val="26"/>
          <w:rtl/>
        </w:rPr>
        <w:t>شود</w:t>
      </w:r>
      <w:r w:rsidR="00A460D4" w:rsidRPr="003D2533">
        <w:rPr>
          <w:rFonts w:ascii="Traditional Arabic" w:hAnsi="Traditional Arabic" w:cs="Traditional Arabic" w:hint="cs"/>
          <w:sz w:val="26"/>
          <w:szCs w:val="26"/>
          <w:rtl/>
        </w:rPr>
        <w:t>، در حالی که</w:t>
      </w:r>
      <w:r w:rsidR="00A732E0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جواز عقد </w:t>
      </w:r>
      <w:r w:rsidR="00A460D4" w:rsidRPr="003D2533">
        <w:rPr>
          <w:rFonts w:ascii="Traditional Arabic" w:hAnsi="Traditional Arabic" w:cs="Traditional Arabic" w:hint="cs"/>
          <w:sz w:val="26"/>
          <w:szCs w:val="26"/>
          <w:rtl/>
        </w:rPr>
        <w:t>به این معناست</w:t>
      </w:r>
      <w:r w:rsidR="00A732E0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که </w:t>
      </w:r>
      <w:r w:rsidR="00A460D4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فسخ </w:t>
      </w:r>
      <w:r w:rsidR="00A732E0" w:rsidRPr="003D2533">
        <w:rPr>
          <w:rFonts w:ascii="Traditional Arabic" w:hAnsi="Traditional Arabic" w:cs="Traditional Arabic" w:hint="cs"/>
          <w:sz w:val="26"/>
          <w:szCs w:val="26"/>
          <w:rtl/>
        </w:rPr>
        <w:t>بائع مال</w:t>
      </w:r>
      <w:r w:rsidR="00A460D4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را</w:t>
      </w:r>
      <w:r w:rsidR="00A732E0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از ملک مشتری خارج و در ملک بائع </w:t>
      </w:r>
      <w:r w:rsidR="00A460D4" w:rsidRPr="003D2533">
        <w:rPr>
          <w:rFonts w:ascii="Traditional Arabic" w:hAnsi="Traditional Arabic" w:cs="Traditional Arabic" w:hint="cs"/>
          <w:sz w:val="26"/>
          <w:szCs w:val="26"/>
          <w:rtl/>
        </w:rPr>
        <w:t>وارد می کند.</w:t>
      </w:r>
    </w:p>
    <w:p w14:paraId="0A816C82" w14:textId="593F28D5" w:rsidR="00DF1249" w:rsidRPr="003D2533" w:rsidRDefault="00A732E0" w:rsidP="00A460D4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3D2533">
        <w:rPr>
          <w:rFonts w:ascii="Traditional Arabic" w:hAnsi="Traditional Arabic" w:cs="Traditional Arabic" w:hint="cs"/>
          <w:sz w:val="26"/>
          <w:szCs w:val="26"/>
          <w:rtl/>
        </w:rPr>
        <w:t>پس آنچه که موافق با سلطنت مالک است لزوم عقد است.</w:t>
      </w:r>
      <w:r w:rsidR="00A460D4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در نتیجه</w:t>
      </w:r>
      <w:r w:rsidR="00294C7D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معنای عموم الناس مسلطون این است که همه عقود لازمند</w:t>
      </w:r>
      <w:r w:rsidR="00A460D4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، مگر اآن </w:t>
      </w:r>
      <w:r w:rsidR="00294C7D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هایی که با دلیل خاص </w:t>
      </w:r>
      <w:r w:rsidR="00A460D4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از تحت این عموم </w:t>
      </w:r>
      <w:r w:rsidR="00294C7D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خارج شده اند. </w:t>
      </w:r>
    </w:p>
    <w:p w14:paraId="1DCFD8D8" w14:textId="42FB06D4" w:rsidR="00294C7D" w:rsidRPr="003D2533" w:rsidRDefault="001C631F" w:rsidP="00F82755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3D2533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دلیل دیگر</w:t>
      </w:r>
    </w:p>
    <w:p w14:paraId="1351BD8A" w14:textId="583AF5F3" w:rsidR="0070719C" w:rsidRPr="003D2533" w:rsidRDefault="001C631F" w:rsidP="0070719C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دلیل دیگر حصر مستفاد از آیه شریفه </w:t>
      </w:r>
      <w:r w:rsidRPr="003D2533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</w:rPr>
        <w:t>يَا أَيُّهَا الَّذِينَ آمَنُوا لاَ تَأْكُلُوا أَمْوَالَكُمْ بَيْنَكُمْ بِالْبَاطِلِ إِلاَّ أَنْ تَكُونَ تِجَارَةً عَنْ تَرَاضٍ</w:t>
      </w:r>
      <w:r w:rsidRPr="003D2533">
        <w:rPr>
          <w:rFonts w:ascii="Traditional Arabic" w:hAnsi="Traditional Arabic" w:cs="Traditional Arabic" w:hint="cs"/>
          <w:color w:val="000000"/>
          <w:sz w:val="22"/>
          <w:szCs w:val="22"/>
          <w:rtl/>
        </w:rPr>
        <w:t xml:space="preserve">1 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>در آیه شریفه سبب حلیت اکل اموال</w:t>
      </w:r>
      <w:r w:rsidR="00A460D4" w:rsidRPr="003D2533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منحصر </w:t>
      </w:r>
      <w:r w:rsidR="00A460D4" w:rsidRPr="003D2533">
        <w:rPr>
          <w:rFonts w:ascii="Traditional Arabic" w:hAnsi="Traditional Arabic" w:cs="Traditional Arabic" w:hint="cs"/>
          <w:sz w:val="26"/>
          <w:szCs w:val="26"/>
          <w:rtl/>
        </w:rPr>
        <w:t>به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صورت تراضی</w:t>
      </w:r>
      <w:r w:rsidR="00A460D4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است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. وقتی معامله </w:t>
      </w:r>
      <w:r w:rsidR="0070719C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ای 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>واقع می</w:t>
      </w:r>
      <w:r w:rsidR="00A460D4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70719C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شود، 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>انتقال ملکیت</w:t>
      </w:r>
      <w:r w:rsidR="0070719C" w:rsidRPr="003D2533">
        <w:rPr>
          <w:rFonts w:ascii="Traditional Arabic" w:hAnsi="Traditional Arabic" w:cs="Traditional Arabic" w:hint="cs"/>
          <w:sz w:val="26"/>
          <w:szCs w:val="26"/>
          <w:rtl/>
        </w:rPr>
        <w:t>ی در اموال بایع و مشتری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صورت می</w:t>
      </w:r>
      <w:r w:rsidR="0070719C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گیرد و </w:t>
      </w:r>
      <w:r w:rsidR="0070719C" w:rsidRPr="003D2533">
        <w:rPr>
          <w:rFonts w:ascii="Traditional Arabic" w:hAnsi="Traditional Arabic" w:cs="Traditional Arabic" w:hint="cs"/>
          <w:sz w:val="26"/>
          <w:szCs w:val="26"/>
          <w:rtl/>
        </w:rPr>
        <w:t>اموال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داخل در ملک مالک جدید می</w:t>
      </w:r>
      <w:r w:rsidR="0070719C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>شو</w:t>
      </w:r>
      <w:r w:rsidR="0070719C" w:rsidRPr="003D2533">
        <w:rPr>
          <w:rFonts w:ascii="Traditional Arabic" w:hAnsi="Traditional Arabic" w:cs="Traditional Arabic" w:hint="cs"/>
          <w:sz w:val="26"/>
          <w:szCs w:val="26"/>
          <w:rtl/>
        </w:rPr>
        <w:t>ن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>د</w:t>
      </w:r>
      <w:r w:rsidR="0070719C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و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جزء اموال او محسوب می</w:t>
      </w:r>
      <w:r w:rsidR="0070719C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گردد.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وقتی</w:t>
      </w:r>
      <w:r w:rsidR="0070719C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مال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ملک </w:t>
      </w:r>
      <w:r w:rsidR="0070719C" w:rsidRPr="003D2533">
        <w:rPr>
          <w:rFonts w:ascii="Traditional Arabic" w:hAnsi="Traditional Arabic" w:cs="Traditional Arabic" w:hint="cs"/>
          <w:sz w:val="26"/>
          <w:szCs w:val="26"/>
          <w:rtl/>
        </w:rPr>
        <w:t>مالک جدید شد،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خروج از ملکیت او </w:t>
      </w:r>
      <w:r w:rsidR="0070719C" w:rsidRPr="003D2533">
        <w:rPr>
          <w:rFonts w:ascii="Traditional Arabic" w:hAnsi="Traditional Arabic" w:cs="Traditional Arabic" w:hint="cs"/>
          <w:sz w:val="26"/>
          <w:szCs w:val="26"/>
          <w:rtl/>
        </w:rPr>
        <w:t>نیز لازم است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با رضایت باشد </w:t>
      </w:r>
      <w:r w:rsidR="0070719C" w:rsidRPr="003D2533">
        <w:rPr>
          <w:rFonts w:ascii="Traditional Arabic" w:hAnsi="Traditional Arabic" w:cs="Traditional Arabic" w:hint="cs"/>
          <w:sz w:val="26"/>
          <w:szCs w:val="26"/>
          <w:rtl/>
        </w:rPr>
        <w:t>تا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مصداق اک</w:t>
      </w:r>
      <w:r w:rsidR="0070719C" w:rsidRPr="003D2533">
        <w:rPr>
          <w:rFonts w:ascii="Traditional Arabic" w:hAnsi="Traditional Arabic" w:cs="Traditional Arabic" w:hint="cs"/>
          <w:sz w:val="26"/>
          <w:szCs w:val="26"/>
          <w:rtl/>
        </w:rPr>
        <w:t>ل المال بالباطل نشود.</w:t>
      </w:r>
    </w:p>
    <w:p w14:paraId="521A2E6F" w14:textId="37D88B11" w:rsidR="00A460D4" w:rsidRPr="003D2533" w:rsidRDefault="0070719C" w:rsidP="0070719C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3D2533">
        <w:rPr>
          <w:rFonts w:ascii="Traditional Arabic" w:hAnsi="Traditional Arabic" w:cs="Traditional Arabic" w:hint="cs"/>
          <w:sz w:val="26"/>
          <w:szCs w:val="26"/>
          <w:rtl/>
        </w:rPr>
        <w:t>در استدلال به این آ</w:t>
      </w:r>
      <w:r w:rsidR="001C631F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یه شریفه از مفهوم حصر استفاده 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>شده</w:t>
      </w:r>
      <w:r w:rsidR="001C631F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>به این صورت که می فرماید:</w:t>
      </w:r>
      <w:r w:rsidR="00F82755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معامله صحیح منحصر است در</w:t>
      </w:r>
      <w:r w:rsidR="00F82755" w:rsidRPr="003D2533">
        <w:rPr>
          <w:rFonts w:ascii="Traditional Arabic" w:hAnsi="Traditional Arabic" w:cs="Traditional Arabic" w:hint="cs"/>
          <w:color w:val="000000"/>
          <w:sz w:val="22"/>
          <w:szCs w:val="22"/>
          <w:rtl/>
        </w:rPr>
        <w:t xml:space="preserve"> </w:t>
      </w:r>
      <w:r w:rsidR="00F82755" w:rsidRPr="003D2533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</w:rPr>
        <w:t>تِجَارَةً عَنْ تَرَاضٍ</w:t>
      </w:r>
      <w:r w:rsidR="00F82755" w:rsidRPr="003D2533">
        <w:rPr>
          <w:rFonts w:ascii="Traditional Arabic" w:hAnsi="Traditional Arabic" w:cs="Traditional Arabic" w:hint="cs"/>
          <w:color w:val="008000"/>
          <w:sz w:val="26"/>
          <w:szCs w:val="26"/>
          <w:rtl/>
        </w:rPr>
        <w:t xml:space="preserve"> </w:t>
      </w:r>
      <w:r w:rsidR="00F82755" w:rsidRPr="003D2533">
        <w:rPr>
          <w:rFonts w:ascii="Traditional Arabic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F82755" w:rsidRPr="003D2533">
        <w:rPr>
          <w:rFonts w:ascii="Traditional Arabic" w:hAnsi="Traditional Arabic" w:cs="Traditional Arabic" w:hint="cs"/>
          <w:color w:val="000000"/>
          <w:sz w:val="2"/>
          <w:szCs w:val="2"/>
          <w:rtl/>
        </w:rPr>
        <w:t xml:space="preserve"> 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>یعنی</w:t>
      </w:r>
      <w:r w:rsidR="00F82755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این امکان برای </w:t>
      </w:r>
      <w:r w:rsidR="00F82755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بائع 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>که تنها با</w:t>
      </w:r>
      <w:r w:rsidR="00F82755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گفتن فسخت 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به مال سابق خود برسد مهیا </w:t>
      </w:r>
      <w:r w:rsidR="00F82755" w:rsidRPr="003D2533">
        <w:rPr>
          <w:rFonts w:ascii="Traditional Arabic" w:hAnsi="Traditional Arabic" w:cs="Traditional Arabic" w:hint="cs"/>
          <w:sz w:val="26"/>
          <w:szCs w:val="26"/>
          <w:rtl/>
        </w:rPr>
        <w:t>نیست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>؛</w:t>
      </w:r>
      <w:r w:rsidR="00F82755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بلکه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برای تحقق این امر باید معامله ای جدید صورت </w:t>
      </w:r>
      <w:r w:rsidR="00F82755" w:rsidRPr="003D2533">
        <w:rPr>
          <w:rFonts w:ascii="Traditional Arabic" w:hAnsi="Traditional Arabic" w:cs="Traditional Arabic" w:hint="cs"/>
          <w:sz w:val="26"/>
          <w:szCs w:val="26"/>
          <w:rtl/>
        </w:rPr>
        <w:t>گیرد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>، معامله ای</w:t>
      </w:r>
      <w:r w:rsidR="00F82755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با این شرط که</w:t>
      </w:r>
      <w:r w:rsidR="00F82755" w:rsidRPr="003D2533">
        <w:rPr>
          <w:rFonts w:ascii="Traditional Arabic" w:hAnsi="Traditional Arabic" w:cs="Traditional Arabic" w:hint="cs"/>
          <w:color w:val="000000"/>
          <w:sz w:val="22"/>
          <w:szCs w:val="22"/>
          <w:rtl/>
        </w:rPr>
        <w:t xml:space="preserve"> </w:t>
      </w:r>
      <w:r w:rsidR="00F82755" w:rsidRPr="003D2533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</w:rPr>
        <w:t>تِجَارَةً عَنْ تَرَاضٍ</w:t>
      </w:r>
      <w:r w:rsidR="00F82755" w:rsidRPr="003D2533">
        <w:rPr>
          <w:rFonts w:ascii="Traditional Arabic" w:hAnsi="Traditional Arabic" w:cs="Traditional Arabic" w:hint="cs"/>
          <w:color w:val="008000"/>
          <w:sz w:val="26"/>
          <w:szCs w:val="26"/>
          <w:rtl/>
        </w:rPr>
        <w:t xml:space="preserve"> </w:t>
      </w:r>
      <w:r w:rsidR="00F82755" w:rsidRPr="003D2533">
        <w:rPr>
          <w:rFonts w:ascii="Traditional Arabic" w:hAnsi="Traditional Arabic" w:cs="Traditional Arabic" w:hint="cs"/>
          <w:color w:val="000000"/>
          <w:sz w:val="26"/>
          <w:szCs w:val="26"/>
          <w:rtl/>
        </w:rPr>
        <w:t xml:space="preserve"> </w:t>
      </w:r>
      <w:r w:rsidR="00F82755" w:rsidRPr="003D2533">
        <w:rPr>
          <w:rFonts w:ascii="Traditional Arabic" w:hAnsi="Traditional Arabic" w:cs="Traditional Arabic" w:hint="cs"/>
          <w:color w:val="000000"/>
          <w:sz w:val="2"/>
          <w:szCs w:val="2"/>
          <w:rtl/>
        </w:rPr>
        <w:t xml:space="preserve"> 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>ب</w:t>
      </w:r>
      <w:r w:rsidR="00A460D4" w:rsidRPr="003D2533">
        <w:rPr>
          <w:rFonts w:ascii="Traditional Arabic" w:hAnsi="Traditional Arabic" w:cs="Traditional Arabic" w:hint="cs"/>
          <w:sz w:val="26"/>
          <w:szCs w:val="26"/>
          <w:rtl/>
        </w:rPr>
        <w:t>اشد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>؛</w:t>
      </w:r>
      <w:r w:rsidR="00A460D4"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یعنی با رضایت کامل مشتری</w:t>
      </w:r>
      <w:r w:rsidRPr="003D2533">
        <w:rPr>
          <w:rFonts w:ascii="Traditional Arabic" w:hAnsi="Traditional Arabic" w:cs="Traditional Arabic" w:hint="cs"/>
          <w:sz w:val="26"/>
          <w:szCs w:val="26"/>
          <w:rtl/>
        </w:rPr>
        <w:t xml:space="preserve"> واقع شود</w:t>
      </w:r>
      <w:r w:rsidR="00F82755" w:rsidRPr="003D2533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3341CCB5" w14:textId="3406A039" w:rsidR="001C631F" w:rsidRPr="003D2533" w:rsidRDefault="00A460D4" w:rsidP="00A460D4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3D2533">
        <w:rPr>
          <w:rFonts w:ascii="Traditional Arabic" w:hAnsi="Traditional Arabic" w:cs="Traditional Arabic" w:hint="cs"/>
          <w:sz w:val="26"/>
          <w:szCs w:val="26"/>
          <w:rtl/>
        </w:rPr>
        <w:t>والسلام علیکم و رحمه الله</w:t>
      </w:r>
      <w:bookmarkEnd w:id="0"/>
    </w:p>
    <w:sectPr w:rsidR="001C631F" w:rsidRPr="003D2533" w:rsidSect="00EE5A09">
      <w:headerReference w:type="default" r:id="rId8"/>
      <w:pgSz w:w="11906" w:h="16838"/>
      <w:pgMar w:top="1440" w:right="1440" w:bottom="1440" w:left="1440" w:header="708" w:footer="708" w:gutter="0"/>
      <w:pgNumType w:start="58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9CC3A" w14:textId="77777777" w:rsidR="00E229D9" w:rsidRDefault="00E229D9" w:rsidP="00CF2919">
      <w:pPr>
        <w:spacing w:after="0" w:line="240" w:lineRule="auto"/>
      </w:pPr>
      <w:r>
        <w:separator/>
      </w:r>
    </w:p>
  </w:endnote>
  <w:endnote w:type="continuationSeparator" w:id="0">
    <w:p w14:paraId="148D8A02" w14:textId="77777777" w:rsidR="00E229D9" w:rsidRDefault="00E229D9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altName w:val="Segoe UI Semibold"/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87018" w14:textId="77777777" w:rsidR="00E229D9" w:rsidRDefault="00E229D9" w:rsidP="00CF2919">
      <w:pPr>
        <w:spacing w:after="0" w:line="240" w:lineRule="auto"/>
      </w:pPr>
      <w:r>
        <w:separator/>
      </w:r>
    </w:p>
  </w:footnote>
  <w:footnote w:type="continuationSeparator" w:id="0">
    <w:p w14:paraId="7C5E521E" w14:textId="77777777" w:rsidR="00E229D9" w:rsidRDefault="00E229D9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D5E13" w14:textId="1A51D1E7" w:rsidR="001C7804" w:rsidRPr="00FE6904" w:rsidRDefault="001C7804" w:rsidP="001C7804">
    <w:pPr>
      <w:pStyle w:val="Header"/>
      <w:rPr>
        <w:rFonts w:ascii="Traditional Arabic" w:hAnsi="Traditional Arabic" w:cs="Traditional Arabic"/>
      </w:rPr>
    </w:pPr>
    <w:r w:rsidRPr="00FE6904">
      <w:rPr>
        <w:rFonts w:ascii="Traditional Arabic" w:hAnsi="Traditional Arabic" w:cs="Traditional Arabic"/>
        <w:rtl/>
      </w:rPr>
      <w:t>درس فقه - آیت الله موسوی جزایری –</w:t>
    </w:r>
    <w:r>
      <w:rPr>
        <w:rFonts w:ascii="Traditional Arabic" w:hAnsi="Traditional Arabic" w:cs="Traditional Arabic" w:hint="cs"/>
        <w:rtl/>
      </w:rPr>
      <w:t xml:space="preserve">یک </w:t>
    </w:r>
    <w:r w:rsidRPr="00FE6904">
      <w:rPr>
        <w:rFonts w:ascii="Traditional Arabic" w:hAnsi="Traditional Arabic" w:cs="Traditional Arabic"/>
        <w:rtl/>
      </w:rPr>
      <w:t xml:space="preserve">شنبه </w:t>
    </w:r>
    <w:r>
      <w:rPr>
        <w:rFonts w:ascii="Traditional Arabic" w:hAnsi="Traditional Arabic" w:cs="Traditional Arabic" w:hint="cs"/>
        <w:rtl/>
      </w:rPr>
      <w:t>15</w:t>
    </w:r>
    <w:r w:rsidRPr="00FE6904"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09</w:t>
    </w:r>
    <w:r w:rsidRPr="00FE6904">
      <w:rPr>
        <w:rFonts w:ascii="Traditional Arabic" w:hAnsi="Traditional Arabic" w:cs="Traditional Arabic"/>
        <w:rtl/>
      </w:rPr>
      <w:t>/1394</w:t>
    </w:r>
  </w:p>
  <w:p w14:paraId="2006CD0E" w14:textId="2B8949B5" w:rsidR="00C33FB1" w:rsidRPr="001C7804" w:rsidRDefault="00C33FB1" w:rsidP="001C78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11419"/>
    <w:rsid w:val="0001468B"/>
    <w:rsid w:val="0002617A"/>
    <w:rsid w:val="00027F8D"/>
    <w:rsid w:val="00034E92"/>
    <w:rsid w:val="00043354"/>
    <w:rsid w:val="00047B3C"/>
    <w:rsid w:val="000528B2"/>
    <w:rsid w:val="00054381"/>
    <w:rsid w:val="000564C4"/>
    <w:rsid w:val="000602D2"/>
    <w:rsid w:val="00063BB2"/>
    <w:rsid w:val="00070061"/>
    <w:rsid w:val="00081262"/>
    <w:rsid w:val="000816A6"/>
    <w:rsid w:val="00087700"/>
    <w:rsid w:val="000918BF"/>
    <w:rsid w:val="00093086"/>
    <w:rsid w:val="00095856"/>
    <w:rsid w:val="000A75E1"/>
    <w:rsid w:val="000D43E4"/>
    <w:rsid w:val="000E49E1"/>
    <w:rsid w:val="000E7D89"/>
    <w:rsid w:val="000F610E"/>
    <w:rsid w:val="00106A15"/>
    <w:rsid w:val="0011090D"/>
    <w:rsid w:val="0012692B"/>
    <w:rsid w:val="00132B25"/>
    <w:rsid w:val="00134915"/>
    <w:rsid w:val="001513AC"/>
    <w:rsid w:val="0015679C"/>
    <w:rsid w:val="001612B6"/>
    <w:rsid w:val="00161E83"/>
    <w:rsid w:val="00172D13"/>
    <w:rsid w:val="00181CCD"/>
    <w:rsid w:val="0018403E"/>
    <w:rsid w:val="00191ADF"/>
    <w:rsid w:val="001A0FB5"/>
    <w:rsid w:val="001B1F97"/>
    <w:rsid w:val="001C008E"/>
    <w:rsid w:val="001C221F"/>
    <w:rsid w:val="001C631F"/>
    <w:rsid w:val="001C703D"/>
    <w:rsid w:val="001C7804"/>
    <w:rsid w:val="001D7EAA"/>
    <w:rsid w:val="001E1048"/>
    <w:rsid w:val="001E297E"/>
    <w:rsid w:val="001E4427"/>
    <w:rsid w:val="001F2F94"/>
    <w:rsid w:val="002111EB"/>
    <w:rsid w:val="00220C7D"/>
    <w:rsid w:val="0022266D"/>
    <w:rsid w:val="00251B07"/>
    <w:rsid w:val="00254760"/>
    <w:rsid w:val="00262F0A"/>
    <w:rsid w:val="00265A05"/>
    <w:rsid w:val="002664CB"/>
    <w:rsid w:val="00282CBE"/>
    <w:rsid w:val="00290216"/>
    <w:rsid w:val="00291F21"/>
    <w:rsid w:val="00292C24"/>
    <w:rsid w:val="00294C7D"/>
    <w:rsid w:val="00296068"/>
    <w:rsid w:val="002A23F2"/>
    <w:rsid w:val="002A5178"/>
    <w:rsid w:val="002C2C16"/>
    <w:rsid w:val="002C3322"/>
    <w:rsid w:val="002D3AC1"/>
    <w:rsid w:val="002E1E7B"/>
    <w:rsid w:val="002E6375"/>
    <w:rsid w:val="002F3BD5"/>
    <w:rsid w:val="00300BCE"/>
    <w:rsid w:val="00305EBB"/>
    <w:rsid w:val="003104A9"/>
    <w:rsid w:val="00327B4F"/>
    <w:rsid w:val="00332D5A"/>
    <w:rsid w:val="00346C69"/>
    <w:rsid w:val="00362B08"/>
    <w:rsid w:val="00365A96"/>
    <w:rsid w:val="00383298"/>
    <w:rsid w:val="00386EAE"/>
    <w:rsid w:val="00387E09"/>
    <w:rsid w:val="00396407"/>
    <w:rsid w:val="003A437F"/>
    <w:rsid w:val="003A6C98"/>
    <w:rsid w:val="003B0689"/>
    <w:rsid w:val="003B348D"/>
    <w:rsid w:val="003C0DFA"/>
    <w:rsid w:val="003C187F"/>
    <w:rsid w:val="003C356C"/>
    <w:rsid w:val="003D2533"/>
    <w:rsid w:val="003D2F2B"/>
    <w:rsid w:val="003D3C2A"/>
    <w:rsid w:val="003F28C2"/>
    <w:rsid w:val="003F3A77"/>
    <w:rsid w:val="00414949"/>
    <w:rsid w:val="004161E9"/>
    <w:rsid w:val="004164D7"/>
    <w:rsid w:val="004248BE"/>
    <w:rsid w:val="004338C5"/>
    <w:rsid w:val="00435973"/>
    <w:rsid w:val="00437FAA"/>
    <w:rsid w:val="00463547"/>
    <w:rsid w:val="004657EF"/>
    <w:rsid w:val="004742BD"/>
    <w:rsid w:val="00475E27"/>
    <w:rsid w:val="00483379"/>
    <w:rsid w:val="0048403D"/>
    <w:rsid w:val="004A009C"/>
    <w:rsid w:val="004A6DDA"/>
    <w:rsid w:val="004C5604"/>
    <w:rsid w:val="004D06A3"/>
    <w:rsid w:val="004D226E"/>
    <w:rsid w:val="004E5FC4"/>
    <w:rsid w:val="004F1732"/>
    <w:rsid w:val="004F68FC"/>
    <w:rsid w:val="004F6EBE"/>
    <w:rsid w:val="005023D5"/>
    <w:rsid w:val="00530E7C"/>
    <w:rsid w:val="00532AA5"/>
    <w:rsid w:val="00542CB4"/>
    <w:rsid w:val="00546BAC"/>
    <w:rsid w:val="00551FE7"/>
    <w:rsid w:val="00552110"/>
    <w:rsid w:val="00554CFF"/>
    <w:rsid w:val="00557618"/>
    <w:rsid w:val="00557CCA"/>
    <w:rsid w:val="0056299A"/>
    <w:rsid w:val="00570F8F"/>
    <w:rsid w:val="00572048"/>
    <w:rsid w:val="0057212C"/>
    <w:rsid w:val="00590015"/>
    <w:rsid w:val="00592F6D"/>
    <w:rsid w:val="00594979"/>
    <w:rsid w:val="005A11B4"/>
    <w:rsid w:val="005B2376"/>
    <w:rsid w:val="005C4215"/>
    <w:rsid w:val="005D6C9C"/>
    <w:rsid w:val="005E4532"/>
    <w:rsid w:val="005F6700"/>
    <w:rsid w:val="00614558"/>
    <w:rsid w:val="00622D72"/>
    <w:rsid w:val="006265A7"/>
    <w:rsid w:val="00633665"/>
    <w:rsid w:val="00635D9A"/>
    <w:rsid w:val="006523CF"/>
    <w:rsid w:val="0065494B"/>
    <w:rsid w:val="00664EF6"/>
    <w:rsid w:val="00670871"/>
    <w:rsid w:val="006726F8"/>
    <w:rsid w:val="006947A4"/>
    <w:rsid w:val="0069589A"/>
    <w:rsid w:val="00695F25"/>
    <w:rsid w:val="0069662C"/>
    <w:rsid w:val="006A0424"/>
    <w:rsid w:val="006A491C"/>
    <w:rsid w:val="006B0E53"/>
    <w:rsid w:val="006B1D7E"/>
    <w:rsid w:val="006C5BCE"/>
    <w:rsid w:val="006E2731"/>
    <w:rsid w:val="006F1091"/>
    <w:rsid w:val="006F3278"/>
    <w:rsid w:val="00700BCB"/>
    <w:rsid w:val="00703F24"/>
    <w:rsid w:val="0070470F"/>
    <w:rsid w:val="0070719C"/>
    <w:rsid w:val="0070772D"/>
    <w:rsid w:val="00715D0A"/>
    <w:rsid w:val="0072435C"/>
    <w:rsid w:val="007273D5"/>
    <w:rsid w:val="007536C1"/>
    <w:rsid w:val="007624B6"/>
    <w:rsid w:val="00771885"/>
    <w:rsid w:val="007808E2"/>
    <w:rsid w:val="00781934"/>
    <w:rsid w:val="00782334"/>
    <w:rsid w:val="007C544E"/>
    <w:rsid w:val="007D125A"/>
    <w:rsid w:val="007F5890"/>
    <w:rsid w:val="00800FBD"/>
    <w:rsid w:val="0081046A"/>
    <w:rsid w:val="00811562"/>
    <w:rsid w:val="00811E0A"/>
    <w:rsid w:val="00814A1D"/>
    <w:rsid w:val="00826D73"/>
    <w:rsid w:val="00831000"/>
    <w:rsid w:val="0084599C"/>
    <w:rsid w:val="00845C6E"/>
    <w:rsid w:val="0084658D"/>
    <w:rsid w:val="008465B1"/>
    <w:rsid w:val="008553EE"/>
    <w:rsid w:val="00857ACD"/>
    <w:rsid w:val="008646AC"/>
    <w:rsid w:val="0088009C"/>
    <w:rsid w:val="008A2057"/>
    <w:rsid w:val="008A2B77"/>
    <w:rsid w:val="008A6F19"/>
    <w:rsid w:val="008A72D1"/>
    <w:rsid w:val="008B17BC"/>
    <w:rsid w:val="008B2DBD"/>
    <w:rsid w:val="008B3974"/>
    <w:rsid w:val="008B6669"/>
    <w:rsid w:val="008B7922"/>
    <w:rsid w:val="008C1189"/>
    <w:rsid w:val="008C2CE1"/>
    <w:rsid w:val="008D253C"/>
    <w:rsid w:val="008D3C96"/>
    <w:rsid w:val="008D3DF7"/>
    <w:rsid w:val="008E0320"/>
    <w:rsid w:val="008E2FF0"/>
    <w:rsid w:val="008F0E05"/>
    <w:rsid w:val="008F57BD"/>
    <w:rsid w:val="00901BD9"/>
    <w:rsid w:val="009047CE"/>
    <w:rsid w:val="00911027"/>
    <w:rsid w:val="00912E32"/>
    <w:rsid w:val="00926620"/>
    <w:rsid w:val="00931049"/>
    <w:rsid w:val="009432DD"/>
    <w:rsid w:val="0094729E"/>
    <w:rsid w:val="009475C4"/>
    <w:rsid w:val="009618F3"/>
    <w:rsid w:val="00970A49"/>
    <w:rsid w:val="00970B67"/>
    <w:rsid w:val="00986E21"/>
    <w:rsid w:val="009A102B"/>
    <w:rsid w:val="009A12C7"/>
    <w:rsid w:val="009A55FB"/>
    <w:rsid w:val="009B6BD0"/>
    <w:rsid w:val="009C0345"/>
    <w:rsid w:val="009D39E4"/>
    <w:rsid w:val="009E10A5"/>
    <w:rsid w:val="009F0C26"/>
    <w:rsid w:val="009F405E"/>
    <w:rsid w:val="009F6D33"/>
    <w:rsid w:val="00A01E92"/>
    <w:rsid w:val="00A10272"/>
    <w:rsid w:val="00A256EB"/>
    <w:rsid w:val="00A32626"/>
    <w:rsid w:val="00A41EDD"/>
    <w:rsid w:val="00A460D4"/>
    <w:rsid w:val="00A50DFB"/>
    <w:rsid w:val="00A54483"/>
    <w:rsid w:val="00A60E80"/>
    <w:rsid w:val="00A66D11"/>
    <w:rsid w:val="00A70849"/>
    <w:rsid w:val="00A732E0"/>
    <w:rsid w:val="00A745C9"/>
    <w:rsid w:val="00A80C3C"/>
    <w:rsid w:val="00A8636F"/>
    <w:rsid w:val="00A94F6F"/>
    <w:rsid w:val="00AA360A"/>
    <w:rsid w:val="00AB0B6E"/>
    <w:rsid w:val="00AB40AF"/>
    <w:rsid w:val="00AD01CF"/>
    <w:rsid w:val="00AD4C52"/>
    <w:rsid w:val="00AF3775"/>
    <w:rsid w:val="00AF4B44"/>
    <w:rsid w:val="00B00A6B"/>
    <w:rsid w:val="00B07C69"/>
    <w:rsid w:val="00B20D04"/>
    <w:rsid w:val="00B20F4F"/>
    <w:rsid w:val="00B227F1"/>
    <w:rsid w:val="00B22B9E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8E5"/>
    <w:rsid w:val="00B94CB3"/>
    <w:rsid w:val="00BA135C"/>
    <w:rsid w:val="00BB4E7F"/>
    <w:rsid w:val="00BC14EE"/>
    <w:rsid w:val="00BC5A29"/>
    <w:rsid w:val="00BC6541"/>
    <w:rsid w:val="00BD1682"/>
    <w:rsid w:val="00BD3975"/>
    <w:rsid w:val="00BD4ACA"/>
    <w:rsid w:val="00BF47F7"/>
    <w:rsid w:val="00BF6C4C"/>
    <w:rsid w:val="00BF6FA3"/>
    <w:rsid w:val="00C05012"/>
    <w:rsid w:val="00C14E4C"/>
    <w:rsid w:val="00C2003C"/>
    <w:rsid w:val="00C23296"/>
    <w:rsid w:val="00C33FB1"/>
    <w:rsid w:val="00C409F7"/>
    <w:rsid w:val="00C5536C"/>
    <w:rsid w:val="00C60BB7"/>
    <w:rsid w:val="00C76F93"/>
    <w:rsid w:val="00C8627F"/>
    <w:rsid w:val="00C86B91"/>
    <w:rsid w:val="00C8784D"/>
    <w:rsid w:val="00C929F9"/>
    <w:rsid w:val="00C936E2"/>
    <w:rsid w:val="00CA5C37"/>
    <w:rsid w:val="00CB0DDF"/>
    <w:rsid w:val="00CB5261"/>
    <w:rsid w:val="00CB5E59"/>
    <w:rsid w:val="00CB75D6"/>
    <w:rsid w:val="00CC032E"/>
    <w:rsid w:val="00CC11D7"/>
    <w:rsid w:val="00CC7C4A"/>
    <w:rsid w:val="00CF2919"/>
    <w:rsid w:val="00D01B20"/>
    <w:rsid w:val="00D22AE5"/>
    <w:rsid w:val="00D4252B"/>
    <w:rsid w:val="00D47DC8"/>
    <w:rsid w:val="00D542C3"/>
    <w:rsid w:val="00D62C83"/>
    <w:rsid w:val="00D67716"/>
    <w:rsid w:val="00D70B37"/>
    <w:rsid w:val="00D74CB3"/>
    <w:rsid w:val="00D76232"/>
    <w:rsid w:val="00D82849"/>
    <w:rsid w:val="00DA1B1A"/>
    <w:rsid w:val="00DA1CF7"/>
    <w:rsid w:val="00DA2634"/>
    <w:rsid w:val="00DB1564"/>
    <w:rsid w:val="00DC7DB3"/>
    <w:rsid w:val="00DD3F6A"/>
    <w:rsid w:val="00DE39CC"/>
    <w:rsid w:val="00DF1249"/>
    <w:rsid w:val="00DF34FB"/>
    <w:rsid w:val="00E0404A"/>
    <w:rsid w:val="00E06308"/>
    <w:rsid w:val="00E1096A"/>
    <w:rsid w:val="00E11C41"/>
    <w:rsid w:val="00E1338D"/>
    <w:rsid w:val="00E229D9"/>
    <w:rsid w:val="00E233F6"/>
    <w:rsid w:val="00E26891"/>
    <w:rsid w:val="00E27B67"/>
    <w:rsid w:val="00E301F3"/>
    <w:rsid w:val="00E51008"/>
    <w:rsid w:val="00E510C6"/>
    <w:rsid w:val="00E573D6"/>
    <w:rsid w:val="00E7136C"/>
    <w:rsid w:val="00E77EA8"/>
    <w:rsid w:val="00E836A3"/>
    <w:rsid w:val="00E84FEE"/>
    <w:rsid w:val="00E8661A"/>
    <w:rsid w:val="00E91048"/>
    <w:rsid w:val="00E92F98"/>
    <w:rsid w:val="00E94262"/>
    <w:rsid w:val="00EA0AF8"/>
    <w:rsid w:val="00EA175C"/>
    <w:rsid w:val="00EA2E13"/>
    <w:rsid w:val="00EB41AB"/>
    <w:rsid w:val="00EC4D69"/>
    <w:rsid w:val="00ED0D96"/>
    <w:rsid w:val="00ED2F4A"/>
    <w:rsid w:val="00ED35B2"/>
    <w:rsid w:val="00EE3721"/>
    <w:rsid w:val="00EE5A09"/>
    <w:rsid w:val="00EF649C"/>
    <w:rsid w:val="00EF6F9D"/>
    <w:rsid w:val="00F032C3"/>
    <w:rsid w:val="00F04222"/>
    <w:rsid w:val="00F0476C"/>
    <w:rsid w:val="00F06E5F"/>
    <w:rsid w:val="00F101A0"/>
    <w:rsid w:val="00F203BF"/>
    <w:rsid w:val="00F25002"/>
    <w:rsid w:val="00F25836"/>
    <w:rsid w:val="00F3117B"/>
    <w:rsid w:val="00F35D3F"/>
    <w:rsid w:val="00F42C47"/>
    <w:rsid w:val="00F551F7"/>
    <w:rsid w:val="00F60638"/>
    <w:rsid w:val="00F70F55"/>
    <w:rsid w:val="00F725A8"/>
    <w:rsid w:val="00F74174"/>
    <w:rsid w:val="00F7596F"/>
    <w:rsid w:val="00F81669"/>
    <w:rsid w:val="00F82755"/>
    <w:rsid w:val="00F83D01"/>
    <w:rsid w:val="00FA4350"/>
    <w:rsid w:val="00FA5C2A"/>
    <w:rsid w:val="00FB79AC"/>
    <w:rsid w:val="00FD292E"/>
    <w:rsid w:val="00FD5755"/>
    <w:rsid w:val="00FD6F6F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462EC50-7210-4CA6-A366-E896738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FDEB8-DF26-4503-987D-752424A6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11973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20</cp:revision>
  <dcterms:created xsi:type="dcterms:W3CDTF">2015-10-08T15:17:00Z</dcterms:created>
  <dcterms:modified xsi:type="dcterms:W3CDTF">2015-12-21T10:31:00Z</dcterms:modified>
</cp:coreProperties>
</file>