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C3063" w:rsidRDefault="00BC3063" w:rsidP="00BC3063">
      <w:pPr>
        <w:pStyle w:val="TOC5"/>
        <w:tabs>
          <w:tab w:val="right" w:leader="dot" w:pos="10194"/>
        </w:tabs>
        <w:rPr>
          <w:rFonts w:asciiTheme="minorHAnsi" w:eastAsiaTheme="minorEastAsia" w:hAnsiTheme="minorHAnsi" w:cstheme="minorBidi"/>
          <w:bCs w:val="0"/>
          <w:noProof/>
          <w:color w:val="auto"/>
          <w:szCs w:val="22"/>
          <w:rtl/>
        </w:rPr>
      </w:pPr>
      <w:r>
        <w:rPr>
          <w:bCs w:val="0"/>
          <w:noProof/>
          <w:webHidden/>
          <w:rtl/>
        </w:rPr>
        <w:fldChar w:fldCharType="begin"/>
      </w:r>
      <w:r>
        <w:rPr>
          <w:bCs w:val="0"/>
          <w:noProof/>
          <w:webHidden/>
          <w:rtl/>
        </w:rPr>
        <w:instrText xml:space="preserve"> </w:instrText>
      </w:r>
      <w:r>
        <w:rPr>
          <w:bCs w:val="0"/>
          <w:noProof/>
          <w:webHidden/>
        </w:rPr>
        <w:instrText>TOC</w:instrText>
      </w:r>
      <w:r>
        <w:rPr>
          <w:bCs w:val="0"/>
          <w:noProof/>
          <w:webHidden/>
          <w:rtl/>
        </w:rPr>
        <w:instrText xml:space="preserve"> \</w:instrText>
      </w:r>
      <w:r>
        <w:rPr>
          <w:bCs w:val="0"/>
          <w:noProof/>
          <w:webHidden/>
        </w:rPr>
        <w:instrText>o "1-8" \h \z \u</w:instrText>
      </w:r>
      <w:r>
        <w:rPr>
          <w:bCs w:val="0"/>
          <w:noProof/>
          <w:webHidden/>
          <w:rtl/>
        </w:rPr>
        <w:instrText xml:space="preserve"> </w:instrText>
      </w:r>
      <w:r>
        <w:rPr>
          <w:bCs w:val="0"/>
          <w:noProof/>
          <w:webHidden/>
          <w:rtl/>
        </w:rPr>
        <w:fldChar w:fldCharType="separate"/>
      </w:r>
      <w:hyperlink w:anchor="_Toc499345347" w:history="1">
        <w:r w:rsidRPr="0070559A">
          <w:rPr>
            <w:rStyle w:val="Hyperlink"/>
            <w:rFonts w:hint="eastAsia"/>
            <w:noProof/>
            <w:rtl/>
          </w:rPr>
          <w:t>دو</w:t>
        </w:r>
        <w:r w:rsidRPr="0070559A">
          <w:rPr>
            <w:rStyle w:val="Hyperlink"/>
            <w:noProof/>
            <w:rtl/>
          </w:rPr>
          <w:t xml:space="preserve"> </w:t>
        </w:r>
        <w:r w:rsidRPr="0070559A">
          <w:rPr>
            <w:rStyle w:val="Hyperlink"/>
            <w:rFonts w:hint="eastAsia"/>
            <w:noProof/>
            <w:rtl/>
          </w:rPr>
          <w:t>تفس</w:t>
        </w:r>
        <w:r w:rsidRPr="0070559A">
          <w:rPr>
            <w:rStyle w:val="Hyperlink"/>
            <w:rFonts w:hint="cs"/>
            <w:noProof/>
            <w:rtl/>
          </w:rPr>
          <w:t>ی</w:t>
        </w:r>
        <w:r w:rsidRPr="0070559A">
          <w:rPr>
            <w:rStyle w:val="Hyperlink"/>
            <w:rFonts w:hint="eastAsia"/>
            <w:noProof/>
            <w:rtl/>
          </w:rPr>
          <w:t>ر</w:t>
        </w:r>
        <w:r w:rsidRPr="0070559A">
          <w:rPr>
            <w:rStyle w:val="Hyperlink"/>
            <w:noProof/>
            <w:rtl/>
          </w:rPr>
          <w:t xml:space="preserve"> </w:t>
        </w:r>
        <w:r w:rsidRPr="0070559A">
          <w:rPr>
            <w:rStyle w:val="Hyperlink"/>
            <w:rFonts w:hint="eastAsia"/>
            <w:noProof/>
            <w:rtl/>
          </w:rPr>
          <w:t>از</w:t>
        </w:r>
        <w:r w:rsidRPr="0070559A">
          <w:rPr>
            <w:rStyle w:val="Hyperlink"/>
            <w:noProof/>
            <w:rtl/>
          </w:rPr>
          <w:t xml:space="preserve"> </w:t>
        </w:r>
        <w:r w:rsidRPr="0070559A">
          <w:rPr>
            <w:rStyle w:val="Hyperlink"/>
            <w:rFonts w:hint="eastAsia"/>
            <w:noProof/>
            <w:rtl/>
          </w:rPr>
          <w:t>کلام</w:t>
        </w:r>
        <w:r w:rsidRPr="0070559A">
          <w:rPr>
            <w:rStyle w:val="Hyperlink"/>
            <w:noProof/>
            <w:rtl/>
          </w:rPr>
          <w:t xml:space="preserve"> </w:t>
        </w:r>
        <w:r w:rsidRPr="0070559A">
          <w:rPr>
            <w:rStyle w:val="Hyperlink"/>
            <w:rFonts w:hint="eastAsia"/>
            <w:noProof/>
            <w:rtl/>
          </w:rPr>
          <w:t>صاحب</w:t>
        </w:r>
        <w:r w:rsidRPr="0070559A">
          <w:rPr>
            <w:rStyle w:val="Hyperlink"/>
            <w:noProof/>
            <w:rtl/>
          </w:rPr>
          <w:t xml:space="preserve"> </w:t>
        </w:r>
        <w:r w:rsidRPr="0070559A">
          <w:rPr>
            <w:rStyle w:val="Hyperlink"/>
            <w:rFonts w:hint="eastAsia"/>
            <w:noProof/>
            <w:rtl/>
          </w:rPr>
          <w:t>کفا</w:t>
        </w:r>
        <w:r w:rsidRPr="0070559A">
          <w:rPr>
            <w:rStyle w:val="Hyperlink"/>
            <w:rFonts w:hint="cs"/>
            <w:noProof/>
            <w:rtl/>
          </w:rPr>
          <w:t>ی</w:t>
        </w:r>
        <w:r w:rsidRPr="0070559A">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Toc499345347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C3063" w:rsidRDefault="00BC3063" w:rsidP="00BC3063">
      <w:pPr>
        <w:pStyle w:val="TOC5"/>
        <w:tabs>
          <w:tab w:val="right" w:leader="dot" w:pos="10194"/>
        </w:tabs>
        <w:rPr>
          <w:rFonts w:asciiTheme="minorHAnsi" w:eastAsiaTheme="minorEastAsia" w:hAnsiTheme="minorHAnsi" w:cstheme="minorBidi"/>
          <w:bCs w:val="0"/>
          <w:noProof/>
          <w:color w:val="auto"/>
          <w:szCs w:val="22"/>
          <w:rtl/>
        </w:rPr>
      </w:pPr>
      <w:hyperlink w:anchor="_Toc499345348" w:history="1">
        <w:r w:rsidRPr="0070559A">
          <w:rPr>
            <w:rStyle w:val="Hyperlink"/>
            <w:rFonts w:hint="eastAsia"/>
            <w:noProof/>
            <w:rtl/>
          </w:rPr>
          <w:t>مطلب</w:t>
        </w:r>
        <w:r w:rsidRPr="0070559A">
          <w:rPr>
            <w:rStyle w:val="Hyperlink"/>
            <w:noProof/>
            <w:rtl/>
          </w:rPr>
          <w:t xml:space="preserve"> </w:t>
        </w:r>
        <w:r w:rsidRPr="0070559A">
          <w:rPr>
            <w:rStyle w:val="Hyperlink"/>
            <w:rFonts w:hint="eastAsia"/>
            <w:noProof/>
            <w:rtl/>
          </w:rPr>
          <w:t>حاش</w:t>
        </w:r>
        <w:r w:rsidRPr="0070559A">
          <w:rPr>
            <w:rStyle w:val="Hyperlink"/>
            <w:rFonts w:hint="cs"/>
            <w:noProof/>
            <w:rtl/>
          </w:rPr>
          <w:t>ی</w:t>
        </w:r>
        <w:r w:rsidRPr="0070559A">
          <w:rPr>
            <w:rStyle w:val="Hyperlink"/>
            <w:rFonts w:hint="eastAsia"/>
            <w:noProof/>
            <w:rtl/>
          </w:rPr>
          <w:t>ه</w:t>
        </w:r>
        <w:r w:rsidRPr="0070559A">
          <w:rPr>
            <w:rStyle w:val="Hyperlink"/>
            <w:noProof/>
            <w:rtl/>
          </w:rPr>
          <w:t xml:space="preserve"> </w:t>
        </w:r>
        <w:r w:rsidRPr="0070559A">
          <w:rPr>
            <w:rStyle w:val="Hyperlink"/>
            <w:rFonts w:hint="eastAsia"/>
            <w:noProof/>
            <w:rtl/>
          </w:rPr>
          <w:t>رسائل</w:t>
        </w:r>
        <w:r w:rsidRPr="0070559A">
          <w:rPr>
            <w:rStyle w:val="Hyperlink"/>
            <w:noProof/>
            <w:rtl/>
          </w:rPr>
          <w:t xml:space="preserve">: </w:t>
        </w:r>
        <w:r w:rsidRPr="0070559A">
          <w:rPr>
            <w:rStyle w:val="Hyperlink"/>
            <w:rFonts w:hint="eastAsia"/>
            <w:noProof/>
            <w:rtl/>
          </w:rPr>
          <w:t>واسطه</w:t>
        </w:r>
        <w:r w:rsidRPr="0070559A">
          <w:rPr>
            <w:rStyle w:val="Hyperlink"/>
            <w:noProof/>
            <w:rtl/>
          </w:rPr>
          <w:t xml:space="preserve"> </w:t>
        </w:r>
        <w:r w:rsidRPr="0070559A">
          <w:rPr>
            <w:rStyle w:val="Hyperlink"/>
            <w:rFonts w:hint="eastAsia"/>
            <w:noProof/>
            <w:rtl/>
          </w:rPr>
          <w:t>گر</w:t>
        </w:r>
        <w:r w:rsidRPr="0070559A">
          <w:rPr>
            <w:rStyle w:val="Hyperlink"/>
            <w:rFonts w:hint="cs"/>
            <w:noProof/>
            <w:rtl/>
          </w:rPr>
          <w:t>ی</w:t>
        </w:r>
        <w:r w:rsidRPr="0070559A">
          <w:rPr>
            <w:rStyle w:val="Hyperlink"/>
            <w:noProof/>
            <w:rtl/>
          </w:rPr>
          <w:t xml:space="preserve"> </w:t>
        </w:r>
        <w:r w:rsidRPr="0070559A">
          <w:rPr>
            <w:rStyle w:val="Hyperlink"/>
            <w:rFonts w:hint="eastAsia"/>
            <w:noProof/>
            <w:rtl/>
          </w:rPr>
          <w:t>عنوان</w:t>
        </w:r>
        <w:r w:rsidRPr="0070559A">
          <w:rPr>
            <w:rStyle w:val="Hyperlink"/>
            <w:noProof/>
            <w:rtl/>
          </w:rPr>
          <w:t xml:space="preserve"> </w:t>
        </w:r>
        <w:r w:rsidRPr="0070559A">
          <w:rPr>
            <w:rStyle w:val="Hyperlink"/>
            <w:rFonts w:hint="eastAsia"/>
            <w:noProof/>
            <w:rtl/>
          </w:rPr>
          <w:t>کل</w:t>
        </w:r>
        <w:r w:rsidRPr="0070559A">
          <w:rPr>
            <w:rStyle w:val="Hyperlink"/>
            <w:rFonts w:hint="cs"/>
            <w:noProof/>
            <w:rtl/>
          </w:rPr>
          <w:t>ی</w:t>
        </w:r>
        <w:r w:rsidRPr="0070559A">
          <w:rPr>
            <w:rStyle w:val="Hyperlink"/>
            <w:noProof/>
            <w:rtl/>
          </w:rPr>
          <w:t xml:space="preserve"> </w:t>
        </w:r>
        <w:r w:rsidRPr="0070559A">
          <w:rPr>
            <w:rStyle w:val="Hyperlink"/>
            <w:rFonts w:hint="eastAsia"/>
            <w:noProof/>
            <w:rtl/>
          </w:rPr>
          <w:t>در</w:t>
        </w:r>
        <w:r w:rsidRPr="0070559A">
          <w:rPr>
            <w:rStyle w:val="Hyperlink"/>
            <w:noProof/>
            <w:rtl/>
          </w:rPr>
          <w:t xml:space="preserve"> </w:t>
        </w:r>
        <w:r w:rsidRPr="0070559A">
          <w:rPr>
            <w:rStyle w:val="Hyperlink"/>
            <w:rFonts w:hint="eastAsia"/>
            <w:noProof/>
            <w:rtl/>
          </w:rPr>
          <w:t>اثبات</w:t>
        </w:r>
        <w:r w:rsidRPr="0070559A">
          <w:rPr>
            <w:rStyle w:val="Hyperlink"/>
            <w:noProof/>
            <w:rtl/>
          </w:rPr>
          <w:t xml:space="preserve"> </w:t>
        </w:r>
        <w:r w:rsidRPr="0070559A">
          <w:rPr>
            <w:rStyle w:val="Hyperlink"/>
            <w:rFonts w:hint="eastAsia"/>
            <w:noProof/>
            <w:rtl/>
          </w:rPr>
          <w:t>آثار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Toc499345348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C3063" w:rsidRDefault="00BC3063" w:rsidP="00BC3063">
      <w:pPr>
        <w:pStyle w:val="TOC5"/>
        <w:tabs>
          <w:tab w:val="right" w:leader="dot" w:pos="10194"/>
        </w:tabs>
        <w:rPr>
          <w:rFonts w:asciiTheme="minorHAnsi" w:eastAsiaTheme="minorEastAsia" w:hAnsiTheme="minorHAnsi" w:cstheme="minorBidi"/>
          <w:bCs w:val="0"/>
          <w:noProof/>
          <w:color w:val="auto"/>
          <w:szCs w:val="22"/>
          <w:rtl/>
        </w:rPr>
      </w:pPr>
      <w:hyperlink w:anchor="_Toc499345349" w:history="1">
        <w:r w:rsidRPr="0070559A">
          <w:rPr>
            <w:rStyle w:val="Hyperlink"/>
            <w:rFonts w:hint="eastAsia"/>
            <w:noProof/>
            <w:rtl/>
          </w:rPr>
          <w:t>تفس</w:t>
        </w:r>
        <w:r w:rsidRPr="0070559A">
          <w:rPr>
            <w:rStyle w:val="Hyperlink"/>
            <w:rFonts w:hint="cs"/>
            <w:noProof/>
            <w:rtl/>
          </w:rPr>
          <w:t>ی</w:t>
        </w:r>
        <w:r w:rsidRPr="0070559A">
          <w:rPr>
            <w:rStyle w:val="Hyperlink"/>
            <w:rFonts w:hint="eastAsia"/>
            <w:noProof/>
            <w:rtl/>
          </w:rPr>
          <w:t>ر</w:t>
        </w:r>
        <w:r w:rsidRPr="0070559A">
          <w:rPr>
            <w:rStyle w:val="Hyperlink"/>
            <w:noProof/>
            <w:rtl/>
          </w:rPr>
          <w:t xml:space="preserve"> </w:t>
        </w:r>
        <w:r w:rsidRPr="0070559A">
          <w:rPr>
            <w:rStyle w:val="Hyperlink"/>
            <w:rFonts w:hint="eastAsia"/>
            <w:noProof/>
            <w:rtl/>
          </w:rPr>
          <w:t>مختار</w:t>
        </w:r>
        <w:r w:rsidRPr="0070559A">
          <w:rPr>
            <w:rStyle w:val="Hyperlink"/>
            <w:noProof/>
            <w:rtl/>
          </w:rPr>
          <w:t xml:space="preserve"> </w:t>
        </w:r>
        <w:r w:rsidRPr="0070559A">
          <w:rPr>
            <w:rStyle w:val="Hyperlink"/>
            <w:rFonts w:hint="eastAsia"/>
            <w:noProof/>
            <w:rtl/>
          </w:rPr>
          <w:t>حضرت</w:t>
        </w:r>
        <w:r w:rsidRPr="0070559A">
          <w:rPr>
            <w:rStyle w:val="Hyperlink"/>
            <w:noProof/>
            <w:rtl/>
          </w:rPr>
          <w:t xml:space="preserve"> </w:t>
        </w:r>
        <w:r w:rsidRPr="0070559A">
          <w:rPr>
            <w:rStyle w:val="Hyperlink"/>
            <w:rFonts w:hint="eastAsia"/>
            <w:noProof/>
            <w:rtl/>
          </w:rPr>
          <w:t>استاد</w:t>
        </w:r>
        <w:r w:rsidRPr="0070559A">
          <w:rPr>
            <w:rStyle w:val="Hyperlink"/>
            <w:noProof/>
            <w:rtl/>
          </w:rPr>
          <w:t xml:space="preserve">: </w:t>
        </w:r>
        <w:r w:rsidRPr="0070559A">
          <w:rPr>
            <w:rStyle w:val="Hyperlink"/>
            <w:rFonts w:hint="eastAsia"/>
            <w:noProof/>
            <w:rtl/>
          </w:rPr>
          <w:t>حج</w:t>
        </w:r>
        <w:r w:rsidRPr="0070559A">
          <w:rPr>
            <w:rStyle w:val="Hyperlink"/>
            <w:rFonts w:hint="cs"/>
            <w:noProof/>
            <w:rtl/>
          </w:rPr>
          <w:t>ی</w:t>
        </w:r>
        <w:r w:rsidRPr="0070559A">
          <w:rPr>
            <w:rStyle w:val="Hyperlink"/>
            <w:rFonts w:hint="eastAsia"/>
            <w:noProof/>
            <w:rtl/>
          </w:rPr>
          <w:t>ت</w:t>
        </w:r>
        <w:r w:rsidRPr="0070559A">
          <w:rPr>
            <w:rStyle w:val="Hyperlink"/>
            <w:noProof/>
            <w:rtl/>
          </w:rPr>
          <w:t xml:space="preserve"> </w:t>
        </w:r>
        <w:r w:rsidRPr="0070559A">
          <w:rPr>
            <w:rStyle w:val="Hyperlink"/>
            <w:rFonts w:hint="eastAsia"/>
            <w:noProof/>
            <w:rtl/>
          </w:rPr>
          <w:t>اصل</w:t>
        </w:r>
        <w:r w:rsidRPr="0070559A">
          <w:rPr>
            <w:rStyle w:val="Hyperlink"/>
            <w:noProof/>
            <w:rtl/>
          </w:rPr>
          <w:t xml:space="preserve"> </w:t>
        </w:r>
        <w:r w:rsidRPr="0070559A">
          <w:rPr>
            <w:rStyle w:val="Hyperlink"/>
            <w:rFonts w:hint="eastAsia"/>
            <w:noProof/>
            <w:rtl/>
          </w:rPr>
          <w:t>مثبت</w:t>
        </w:r>
        <w:r w:rsidRPr="0070559A">
          <w:rPr>
            <w:rStyle w:val="Hyperlink"/>
            <w:noProof/>
            <w:rtl/>
          </w:rPr>
          <w:t xml:space="preserve"> </w:t>
        </w:r>
        <w:r w:rsidRPr="0070559A">
          <w:rPr>
            <w:rStyle w:val="Hyperlink"/>
            <w:rFonts w:hint="eastAsia"/>
            <w:noProof/>
            <w:rtl/>
          </w:rPr>
          <w:t>در</w:t>
        </w:r>
        <w:r w:rsidRPr="0070559A">
          <w:rPr>
            <w:rStyle w:val="Hyperlink"/>
            <w:noProof/>
            <w:rtl/>
          </w:rPr>
          <w:t xml:space="preserve"> </w:t>
        </w:r>
        <w:r w:rsidRPr="0070559A">
          <w:rPr>
            <w:rStyle w:val="Hyperlink"/>
            <w:rFonts w:hint="eastAsia"/>
            <w:noProof/>
            <w:rtl/>
          </w:rPr>
          <w:t>موارد</w:t>
        </w:r>
        <w:r w:rsidRPr="0070559A">
          <w:rPr>
            <w:rStyle w:val="Hyperlink"/>
            <w:noProof/>
            <w:rtl/>
          </w:rPr>
          <w:t xml:space="preserve"> </w:t>
        </w:r>
        <w:r w:rsidRPr="0070559A">
          <w:rPr>
            <w:rStyle w:val="Hyperlink"/>
            <w:rFonts w:hint="eastAsia"/>
            <w:noProof/>
            <w:rtl/>
          </w:rPr>
          <w:t>اتحاد</w:t>
        </w:r>
        <w:r w:rsidRPr="0070559A">
          <w:rPr>
            <w:rStyle w:val="Hyperlink"/>
            <w:noProof/>
            <w:rtl/>
          </w:rPr>
          <w:t xml:space="preserve"> </w:t>
        </w:r>
        <w:r w:rsidRPr="0070559A">
          <w:rPr>
            <w:rStyle w:val="Hyperlink"/>
            <w:rFonts w:hint="eastAsia"/>
            <w:noProof/>
            <w:rtl/>
          </w:rPr>
          <w:t>وجود</w:t>
        </w:r>
        <w:r w:rsidRPr="0070559A">
          <w:rPr>
            <w:rStyle w:val="Hyperlink"/>
            <w:rFonts w:hint="cs"/>
            <w:noProof/>
            <w:rtl/>
          </w:rPr>
          <w:t>ی</w:t>
        </w:r>
        <w:r w:rsidRPr="0070559A">
          <w:rPr>
            <w:rStyle w:val="Hyperlink"/>
            <w:noProof/>
            <w:rtl/>
          </w:rPr>
          <w:t xml:space="preserve"> </w:t>
        </w:r>
        <w:r w:rsidRPr="0070559A">
          <w:rPr>
            <w:rStyle w:val="Hyperlink"/>
            <w:rFonts w:hint="eastAsia"/>
            <w:noProof/>
            <w:rtl/>
          </w:rPr>
          <w:t>مستصحب</w:t>
        </w:r>
        <w:r w:rsidRPr="0070559A">
          <w:rPr>
            <w:rStyle w:val="Hyperlink"/>
            <w:noProof/>
            <w:rtl/>
          </w:rPr>
          <w:t xml:space="preserve"> </w:t>
        </w:r>
        <w:r w:rsidRPr="0070559A">
          <w:rPr>
            <w:rStyle w:val="Hyperlink"/>
            <w:rFonts w:hint="eastAsia"/>
            <w:noProof/>
            <w:rtl/>
          </w:rPr>
          <w:t>و</w:t>
        </w:r>
        <w:r w:rsidRPr="0070559A">
          <w:rPr>
            <w:rStyle w:val="Hyperlink"/>
            <w:noProof/>
            <w:rtl/>
          </w:rPr>
          <w:t xml:space="preserve"> </w:t>
        </w:r>
        <w:r w:rsidRPr="0070559A">
          <w:rPr>
            <w:rStyle w:val="Hyperlink"/>
            <w:rFonts w:hint="eastAsia"/>
            <w:noProof/>
            <w:rtl/>
          </w:rPr>
          <w:t>لازمش</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Toc499345349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C3063" w:rsidRDefault="00BC3063" w:rsidP="00BC3063">
      <w:pPr>
        <w:pStyle w:val="TOC5"/>
        <w:tabs>
          <w:tab w:val="right" w:leader="dot" w:pos="10194"/>
        </w:tabs>
        <w:rPr>
          <w:rFonts w:asciiTheme="minorHAnsi" w:eastAsiaTheme="minorEastAsia" w:hAnsiTheme="minorHAnsi" w:cstheme="minorBidi"/>
          <w:bCs w:val="0"/>
          <w:noProof/>
          <w:color w:val="auto"/>
          <w:szCs w:val="22"/>
          <w:rtl/>
        </w:rPr>
      </w:pPr>
      <w:hyperlink w:anchor="_Toc499345350" w:history="1">
        <w:r w:rsidRPr="0070559A">
          <w:rPr>
            <w:rStyle w:val="Hyperlink"/>
            <w:rFonts w:hint="eastAsia"/>
            <w:noProof/>
            <w:rtl/>
          </w:rPr>
          <w:t>وجه</w:t>
        </w:r>
        <w:r w:rsidRPr="0070559A">
          <w:rPr>
            <w:rStyle w:val="Hyperlink"/>
            <w:noProof/>
            <w:rtl/>
          </w:rPr>
          <w:t xml:space="preserve"> </w:t>
        </w:r>
        <w:r w:rsidRPr="0070559A">
          <w:rPr>
            <w:rStyle w:val="Hyperlink"/>
            <w:rFonts w:hint="eastAsia"/>
            <w:noProof/>
            <w:rtl/>
          </w:rPr>
          <w:t>کلام</w:t>
        </w:r>
        <w:r w:rsidRPr="0070559A">
          <w:rPr>
            <w:rStyle w:val="Hyperlink"/>
            <w:noProof/>
            <w:rtl/>
          </w:rPr>
          <w:t xml:space="preserve"> </w:t>
        </w:r>
        <w:r w:rsidRPr="0070559A">
          <w:rPr>
            <w:rStyle w:val="Hyperlink"/>
            <w:rFonts w:hint="eastAsia"/>
            <w:noProof/>
            <w:rtl/>
          </w:rPr>
          <w:t>مرحوم</w:t>
        </w:r>
        <w:r w:rsidRPr="0070559A">
          <w:rPr>
            <w:rStyle w:val="Hyperlink"/>
            <w:noProof/>
            <w:rtl/>
          </w:rPr>
          <w:t xml:space="preserve"> </w:t>
        </w:r>
        <w:r w:rsidRPr="0070559A">
          <w:rPr>
            <w:rStyle w:val="Hyperlink"/>
            <w:rFonts w:hint="eastAsia"/>
            <w:noProof/>
            <w:rtl/>
          </w:rPr>
          <w:t>آخوند</w:t>
        </w:r>
        <w:r w:rsidRPr="0070559A">
          <w:rPr>
            <w:rStyle w:val="Hyperlink"/>
            <w:noProof/>
            <w:rtl/>
          </w:rPr>
          <w:t xml:space="preserve">: </w:t>
        </w:r>
        <w:r w:rsidRPr="0070559A">
          <w:rPr>
            <w:rStyle w:val="Hyperlink"/>
            <w:rFonts w:hint="eastAsia"/>
            <w:noProof/>
            <w:rtl/>
          </w:rPr>
          <w:t>جلا</w:t>
        </w:r>
        <w:r w:rsidRPr="0070559A">
          <w:rPr>
            <w:rStyle w:val="Hyperlink"/>
            <w:rFonts w:hint="cs"/>
            <w:noProof/>
            <w:rtl/>
          </w:rPr>
          <w:t>ی</w:t>
        </w:r>
        <w:r w:rsidRPr="0070559A">
          <w:rPr>
            <w:rStyle w:val="Hyperlink"/>
            <w:noProof/>
            <w:rtl/>
          </w:rPr>
          <w:t xml:space="preserve"> </w:t>
        </w:r>
        <w:r w:rsidRPr="0070559A">
          <w:rPr>
            <w:rStyle w:val="Hyperlink"/>
            <w:rFonts w:hint="eastAsia"/>
            <w:noProof/>
            <w:rtl/>
          </w:rPr>
          <w:t>ملازمه</w:t>
        </w:r>
        <w:r w:rsidRPr="0070559A">
          <w:rPr>
            <w:rStyle w:val="Hyperlink"/>
            <w:noProof/>
            <w:rtl/>
          </w:rPr>
          <w:t xml:space="preserve"> </w:t>
        </w:r>
        <w:r w:rsidRPr="0070559A">
          <w:rPr>
            <w:rStyle w:val="Hyperlink"/>
            <w:rFonts w:hint="eastAsia"/>
            <w:noProof/>
            <w:rtl/>
          </w:rPr>
          <w:t>در</w:t>
        </w:r>
        <w:r w:rsidRPr="0070559A">
          <w:rPr>
            <w:rStyle w:val="Hyperlink"/>
            <w:noProof/>
            <w:rtl/>
          </w:rPr>
          <w:t xml:space="preserve"> </w:t>
        </w:r>
        <w:r w:rsidRPr="0070559A">
          <w:rPr>
            <w:rStyle w:val="Hyperlink"/>
            <w:rFonts w:hint="eastAsia"/>
            <w:noProof/>
            <w:rtl/>
          </w:rPr>
          <w:t>موارد</w:t>
        </w:r>
        <w:r w:rsidRPr="0070559A">
          <w:rPr>
            <w:rStyle w:val="Hyperlink"/>
            <w:noProof/>
            <w:rtl/>
          </w:rPr>
          <w:t xml:space="preserve"> </w:t>
        </w:r>
        <w:r w:rsidRPr="0070559A">
          <w:rPr>
            <w:rStyle w:val="Hyperlink"/>
            <w:rFonts w:hint="eastAsia"/>
            <w:noProof/>
            <w:rtl/>
          </w:rPr>
          <w:t>اتحاد</w:t>
        </w:r>
        <w:r w:rsidRPr="0070559A">
          <w:rPr>
            <w:rStyle w:val="Hyperlink"/>
            <w:noProof/>
            <w:rtl/>
          </w:rPr>
          <w:t xml:space="preserve"> </w:t>
        </w:r>
        <w:r w:rsidRPr="0070559A">
          <w:rPr>
            <w:rStyle w:val="Hyperlink"/>
            <w:rFonts w:hint="eastAsia"/>
            <w:noProof/>
            <w:rtl/>
          </w:rPr>
          <w:t>مستصحب</w:t>
        </w:r>
        <w:r w:rsidRPr="0070559A">
          <w:rPr>
            <w:rStyle w:val="Hyperlink"/>
            <w:noProof/>
            <w:rtl/>
          </w:rPr>
          <w:t xml:space="preserve"> </w:t>
        </w:r>
        <w:r w:rsidRPr="0070559A">
          <w:rPr>
            <w:rStyle w:val="Hyperlink"/>
            <w:rFonts w:hint="eastAsia"/>
            <w:noProof/>
            <w:rtl/>
          </w:rPr>
          <w:t>و</w:t>
        </w:r>
        <w:r w:rsidRPr="0070559A">
          <w:rPr>
            <w:rStyle w:val="Hyperlink"/>
            <w:noProof/>
            <w:rtl/>
          </w:rPr>
          <w:t xml:space="preserve"> </w:t>
        </w:r>
        <w:r w:rsidRPr="0070559A">
          <w:rPr>
            <w:rStyle w:val="Hyperlink"/>
            <w:rFonts w:hint="eastAsia"/>
            <w:noProof/>
            <w:rtl/>
          </w:rPr>
          <w:t>لازمش</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Toc499345350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C3063" w:rsidRDefault="00BC3063" w:rsidP="00BC3063">
      <w:pPr>
        <w:pStyle w:val="TOC5"/>
        <w:tabs>
          <w:tab w:val="right" w:leader="dot" w:pos="10194"/>
        </w:tabs>
        <w:rPr>
          <w:rFonts w:asciiTheme="minorHAnsi" w:eastAsiaTheme="minorEastAsia" w:hAnsiTheme="minorHAnsi" w:cstheme="minorBidi"/>
          <w:bCs w:val="0"/>
          <w:noProof/>
          <w:color w:val="auto"/>
          <w:szCs w:val="22"/>
          <w:rtl/>
        </w:rPr>
      </w:pPr>
      <w:hyperlink w:anchor="_Toc499345351" w:history="1">
        <w:r w:rsidRPr="0070559A">
          <w:rPr>
            <w:rStyle w:val="Hyperlink"/>
            <w:rFonts w:hint="eastAsia"/>
            <w:noProof/>
            <w:rtl/>
          </w:rPr>
          <w:t>منشأ</w:t>
        </w:r>
        <w:r w:rsidRPr="0070559A">
          <w:rPr>
            <w:rStyle w:val="Hyperlink"/>
            <w:noProof/>
            <w:rtl/>
          </w:rPr>
          <w:t xml:space="preserve"> </w:t>
        </w:r>
        <w:r w:rsidRPr="0070559A">
          <w:rPr>
            <w:rStyle w:val="Hyperlink"/>
            <w:rFonts w:hint="eastAsia"/>
            <w:noProof/>
            <w:rtl/>
          </w:rPr>
          <w:t>نظر</w:t>
        </w:r>
        <w:r w:rsidRPr="0070559A">
          <w:rPr>
            <w:rStyle w:val="Hyperlink"/>
            <w:noProof/>
            <w:rtl/>
          </w:rPr>
          <w:t xml:space="preserve"> </w:t>
        </w:r>
        <w:r w:rsidRPr="0070559A">
          <w:rPr>
            <w:rStyle w:val="Hyperlink"/>
            <w:rFonts w:hint="eastAsia"/>
            <w:noProof/>
            <w:rtl/>
          </w:rPr>
          <w:t>مرحوم</w:t>
        </w:r>
        <w:r w:rsidRPr="0070559A">
          <w:rPr>
            <w:rStyle w:val="Hyperlink"/>
            <w:noProof/>
            <w:rtl/>
          </w:rPr>
          <w:t xml:space="preserve"> </w:t>
        </w:r>
        <w:r w:rsidRPr="0070559A">
          <w:rPr>
            <w:rStyle w:val="Hyperlink"/>
            <w:rFonts w:hint="eastAsia"/>
            <w:noProof/>
            <w:rtl/>
          </w:rPr>
          <w:t>آخوند</w:t>
        </w:r>
        <w:r w:rsidRPr="0070559A">
          <w:rPr>
            <w:rStyle w:val="Hyperlink"/>
            <w:noProof/>
            <w:rtl/>
          </w:rPr>
          <w:t xml:space="preserve">: </w:t>
        </w:r>
        <w:r w:rsidRPr="0070559A">
          <w:rPr>
            <w:rStyle w:val="Hyperlink"/>
            <w:rFonts w:hint="eastAsia"/>
            <w:noProof/>
            <w:rtl/>
          </w:rPr>
          <w:t>قول</w:t>
        </w:r>
        <w:r w:rsidRPr="0070559A">
          <w:rPr>
            <w:rStyle w:val="Hyperlink"/>
            <w:noProof/>
            <w:rtl/>
          </w:rPr>
          <w:t xml:space="preserve"> </w:t>
        </w:r>
        <w:r w:rsidRPr="0070559A">
          <w:rPr>
            <w:rStyle w:val="Hyperlink"/>
            <w:rFonts w:hint="eastAsia"/>
            <w:noProof/>
            <w:rtl/>
          </w:rPr>
          <w:t>برخ</w:t>
        </w:r>
        <w:r w:rsidRPr="0070559A">
          <w:rPr>
            <w:rStyle w:val="Hyperlink"/>
            <w:rFonts w:hint="cs"/>
            <w:noProof/>
            <w:rtl/>
          </w:rPr>
          <w:t>ی</w:t>
        </w:r>
        <w:r w:rsidRPr="0070559A">
          <w:rPr>
            <w:rStyle w:val="Hyperlink"/>
            <w:noProof/>
            <w:rtl/>
          </w:rPr>
          <w:t xml:space="preserve"> </w:t>
        </w:r>
        <w:r w:rsidRPr="0070559A">
          <w:rPr>
            <w:rStyle w:val="Hyperlink"/>
            <w:rFonts w:hint="eastAsia"/>
            <w:noProof/>
            <w:rtl/>
          </w:rPr>
          <w:t>علماء</w:t>
        </w:r>
        <w:r w:rsidRPr="0070559A">
          <w:rPr>
            <w:rStyle w:val="Hyperlink"/>
            <w:noProof/>
            <w:rtl/>
          </w:rPr>
          <w:t xml:space="preserve"> </w:t>
        </w:r>
        <w:r w:rsidRPr="0070559A">
          <w:rPr>
            <w:rStyle w:val="Hyperlink"/>
            <w:rFonts w:hint="eastAsia"/>
            <w:noProof/>
            <w:rtl/>
          </w:rPr>
          <w:t>مبن</w:t>
        </w:r>
        <w:r w:rsidRPr="0070559A">
          <w:rPr>
            <w:rStyle w:val="Hyperlink"/>
            <w:rFonts w:hint="cs"/>
            <w:noProof/>
            <w:rtl/>
          </w:rPr>
          <w:t>ی</w:t>
        </w:r>
        <w:r w:rsidRPr="0070559A">
          <w:rPr>
            <w:rStyle w:val="Hyperlink"/>
            <w:noProof/>
            <w:rtl/>
          </w:rPr>
          <w:t xml:space="preserve"> </w:t>
        </w:r>
        <w:r w:rsidRPr="0070559A">
          <w:rPr>
            <w:rStyle w:val="Hyperlink"/>
            <w:rFonts w:hint="eastAsia"/>
            <w:noProof/>
            <w:rtl/>
          </w:rPr>
          <w:t>بر</w:t>
        </w:r>
        <w:r w:rsidRPr="0070559A">
          <w:rPr>
            <w:rStyle w:val="Hyperlink"/>
            <w:noProof/>
            <w:rtl/>
          </w:rPr>
          <w:t xml:space="preserve"> </w:t>
        </w:r>
        <w:r w:rsidRPr="0070559A">
          <w:rPr>
            <w:rStyle w:val="Hyperlink"/>
            <w:rFonts w:hint="eastAsia"/>
            <w:noProof/>
            <w:rtl/>
          </w:rPr>
          <w:t>حج</w:t>
        </w:r>
        <w:r w:rsidRPr="0070559A">
          <w:rPr>
            <w:rStyle w:val="Hyperlink"/>
            <w:rFonts w:hint="cs"/>
            <w:noProof/>
            <w:rtl/>
          </w:rPr>
          <w:t>ی</w:t>
        </w:r>
        <w:r w:rsidRPr="0070559A">
          <w:rPr>
            <w:rStyle w:val="Hyperlink"/>
            <w:rFonts w:hint="eastAsia"/>
            <w:noProof/>
            <w:rtl/>
          </w:rPr>
          <w:t>ت</w:t>
        </w:r>
        <w:r w:rsidRPr="0070559A">
          <w:rPr>
            <w:rStyle w:val="Hyperlink"/>
            <w:noProof/>
            <w:rtl/>
          </w:rPr>
          <w:t xml:space="preserve"> </w:t>
        </w:r>
        <w:r w:rsidRPr="0070559A">
          <w:rPr>
            <w:rStyle w:val="Hyperlink"/>
            <w:rFonts w:hint="eastAsia"/>
            <w:noProof/>
            <w:rtl/>
          </w:rPr>
          <w:t>اصل</w:t>
        </w:r>
        <w:r w:rsidRPr="0070559A">
          <w:rPr>
            <w:rStyle w:val="Hyperlink"/>
            <w:noProof/>
            <w:rtl/>
          </w:rPr>
          <w:t xml:space="preserve"> </w:t>
        </w:r>
        <w:r w:rsidRPr="0070559A">
          <w:rPr>
            <w:rStyle w:val="Hyperlink"/>
            <w:rFonts w:hint="eastAsia"/>
            <w:noProof/>
            <w:rtl/>
          </w:rPr>
          <w:t>مثبت</w:t>
        </w:r>
        <w:r w:rsidRPr="0070559A">
          <w:rPr>
            <w:rStyle w:val="Hyperlink"/>
            <w:noProof/>
            <w:rtl/>
          </w:rPr>
          <w:t xml:space="preserve"> </w:t>
        </w:r>
        <w:r w:rsidRPr="0070559A">
          <w:rPr>
            <w:rStyle w:val="Hyperlink"/>
            <w:rFonts w:hint="eastAsia"/>
            <w:noProof/>
            <w:rtl/>
          </w:rPr>
          <w:t>در</w:t>
        </w:r>
        <w:r w:rsidRPr="0070559A">
          <w:rPr>
            <w:rStyle w:val="Hyperlink"/>
            <w:noProof/>
            <w:rtl/>
          </w:rPr>
          <w:t xml:space="preserve"> </w:t>
        </w:r>
        <w:r w:rsidRPr="0070559A">
          <w:rPr>
            <w:rStyle w:val="Hyperlink"/>
            <w:rFonts w:hint="eastAsia"/>
            <w:noProof/>
            <w:rtl/>
          </w:rPr>
          <w:t>موارد</w:t>
        </w:r>
        <w:r w:rsidRPr="0070559A">
          <w:rPr>
            <w:rStyle w:val="Hyperlink"/>
            <w:noProof/>
            <w:rtl/>
          </w:rPr>
          <w:t xml:space="preserve"> </w:t>
        </w:r>
        <w:r w:rsidRPr="0070559A">
          <w:rPr>
            <w:rStyle w:val="Hyperlink"/>
            <w:rFonts w:hint="eastAsia"/>
            <w:noProof/>
            <w:rtl/>
          </w:rPr>
          <w:t>جلا</w:t>
        </w:r>
        <w:r w:rsidRPr="0070559A">
          <w:rPr>
            <w:rStyle w:val="Hyperlink"/>
            <w:rFonts w:hint="cs"/>
            <w:noProof/>
            <w:rtl/>
          </w:rPr>
          <w:t>ی</w:t>
        </w:r>
        <w:r w:rsidRPr="0070559A">
          <w:rPr>
            <w:rStyle w:val="Hyperlink"/>
            <w:noProof/>
            <w:rtl/>
          </w:rPr>
          <w:t xml:space="preserve"> </w:t>
        </w:r>
        <w:r w:rsidRPr="0070559A">
          <w:rPr>
            <w:rStyle w:val="Hyperlink"/>
            <w:rFonts w:hint="eastAsia"/>
            <w:noProof/>
            <w:rtl/>
          </w:rPr>
          <w:t>ملازمه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Toc499345351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BC3063" w:rsidP="00C91EB6">
      <w:pPr>
        <w:rPr>
          <w:rFonts w:hint="cs"/>
          <w:rtl/>
        </w:rPr>
      </w:pPr>
      <w:r>
        <w:rPr>
          <w:bCs/>
          <w:noProof/>
          <w:webHidden/>
          <w:color w:val="632423" w:themeColor="accent2" w:themeShade="80"/>
          <w:szCs w:val="24"/>
          <w:rtl/>
        </w:rPr>
        <w:fldChar w:fldCharType="end"/>
      </w:r>
      <w:bookmarkStart w:id="0" w:name="_GoBack"/>
      <w:bookmarkEnd w:id="0"/>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8F3B66">
        <w:rPr>
          <w:rFonts w:hint="cs"/>
          <w:rtl/>
        </w:rPr>
        <w:t>مطلب</w:t>
      </w:r>
      <w:r w:rsidR="008F3B66">
        <w:rPr>
          <w:rtl/>
        </w:rPr>
        <w:t xml:space="preserve"> </w:t>
      </w:r>
      <w:r w:rsidR="008F3B66">
        <w:rPr>
          <w:rFonts w:hint="cs"/>
          <w:rtl/>
        </w:rPr>
        <w:t>کفایه</w:t>
      </w:r>
      <w:r w:rsidR="00025B70">
        <w:rPr>
          <w:rFonts w:hint="cs"/>
          <w:rtl/>
        </w:rPr>
        <w:t xml:space="preserve"> </w:t>
      </w:r>
      <w:r w:rsidR="00386C11" w:rsidRPr="00A6366F">
        <w:rPr>
          <w:rFonts w:hint="cs"/>
          <w:rtl/>
        </w:rPr>
        <w:t>/</w:t>
      </w:r>
      <w:bookmarkStart w:id="2" w:name="BokSabj_d"/>
      <w:bookmarkEnd w:id="2"/>
      <w:r w:rsidR="008F3B66">
        <w:rPr>
          <w:rFonts w:hint="cs"/>
          <w:rtl/>
        </w:rPr>
        <w:t>تنبیه</w:t>
      </w:r>
      <w:r w:rsidR="008F3B66">
        <w:rPr>
          <w:rtl/>
        </w:rPr>
        <w:t xml:space="preserve"> </w:t>
      </w:r>
      <w:r w:rsidR="008F3B66">
        <w:rPr>
          <w:rFonts w:hint="cs"/>
          <w:rtl/>
        </w:rPr>
        <w:t>هشتم</w:t>
      </w:r>
      <w:r w:rsidR="00386C11" w:rsidRPr="00A6366F">
        <w:rPr>
          <w:rFonts w:hint="cs"/>
          <w:rtl/>
        </w:rPr>
        <w:t xml:space="preserve"> /</w:t>
      </w:r>
      <w:bookmarkStart w:id="3" w:name="Bokkolli"/>
      <w:bookmarkEnd w:id="3"/>
      <w:r w:rsidR="008F3B66">
        <w:rPr>
          <w:rFonts w:hint="cs"/>
          <w:rtl/>
        </w:rPr>
        <w:t>استصحاب</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081C93" w:rsidRDefault="00081C93" w:rsidP="00081C93">
      <w:pPr>
        <w:rPr>
          <w:rtl/>
        </w:rPr>
      </w:pPr>
      <w:r>
        <w:rPr>
          <w:rFonts w:hint="cs"/>
          <w:rtl/>
        </w:rPr>
        <w:t>بحث در تنبیه هشتم استصحاب بود.</w:t>
      </w:r>
    </w:p>
    <w:p w:rsidR="00247D2F" w:rsidRPr="003A6148" w:rsidRDefault="00247D2F" w:rsidP="003A6148">
      <w:pPr>
        <w:pBdr>
          <w:bottom w:val="double" w:sz="6" w:space="1" w:color="auto"/>
        </w:pBdr>
      </w:pPr>
    </w:p>
    <w:p w:rsidR="008F5B4D" w:rsidRDefault="008F5B4D" w:rsidP="003A6148"/>
    <w:p w:rsidR="00BC3063" w:rsidRDefault="00BC3063" w:rsidP="00BC3063">
      <w:pPr>
        <w:pStyle w:val="Heading5"/>
        <w:rPr>
          <w:rtl/>
        </w:rPr>
      </w:pPr>
      <w:bookmarkStart w:id="4" w:name="_Toc499345347"/>
      <w:r>
        <w:rPr>
          <w:rFonts w:hint="cs"/>
          <w:rtl/>
        </w:rPr>
        <w:t>دو تفسیر از کلام صاحب کفایه</w:t>
      </w:r>
      <w:bookmarkEnd w:id="4"/>
    </w:p>
    <w:p w:rsidR="00BC3063" w:rsidRDefault="00BC3063" w:rsidP="00BC3063">
      <w:pPr>
        <w:rPr>
          <w:rtl/>
        </w:rPr>
      </w:pPr>
      <w:r>
        <w:rPr>
          <w:rFonts w:hint="cs"/>
          <w:rtl/>
        </w:rPr>
        <w:t xml:space="preserve">در تنبیه هشتم برای بحث انطباق کلی و تصادق دو شیء در وجود، اشکال اصل مثبت، به دو شکل تصویر شده است: </w:t>
      </w:r>
    </w:p>
    <w:p w:rsidR="00BC3063" w:rsidRDefault="00BC3063" w:rsidP="00BC3063">
      <w:pPr>
        <w:rPr>
          <w:rtl/>
        </w:rPr>
      </w:pPr>
      <w:r>
        <w:rPr>
          <w:rFonts w:hint="cs"/>
          <w:rtl/>
        </w:rPr>
        <w:t>الف. استصحاب فرد برای اثبات اثر مترتب بر عنوان کلی منطبق بر آن، دارای اشکال اصل مثبت نیست. این همان مطلبی است که مرحوم آخوند در حاشیه رسائل بیان فرموده اند.</w:t>
      </w:r>
      <w:r>
        <w:rPr>
          <w:rStyle w:val="FootnoteReference"/>
          <w:rtl/>
        </w:rPr>
        <w:footnoteReference w:id="1"/>
      </w:r>
    </w:p>
    <w:p w:rsidR="00BC3063" w:rsidRDefault="00BC3063" w:rsidP="00BC3063">
      <w:pPr>
        <w:rPr>
          <w:rtl/>
        </w:rPr>
      </w:pPr>
      <w:r>
        <w:rPr>
          <w:rFonts w:hint="cs"/>
          <w:rtl/>
        </w:rPr>
        <w:t>ب. استصحاب شیء برای اثبات شیء دیگری که با مستصحب دارای اتحاد وجودی است صحیح است. این همان مطلبی است که مرحوم شیخ در رسائل بیان فرمودند و اشکال اصل مثبت را به آن، وارد دانستند.</w:t>
      </w:r>
      <w:r>
        <w:rPr>
          <w:rStyle w:val="FootnoteReference"/>
          <w:rtl/>
        </w:rPr>
        <w:footnoteReference w:id="2"/>
      </w:r>
    </w:p>
    <w:p w:rsidR="00BC3063" w:rsidRDefault="00BC3063" w:rsidP="00BC3063">
      <w:pPr>
        <w:pStyle w:val="Heading5"/>
        <w:rPr>
          <w:rtl/>
        </w:rPr>
      </w:pPr>
      <w:bookmarkStart w:id="5" w:name="_Toc499345348"/>
      <w:r>
        <w:rPr>
          <w:rFonts w:hint="cs"/>
          <w:rtl/>
        </w:rPr>
        <w:t>مطلب حاشیه رسائل: واسطه گری عنوان کلی در اثبات آثار</w:t>
      </w:r>
      <w:bookmarkEnd w:id="5"/>
    </w:p>
    <w:p w:rsidR="00BC3063" w:rsidRDefault="00BC3063" w:rsidP="00BC3063">
      <w:pPr>
        <w:rPr>
          <w:rtl/>
        </w:rPr>
      </w:pPr>
      <w:r>
        <w:rPr>
          <w:rFonts w:hint="cs"/>
          <w:rtl/>
        </w:rPr>
        <w:t>آن چه در حاشیه رسائل آمده است به عنوان موردی از موارد توهم اصل مثبت است. البته مرحوم آخوند این مورد را تخصصا از اصل مثبت خارج می دانند؛ چرا در این استصحاب، اثبات ملازم وجود ندارد، بلکه آن چه که در آن اثبات می شود، با مستصحب، دارای اتحاد وجودی است و عینیت دارد.</w:t>
      </w:r>
    </w:p>
    <w:p w:rsidR="00BC3063" w:rsidRDefault="00BC3063" w:rsidP="00BC3063">
      <w:pPr>
        <w:rPr>
          <w:rtl/>
        </w:rPr>
      </w:pPr>
      <w:r>
        <w:rPr>
          <w:rFonts w:hint="cs"/>
          <w:rtl/>
        </w:rPr>
        <w:lastRenderedPageBreak/>
        <w:t xml:space="preserve">تصویر توهم مثبتیت به این شکل است که مثلا استصحاب خمریت این مایع (در فرض شک در سرکه شدنش)، مستقیما اثر شرعی را اثبات نمی کند؛ چرا که شارع، احکامی مثل نجاست را برای عنوان کلی (الخمر) قرار داده است، نه این خمر خاص. پس برای اثبات اثر برای مستصحب (خمریت این مایع)، انطباق عنوان کلی، واسطه در ترتّب حکم شده است. در این جا خمریت این مایع، ملازم با وجود عنوان کلی خمر است و لذا حکم شرعی از باب ملازمه میان مستصحب و شیء دیگر، مرتب شده است، پس مشکل اصل مثبت وجود دارد. </w:t>
      </w:r>
    </w:p>
    <w:p w:rsidR="00BC3063" w:rsidRDefault="00BC3063" w:rsidP="00BC3063">
      <w:pPr>
        <w:rPr>
          <w:rtl/>
        </w:rPr>
      </w:pPr>
      <w:r>
        <w:rPr>
          <w:rFonts w:hint="cs"/>
          <w:rtl/>
        </w:rPr>
        <w:t xml:space="preserve">مرحوم آخوند در پاسخ به این شبهه می فرمایند: و لو این مشکل به برخی اعاظم نسبت داده شده است، لکن این حرف، گفتنی نیست و شاید مقصود آن بزرگ فهمیده نشده است؛ چرا که در این جا بحث از ملازمه نیست، بلکه بحث در عینیت است. وجود کلی به عین وجود افراد است. افراد، ملازم وجود کلی نیستند، بلکه به عین وجود کلی محقق هستند و با کلی، اتحاد و عینیت دارند. </w:t>
      </w:r>
    </w:p>
    <w:p w:rsidR="00BC3063" w:rsidRDefault="00BC3063" w:rsidP="00BC3063">
      <w:pPr>
        <w:rPr>
          <w:rtl/>
        </w:rPr>
      </w:pPr>
      <w:r>
        <w:rPr>
          <w:rFonts w:hint="cs"/>
          <w:rtl/>
        </w:rPr>
        <w:t xml:space="preserve">بعد ادامه می دهند که این شبهه، مبنی بر این است که احکام برای طبایع باشد، ولی اگر قائل به تعلق احکام به افراد شویم، اصلا شائبه توهم هم باقی نمی ماند و اصلا کلی، واسطه نخواهد بود. </w:t>
      </w:r>
    </w:p>
    <w:p w:rsidR="00BC3063" w:rsidRDefault="00BC3063" w:rsidP="00BC3063">
      <w:pPr>
        <w:rPr>
          <w:rtl/>
        </w:rPr>
      </w:pPr>
      <w:r>
        <w:rPr>
          <w:rFonts w:hint="cs"/>
          <w:rtl/>
        </w:rPr>
        <w:t>از آن جا که کلی، نسبت به افراد و خصوصیات لابشرط است، بر همه افراد منطبق و متحد است و به عبارت دیگر، لابشرط یجتمع مع الف شرط.</w:t>
      </w:r>
      <w:r>
        <w:rPr>
          <w:rStyle w:val="FootnoteReference"/>
          <w:rtl/>
        </w:rPr>
        <w:footnoteReference w:id="3"/>
      </w:r>
    </w:p>
    <w:p w:rsidR="00BC3063" w:rsidRDefault="00BC3063" w:rsidP="00BC3063">
      <w:pPr>
        <w:rPr>
          <w:rtl/>
        </w:rPr>
      </w:pPr>
      <w:r>
        <w:rPr>
          <w:rFonts w:hint="cs"/>
          <w:rtl/>
        </w:rPr>
        <w:t>این مطلب مرحوم آخوند در حاشیه رسائل بود که در اثبات اثر کلی با استصحاب فرد، توهم مثبتیت هم نباید شود تا چه رسد به قول به آن.</w:t>
      </w:r>
    </w:p>
    <w:p w:rsidR="00BC3063" w:rsidRDefault="00BC3063" w:rsidP="00BC3063">
      <w:pPr>
        <w:pStyle w:val="Heading5"/>
        <w:rPr>
          <w:rtl/>
        </w:rPr>
      </w:pPr>
      <w:bookmarkStart w:id="6" w:name="_Toc499345349"/>
      <w:r>
        <w:rPr>
          <w:rFonts w:hint="cs"/>
          <w:rtl/>
        </w:rPr>
        <w:t>تفسیر مختار حضرت استاد: حجیت اصل مثبت در موارد اتحاد وجودی مستصحب و لازمش</w:t>
      </w:r>
      <w:bookmarkEnd w:id="6"/>
    </w:p>
    <w:p w:rsidR="00BC3063" w:rsidRDefault="00BC3063" w:rsidP="00BC3063">
      <w:pPr>
        <w:rPr>
          <w:rtl/>
        </w:rPr>
      </w:pPr>
      <w:r>
        <w:rPr>
          <w:rFonts w:hint="cs"/>
          <w:rtl/>
        </w:rPr>
        <w:t>به نظر ما مراد مرحوم آخوند در کفایه، این مطلبی که در حاشیه رسائل ذکر شده است، نمی</w:t>
      </w:r>
      <w:r>
        <w:rPr>
          <w:rtl/>
        </w:rPr>
        <w:softHyphen/>
      </w:r>
      <w:r>
        <w:rPr>
          <w:rFonts w:hint="cs"/>
          <w:rtl/>
        </w:rPr>
        <w:t>باشد؛ چرا که در کفایه جریان استصحاب با واسطه گری عنوان ذاتی و یا عنوان خارج محمول را قبول می کنند، ولی جریان استصحاب با واسطه گری عنوانِ محمول بالضمیمه را قبول نمی کنند، در حالی که همه این ها از جهت عینیت عنوان کلی با مصداق خارجی، تفاوتی ندارند.</w:t>
      </w:r>
    </w:p>
    <w:p w:rsidR="00BC3063" w:rsidRDefault="00BC3063" w:rsidP="00BC3063">
      <w:pPr>
        <w:rPr>
          <w:rtl/>
        </w:rPr>
      </w:pPr>
      <w:r>
        <w:rPr>
          <w:rFonts w:hint="cs"/>
          <w:rtl/>
        </w:rPr>
        <w:t>توضیح این که ایشان برای دفع شبهه مثبتیت در تنبیه هشتم، می فرمایند: در صورتی که آن عنوان کلی، از امور منتزعه از ذات باشد، جریان استصحاب شیئی برای ترتبب اثر آن عنوان کلی، اشکالی ندارد، مثل استصحاب زید برای ترتب آثار انسانیت.</w:t>
      </w:r>
    </w:p>
    <w:p w:rsidR="00BC3063" w:rsidRDefault="00BC3063" w:rsidP="00BC3063">
      <w:pPr>
        <w:rPr>
          <w:rtl/>
        </w:rPr>
      </w:pPr>
      <w:r>
        <w:rPr>
          <w:rFonts w:hint="cs"/>
          <w:rtl/>
        </w:rPr>
        <w:lastRenderedPageBreak/>
        <w:t>در صورتی هم که آن عنوان کلی، خارج محمول باشد باشد باز هم جریان استصحاب صحیح است، مثل استصحاب وجود زید برای اثبات مالکیت وی.</w:t>
      </w:r>
    </w:p>
    <w:p w:rsidR="00BC3063" w:rsidRDefault="00BC3063" w:rsidP="00BC3063">
      <w:pPr>
        <w:rPr>
          <w:rtl/>
        </w:rPr>
      </w:pPr>
      <w:r>
        <w:rPr>
          <w:rFonts w:hint="cs"/>
          <w:rtl/>
        </w:rPr>
        <w:t>لکن در صورتی که آن عنوانِ کلی، محمول بالضمیمه باشد، جریان استصحاب، مخدوش است، مثل استصحاب وجود زید برای اثبات اسود بودن وی.</w:t>
      </w:r>
    </w:p>
    <w:p w:rsidR="00BC3063" w:rsidRDefault="00BC3063" w:rsidP="00BC3063">
      <w:pPr>
        <w:rPr>
          <w:rtl/>
        </w:rPr>
      </w:pPr>
      <w:r>
        <w:rPr>
          <w:rFonts w:hint="cs"/>
          <w:rtl/>
        </w:rPr>
        <w:t>فرق این دو نوع محمولِ عرضی در این است که عرضی خارج محمول، آن دسته از امور عرضی است که حملش بر ذات به اعتبار مبدئی است که آن مبدأ، اعتباری است، ولی محمول بالضمیمه آن دسته از امور عرضی می</w:t>
      </w:r>
      <w:r>
        <w:rPr>
          <w:rtl/>
        </w:rPr>
        <w:softHyphen/>
      </w:r>
      <w:r>
        <w:rPr>
          <w:rFonts w:hint="cs"/>
          <w:rtl/>
        </w:rPr>
        <w:t>باشد که حملش بر ذات به اعتبار مبدئی است که آن مبدأ، متأصّل است.</w:t>
      </w:r>
    </w:p>
    <w:p w:rsidR="00BC3063" w:rsidRDefault="00BC3063" w:rsidP="00BC3063">
      <w:pPr>
        <w:rPr>
          <w:rtl/>
        </w:rPr>
      </w:pPr>
      <w:r>
        <w:rPr>
          <w:rFonts w:hint="cs"/>
          <w:rtl/>
        </w:rPr>
        <w:t>در انطباق عنوان کلی ذاتی و انواع عرضی (محمول بالضمیمه و خارج محمول) فرقی مشاهده نمی شود و در هر سه مورد، واسطه گری عنوان کلی وجود دارد. همان طور که کلی انسان با مصداقش اتحاد دارد، کلی اسود هم با مصداق خارجی دارای اتحاد است.</w:t>
      </w:r>
    </w:p>
    <w:p w:rsidR="00BC3063" w:rsidRDefault="00BC3063" w:rsidP="00BC3063">
      <w:pPr>
        <w:rPr>
          <w:rtl/>
        </w:rPr>
      </w:pPr>
      <w:r>
        <w:rPr>
          <w:rFonts w:hint="cs"/>
          <w:rtl/>
        </w:rPr>
        <w:t>پس از آن جا که حیثیت توسیط عنوان کلی در هر سه مورد وجود دارد و از این جهت، وجهی برای فرق بین آن ها در جریان استصحاب وجود ندارد، تفسیر اول ازکلام صاحب کفایه درست نیست و باید تفسیر دوم را انتخاب کنیم.</w:t>
      </w:r>
    </w:p>
    <w:p w:rsidR="00BC3063" w:rsidRDefault="00BC3063" w:rsidP="00BC3063">
      <w:pPr>
        <w:rPr>
          <w:rtl/>
        </w:rPr>
      </w:pPr>
      <w:r>
        <w:rPr>
          <w:rFonts w:hint="cs"/>
          <w:rtl/>
        </w:rPr>
        <w:t>طبق تفسیر دوم، مراد صاحب کفایه این است که اگر استصحاب شیئی جاری شود و آثار شیء دیگری که با آن اتحاد وجودی دارد، مترتب شود، مشکل اصل مثبت وجود ندارد. مثلا استصحاب وجود زید (مفاد کان تامه) برای اثبات اتصاف زید به مالکیت (مفاد کان ناقصه) دارای مشکل اصل مثبت نیست، ولی استصحاب وجود زید (مفاد کان تامه) برای اثبات اتصاف زید به أسود بودن، دارای مشکل مثبت نیست.</w:t>
      </w:r>
    </w:p>
    <w:p w:rsidR="00BC3063" w:rsidRDefault="00BC3063" w:rsidP="00BC3063">
      <w:pPr>
        <w:rPr>
          <w:rtl/>
        </w:rPr>
      </w:pPr>
    </w:p>
    <w:p w:rsidR="00BC3063" w:rsidRDefault="00BC3063" w:rsidP="00BC3063">
      <w:pPr>
        <w:pStyle w:val="Heading5"/>
        <w:rPr>
          <w:rtl/>
        </w:rPr>
      </w:pPr>
      <w:bookmarkStart w:id="7" w:name="_Toc499345350"/>
      <w:r>
        <w:rPr>
          <w:rFonts w:hint="cs"/>
          <w:rtl/>
        </w:rPr>
        <w:t>وجه کلام مرحوم آخوند: جلای ملازمه در موارد اتحاد مستصحب و لازمش</w:t>
      </w:r>
      <w:bookmarkEnd w:id="7"/>
    </w:p>
    <w:p w:rsidR="00BC3063" w:rsidRDefault="00BC3063" w:rsidP="00BC3063">
      <w:pPr>
        <w:rPr>
          <w:rtl/>
        </w:rPr>
      </w:pPr>
      <w:r>
        <w:rPr>
          <w:rFonts w:hint="cs"/>
          <w:rtl/>
        </w:rPr>
        <w:t>وجه قول مرحوم آخوند به حجیت این نوع از موارد اصل مثبت، وجود جلای ملازمه میان مستصحب و لازمه آن در این موارد است. برای مثال بین وجود کرّ در این حوض و کریت این آب موجود در حوض، ملازمه جلیه وجود دارد. نمی شود که آب کرّ در این حوض موجود باشد و همین آبی که الان در حوض است، کرّ نباشد.</w:t>
      </w:r>
    </w:p>
    <w:p w:rsidR="00BC3063" w:rsidRDefault="00BC3063" w:rsidP="00BC3063">
      <w:pPr>
        <w:rPr>
          <w:rtl/>
        </w:rPr>
      </w:pPr>
      <w:r>
        <w:rPr>
          <w:rFonts w:hint="cs"/>
          <w:rtl/>
        </w:rPr>
        <w:lastRenderedPageBreak/>
        <w:t>این کلام مرحوم آخوند، در واقع ردّی بر کلام مرحوم شیخ در رسائل است که فرمودند: (استصحاب وجود کرّ در این حوض، نمی تواند اثبات کریت این آب موجود در حوض را کند و اتحاد وجودی مستصحب و لازمه، نمی تواند توجیه گر و تصحیح کننده اصل مثبت باشد.</w:t>
      </w:r>
      <w:r>
        <w:rPr>
          <w:rStyle w:val="FootnoteReference"/>
          <w:rtl/>
        </w:rPr>
        <w:footnoteReference w:id="4"/>
      </w:r>
      <w:r>
        <w:rPr>
          <w:rFonts w:hint="cs"/>
          <w:rtl/>
        </w:rPr>
        <w:t>)</w:t>
      </w:r>
    </w:p>
    <w:p w:rsidR="00BC3063" w:rsidRDefault="00BC3063" w:rsidP="00BC3063">
      <w:pPr>
        <w:rPr>
          <w:rtl/>
        </w:rPr>
      </w:pPr>
      <w:r>
        <w:rPr>
          <w:rFonts w:hint="cs"/>
          <w:rtl/>
        </w:rPr>
        <w:t>ادعای مرحوم آخوند در مورد استصحاب حیات و اثبات قتل (در مسأله جنایت با شمشیر) نیز می آید. به خاطر جلای ملازمه میان بقای حیات و تحقق قتل، با استصحاب حیات، می توان آثار قتل را مترتب کرد و این مطلبی است که برخی علماء هم قائل شده اند.</w:t>
      </w:r>
    </w:p>
    <w:p w:rsidR="00BC3063" w:rsidRDefault="00BC3063" w:rsidP="00BC3063">
      <w:pPr>
        <w:pStyle w:val="Heading5"/>
        <w:rPr>
          <w:rtl/>
        </w:rPr>
      </w:pPr>
      <w:bookmarkStart w:id="8" w:name="_Toc499345351"/>
      <w:r>
        <w:rPr>
          <w:rFonts w:hint="cs"/>
          <w:rtl/>
        </w:rPr>
        <w:t>منشأ نظر مرحوم آخوند: قول برخی علماء مبنی بر حجیت اصل مثبت در موارد جلای ملازمه</w:t>
      </w:r>
      <w:bookmarkEnd w:id="8"/>
      <w:r>
        <w:rPr>
          <w:rFonts w:hint="cs"/>
          <w:rtl/>
        </w:rPr>
        <w:t xml:space="preserve"> </w:t>
      </w:r>
    </w:p>
    <w:p w:rsidR="00BC3063" w:rsidRDefault="00BC3063" w:rsidP="00BC3063">
      <w:pPr>
        <w:rPr>
          <w:rtl/>
        </w:rPr>
      </w:pPr>
      <w:r>
        <w:rPr>
          <w:rFonts w:hint="cs"/>
          <w:rtl/>
        </w:rPr>
        <w:t>باید توجه داشت مطلبی که مرحوم آخوند را به این نظر، سوق داده است این بوده است که بزرگانِ از علماء، در برخی موارد قائل به حجیت اصل مثبت شده اند (مثل مساله اختلاف در جنایت) و این موارد هم به گونه ای نیست که از موارد خفای واسطه بوده باشد و لذا یا باید استصحاب را از باب ظن و اماره حجت دانست تا حجیت این لوازم، توجیه شود و یا این که قائل به حجیت لوازم در موارد جلای ملازمه شد.</w:t>
      </w:r>
    </w:p>
    <w:p w:rsidR="00BC3063" w:rsidRDefault="00BC3063" w:rsidP="00BC3063">
      <w:pPr>
        <w:rPr>
          <w:rtl/>
        </w:rPr>
      </w:pPr>
      <w:r>
        <w:rPr>
          <w:rFonts w:hint="cs"/>
          <w:rtl/>
        </w:rPr>
        <w:t>نکته: فرض مرحوم آخوند در موارد و مثال هایی است که میان مستصحب و لازمه آن، صرفا در بقاء ملازمه وجود دارد نه در حدوث، لذا این اشکال مرحوم خویی که در موارد جلای ملازمه، می توان مستقیما خود لازم را استصحاب کرد، وارد نیست.</w:t>
      </w:r>
    </w:p>
    <w:p w:rsidR="001A1EA5" w:rsidRPr="006162A2" w:rsidRDefault="001A1EA5" w:rsidP="00BC3063">
      <w:pPr>
        <w:pStyle w:val="Heading4"/>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E5B" w:rsidRDefault="00410E5B" w:rsidP="008B750B">
      <w:pPr>
        <w:spacing w:line="240" w:lineRule="auto"/>
      </w:pPr>
      <w:r>
        <w:separator/>
      </w:r>
    </w:p>
  </w:endnote>
  <w:endnote w:type="continuationSeparator" w:id="0">
    <w:p w:rsidR="00410E5B" w:rsidRDefault="00410E5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C3063" w:rsidRPr="00BC306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F3B66" w:rsidP="001B6799">
          <w:pPr>
            <w:pStyle w:val="Footer"/>
            <w:bidi w:val="0"/>
            <w:rPr>
              <w:color w:val="808080" w:themeColor="background1" w:themeShade="80"/>
              <w:rtl/>
            </w:rPr>
          </w:pPr>
          <w:bookmarkStart w:id="16" w:name="BokAdres"/>
          <w:bookmarkEnd w:id="16"/>
          <w:r>
            <w:rPr>
              <w:color w:val="808080" w:themeColor="background1" w:themeShade="80"/>
            </w:rPr>
            <w:t>U1mq1_13960921-039_ry1_mfeb.ir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E5B" w:rsidRDefault="00410E5B" w:rsidP="008B750B">
      <w:pPr>
        <w:spacing w:line="240" w:lineRule="auto"/>
      </w:pPr>
      <w:r>
        <w:separator/>
      </w:r>
    </w:p>
  </w:footnote>
  <w:footnote w:type="continuationSeparator" w:id="0">
    <w:p w:rsidR="00410E5B" w:rsidRDefault="00410E5B" w:rsidP="008B750B">
      <w:pPr>
        <w:spacing w:line="240" w:lineRule="auto"/>
      </w:pPr>
      <w:r>
        <w:continuationSeparator/>
      </w:r>
    </w:p>
  </w:footnote>
  <w:footnote w:id="1">
    <w:p w:rsidR="00BC3063" w:rsidRPr="0017037F" w:rsidRDefault="00BC3063" w:rsidP="00BC3063">
      <w:pPr>
        <w:pStyle w:val="FootnoteText"/>
        <w:rPr>
          <w:rtl/>
        </w:rPr>
      </w:pPr>
      <w:r w:rsidRPr="0017037F">
        <w:footnoteRef/>
      </w:r>
      <w:r w:rsidRPr="0017037F">
        <w:rPr>
          <w:rtl/>
        </w:rPr>
        <w:t xml:space="preserve"> </w:t>
      </w:r>
      <w:hyperlink r:id="rId1" w:history="1">
        <w:r w:rsidRPr="0017037F">
          <w:rPr>
            <w:rStyle w:val="Hyperlink"/>
            <w:rFonts w:hint="cs"/>
            <w:rtl/>
          </w:rPr>
          <w:t>درالفوائد</w:t>
        </w:r>
        <w:r w:rsidRPr="0017037F">
          <w:rPr>
            <w:rStyle w:val="Hyperlink"/>
            <w:rtl/>
          </w:rPr>
          <w:t xml:space="preserve"> </w:t>
        </w:r>
        <w:r w:rsidRPr="0017037F">
          <w:rPr>
            <w:rStyle w:val="Hyperlink"/>
            <w:rFonts w:hint="cs"/>
            <w:rtl/>
          </w:rPr>
          <w:t>فی</w:t>
        </w:r>
        <w:r w:rsidRPr="0017037F">
          <w:rPr>
            <w:rStyle w:val="Hyperlink"/>
            <w:rtl/>
          </w:rPr>
          <w:t xml:space="preserve"> </w:t>
        </w:r>
        <w:r w:rsidRPr="0017037F">
          <w:rPr>
            <w:rStyle w:val="Hyperlink"/>
            <w:rFonts w:hint="cs"/>
            <w:rtl/>
          </w:rPr>
          <w:t>الحاشیه</w:t>
        </w:r>
        <w:r w:rsidRPr="0017037F">
          <w:rPr>
            <w:rStyle w:val="Hyperlink"/>
            <w:rtl/>
          </w:rPr>
          <w:t xml:space="preserve"> </w:t>
        </w:r>
        <w:r w:rsidRPr="0017037F">
          <w:rPr>
            <w:rStyle w:val="Hyperlink"/>
            <w:rFonts w:hint="cs"/>
            <w:rtl/>
          </w:rPr>
          <w:t>علی</w:t>
        </w:r>
        <w:r w:rsidRPr="0017037F">
          <w:rPr>
            <w:rStyle w:val="Hyperlink"/>
            <w:rtl/>
          </w:rPr>
          <w:t xml:space="preserve"> </w:t>
        </w:r>
        <w:r w:rsidRPr="0017037F">
          <w:rPr>
            <w:rStyle w:val="Hyperlink"/>
            <w:rFonts w:hint="cs"/>
            <w:rtl/>
          </w:rPr>
          <w:t>الفرائد،</w:t>
        </w:r>
        <w:r w:rsidRPr="0017037F">
          <w:rPr>
            <w:rStyle w:val="Hyperlink"/>
            <w:rtl/>
          </w:rPr>
          <w:t xml:space="preserve"> </w:t>
        </w:r>
        <w:r w:rsidRPr="0017037F">
          <w:rPr>
            <w:rStyle w:val="Hyperlink"/>
            <w:rFonts w:hint="cs"/>
            <w:rtl/>
          </w:rPr>
          <w:t>آخوند</w:t>
        </w:r>
        <w:r w:rsidRPr="0017037F">
          <w:rPr>
            <w:rStyle w:val="Hyperlink"/>
            <w:rtl/>
          </w:rPr>
          <w:t xml:space="preserve"> </w:t>
        </w:r>
        <w:r w:rsidRPr="0017037F">
          <w:rPr>
            <w:rStyle w:val="Hyperlink"/>
            <w:rFonts w:hint="cs"/>
            <w:rtl/>
          </w:rPr>
          <w:t>خراسانی،</w:t>
        </w:r>
        <w:r w:rsidRPr="0017037F">
          <w:rPr>
            <w:rStyle w:val="Hyperlink"/>
            <w:rtl/>
          </w:rPr>
          <w:t xml:space="preserve"> </w:t>
        </w:r>
        <w:r w:rsidRPr="0017037F">
          <w:rPr>
            <w:rStyle w:val="Hyperlink"/>
            <w:rFonts w:hint="cs"/>
            <w:rtl/>
          </w:rPr>
          <w:t>ج</w:t>
        </w:r>
        <w:r w:rsidRPr="0017037F">
          <w:rPr>
            <w:rStyle w:val="Hyperlink"/>
            <w:rtl/>
          </w:rPr>
          <w:t>1</w:t>
        </w:r>
        <w:r w:rsidRPr="0017037F">
          <w:rPr>
            <w:rStyle w:val="Hyperlink"/>
            <w:rFonts w:hint="cs"/>
            <w:rtl/>
          </w:rPr>
          <w:t>،</w:t>
        </w:r>
        <w:r w:rsidRPr="0017037F">
          <w:rPr>
            <w:rStyle w:val="Hyperlink"/>
            <w:rtl/>
          </w:rPr>
          <w:t xml:space="preserve"> </w:t>
        </w:r>
        <w:r w:rsidRPr="0017037F">
          <w:rPr>
            <w:rStyle w:val="Hyperlink"/>
            <w:rFonts w:hint="cs"/>
            <w:rtl/>
          </w:rPr>
          <w:t>ص</w:t>
        </w:r>
        <w:r w:rsidRPr="0017037F">
          <w:rPr>
            <w:rStyle w:val="Hyperlink"/>
            <w:rtl/>
          </w:rPr>
          <w:t>360.</w:t>
        </w:r>
      </w:hyperlink>
    </w:p>
  </w:footnote>
  <w:footnote w:id="2">
    <w:p w:rsidR="00BC3063" w:rsidRPr="0017037F" w:rsidRDefault="00BC3063" w:rsidP="00BC3063">
      <w:pPr>
        <w:pStyle w:val="FootnoteText"/>
        <w:rPr>
          <w:rtl/>
        </w:rPr>
      </w:pPr>
      <w:r w:rsidRPr="0017037F">
        <w:footnoteRef/>
      </w:r>
      <w:r w:rsidRPr="0017037F">
        <w:rPr>
          <w:rtl/>
        </w:rPr>
        <w:t xml:space="preserve"> </w:t>
      </w:r>
      <w:hyperlink r:id="rId2" w:history="1">
        <w:r w:rsidRPr="0017037F">
          <w:rPr>
            <w:rStyle w:val="Hyperlink"/>
            <w:rFonts w:hint="cs"/>
            <w:rtl/>
          </w:rPr>
          <w:t>فرائد</w:t>
        </w:r>
        <w:r w:rsidRPr="0017037F">
          <w:rPr>
            <w:rStyle w:val="Hyperlink"/>
            <w:rtl/>
          </w:rPr>
          <w:t xml:space="preserve"> </w:t>
        </w:r>
        <w:r w:rsidRPr="0017037F">
          <w:rPr>
            <w:rStyle w:val="Hyperlink"/>
            <w:rFonts w:hint="cs"/>
            <w:rtl/>
          </w:rPr>
          <w:t>الاصول،</w:t>
        </w:r>
        <w:r w:rsidRPr="0017037F">
          <w:rPr>
            <w:rStyle w:val="Hyperlink"/>
            <w:rtl/>
          </w:rPr>
          <w:t xml:space="preserve"> </w:t>
        </w:r>
        <w:r w:rsidRPr="0017037F">
          <w:rPr>
            <w:rStyle w:val="Hyperlink"/>
            <w:rFonts w:hint="cs"/>
            <w:rtl/>
          </w:rPr>
          <w:t>شیخ</w:t>
        </w:r>
        <w:r w:rsidRPr="0017037F">
          <w:rPr>
            <w:rStyle w:val="Hyperlink"/>
            <w:rtl/>
          </w:rPr>
          <w:t xml:space="preserve"> </w:t>
        </w:r>
        <w:r w:rsidRPr="0017037F">
          <w:rPr>
            <w:rStyle w:val="Hyperlink"/>
            <w:rFonts w:hint="cs"/>
            <w:rtl/>
          </w:rPr>
          <w:t>مرتضی</w:t>
        </w:r>
        <w:r w:rsidRPr="0017037F">
          <w:rPr>
            <w:rStyle w:val="Hyperlink"/>
            <w:rtl/>
          </w:rPr>
          <w:t xml:space="preserve"> </w:t>
        </w:r>
        <w:r w:rsidRPr="0017037F">
          <w:rPr>
            <w:rStyle w:val="Hyperlink"/>
            <w:rFonts w:hint="cs"/>
            <w:rtl/>
          </w:rPr>
          <w:t>انصاری،</w:t>
        </w:r>
        <w:r w:rsidRPr="0017037F">
          <w:rPr>
            <w:rStyle w:val="Hyperlink"/>
            <w:rtl/>
          </w:rPr>
          <w:t xml:space="preserve"> </w:t>
        </w:r>
        <w:r w:rsidRPr="0017037F">
          <w:rPr>
            <w:rStyle w:val="Hyperlink"/>
            <w:rFonts w:hint="cs"/>
            <w:rtl/>
          </w:rPr>
          <w:t>ج</w:t>
        </w:r>
        <w:r w:rsidRPr="0017037F">
          <w:rPr>
            <w:rStyle w:val="Hyperlink"/>
            <w:rtl/>
          </w:rPr>
          <w:t>3</w:t>
        </w:r>
        <w:r w:rsidRPr="0017037F">
          <w:rPr>
            <w:rStyle w:val="Hyperlink"/>
            <w:rFonts w:hint="cs"/>
            <w:rtl/>
          </w:rPr>
          <w:t>،</w:t>
        </w:r>
        <w:r w:rsidRPr="0017037F">
          <w:rPr>
            <w:rStyle w:val="Hyperlink"/>
            <w:rtl/>
          </w:rPr>
          <w:t xml:space="preserve"> </w:t>
        </w:r>
        <w:r w:rsidRPr="0017037F">
          <w:rPr>
            <w:rStyle w:val="Hyperlink"/>
            <w:rFonts w:hint="cs"/>
            <w:rtl/>
          </w:rPr>
          <w:t>ص</w:t>
        </w:r>
        <w:r w:rsidRPr="0017037F">
          <w:rPr>
            <w:rStyle w:val="Hyperlink"/>
            <w:rtl/>
          </w:rPr>
          <w:t>235.</w:t>
        </w:r>
      </w:hyperlink>
    </w:p>
  </w:footnote>
  <w:footnote w:id="3">
    <w:p w:rsidR="00BC3063" w:rsidRPr="00706576" w:rsidRDefault="00BC3063" w:rsidP="00BC3063">
      <w:pPr>
        <w:pStyle w:val="FootnoteText"/>
      </w:pPr>
      <w:r w:rsidRPr="00706576">
        <w:footnoteRef/>
      </w:r>
      <w:r w:rsidRPr="00706576">
        <w:rPr>
          <w:rtl/>
        </w:rPr>
        <w:t xml:space="preserve"> </w:t>
      </w:r>
      <w:hyperlink r:id="rId3" w:history="1">
        <w:r w:rsidRPr="00706576">
          <w:rPr>
            <w:rStyle w:val="Hyperlink"/>
            <w:rFonts w:hint="cs"/>
            <w:rtl/>
          </w:rPr>
          <w:t>درالفوائد</w:t>
        </w:r>
        <w:r w:rsidRPr="00706576">
          <w:rPr>
            <w:rStyle w:val="Hyperlink"/>
            <w:rtl/>
          </w:rPr>
          <w:t xml:space="preserve"> </w:t>
        </w:r>
        <w:r w:rsidRPr="00706576">
          <w:rPr>
            <w:rStyle w:val="Hyperlink"/>
            <w:rFonts w:hint="cs"/>
            <w:rtl/>
          </w:rPr>
          <w:t>فی</w:t>
        </w:r>
        <w:r w:rsidRPr="00706576">
          <w:rPr>
            <w:rStyle w:val="Hyperlink"/>
            <w:rtl/>
          </w:rPr>
          <w:t xml:space="preserve"> </w:t>
        </w:r>
        <w:r w:rsidRPr="00706576">
          <w:rPr>
            <w:rStyle w:val="Hyperlink"/>
            <w:rFonts w:hint="cs"/>
            <w:rtl/>
          </w:rPr>
          <w:t>الحاشیه</w:t>
        </w:r>
        <w:r w:rsidRPr="00706576">
          <w:rPr>
            <w:rStyle w:val="Hyperlink"/>
            <w:rtl/>
          </w:rPr>
          <w:t xml:space="preserve"> </w:t>
        </w:r>
        <w:r w:rsidRPr="00706576">
          <w:rPr>
            <w:rStyle w:val="Hyperlink"/>
            <w:rFonts w:hint="cs"/>
            <w:rtl/>
          </w:rPr>
          <w:t>علی</w:t>
        </w:r>
        <w:r w:rsidRPr="00706576">
          <w:rPr>
            <w:rStyle w:val="Hyperlink"/>
            <w:rtl/>
          </w:rPr>
          <w:t xml:space="preserve"> </w:t>
        </w:r>
        <w:r w:rsidRPr="00706576">
          <w:rPr>
            <w:rStyle w:val="Hyperlink"/>
            <w:rFonts w:hint="cs"/>
            <w:rtl/>
          </w:rPr>
          <w:t>الفرائد،</w:t>
        </w:r>
        <w:r w:rsidRPr="00706576">
          <w:rPr>
            <w:rStyle w:val="Hyperlink"/>
            <w:rtl/>
          </w:rPr>
          <w:t xml:space="preserve"> </w:t>
        </w:r>
        <w:r w:rsidRPr="00706576">
          <w:rPr>
            <w:rStyle w:val="Hyperlink"/>
            <w:rFonts w:hint="cs"/>
            <w:rtl/>
          </w:rPr>
          <w:t>آخوند</w:t>
        </w:r>
        <w:r w:rsidRPr="00706576">
          <w:rPr>
            <w:rStyle w:val="Hyperlink"/>
            <w:rtl/>
          </w:rPr>
          <w:t xml:space="preserve"> </w:t>
        </w:r>
        <w:r w:rsidRPr="00706576">
          <w:rPr>
            <w:rStyle w:val="Hyperlink"/>
            <w:rFonts w:hint="cs"/>
            <w:rtl/>
          </w:rPr>
          <w:t>خراسانی،</w:t>
        </w:r>
        <w:r w:rsidRPr="00706576">
          <w:rPr>
            <w:rStyle w:val="Hyperlink"/>
            <w:rtl/>
          </w:rPr>
          <w:t xml:space="preserve"> </w:t>
        </w:r>
        <w:r w:rsidRPr="00706576">
          <w:rPr>
            <w:rStyle w:val="Hyperlink"/>
            <w:rFonts w:hint="cs"/>
            <w:rtl/>
          </w:rPr>
          <w:t>ج</w:t>
        </w:r>
        <w:r w:rsidRPr="00706576">
          <w:rPr>
            <w:rStyle w:val="Hyperlink"/>
            <w:rtl/>
          </w:rPr>
          <w:t>1</w:t>
        </w:r>
        <w:r w:rsidRPr="00706576">
          <w:rPr>
            <w:rStyle w:val="Hyperlink"/>
            <w:rFonts w:hint="cs"/>
            <w:rtl/>
          </w:rPr>
          <w:t>،</w:t>
        </w:r>
        <w:r w:rsidRPr="00706576">
          <w:rPr>
            <w:rStyle w:val="Hyperlink"/>
            <w:rtl/>
          </w:rPr>
          <w:t xml:space="preserve"> </w:t>
        </w:r>
        <w:r w:rsidRPr="00706576">
          <w:rPr>
            <w:rStyle w:val="Hyperlink"/>
            <w:rFonts w:hint="cs"/>
            <w:rtl/>
          </w:rPr>
          <w:t>ص</w:t>
        </w:r>
        <w:r w:rsidRPr="00706576">
          <w:rPr>
            <w:rStyle w:val="Hyperlink"/>
            <w:rtl/>
          </w:rPr>
          <w:t>360.</w:t>
        </w:r>
      </w:hyperlink>
    </w:p>
  </w:footnote>
  <w:footnote w:id="4">
    <w:p w:rsidR="00BC3063" w:rsidRPr="008A3B0A" w:rsidRDefault="00BC3063" w:rsidP="00BC3063">
      <w:pPr>
        <w:pStyle w:val="FootnoteText"/>
        <w:rPr>
          <w:rtl/>
        </w:rPr>
      </w:pPr>
      <w:r w:rsidRPr="008A3B0A">
        <w:footnoteRef/>
      </w:r>
      <w:r w:rsidRPr="008A3B0A">
        <w:rPr>
          <w:rtl/>
        </w:rPr>
        <w:t xml:space="preserve"> </w:t>
      </w:r>
      <w:hyperlink r:id="rId4" w:history="1">
        <w:r w:rsidRPr="008A3B0A">
          <w:rPr>
            <w:rStyle w:val="Hyperlink"/>
            <w:rFonts w:hint="cs"/>
            <w:rtl/>
          </w:rPr>
          <w:t>فرائد</w:t>
        </w:r>
        <w:r w:rsidRPr="008A3B0A">
          <w:rPr>
            <w:rStyle w:val="Hyperlink"/>
            <w:rtl/>
          </w:rPr>
          <w:t xml:space="preserve"> </w:t>
        </w:r>
        <w:r w:rsidRPr="008A3B0A">
          <w:rPr>
            <w:rStyle w:val="Hyperlink"/>
            <w:rFonts w:hint="cs"/>
            <w:rtl/>
          </w:rPr>
          <w:t>الاصول،</w:t>
        </w:r>
        <w:r w:rsidRPr="008A3B0A">
          <w:rPr>
            <w:rStyle w:val="Hyperlink"/>
            <w:rtl/>
          </w:rPr>
          <w:t xml:space="preserve"> </w:t>
        </w:r>
        <w:r w:rsidRPr="008A3B0A">
          <w:rPr>
            <w:rStyle w:val="Hyperlink"/>
            <w:rFonts w:hint="cs"/>
            <w:rtl/>
          </w:rPr>
          <w:t>شیخ</w:t>
        </w:r>
        <w:r w:rsidRPr="008A3B0A">
          <w:rPr>
            <w:rStyle w:val="Hyperlink"/>
            <w:rtl/>
          </w:rPr>
          <w:t xml:space="preserve"> </w:t>
        </w:r>
        <w:r w:rsidRPr="008A3B0A">
          <w:rPr>
            <w:rStyle w:val="Hyperlink"/>
            <w:rFonts w:hint="cs"/>
            <w:rtl/>
          </w:rPr>
          <w:t>مرتضی</w:t>
        </w:r>
        <w:r w:rsidRPr="008A3B0A">
          <w:rPr>
            <w:rStyle w:val="Hyperlink"/>
            <w:rtl/>
          </w:rPr>
          <w:t xml:space="preserve"> </w:t>
        </w:r>
        <w:r w:rsidRPr="008A3B0A">
          <w:rPr>
            <w:rStyle w:val="Hyperlink"/>
            <w:rFonts w:hint="cs"/>
            <w:rtl/>
          </w:rPr>
          <w:t>انصاری،</w:t>
        </w:r>
        <w:r w:rsidRPr="008A3B0A">
          <w:rPr>
            <w:rStyle w:val="Hyperlink"/>
            <w:rtl/>
          </w:rPr>
          <w:t xml:space="preserve"> </w:t>
        </w:r>
        <w:r w:rsidRPr="008A3B0A">
          <w:rPr>
            <w:rStyle w:val="Hyperlink"/>
            <w:rFonts w:hint="cs"/>
            <w:rtl/>
          </w:rPr>
          <w:t>ج</w:t>
        </w:r>
        <w:r w:rsidRPr="008A3B0A">
          <w:rPr>
            <w:rStyle w:val="Hyperlink"/>
            <w:rtl/>
          </w:rPr>
          <w:t>3</w:t>
        </w:r>
        <w:r w:rsidRPr="008A3B0A">
          <w:rPr>
            <w:rStyle w:val="Hyperlink"/>
            <w:rFonts w:hint="cs"/>
            <w:rtl/>
          </w:rPr>
          <w:t>،</w:t>
        </w:r>
        <w:r w:rsidRPr="008A3B0A">
          <w:rPr>
            <w:rStyle w:val="Hyperlink"/>
            <w:rtl/>
          </w:rPr>
          <w:t xml:space="preserve"> </w:t>
        </w:r>
        <w:r w:rsidRPr="008A3B0A">
          <w:rPr>
            <w:rStyle w:val="Hyperlink"/>
            <w:rFonts w:hint="cs"/>
            <w:rtl/>
          </w:rPr>
          <w:t>ص</w:t>
        </w:r>
        <w:r w:rsidRPr="008A3B0A">
          <w:rPr>
            <w:rStyle w:val="Hyperlink"/>
            <w:rtl/>
          </w:rPr>
          <w:t>235.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8F3B66">
      <w:rPr>
        <w:b/>
        <w:bCs/>
        <w:sz w:val="20"/>
        <w:szCs w:val="24"/>
        <w:rtl/>
      </w:rPr>
      <w:t>039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8F3B6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8F3B66">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8F3B66">
      <w:rPr>
        <w:sz w:val="24"/>
        <w:szCs w:val="24"/>
        <w:rtl/>
      </w:rPr>
      <w:t>21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8F3B66">
      <w:rPr>
        <w:rFonts w:hint="cs"/>
        <w:sz w:val="24"/>
        <w:szCs w:val="24"/>
        <w:rtl/>
      </w:rPr>
      <w:t>تنبیه</w:t>
    </w:r>
    <w:r w:rsidR="008F3B66">
      <w:rPr>
        <w:sz w:val="24"/>
        <w:szCs w:val="24"/>
        <w:rtl/>
      </w:rPr>
      <w:t xml:space="preserve"> </w:t>
    </w:r>
    <w:r w:rsidR="008F3B66">
      <w:rPr>
        <w:rFonts w:hint="cs"/>
        <w:sz w:val="24"/>
        <w:szCs w:val="24"/>
        <w:rtl/>
      </w:rPr>
      <w:t>هشتم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8F3B66">
      <w:rPr>
        <w:rFonts w:hint="cs"/>
        <w:sz w:val="24"/>
        <w:szCs w:val="24"/>
        <w:rtl/>
      </w:rPr>
      <w:t>رضا</w:t>
    </w:r>
    <w:r w:rsidR="008F3B66">
      <w:rPr>
        <w:sz w:val="24"/>
        <w:szCs w:val="24"/>
        <w:rtl/>
      </w:rPr>
      <w:t xml:space="preserve"> </w:t>
    </w:r>
    <w:r w:rsidR="008F3B66">
      <w:rPr>
        <w:rFonts w:hint="cs"/>
        <w:sz w:val="24"/>
        <w:szCs w:val="24"/>
        <w:rtl/>
      </w:rPr>
      <w:t>يعقوبي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8F3B66">
      <w:rPr>
        <w:rFonts w:hint="cs"/>
        <w:sz w:val="24"/>
        <w:szCs w:val="24"/>
        <w:rtl/>
      </w:rPr>
      <w:t>مطلب</w:t>
    </w:r>
    <w:r w:rsidR="008F3B66">
      <w:rPr>
        <w:sz w:val="24"/>
        <w:szCs w:val="24"/>
        <w:rtl/>
      </w:rPr>
      <w:t xml:space="preserve"> </w:t>
    </w:r>
    <w:r w:rsidR="008F3B66">
      <w:rPr>
        <w:rFonts w:hint="cs"/>
        <w:sz w:val="24"/>
        <w:szCs w:val="24"/>
        <w:rtl/>
      </w:rPr>
      <w:t>کفایه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1C93"/>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0E5B"/>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44852"/>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3B66"/>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C3063"/>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081C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97/1/360/&#1579;&#1575;&#1604;&#1579;&#1607;&#1575;" TargetMode="External"/><Relationship Id="rId2" Type="http://schemas.openxmlformats.org/officeDocument/2006/relationships/hyperlink" Target="http://lib.eshia.ir/13056/3/235/&#1607;&#1606;&#1575;" TargetMode="External"/><Relationship Id="rId1" Type="http://schemas.openxmlformats.org/officeDocument/2006/relationships/hyperlink" Target="http://lib.eshia.ir/13097/1/360/&#1579;&#1575;&#1604;&#1579;&#1607;&#1575;" TargetMode="External"/><Relationship Id="rId4" Type="http://schemas.openxmlformats.org/officeDocument/2006/relationships/hyperlink" Target="http://lib.eshia.ir/13056/3/235/&#1607;&#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84635-61AA-4F4E-A9B9-F87609A2F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916</Words>
  <Characters>5222</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6126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torab</cp:lastModifiedBy>
  <cp:revision>4</cp:revision>
  <dcterms:created xsi:type="dcterms:W3CDTF">2017-11-24T22:45:00Z</dcterms:created>
  <dcterms:modified xsi:type="dcterms:W3CDTF">2017-11-25T00:23:00Z</dcterms:modified>
  <cp:contentStatus>ویرایش 2.3</cp:contentStatus>
  <cp:version>2.3</cp:version>
</cp:coreProperties>
</file>