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begin"/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TOC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\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o \h \z \u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separate"/>
      </w:r>
      <w:r>
        <w:rPr>
          <w:rFonts w:cs="B Titr" w:hint="cs"/>
          <w:b/>
          <w:bCs/>
          <w:noProof/>
          <w:webHidden/>
          <w:color w:val="632423" w:themeColor="accent2" w:themeShade="80"/>
          <w:szCs w:val="24"/>
          <w:rtl/>
        </w:rPr>
        <w:t>هیچ ورودی فهرست مطالب یافت نشد.</w: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456AD5">
        <w:rPr>
          <w:rFonts w:hint="cs"/>
          <w:rtl/>
        </w:rPr>
        <w:t>شک</w:t>
      </w:r>
      <w:r w:rsidR="00456AD5">
        <w:rPr>
          <w:rtl/>
        </w:rPr>
        <w:t xml:space="preserve"> </w:t>
      </w:r>
      <w:r w:rsidR="00456AD5">
        <w:rPr>
          <w:rFonts w:hint="cs"/>
          <w:rtl/>
        </w:rPr>
        <w:t>در</w:t>
      </w:r>
      <w:r w:rsidR="00456AD5">
        <w:rPr>
          <w:rtl/>
        </w:rPr>
        <w:t xml:space="preserve"> </w:t>
      </w:r>
      <w:r w:rsidR="00456AD5">
        <w:rPr>
          <w:rFonts w:hint="cs"/>
          <w:rtl/>
        </w:rPr>
        <w:t>تقدم</w:t>
      </w:r>
      <w:r w:rsidR="00456AD5">
        <w:rPr>
          <w:rtl/>
        </w:rPr>
        <w:t xml:space="preserve"> </w:t>
      </w:r>
      <w:r w:rsidR="00456AD5">
        <w:rPr>
          <w:rFonts w:hint="cs"/>
          <w:rtl/>
        </w:rPr>
        <w:t>و</w:t>
      </w:r>
      <w:r w:rsidR="00456AD5">
        <w:rPr>
          <w:rtl/>
        </w:rPr>
        <w:t xml:space="preserve"> </w:t>
      </w:r>
      <w:r w:rsidR="00456AD5">
        <w:rPr>
          <w:rFonts w:hint="cs"/>
          <w:rtl/>
        </w:rPr>
        <w:t>تأخر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456AD5">
        <w:rPr>
          <w:rFonts w:hint="cs"/>
          <w:rtl/>
        </w:rPr>
        <w:t>تنبیه</w:t>
      </w:r>
      <w:r w:rsidR="00456AD5">
        <w:rPr>
          <w:rtl/>
        </w:rPr>
        <w:t xml:space="preserve"> </w:t>
      </w:r>
      <w:r w:rsidR="00456AD5">
        <w:rPr>
          <w:rFonts w:hint="cs"/>
          <w:rtl/>
        </w:rPr>
        <w:t>یازدهم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456AD5">
        <w:rPr>
          <w:rFonts w:hint="cs"/>
          <w:rtl/>
        </w:rPr>
        <w:t>استصحاب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F5B4D" w:rsidP="003A614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متن خلاصه ...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3E6650" w:rsidRPr="001A27D7" w:rsidRDefault="00307311" w:rsidP="00824B22">
      <w:pPr>
        <w:rPr>
          <w:rtl/>
        </w:rPr>
      </w:pPr>
      <w:r>
        <w:rPr>
          <w:rFonts w:hint="cs"/>
          <w:rtl/>
        </w:rPr>
        <w:t>متن تقریر ...</w:t>
      </w:r>
      <w:r w:rsidR="00E52D07">
        <w:rPr>
          <w:rFonts w:hint="cs"/>
          <w:rtl/>
        </w:rPr>
        <w:t xml:space="preserve"> 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76D" w:rsidRDefault="0085276D" w:rsidP="008B750B">
      <w:pPr>
        <w:spacing w:line="240" w:lineRule="auto"/>
      </w:pPr>
      <w:r>
        <w:separator/>
      </w:r>
    </w:p>
  </w:endnote>
  <w:endnote w:type="continuationSeparator" w:id="0">
    <w:p w:rsidR="0085276D" w:rsidRDefault="0085276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56AD5" w:rsidRPr="00456AD5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56AD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U1mq1_13961019-059_ry1_mfeb.ir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76D" w:rsidRDefault="0085276D" w:rsidP="008B750B">
      <w:pPr>
        <w:spacing w:line="240" w:lineRule="auto"/>
      </w:pPr>
      <w:r>
        <w:separator/>
      </w:r>
    </w:p>
  </w:footnote>
  <w:footnote w:type="continuationSeparator" w:id="0">
    <w:p w:rsidR="0085276D" w:rsidRDefault="0085276D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 w:rsidR="00456AD5">
      <w:rPr>
        <w:b/>
        <w:bCs/>
        <w:sz w:val="20"/>
        <w:szCs w:val="24"/>
        <w:rtl/>
      </w:rPr>
      <w:t>059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456AD5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456AD5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 w:rsidR="00456AD5">
      <w:rPr>
        <w:sz w:val="24"/>
        <w:szCs w:val="24"/>
        <w:rtl/>
      </w:rPr>
      <w:t>19 /10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8" w:name="BokSabj"/>
    <w:bookmarkEnd w:id="8"/>
    <w:r w:rsidR="00456AD5">
      <w:rPr>
        <w:rFonts w:hint="cs"/>
        <w:sz w:val="24"/>
        <w:szCs w:val="24"/>
        <w:rtl/>
      </w:rPr>
      <w:t>تنبیه</w:t>
    </w:r>
    <w:r w:rsidR="00456AD5">
      <w:rPr>
        <w:sz w:val="24"/>
        <w:szCs w:val="24"/>
        <w:rtl/>
      </w:rPr>
      <w:t xml:space="preserve"> </w:t>
    </w:r>
    <w:r w:rsidR="00456AD5">
      <w:rPr>
        <w:rFonts w:hint="cs"/>
        <w:sz w:val="24"/>
        <w:szCs w:val="24"/>
        <w:rtl/>
      </w:rPr>
      <w:t>یازدهم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9" w:name="Bokmoqarer"/>
    <w:bookmarkEnd w:id="9"/>
    <w:r w:rsidR="00456AD5">
      <w:rPr>
        <w:rFonts w:hint="cs"/>
        <w:sz w:val="24"/>
        <w:szCs w:val="24"/>
        <w:rtl/>
      </w:rPr>
      <w:t>رضا</w:t>
    </w:r>
    <w:r w:rsidR="00456AD5">
      <w:rPr>
        <w:sz w:val="24"/>
        <w:szCs w:val="24"/>
        <w:rtl/>
      </w:rPr>
      <w:t xml:space="preserve"> </w:t>
    </w:r>
    <w:r w:rsidR="00456AD5">
      <w:rPr>
        <w:rFonts w:hint="cs"/>
        <w:sz w:val="24"/>
        <w:szCs w:val="24"/>
        <w:rtl/>
      </w:rPr>
      <w:t>یعقوبی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456AD5">
      <w:rPr>
        <w:rFonts w:hint="cs"/>
        <w:sz w:val="24"/>
        <w:szCs w:val="24"/>
        <w:rtl/>
      </w:rPr>
      <w:t>شک</w:t>
    </w:r>
    <w:r w:rsidR="00456AD5">
      <w:rPr>
        <w:sz w:val="24"/>
        <w:szCs w:val="24"/>
        <w:rtl/>
      </w:rPr>
      <w:t xml:space="preserve"> </w:t>
    </w:r>
    <w:r w:rsidR="00456AD5">
      <w:rPr>
        <w:rFonts w:hint="cs"/>
        <w:sz w:val="24"/>
        <w:szCs w:val="24"/>
        <w:rtl/>
      </w:rPr>
      <w:t>در</w:t>
    </w:r>
    <w:r w:rsidR="00456AD5">
      <w:rPr>
        <w:sz w:val="24"/>
        <w:szCs w:val="24"/>
        <w:rtl/>
      </w:rPr>
      <w:t xml:space="preserve"> </w:t>
    </w:r>
    <w:r w:rsidR="00456AD5">
      <w:rPr>
        <w:rFonts w:hint="cs"/>
        <w:sz w:val="24"/>
        <w:szCs w:val="24"/>
        <w:rtl/>
      </w:rPr>
      <w:t>تقدم</w:t>
    </w:r>
    <w:r w:rsidR="00456AD5">
      <w:rPr>
        <w:sz w:val="24"/>
        <w:szCs w:val="24"/>
        <w:rtl/>
      </w:rPr>
      <w:t xml:space="preserve"> </w:t>
    </w:r>
    <w:r w:rsidR="00456AD5">
      <w:rPr>
        <w:rFonts w:hint="cs"/>
        <w:sz w:val="24"/>
        <w:szCs w:val="24"/>
        <w:rtl/>
      </w:rPr>
      <w:t>و</w:t>
    </w:r>
    <w:r w:rsidR="00456AD5">
      <w:rPr>
        <w:sz w:val="24"/>
        <w:szCs w:val="24"/>
        <w:rtl/>
      </w:rPr>
      <w:t xml:space="preserve"> </w:t>
    </w:r>
    <w:r w:rsidR="00456AD5">
      <w:rPr>
        <w:rFonts w:hint="cs"/>
        <w:sz w:val="24"/>
        <w:szCs w:val="24"/>
        <w:rtl/>
      </w:rPr>
      <w:t>تأخر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aveSubsetFonts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56AD5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B1296B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129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129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1296B"/>
    <w:pPr>
      <w:keepNext/>
      <w:spacing w:before="240" w:after="60"/>
      <w:outlineLvl w:val="3"/>
    </w:pPr>
    <w:rPr>
      <w:rFonts w:eastAsia="Times New Roman" w:cs="B Titr"/>
      <w:b/>
      <w:bCs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1296B"/>
    <w:pPr>
      <w:keepNext/>
      <w:spacing w:before="240" w:after="60"/>
      <w:outlineLvl w:val="4"/>
    </w:pPr>
    <w:rPr>
      <w:rFonts w:eastAsia="Times New Roman" w:cs="B Titr"/>
      <w:b/>
      <w:bCs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1296B"/>
    <w:pPr>
      <w:keepNext/>
      <w:spacing w:before="240" w:after="60"/>
      <w:outlineLvl w:val="5"/>
    </w:pPr>
    <w:rPr>
      <w:rFonts w:eastAsia="Times New Roman" w:cs="B Titr"/>
      <w:b/>
      <w:bCs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1296B"/>
    <w:pPr>
      <w:keepNext/>
      <w:spacing w:before="240" w:after="60"/>
      <w:outlineLvl w:val="6"/>
    </w:pPr>
    <w:rPr>
      <w:rFonts w:eastAsia="Times New Roman" w:cs="B Titr"/>
      <w:bCs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129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B129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B1296B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1296B"/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B1296B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1296B"/>
    <w:rPr>
      <w:rFonts w:eastAsia="Times New Roman" w:cs="B Titr"/>
      <w:b/>
      <w:bCs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B1296B"/>
    <w:rPr>
      <w:rFonts w:eastAsia="Times New Roman" w:cs="B Titr"/>
      <w:b/>
      <w:bCs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B1296B"/>
    <w:rPr>
      <w:rFonts w:eastAsia="Times New Roman" w:cs="B Titr"/>
      <w:bCs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B1296B"/>
    <w:rPr>
      <w:rFonts w:eastAsia="Times New Roman" w:cs="B Titr"/>
      <w:b/>
      <w:bCs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B1296B"/>
    <w:rPr>
      <w:rFonts w:eastAsia="Times New Roman" w:cs="B Titr"/>
      <w:bCs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B1296B"/>
    <w:rPr>
      <w:rFonts w:ascii="Cambria" w:eastAsia="Times New Roman" w:hAnsi="Cambria" w:cs="B Titr"/>
      <w:bCs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F7F3D-677D-4CCB-8F6B-E5426E1F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153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2.5اصلاح رنگ موضوع</dc:description>
  <cp:lastModifiedBy>torab</cp:lastModifiedBy>
  <cp:revision>2</cp:revision>
  <dcterms:created xsi:type="dcterms:W3CDTF">2017-12-24T01:54:00Z</dcterms:created>
  <dcterms:modified xsi:type="dcterms:W3CDTF">2017-12-24T01:54:00Z</dcterms:modified>
  <cp:contentStatus>ویرایش 2.5</cp:contentStatus>
  <cp:version>2.3</cp:version>
</cp:coreProperties>
</file>