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3EDB" w:rsidRDefault="00D13EDB" w:rsidP="00D13EDB">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"1-8" \h \z \u </w:instrText>
      </w:r>
      <w:r>
        <w:fldChar w:fldCharType="separate"/>
      </w:r>
      <w:hyperlink w:anchor="_Toc497679503" w:history="1">
        <w:r w:rsidRPr="00DA6229">
          <w:rPr>
            <w:rStyle w:val="Hyperlink"/>
            <w:rFonts w:hint="eastAsia"/>
            <w:noProof/>
            <w:rtl/>
          </w:rPr>
          <w:t>توض</w:t>
        </w:r>
        <w:r w:rsidRPr="00DA6229">
          <w:rPr>
            <w:rStyle w:val="Hyperlink"/>
            <w:rFonts w:hint="cs"/>
            <w:noProof/>
            <w:rtl/>
          </w:rPr>
          <w:t>ی</w:t>
        </w:r>
        <w:r w:rsidRPr="00DA6229">
          <w:rPr>
            <w:rStyle w:val="Hyperlink"/>
            <w:rFonts w:hint="eastAsia"/>
            <w:noProof/>
            <w:rtl/>
          </w:rPr>
          <w:t>ح</w:t>
        </w:r>
        <w:r w:rsidRPr="00DA6229">
          <w:rPr>
            <w:rStyle w:val="Hyperlink"/>
            <w:noProof/>
            <w:rtl/>
          </w:rPr>
          <w:t xml:space="preserve"> </w:t>
        </w:r>
        <w:r w:rsidRPr="00DA6229">
          <w:rPr>
            <w:rStyle w:val="Hyperlink"/>
            <w:rFonts w:hint="eastAsia"/>
            <w:noProof/>
            <w:rtl/>
          </w:rPr>
          <w:t>ب</w:t>
        </w:r>
        <w:r w:rsidRPr="00DA6229">
          <w:rPr>
            <w:rStyle w:val="Hyperlink"/>
            <w:rFonts w:hint="cs"/>
            <w:noProof/>
            <w:rtl/>
          </w:rPr>
          <w:t>ی</w:t>
        </w:r>
        <w:r w:rsidRPr="00DA6229">
          <w:rPr>
            <w:rStyle w:val="Hyperlink"/>
            <w:rFonts w:hint="eastAsia"/>
            <w:noProof/>
            <w:rtl/>
          </w:rPr>
          <w:t>شتر</w:t>
        </w:r>
        <w:r w:rsidRPr="00DA6229">
          <w:rPr>
            <w:rStyle w:val="Hyperlink"/>
            <w:noProof/>
            <w:rtl/>
          </w:rPr>
          <w:t xml:space="preserve"> </w:t>
        </w:r>
        <w:r w:rsidRPr="00DA6229">
          <w:rPr>
            <w:rStyle w:val="Hyperlink"/>
            <w:rFonts w:hint="eastAsia"/>
            <w:noProof/>
            <w:rtl/>
          </w:rPr>
          <w:t>کلام</w:t>
        </w:r>
        <w:r w:rsidRPr="00DA6229">
          <w:rPr>
            <w:rStyle w:val="Hyperlink"/>
            <w:noProof/>
            <w:rtl/>
          </w:rPr>
          <w:t xml:space="preserve"> </w:t>
        </w:r>
        <w:r w:rsidRPr="00DA6229">
          <w:rPr>
            <w:rStyle w:val="Hyperlink"/>
            <w:rFonts w:hint="eastAsia"/>
            <w:noProof/>
            <w:rtl/>
          </w:rPr>
          <w:t>مرحوم</w:t>
        </w:r>
        <w:r w:rsidRPr="00DA6229">
          <w:rPr>
            <w:rStyle w:val="Hyperlink"/>
            <w:noProof/>
            <w:rtl/>
          </w:rPr>
          <w:t xml:space="preserve"> </w:t>
        </w:r>
        <w:r w:rsidRPr="00DA6229">
          <w:rPr>
            <w:rStyle w:val="Hyperlink"/>
            <w:rFonts w:hint="eastAsia"/>
            <w:noProof/>
            <w:rtl/>
          </w:rPr>
          <w:t>س</w:t>
        </w:r>
        <w:r w:rsidRPr="00DA6229">
          <w:rPr>
            <w:rStyle w:val="Hyperlink"/>
            <w:rFonts w:hint="cs"/>
            <w:noProof/>
            <w:rtl/>
          </w:rPr>
          <w:t>ی</w:t>
        </w:r>
        <w:r w:rsidRPr="00DA6229">
          <w:rPr>
            <w:rStyle w:val="Hyperlink"/>
            <w:rFonts w:hint="eastAsia"/>
            <w:noProof/>
            <w:rtl/>
          </w:rPr>
          <w:t>د</w:t>
        </w:r>
        <w:r w:rsidRPr="00DA6229">
          <w:rPr>
            <w:rStyle w:val="Hyperlink"/>
            <w:noProof/>
            <w:rtl/>
          </w:rPr>
          <w:t xml:space="preserve"> </w:t>
        </w:r>
        <w:r w:rsidRPr="00DA6229">
          <w:rPr>
            <w:rStyle w:val="Hyperlink"/>
            <w:rFonts w:hint="cs"/>
            <w:noProof/>
            <w:rtl/>
          </w:rPr>
          <w:t>ی</w:t>
        </w:r>
        <w:r w:rsidRPr="00DA6229">
          <w:rPr>
            <w:rStyle w:val="Hyperlink"/>
            <w:rFonts w:hint="eastAsia"/>
            <w:noProof/>
            <w:rtl/>
          </w:rPr>
          <w:t>زد</w:t>
        </w:r>
        <w:r w:rsidRPr="00DA622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Toc497679503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13EDB" w:rsidRDefault="00D13EDB" w:rsidP="00D13EDB">
      <w:pPr>
        <w:pStyle w:val="TOC8"/>
        <w:tabs>
          <w:tab w:val="right" w:leader="dot" w:pos="10194"/>
        </w:tabs>
        <w:rPr>
          <w:rFonts w:asciiTheme="minorHAnsi" w:eastAsiaTheme="minorEastAsia" w:hAnsiTheme="minorHAnsi" w:cstheme="minorBidi"/>
          <w:noProof/>
          <w:color w:val="auto"/>
          <w:szCs w:val="22"/>
          <w:rtl/>
        </w:rPr>
      </w:pPr>
      <w:hyperlink w:anchor="_Toc497679504" w:history="1">
        <w:r w:rsidRPr="00DA6229">
          <w:rPr>
            <w:rStyle w:val="Hyperlink"/>
            <w:rFonts w:hint="eastAsia"/>
            <w:noProof/>
            <w:rtl/>
          </w:rPr>
          <w:t>دو</w:t>
        </w:r>
        <w:r w:rsidRPr="00DA6229">
          <w:rPr>
            <w:rStyle w:val="Hyperlink"/>
            <w:noProof/>
            <w:rtl/>
          </w:rPr>
          <w:t xml:space="preserve"> </w:t>
        </w:r>
        <w:r w:rsidRPr="00DA6229">
          <w:rPr>
            <w:rStyle w:val="Hyperlink"/>
            <w:rFonts w:hint="eastAsia"/>
            <w:noProof/>
            <w:rtl/>
          </w:rPr>
          <w:t>ادعا</w:t>
        </w:r>
        <w:r w:rsidRPr="00DA6229">
          <w:rPr>
            <w:rStyle w:val="Hyperlink"/>
            <w:rFonts w:hint="cs"/>
            <w:noProof/>
            <w:rtl/>
          </w:rPr>
          <w:t>ی</w:t>
        </w:r>
        <w:r w:rsidRPr="00DA6229">
          <w:rPr>
            <w:rStyle w:val="Hyperlink"/>
            <w:noProof/>
            <w:rtl/>
          </w:rPr>
          <w:t xml:space="preserve"> </w:t>
        </w:r>
        <w:r w:rsidRPr="00DA6229">
          <w:rPr>
            <w:rStyle w:val="Hyperlink"/>
            <w:rFonts w:hint="eastAsia"/>
            <w:noProof/>
            <w:rtl/>
          </w:rPr>
          <w:t>متما</w:t>
        </w:r>
        <w:r w:rsidRPr="00DA6229">
          <w:rPr>
            <w:rStyle w:val="Hyperlink"/>
            <w:rFonts w:hint="cs"/>
            <w:noProof/>
            <w:rtl/>
          </w:rPr>
          <w:t>ی</w:t>
        </w:r>
        <w:r w:rsidRPr="00DA6229">
          <w:rPr>
            <w:rStyle w:val="Hyperlink"/>
            <w:rFonts w:hint="eastAsia"/>
            <w:noProof/>
            <w:rtl/>
          </w:rPr>
          <w:t>ز</w:t>
        </w:r>
        <w:r w:rsidRPr="00DA6229">
          <w:rPr>
            <w:rStyle w:val="Hyperlink"/>
            <w:noProof/>
            <w:rtl/>
          </w:rPr>
          <w:t xml:space="preserve"> </w:t>
        </w:r>
        <w:r w:rsidRPr="00DA6229">
          <w:rPr>
            <w:rStyle w:val="Hyperlink"/>
            <w:rFonts w:hint="eastAsia"/>
            <w:noProof/>
            <w:rtl/>
          </w:rPr>
          <w:t>مرحوم</w:t>
        </w:r>
        <w:r w:rsidRPr="00DA6229">
          <w:rPr>
            <w:rStyle w:val="Hyperlink"/>
            <w:noProof/>
            <w:rtl/>
          </w:rPr>
          <w:t xml:space="preserve"> </w:t>
        </w:r>
        <w:r w:rsidRPr="00DA6229">
          <w:rPr>
            <w:rStyle w:val="Hyperlink"/>
            <w:rFonts w:hint="eastAsia"/>
            <w:noProof/>
            <w:rtl/>
          </w:rPr>
          <w:t>س</w:t>
        </w:r>
        <w:r w:rsidRPr="00DA6229">
          <w:rPr>
            <w:rStyle w:val="Hyperlink"/>
            <w:rFonts w:hint="cs"/>
            <w:noProof/>
            <w:rtl/>
          </w:rPr>
          <w:t>ی</w:t>
        </w:r>
        <w:r w:rsidRPr="00DA6229">
          <w:rPr>
            <w:rStyle w:val="Hyperlink"/>
            <w:rFonts w:hint="eastAsia"/>
            <w:noProof/>
            <w:rtl/>
          </w:rPr>
          <w:t>د</w:t>
        </w:r>
        <w:r w:rsidRPr="00DA6229">
          <w:rPr>
            <w:rStyle w:val="Hyperlink"/>
            <w:noProof/>
            <w:rtl/>
          </w:rPr>
          <w:t xml:space="preserve"> </w:t>
        </w:r>
        <w:r w:rsidRPr="00DA6229">
          <w:rPr>
            <w:rStyle w:val="Hyperlink"/>
            <w:rFonts w:hint="cs"/>
            <w:noProof/>
            <w:rtl/>
          </w:rPr>
          <w:t>ی</w:t>
        </w:r>
        <w:r w:rsidRPr="00DA6229">
          <w:rPr>
            <w:rStyle w:val="Hyperlink"/>
            <w:rFonts w:hint="eastAsia"/>
            <w:noProof/>
            <w:rtl/>
          </w:rPr>
          <w:t>زد</w:t>
        </w:r>
        <w:r w:rsidRPr="00DA622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Toc497679504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D13EDB"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D93CFA">
        <w:rPr>
          <w:rFonts w:hint="cs"/>
          <w:rtl/>
        </w:rPr>
        <w:t>فرق</w:t>
      </w:r>
      <w:r w:rsidR="00D93CFA">
        <w:rPr>
          <w:rtl/>
        </w:rPr>
        <w:t xml:space="preserve"> </w:t>
      </w:r>
      <w:r w:rsidR="00D93CFA">
        <w:rPr>
          <w:rFonts w:hint="cs"/>
          <w:rtl/>
        </w:rPr>
        <w:t>اصول</w:t>
      </w:r>
      <w:r w:rsidR="00D93CFA">
        <w:rPr>
          <w:rtl/>
        </w:rPr>
        <w:t xml:space="preserve"> </w:t>
      </w:r>
      <w:r w:rsidR="00D93CFA">
        <w:rPr>
          <w:rFonts w:hint="cs"/>
          <w:rtl/>
        </w:rPr>
        <w:t>و</w:t>
      </w:r>
      <w:r w:rsidR="00D93CFA">
        <w:rPr>
          <w:rtl/>
        </w:rPr>
        <w:t xml:space="preserve"> </w:t>
      </w:r>
      <w:r w:rsidR="00D93CFA">
        <w:rPr>
          <w:rFonts w:hint="cs"/>
          <w:rtl/>
        </w:rPr>
        <w:t>امارات</w:t>
      </w:r>
      <w:r w:rsidR="00025B70">
        <w:rPr>
          <w:rFonts w:hint="cs"/>
          <w:rtl/>
        </w:rPr>
        <w:t xml:space="preserve"> </w:t>
      </w:r>
      <w:r w:rsidR="00386C11" w:rsidRPr="00A6366F">
        <w:rPr>
          <w:rFonts w:hint="cs"/>
          <w:rtl/>
        </w:rPr>
        <w:t>/</w:t>
      </w:r>
      <w:bookmarkStart w:id="2" w:name="BokSabj_d"/>
      <w:bookmarkEnd w:id="2"/>
      <w:r w:rsidR="00D93CFA">
        <w:rPr>
          <w:rFonts w:hint="cs"/>
          <w:rtl/>
        </w:rPr>
        <w:t>تنبیه</w:t>
      </w:r>
      <w:r w:rsidR="00D93CFA">
        <w:rPr>
          <w:rtl/>
        </w:rPr>
        <w:t xml:space="preserve"> </w:t>
      </w:r>
      <w:r w:rsidR="00D93CFA">
        <w:rPr>
          <w:rFonts w:hint="cs"/>
          <w:rtl/>
        </w:rPr>
        <w:t>هفتم</w:t>
      </w:r>
      <w:r w:rsidR="00386C11" w:rsidRPr="00A6366F">
        <w:rPr>
          <w:rFonts w:hint="cs"/>
          <w:rtl/>
        </w:rPr>
        <w:t xml:space="preserve"> /</w:t>
      </w:r>
      <w:bookmarkStart w:id="3" w:name="Bokkolli"/>
      <w:bookmarkEnd w:id="3"/>
      <w:r w:rsidR="00D93CFA">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E356D3" w:rsidRDefault="00E356D3" w:rsidP="00E356D3">
      <w:pPr>
        <w:rPr>
          <w:rtl/>
        </w:rPr>
      </w:pPr>
      <w:r>
        <w:rPr>
          <w:rFonts w:hint="cs"/>
          <w:rtl/>
        </w:rPr>
        <w:t>بحث در تقریب کلام مرحوم سید یزدی در مثبتات اصول و امارات بود.</w:t>
      </w:r>
    </w:p>
    <w:p w:rsidR="00247D2F" w:rsidRPr="003A6148" w:rsidRDefault="00247D2F" w:rsidP="003A6148">
      <w:pPr>
        <w:pBdr>
          <w:bottom w:val="double" w:sz="6" w:space="1" w:color="auto"/>
        </w:pBdr>
      </w:pPr>
    </w:p>
    <w:p w:rsidR="008F5B4D" w:rsidRDefault="008F5B4D" w:rsidP="003A6148"/>
    <w:p w:rsidR="00E356D3" w:rsidRDefault="00E356D3" w:rsidP="00E356D3">
      <w:pPr>
        <w:pStyle w:val="Heading8"/>
        <w:rPr>
          <w:rtl/>
        </w:rPr>
      </w:pPr>
      <w:bookmarkStart w:id="4" w:name="_Toc497679503"/>
      <w:r>
        <w:rPr>
          <w:rFonts w:hint="cs"/>
          <w:rtl/>
        </w:rPr>
        <w:t>توضیح بیشتر کلام مرحوم سید یزدی</w:t>
      </w:r>
      <w:bookmarkEnd w:id="4"/>
    </w:p>
    <w:p w:rsidR="00E356D3" w:rsidRDefault="00E356D3" w:rsidP="00E356D3">
      <w:pPr>
        <w:rPr>
          <w:rtl/>
        </w:rPr>
      </w:pPr>
      <w:r>
        <w:rPr>
          <w:rFonts w:hint="cs"/>
          <w:rtl/>
        </w:rPr>
        <w:t xml:space="preserve">بحث در تقریب کلام مرحوم سید یزدی در مثبتات اصول و امارات بود. ایشان بین لوازم و بین ملزومات و ملازمات تفصیل داده و در این جهت بین اصول و امارات فرق قائل نشدند. </w:t>
      </w:r>
    </w:p>
    <w:p w:rsidR="00E356D3" w:rsidRDefault="00E356D3" w:rsidP="00E356D3">
      <w:pPr>
        <w:pStyle w:val="Heading8"/>
        <w:rPr>
          <w:rtl/>
        </w:rPr>
      </w:pPr>
      <w:bookmarkStart w:id="5" w:name="_Toc497679504"/>
      <w:r>
        <w:rPr>
          <w:rFonts w:hint="cs"/>
          <w:rtl/>
        </w:rPr>
        <w:t>دو ادعای متمایز مرحوم سید یزدی</w:t>
      </w:r>
      <w:bookmarkEnd w:id="5"/>
    </w:p>
    <w:p w:rsidR="00E356D3" w:rsidRDefault="00E356D3" w:rsidP="00E356D3">
      <w:pPr>
        <w:rPr>
          <w:rtl/>
        </w:rPr>
      </w:pPr>
      <w:r>
        <w:rPr>
          <w:rFonts w:hint="cs"/>
          <w:rtl/>
        </w:rPr>
        <w:t xml:space="preserve">تمایز نظر ایشان از مشهور در دو ادعا است: </w:t>
      </w:r>
    </w:p>
    <w:p w:rsidR="00E356D3" w:rsidRDefault="00E356D3" w:rsidP="00E356D3">
      <w:pPr>
        <w:rPr>
          <w:rtl/>
        </w:rPr>
      </w:pPr>
      <w:r>
        <w:rPr>
          <w:rFonts w:hint="cs"/>
          <w:rtl/>
        </w:rPr>
        <w:t xml:space="preserve">الف. لوازم اصول عملیه حجتند. </w:t>
      </w:r>
    </w:p>
    <w:p w:rsidR="00E356D3" w:rsidRDefault="00E356D3" w:rsidP="00E356D3">
      <w:pPr>
        <w:rPr>
          <w:rtl/>
        </w:rPr>
      </w:pPr>
      <w:r>
        <w:rPr>
          <w:rFonts w:hint="cs"/>
          <w:rtl/>
        </w:rPr>
        <w:t xml:space="preserve">ب. ملزومات و ملازمات مؤدای امارات حجت نیستند. </w:t>
      </w:r>
    </w:p>
    <w:p w:rsidR="00E356D3" w:rsidRDefault="00E356D3" w:rsidP="00E356D3">
      <w:pPr>
        <w:rPr>
          <w:rtl/>
        </w:rPr>
      </w:pPr>
      <w:r>
        <w:rPr>
          <w:rFonts w:hint="cs"/>
          <w:rtl/>
        </w:rPr>
        <w:t>هر دو ادعا خلاف مشهور است.</w:t>
      </w:r>
    </w:p>
    <w:p w:rsidR="00E356D3" w:rsidRDefault="00E356D3" w:rsidP="00E356D3">
      <w:pPr>
        <w:rPr>
          <w:rtl/>
        </w:rPr>
      </w:pPr>
      <w:r>
        <w:rPr>
          <w:rFonts w:hint="cs"/>
          <w:rtl/>
        </w:rPr>
        <w:t>البته ایشان در آخر کلامشان اسثتنایی در مورد ملزومات و ملازمات داشتند و آن در جایی بود که جلای ملازمه وجود داشته باشد که دراین صورت، ملزومات و ملازمات به مانند لوازم حجتند.</w:t>
      </w:r>
    </w:p>
    <w:p w:rsidR="00E356D3" w:rsidRDefault="00E356D3" w:rsidP="00E356D3">
      <w:pPr>
        <w:pStyle w:val="Heading9"/>
        <w:rPr>
          <w:rtl/>
        </w:rPr>
      </w:pPr>
      <w:r>
        <w:rPr>
          <w:rFonts w:hint="cs"/>
          <w:rtl/>
        </w:rPr>
        <w:t>دلیل ادعای اول: لوازم شیء از شئون آن است.</w:t>
      </w:r>
    </w:p>
    <w:p w:rsidR="00E356D3" w:rsidRDefault="00E356D3" w:rsidP="00E356D3">
      <w:pPr>
        <w:rPr>
          <w:rtl/>
        </w:rPr>
      </w:pPr>
      <w:r>
        <w:rPr>
          <w:rFonts w:hint="cs"/>
          <w:rtl/>
        </w:rPr>
        <w:t>حال باید دلیل ایشان را مورد بررسی قرار داد. در مورد ادعای اول (حجیت لوازم اصول) دلیل ایشان این است که تعبد به شیء، تعبد به شئون آن هم می باشد. معنای حجیت مؤدّا، حجت شئون هم می باشد. بعد از اثبات اطلاقِ تنزیل، تفاوتی میان شئون عقلی و شرعی نیست. همان طور که اگر شیئی واقعا ثابت باشد شئون عقلی اش ثابت می</w:t>
      </w:r>
      <w:r>
        <w:rPr>
          <w:rtl/>
        </w:rPr>
        <w:softHyphen/>
      </w:r>
      <w:r>
        <w:rPr>
          <w:rFonts w:hint="cs"/>
          <w:rtl/>
        </w:rPr>
        <w:t xml:space="preserve">شود، ثبوت تعبدی شیء هم </w:t>
      </w:r>
      <w:r>
        <w:rPr>
          <w:rFonts w:hint="cs"/>
          <w:rtl/>
        </w:rPr>
        <w:lastRenderedPageBreak/>
        <w:t>مستلزم اثبات شئون عقلی اش می باشد. ایشان در ادعای خود حتی از اطلاق دلیل هم فراتر رفته و ادعا نموده اند که ترتب آثار لوازم، مقتضای ذات تنزیل و وضع است نه صرف اطلاق دلیل.</w:t>
      </w:r>
    </w:p>
    <w:p w:rsidR="00E356D3" w:rsidRDefault="00E356D3" w:rsidP="00E356D3">
      <w:pPr>
        <w:rPr>
          <w:rtl/>
        </w:rPr>
      </w:pPr>
      <w:r>
        <w:rPr>
          <w:rFonts w:hint="cs"/>
          <w:rtl/>
        </w:rPr>
        <w:t>ایشان می</w:t>
      </w:r>
      <w:r>
        <w:rPr>
          <w:rtl/>
        </w:rPr>
        <w:softHyphen/>
      </w:r>
      <w:r>
        <w:rPr>
          <w:rFonts w:hint="cs"/>
          <w:rtl/>
        </w:rPr>
        <w:t xml:space="preserve">فرمایند: تفکیک بین لوازم شرعی و عقلی، خلف تنزیل است. شارع، شاک را نازل منزله متیقن فرض کرده است و مقتضای این تنزیل، عینیت در تمام آثار است، نه عینیت در بعض خصوصیات (صرفِ آثار شرعی). </w:t>
      </w:r>
    </w:p>
    <w:p w:rsidR="00E356D3" w:rsidRDefault="00E356D3" w:rsidP="00E356D3">
      <w:pPr>
        <w:rPr>
          <w:rtl/>
        </w:rPr>
      </w:pPr>
      <w:r>
        <w:rPr>
          <w:rFonts w:hint="cs"/>
          <w:rtl/>
        </w:rPr>
        <w:t xml:space="preserve">پس ترتب آثار عقلیه از مقدمات حکمت هم بالاتر است و مقتضای ذات تنزیل است. </w:t>
      </w:r>
    </w:p>
    <w:p w:rsidR="00E356D3" w:rsidRDefault="00E356D3" w:rsidP="00E356D3">
      <w:pPr>
        <w:rPr>
          <w:rtl/>
        </w:rPr>
      </w:pPr>
      <w:r>
        <w:rPr>
          <w:rFonts w:hint="cs"/>
          <w:rtl/>
        </w:rPr>
        <w:t>نکته: اگر تنزیل در همه آثار، از وضع استفاده شود مراد بودن بعض آثار، سبب مجاز گویی شارع خواهد بود، ولی اگر تنزیل در همه آثار، از اطلاق استفاده شود مراد بودن بعض آثار، صرفا باعث تقیید دلیل می شود.</w:t>
      </w:r>
    </w:p>
    <w:p w:rsidR="00E356D3" w:rsidRDefault="00E356D3" w:rsidP="00E356D3">
      <w:pPr>
        <w:rPr>
          <w:rtl/>
        </w:rPr>
      </w:pPr>
      <w:r>
        <w:rPr>
          <w:rFonts w:hint="cs"/>
          <w:rtl/>
        </w:rPr>
        <w:t>بیانی که گذشت در ملازمات و ملزومات نمی آید؛ چون که این دو، جزء شئون شیءِ نیستند. برای مثال، طهارت یا نجاست ملاقا از شئون طهارت ملاقی نیست، بلکه نجاست ملاقی از آثار نجاست ملاقا است.</w:t>
      </w:r>
      <w:r>
        <w:rPr>
          <w:rStyle w:val="FootnoteReference"/>
          <w:rtl/>
        </w:rPr>
        <w:footnoteReference w:id="1"/>
      </w:r>
    </w:p>
    <w:p w:rsidR="00E356D3" w:rsidRDefault="00E356D3" w:rsidP="00E356D3">
      <w:pPr>
        <w:pStyle w:val="Heading9"/>
        <w:rPr>
          <w:rtl/>
        </w:rPr>
      </w:pPr>
      <w:r>
        <w:rPr>
          <w:rFonts w:hint="cs"/>
          <w:rtl/>
        </w:rPr>
        <w:t>نقد استاد: لوازم شیء از شئون آن نیست.</w:t>
      </w:r>
    </w:p>
    <w:p w:rsidR="00E356D3" w:rsidRDefault="00E356D3" w:rsidP="00E356D3">
      <w:pPr>
        <w:rPr>
          <w:rtl/>
        </w:rPr>
      </w:pPr>
      <w:r>
        <w:rPr>
          <w:rFonts w:hint="cs"/>
          <w:rtl/>
        </w:rPr>
        <w:t xml:space="preserve">قبل از ورود به ادعای دوم ایشان، این بخش از کلام ایشان را بررسی می کنیم: </w:t>
      </w:r>
    </w:p>
    <w:p w:rsidR="00E356D3" w:rsidRDefault="00E356D3" w:rsidP="00E356D3">
      <w:pPr>
        <w:rPr>
          <w:rtl/>
        </w:rPr>
      </w:pPr>
      <w:r>
        <w:rPr>
          <w:rFonts w:hint="cs"/>
          <w:rtl/>
        </w:rPr>
        <w:t xml:space="preserve">شارع در استصحاب، تعبد به خود متعلق الیقین داده است </w:t>
      </w:r>
      <w:r w:rsidRPr="00BF787D">
        <w:rPr>
          <w:rFonts w:hint="cs"/>
          <w:rtl/>
        </w:rPr>
        <w:t>و اگر نگوییم ظاهر دلیل در</w:t>
      </w:r>
      <w:r>
        <w:rPr>
          <w:rFonts w:hint="cs"/>
          <w:rtl/>
        </w:rPr>
        <w:t xml:space="preserve"> حجیت آثار خصوص متیقن است، لا اقل می توان گفت که دلیل نسبت به بیشتر از آثار متیقن، دلالتی ندارد. برای مثال، در مورد استصحاب حیات، متیقن خود حیات است، نه نبات لحیه و یا بیست و پنج ساله بودن و لذا فقط تعبد به آثار حیات داده شده است. شارع تعبد به حیات داده است نه به حیات خاص (حیات بیست و پنج ساله). </w:t>
      </w:r>
    </w:p>
    <w:p w:rsidR="00E356D3" w:rsidRDefault="00E356D3" w:rsidP="00E356D3">
      <w:pPr>
        <w:rPr>
          <w:rtl/>
        </w:rPr>
      </w:pPr>
      <w:r>
        <w:rPr>
          <w:rFonts w:hint="cs"/>
          <w:rtl/>
        </w:rPr>
        <w:t>نبات لحیه یا بیست و پنج ساله بودن این شخص، از باب ملازمه عقلی است و جزء خصوصیات و شئون حیات نمی</w:t>
      </w:r>
      <w:r>
        <w:rPr>
          <w:rtl/>
        </w:rPr>
        <w:softHyphen/>
      </w:r>
      <w:r>
        <w:rPr>
          <w:rFonts w:hint="cs"/>
          <w:rtl/>
        </w:rPr>
        <w:t xml:space="preserve">باشد، مگر این که از موارد خفا یا جلای ملازمه باشد که البته این ها هم مورد بحث است. </w:t>
      </w:r>
    </w:p>
    <w:p w:rsidR="00E356D3" w:rsidRDefault="00E356D3" w:rsidP="00E356D3">
      <w:pPr>
        <w:rPr>
          <w:rtl/>
        </w:rPr>
      </w:pPr>
      <w:r>
        <w:rPr>
          <w:rFonts w:hint="cs"/>
          <w:rtl/>
        </w:rPr>
        <w:t>شارع در دلیل استصحاب تعبد به عنوان کلی متیقن داده است و لوازم متعلق الیقین در یک مورد خاص،  لازمه عنوان خاص آن شیء است نه لازمه عنوان کلیِ (المتیقن).</w:t>
      </w:r>
    </w:p>
    <w:p w:rsidR="00E356D3" w:rsidRDefault="00E356D3" w:rsidP="00E356D3">
      <w:pPr>
        <w:rPr>
          <w:rtl/>
        </w:rPr>
      </w:pPr>
    </w:p>
    <w:p w:rsidR="00E356D3" w:rsidRDefault="00E356D3" w:rsidP="00E356D3">
      <w:pPr>
        <w:rPr>
          <w:rtl/>
        </w:rPr>
      </w:pPr>
      <w:r>
        <w:rPr>
          <w:rFonts w:hint="cs"/>
          <w:rtl/>
        </w:rPr>
        <w:lastRenderedPageBreak/>
        <w:t>وجوب نفقه متناسب با سن بیست و پنج سالگی از آثار حیات خاص است نه آثار مطلق حیات. آثار مطلق حیات عبارتست از بقاء ملکیت و مانند آن.</w:t>
      </w:r>
    </w:p>
    <w:p w:rsidR="00E356D3" w:rsidRDefault="00E356D3" w:rsidP="00E356D3">
      <w:pPr>
        <w:rPr>
          <w:rtl/>
        </w:rPr>
      </w:pPr>
      <w:r>
        <w:rPr>
          <w:rFonts w:hint="cs"/>
          <w:rtl/>
        </w:rPr>
        <w:t>اگر شارع تعبد به حیات خاصِّ بعد از بیست و پنج سالگی داده بود، می توان آثار لازمه آن حیات خاص را مترتب کرد، مثل تعبد شارع به بناگزاری بر این که روز سی ام جزء ماه سابق است (نه از باب استصحاب، بلکه از باب این که موضوع وجوب صوم و وجوب افطار، رؤیت هلال است.) که در این صورت به خاطر تعبد به عنوان خاص، لازمه اش که عید بودن فردا می باشد اثبات می شود. از طرف مقابل اگر صرفا استصحاب ماه شود، نمی توان گفت که فردا عید است؛ چرا که تعبد به عنوان کلی داده شده است و عید بودن فردا از این باب است که در نظر عقل، یک ماه از سی روز تجاوز نمی کند و لازمه عقلیِ بقاء ماه مبارک رمضان در امروز، عید بودن فردا است.</w:t>
      </w:r>
    </w:p>
    <w:p w:rsidR="00E356D3" w:rsidRDefault="00E356D3" w:rsidP="00E356D3">
      <w:pPr>
        <w:rPr>
          <w:rtl/>
        </w:rPr>
      </w:pPr>
      <w:r>
        <w:rPr>
          <w:rFonts w:hint="cs"/>
          <w:rtl/>
        </w:rPr>
        <w:t>به نظر ما نه تنها وضع (عینیت تنزیل)، اقتضای حجیت لوازم را ندارد، بلکه اطلاق هم این اقتضاء را ندارد. لوازم یک شیء، خارج از آن شیء است و در مورد استصحاب، تنزیل به لحاظ خود شیء است نه لوازم آن.</w:t>
      </w:r>
    </w:p>
    <w:p w:rsidR="00E356D3" w:rsidRDefault="00E356D3" w:rsidP="00E356D3">
      <w:pPr>
        <w:rPr>
          <w:rtl/>
        </w:rPr>
      </w:pPr>
      <w:r w:rsidRPr="00390DE8">
        <w:rPr>
          <w:rFonts w:hint="cs"/>
          <w:rtl/>
        </w:rPr>
        <w:t>تذکر: ترتب آثار شرعی با واسطه شرعی از باب حکومت دلیل استصحاب است، نه از باب حجیت مثبتات. برای مثال، استصحاب حیات که اثبات حکم وجوب نفقه را اثبات می کند، حاکم بر دلیلِ (تجب فطرۀ من تجب نفقته) است و با این استصحاب، حکم وجوب فطره هم ثابت می شود.</w:t>
      </w:r>
    </w:p>
    <w:p w:rsidR="00E356D3" w:rsidRDefault="00E356D3" w:rsidP="00E356D3">
      <w:pPr>
        <w:rPr>
          <w:rtl/>
        </w:rPr>
      </w:pPr>
      <w:r>
        <w:rPr>
          <w:rFonts w:hint="cs"/>
          <w:rtl/>
        </w:rPr>
        <w:t>نکته اول: اگر شک کنیم که لوازم شیء، جزء شئون شیء است یا نه، تمسک به دلیل حجیت اصل برای اثبات آثار لوازم، از قبیل تمسک به عام در شبهه مصداقیه است. البته ادعای ما این بود که اصلا تمسک به دلیل اصل در این موارد، تمسک به دلیل در موردی است که قطعا از مصادیق موضوع دلیل خارج است.</w:t>
      </w:r>
    </w:p>
    <w:p w:rsidR="00E356D3" w:rsidRDefault="00E356D3" w:rsidP="00E356D3">
      <w:pPr>
        <w:rPr>
          <w:rtl/>
        </w:rPr>
      </w:pPr>
      <w:r>
        <w:rPr>
          <w:rFonts w:hint="cs"/>
          <w:rtl/>
        </w:rPr>
        <w:t>نکته دوم: اطلاق رفض القیود است، نه جمع القیود، و لذا خصوصیات حیات زید، در دلیل استصحاب لحاظ نشده است و لذا نمی توان لوازم حیات زید (مثل بیست و پنج ساله بودن) را نیز با استصحاب ثابت کرد. در صورتی که دلیل خاصی وارد شد و دستور به ابقای حیات مشکوک بعد از بیست و پنج سال را داد می توان لازمه آن حیات خاص را مترتب کرد، لکن دلیل ما بر ابقای حیات، یک دلیل عام (لاتنقض الیقین بالشک) است.</w:t>
      </w:r>
    </w:p>
    <w:p w:rsidR="00E356D3" w:rsidRDefault="00E356D3" w:rsidP="00E356D3">
      <w:pPr>
        <w:rPr>
          <w:rtl/>
        </w:rPr>
      </w:pPr>
      <w:r>
        <w:rPr>
          <w:rFonts w:hint="cs"/>
          <w:rtl/>
        </w:rPr>
        <w:t xml:space="preserve">نکته سوم: همان طور که تقیید نیاز به لحاظ دارد، اطلاق و رفضِ تقیید هم نیاز به لحاظ دارد؛ چون که لابشرط قسمی است و اگر شارع این لحاظ را نکند، اطلاقی وجود نخواهد داشت، بلکه دلیلِ ما، مهمل خواهد بود. حال در مورد اطلاق دلیل، شارع </w:t>
      </w:r>
      <w:r>
        <w:rPr>
          <w:rFonts w:hint="cs"/>
          <w:rtl/>
        </w:rPr>
        <w:lastRenderedPageBreak/>
        <w:t>قیود را به طور اجمالی لحاظ کرده است (تمام قیود متصوره و مستحیله مثل طی مسافت طولانی در زمان خیلی کم) و می گوید صرف طبیعت، موضوع حکم من است.</w:t>
      </w:r>
    </w:p>
    <w:p w:rsidR="00E356D3" w:rsidRPr="00BF6BF0" w:rsidRDefault="00E356D3" w:rsidP="00E356D3">
      <w:pPr>
        <w:rPr>
          <w:rtl/>
        </w:rPr>
      </w:pPr>
      <w:r>
        <w:rPr>
          <w:rFonts w:hint="cs"/>
          <w:rtl/>
        </w:rPr>
        <w:t xml:space="preserve">اما ادعای دوم ایشان این بود که حتی در امارات هم ملزومات و ملازمات حجت نیست. جعل حجیت برای خبر، جعل حجیت برای آثار خود خبر به لحاظ مؤدّا و لوازمش است، نه بیشتر. برای مثال با خبر بر طهارت ملاقی نمی توان حکم به طهارت ملاقا کرد. بینه بر نجاست یکی از اطراف علم اجمالی هم دلیل بر طهارت طرف دیگر نیست. البته در موارد جلای ملازمه و ملزوم بیّن، ملزومات و ملازمات حجتند.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96" w:rsidRDefault="00055496" w:rsidP="008B750B">
      <w:pPr>
        <w:spacing w:line="240" w:lineRule="auto"/>
      </w:pPr>
      <w:r>
        <w:separator/>
      </w:r>
    </w:p>
  </w:endnote>
  <w:endnote w:type="continuationSeparator" w:id="0">
    <w:p w:rsidR="00055496" w:rsidRDefault="000554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3EDB" w:rsidRPr="00D13ED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93CFA" w:rsidP="001B6799">
          <w:pPr>
            <w:pStyle w:val="Footer"/>
            <w:bidi w:val="0"/>
            <w:rPr>
              <w:color w:val="808080" w:themeColor="background1" w:themeShade="80"/>
              <w:rtl/>
            </w:rPr>
          </w:pPr>
          <w:bookmarkStart w:id="13" w:name="BokAdres"/>
          <w:bookmarkEnd w:id="13"/>
          <w:r>
            <w:rPr>
              <w:color w:val="808080" w:themeColor="background1" w:themeShade="80"/>
            </w:rPr>
            <w:t>U1mq1_13960901-027_ry1_mfeb.ir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96" w:rsidRDefault="00055496" w:rsidP="008B750B">
      <w:pPr>
        <w:spacing w:line="240" w:lineRule="auto"/>
      </w:pPr>
      <w:r>
        <w:separator/>
      </w:r>
    </w:p>
  </w:footnote>
  <w:footnote w:type="continuationSeparator" w:id="0">
    <w:p w:rsidR="00055496" w:rsidRDefault="00055496" w:rsidP="008B750B">
      <w:pPr>
        <w:spacing w:line="240" w:lineRule="auto"/>
      </w:pPr>
      <w:r>
        <w:continuationSeparator/>
      </w:r>
    </w:p>
  </w:footnote>
  <w:footnote w:id="1">
    <w:p w:rsidR="00E356D3" w:rsidRDefault="00E356D3" w:rsidP="00E356D3">
      <w:pPr>
        <w:pStyle w:val="FootnoteText"/>
        <w:rPr>
          <w:rFonts w:hint="cs"/>
          <w:rtl/>
        </w:rPr>
      </w:pPr>
      <w:r>
        <w:rPr>
          <w:rStyle w:val="FootnoteReference"/>
        </w:rPr>
        <w:footnoteRef/>
      </w:r>
      <w:r>
        <w:rPr>
          <w:rtl/>
        </w:rPr>
        <w:t xml:space="preserve"> </w:t>
      </w:r>
      <w:r w:rsidRPr="000D7027">
        <w:rPr>
          <w:rFonts w:hint="cs"/>
          <w:rtl/>
        </w:rPr>
        <w:t>ثم</w:t>
      </w:r>
      <w:r w:rsidRPr="000D7027">
        <w:rPr>
          <w:rtl/>
        </w:rPr>
        <w:t xml:space="preserve"> </w:t>
      </w:r>
      <w:r w:rsidRPr="000D7027">
        <w:rPr>
          <w:rFonts w:hint="cs"/>
          <w:rtl/>
        </w:rPr>
        <w:t>لا</w:t>
      </w:r>
      <w:r w:rsidRPr="000D7027">
        <w:rPr>
          <w:rtl/>
        </w:rPr>
        <w:t xml:space="preserve"> </w:t>
      </w:r>
      <w:r w:rsidRPr="000D7027">
        <w:rPr>
          <w:rFonts w:hint="cs"/>
          <w:rtl/>
        </w:rPr>
        <w:t>يخفى</w:t>
      </w:r>
      <w:r w:rsidRPr="000D7027">
        <w:rPr>
          <w:rtl/>
        </w:rPr>
        <w:t xml:space="preserve"> </w:t>
      </w:r>
      <w:r w:rsidRPr="000D7027">
        <w:rPr>
          <w:rFonts w:hint="cs"/>
          <w:rtl/>
        </w:rPr>
        <w:t>أنّ</w:t>
      </w:r>
      <w:r w:rsidRPr="000D7027">
        <w:rPr>
          <w:rtl/>
        </w:rPr>
        <w:t xml:space="preserve"> </w:t>
      </w:r>
      <w:r w:rsidRPr="000D7027">
        <w:rPr>
          <w:rFonts w:hint="cs"/>
          <w:rtl/>
        </w:rPr>
        <w:t>ما</w:t>
      </w:r>
      <w:r w:rsidRPr="000D7027">
        <w:rPr>
          <w:rtl/>
        </w:rPr>
        <w:t xml:space="preserve"> </w:t>
      </w:r>
      <w:r w:rsidRPr="000D7027">
        <w:rPr>
          <w:rFonts w:hint="cs"/>
          <w:rtl/>
        </w:rPr>
        <w:t>ذكرنا</w:t>
      </w:r>
      <w:r w:rsidRPr="000D7027">
        <w:rPr>
          <w:rtl/>
        </w:rPr>
        <w:t xml:space="preserve"> </w:t>
      </w:r>
      <w:r w:rsidRPr="000D7027">
        <w:rPr>
          <w:rFonts w:hint="cs"/>
          <w:rtl/>
        </w:rPr>
        <w:t>من</w:t>
      </w:r>
      <w:r w:rsidRPr="000D7027">
        <w:rPr>
          <w:rtl/>
        </w:rPr>
        <w:t xml:space="preserve"> </w:t>
      </w:r>
      <w:r w:rsidRPr="000D7027">
        <w:rPr>
          <w:rFonts w:hint="cs"/>
          <w:rtl/>
        </w:rPr>
        <w:t>إطلاق</w:t>
      </w:r>
      <w:r w:rsidRPr="000D7027">
        <w:rPr>
          <w:rtl/>
        </w:rPr>
        <w:t xml:space="preserve"> </w:t>
      </w:r>
      <w:r w:rsidRPr="000D7027">
        <w:rPr>
          <w:rFonts w:hint="cs"/>
          <w:rtl/>
        </w:rPr>
        <w:t>التنزيل</w:t>
      </w:r>
      <w:r w:rsidRPr="000D7027">
        <w:rPr>
          <w:rtl/>
        </w:rPr>
        <w:t xml:space="preserve"> </w:t>
      </w:r>
      <w:r w:rsidRPr="000D7027">
        <w:rPr>
          <w:rFonts w:hint="cs"/>
          <w:rtl/>
        </w:rPr>
        <w:t>لا</w:t>
      </w:r>
      <w:r w:rsidRPr="000D7027">
        <w:rPr>
          <w:rtl/>
        </w:rPr>
        <w:t xml:space="preserve"> </w:t>
      </w:r>
      <w:r w:rsidRPr="000D7027">
        <w:rPr>
          <w:rFonts w:hint="cs"/>
          <w:rtl/>
        </w:rPr>
        <w:t>يثبت</w:t>
      </w:r>
      <w:r w:rsidRPr="000D7027">
        <w:rPr>
          <w:rtl/>
        </w:rPr>
        <w:t xml:space="preserve"> </w:t>
      </w:r>
      <w:r w:rsidRPr="000D7027">
        <w:rPr>
          <w:rFonts w:hint="cs"/>
          <w:rtl/>
        </w:rPr>
        <w:t>به</w:t>
      </w:r>
      <w:r w:rsidRPr="000D7027">
        <w:rPr>
          <w:rtl/>
        </w:rPr>
        <w:t xml:space="preserve"> </w:t>
      </w:r>
      <w:r w:rsidRPr="000D7027">
        <w:rPr>
          <w:rFonts w:hint="cs"/>
          <w:rtl/>
        </w:rPr>
        <w:t>الملزوم</w:t>
      </w:r>
      <w:r w:rsidRPr="000D7027">
        <w:rPr>
          <w:rtl/>
        </w:rPr>
        <w:t xml:space="preserve"> </w:t>
      </w:r>
      <w:r w:rsidRPr="000D7027">
        <w:rPr>
          <w:rFonts w:hint="cs"/>
          <w:rtl/>
        </w:rPr>
        <w:t>و</w:t>
      </w:r>
      <w:r w:rsidRPr="000D7027">
        <w:rPr>
          <w:rtl/>
        </w:rPr>
        <w:t xml:space="preserve"> </w:t>
      </w:r>
      <w:r w:rsidRPr="000D7027">
        <w:rPr>
          <w:rFonts w:hint="cs"/>
          <w:rtl/>
        </w:rPr>
        <w:t>لا</w:t>
      </w:r>
      <w:r w:rsidRPr="000D7027">
        <w:rPr>
          <w:rtl/>
        </w:rPr>
        <w:t xml:space="preserve"> </w:t>
      </w:r>
      <w:r w:rsidRPr="000D7027">
        <w:rPr>
          <w:rFonts w:hint="cs"/>
          <w:rtl/>
        </w:rPr>
        <w:t>الملازم،</w:t>
      </w:r>
      <w:r w:rsidRPr="000D7027">
        <w:rPr>
          <w:rtl/>
        </w:rPr>
        <w:t xml:space="preserve"> </w:t>
      </w:r>
      <w:r w:rsidRPr="000D7027">
        <w:rPr>
          <w:rFonts w:hint="cs"/>
          <w:rtl/>
        </w:rPr>
        <w:t>لأنّ</w:t>
      </w:r>
      <w:r w:rsidRPr="000D7027">
        <w:rPr>
          <w:rtl/>
        </w:rPr>
        <w:t xml:space="preserve"> </w:t>
      </w:r>
      <w:r w:rsidRPr="000D7027">
        <w:rPr>
          <w:rFonts w:hint="cs"/>
          <w:rtl/>
        </w:rPr>
        <w:t>شيئا</w:t>
      </w:r>
      <w:r w:rsidRPr="000D7027">
        <w:rPr>
          <w:rtl/>
        </w:rPr>
        <w:t xml:space="preserve"> </w:t>
      </w:r>
      <w:r w:rsidRPr="000D7027">
        <w:rPr>
          <w:rFonts w:hint="cs"/>
          <w:rtl/>
        </w:rPr>
        <w:t>منهما</w:t>
      </w:r>
      <w:r w:rsidRPr="000D7027">
        <w:rPr>
          <w:rtl/>
        </w:rPr>
        <w:t xml:space="preserve"> </w:t>
      </w:r>
      <w:r w:rsidRPr="000D7027">
        <w:rPr>
          <w:rFonts w:hint="cs"/>
          <w:rtl/>
        </w:rPr>
        <w:t>لا</w:t>
      </w:r>
      <w:r w:rsidRPr="000D7027">
        <w:rPr>
          <w:rtl/>
        </w:rPr>
        <w:t xml:space="preserve"> </w:t>
      </w:r>
      <w:r w:rsidRPr="000D7027">
        <w:rPr>
          <w:rFonts w:hint="cs"/>
          <w:rtl/>
        </w:rPr>
        <w:t>يعدّ</w:t>
      </w:r>
      <w:r w:rsidRPr="000D7027">
        <w:rPr>
          <w:rtl/>
        </w:rPr>
        <w:t xml:space="preserve"> </w:t>
      </w:r>
      <w:r w:rsidRPr="000D7027">
        <w:rPr>
          <w:rFonts w:hint="cs"/>
          <w:rtl/>
        </w:rPr>
        <w:t>من</w:t>
      </w:r>
      <w:r w:rsidRPr="000D7027">
        <w:rPr>
          <w:rtl/>
        </w:rPr>
        <w:t xml:space="preserve"> </w:t>
      </w:r>
      <w:r w:rsidRPr="000D7027">
        <w:rPr>
          <w:rFonts w:hint="cs"/>
          <w:rtl/>
        </w:rPr>
        <w:t>شئون</w:t>
      </w:r>
      <w:r w:rsidRPr="000D7027">
        <w:rPr>
          <w:rtl/>
        </w:rPr>
        <w:t xml:space="preserve"> </w:t>
      </w:r>
      <w:r w:rsidRPr="000D7027">
        <w:rPr>
          <w:rFonts w:hint="cs"/>
          <w:rtl/>
        </w:rPr>
        <w:t>الشي‏ء</w:t>
      </w:r>
      <w:r w:rsidRPr="000D7027">
        <w:rPr>
          <w:rtl/>
        </w:rPr>
        <w:t xml:space="preserve"> </w:t>
      </w:r>
      <w:r w:rsidRPr="000D7027">
        <w:rPr>
          <w:rFonts w:hint="cs"/>
          <w:rtl/>
        </w:rPr>
        <w:t>و</w:t>
      </w:r>
      <w:r w:rsidRPr="000D7027">
        <w:rPr>
          <w:rtl/>
        </w:rPr>
        <w:t xml:space="preserve"> </w:t>
      </w:r>
      <w:r w:rsidRPr="000D7027">
        <w:rPr>
          <w:rFonts w:hint="cs"/>
          <w:rtl/>
        </w:rPr>
        <w:t>توابعه</w:t>
      </w:r>
      <w:r w:rsidRPr="000D7027">
        <w:rPr>
          <w:rtl/>
        </w:rPr>
        <w:t xml:space="preserve"> </w:t>
      </w:r>
      <w:r w:rsidRPr="000D7027">
        <w:rPr>
          <w:rFonts w:hint="cs"/>
          <w:rtl/>
        </w:rPr>
        <w:t>حتى</w:t>
      </w:r>
      <w:r w:rsidRPr="000D7027">
        <w:rPr>
          <w:rtl/>
        </w:rPr>
        <w:t xml:space="preserve"> </w:t>
      </w:r>
      <w:r w:rsidRPr="000D7027">
        <w:rPr>
          <w:rFonts w:hint="cs"/>
          <w:rtl/>
        </w:rPr>
        <w:t>يكون</w:t>
      </w:r>
      <w:r w:rsidRPr="000D7027">
        <w:rPr>
          <w:rtl/>
        </w:rPr>
        <w:t xml:space="preserve"> </w:t>
      </w:r>
      <w:r w:rsidRPr="000D7027">
        <w:rPr>
          <w:rFonts w:hint="cs"/>
          <w:rtl/>
        </w:rPr>
        <w:t>إثباته</w:t>
      </w:r>
      <w:r w:rsidRPr="000D7027">
        <w:rPr>
          <w:rtl/>
        </w:rPr>
        <w:t xml:space="preserve"> </w:t>
      </w:r>
      <w:r w:rsidRPr="000D7027">
        <w:rPr>
          <w:rFonts w:hint="cs"/>
          <w:rtl/>
        </w:rPr>
        <w:t>إثباته،</w:t>
      </w:r>
      <w:r w:rsidRPr="000D7027">
        <w:rPr>
          <w:rtl/>
        </w:rPr>
        <w:t xml:space="preserve"> </w:t>
      </w:r>
      <w:r w:rsidRPr="000D7027">
        <w:rPr>
          <w:rFonts w:hint="cs"/>
          <w:rtl/>
        </w:rPr>
        <w:t>و</w:t>
      </w:r>
      <w:r w:rsidRPr="000D7027">
        <w:rPr>
          <w:rtl/>
        </w:rPr>
        <w:t xml:space="preserve"> </w:t>
      </w:r>
      <w:r w:rsidRPr="000D7027">
        <w:rPr>
          <w:rFonts w:hint="cs"/>
          <w:rtl/>
        </w:rPr>
        <w:t>هكذا</w:t>
      </w:r>
      <w:r w:rsidRPr="000D7027">
        <w:rPr>
          <w:rtl/>
        </w:rPr>
        <w:t xml:space="preserve"> </w:t>
      </w:r>
      <w:r w:rsidRPr="000D7027">
        <w:rPr>
          <w:rFonts w:hint="cs"/>
          <w:rtl/>
        </w:rPr>
        <w:t>الأمر</w:t>
      </w:r>
      <w:r w:rsidRPr="000D7027">
        <w:rPr>
          <w:rtl/>
        </w:rPr>
        <w:t xml:space="preserve"> </w:t>
      </w:r>
      <w:r w:rsidRPr="000D7027">
        <w:rPr>
          <w:rFonts w:hint="cs"/>
          <w:rtl/>
        </w:rPr>
        <w:t>في</w:t>
      </w:r>
      <w:r w:rsidRPr="000D7027">
        <w:rPr>
          <w:rtl/>
        </w:rPr>
        <w:t xml:space="preserve"> </w:t>
      </w:r>
      <w:r w:rsidRPr="000D7027">
        <w:rPr>
          <w:rFonts w:hint="cs"/>
          <w:rtl/>
        </w:rPr>
        <w:t>الأمارات</w:t>
      </w:r>
      <w:r w:rsidRPr="000D7027">
        <w:rPr>
          <w:rtl/>
        </w:rPr>
        <w:t xml:space="preserve"> </w:t>
      </w:r>
      <w:r w:rsidRPr="000D7027">
        <w:rPr>
          <w:rFonts w:hint="cs"/>
          <w:rtl/>
        </w:rPr>
        <w:t>أيضا،</w:t>
      </w:r>
      <w:r w:rsidRPr="000D7027">
        <w:rPr>
          <w:rtl/>
        </w:rPr>
        <w:t xml:space="preserve"> </w:t>
      </w:r>
      <w:r w:rsidRPr="000D7027">
        <w:rPr>
          <w:rFonts w:hint="cs"/>
          <w:rtl/>
        </w:rPr>
        <w:t>مثلا</w:t>
      </w:r>
      <w:r w:rsidRPr="000D7027">
        <w:rPr>
          <w:rtl/>
        </w:rPr>
        <w:t xml:space="preserve"> </w:t>
      </w:r>
      <w:r w:rsidRPr="000D7027">
        <w:rPr>
          <w:rFonts w:hint="cs"/>
          <w:rtl/>
        </w:rPr>
        <w:t>لو</w:t>
      </w:r>
      <w:r w:rsidRPr="000D7027">
        <w:rPr>
          <w:rtl/>
        </w:rPr>
        <w:t xml:space="preserve"> </w:t>
      </w:r>
      <w:r w:rsidRPr="000D7027">
        <w:rPr>
          <w:rFonts w:hint="cs"/>
          <w:rtl/>
        </w:rPr>
        <w:t>ثبتت</w:t>
      </w:r>
      <w:r w:rsidRPr="000D7027">
        <w:rPr>
          <w:rtl/>
        </w:rPr>
        <w:t xml:space="preserve"> </w:t>
      </w:r>
      <w:r w:rsidRPr="000D7027">
        <w:rPr>
          <w:rFonts w:hint="cs"/>
          <w:rtl/>
        </w:rPr>
        <w:t>بالبيّنة</w:t>
      </w:r>
      <w:r w:rsidRPr="000D7027">
        <w:rPr>
          <w:rtl/>
        </w:rPr>
        <w:t xml:space="preserve"> </w:t>
      </w:r>
      <w:r w:rsidRPr="000D7027">
        <w:rPr>
          <w:rFonts w:hint="cs"/>
          <w:rtl/>
        </w:rPr>
        <w:t>طهارة</w:t>
      </w:r>
      <w:r w:rsidRPr="000D7027">
        <w:rPr>
          <w:rtl/>
        </w:rPr>
        <w:t xml:space="preserve"> </w:t>
      </w:r>
      <w:r w:rsidRPr="000D7027">
        <w:rPr>
          <w:rFonts w:hint="cs"/>
          <w:rtl/>
        </w:rPr>
        <w:t>أحد</w:t>
      </w:r>
      <w:r w:rsidRPr="000D7027">
        <w:rPr>
          <w:rtl/>
        </w:rPr>
        <w:t xml:space="preserve"> </w:t>
      </w:r>
      <w:r w:rsidRPr="000D7027">
        <w:rPr>
          <w:rFonts w:hint="cs"/>
          <w:rtl/>
        </w:rPr>
        <w:t>المشتبهين</w:t>
      </w:r>
      <w:r w:rsidRPr="000D7027">
        <w:rPr>
          <w:rtl/>
        </w:rPr>
        <w:t xml:space="preserve"> </w:t>
      </w:r>
      <w:r w:rsidRPr="000D7027">
        <w:rPr>
          <w:rFonts w:hint="cs"/>
          <w:rtl/>
        </w:rPr>
        <w:t>بالشبهة</w:t>
      </w:r>
      <w:r w:rsidRPr="000D7027">
        <w:rPr>
          <w:rtl/>
        </w:rPr>
        <w:t xml:space="preserve"> </w:t>
      </w:r>
      <w:r w:rsidRPr="000D7027">
        <w:rPr>
          <w:rFonts w:hint="cs"/>
          <w:rtl/>
        </w:rPr>
        <w:t>المحصورة</w:t>
      </w:r>
      <w:r w:rsidRPr="000D7027">
        <w:rPr>
          <w:rtl/>
        </w:rPr>
        <w:t xml:space="preserve"> </w:t>
      </w:r>
      <w:r w:rsidRPr="000D7027">
        <w:rPr>
          <w:rFonts w:hint="cs"/>
          <w:rtl/>
        </w:rPr>
        <w:t>لم</w:t>
      </w:r>
      <w:r w:rsidRPr="000D7027">
        <w:rPr>
          <w:rtl/>
        </w:rPr>
        <w:t xml:space="preserve"> </w:t>
      </w:r>
      <w:r w:rsidRPr="000D7027">
        <w:rPr>
          <w:rFonts w:hint="cs"/>
          <w:rtl/>
        </w:rPr>
        <w:t>يثبت</w:t>
      </w:r>
      <w:r w:rsidRPr="000D7027">
        <w:rPr>
          <w:rtl/>
        </w:rPr>
        <w:t xml:space="preserve"> </w:t>
      </w:r>
      <w:r w:rsidRPr="000D7027">
        <w:rPr>
          <w:rFonts w:hint="cs"/>
          <w:rtl/>
        </w:rPr>
        <w:t>ملازمه</w:t>
      </w:r>
      <w:r w:rsidRPr="000D7027">
        <w:rPr>
          <w:rtl/>
        </w:rPr>
        <w:t xml:space="preserve"> </w:t>
      </w:r>
      <w:r w:rsidRPr="000D7027">
        <w:rPr>
          <w:rFonts w:hint="cs"/>
          <w:rtl/>
        </w:rPr>
        <w:t>و</w:t>
      </w:r>
      <w:r w:rsidRPr="000D7027">
        <w:rPr>
          <w:rtl/>
        </w:rPr>
        <w:t xml:space="preserve"> </w:t>
      </w:r>
      <w:r w:rsidRPr="000D7027">
        <w:rPr>
          <w:rFonts w:hint="cs"/>
          <w:rtl/>
        </w:rPr>
        <w:t>هو</w:t>
      </w:r>
      <w:r w:rsidRPr="000D7027">
        <w:rPr>
          <w:rtl/>
        </w:rPr>
        <w:t xml:space="preserve"> </w:t>
      </w:r>
      <w:r w:rsidRPr="000D7027">
        <w:rPr>
          <w:rFonts w:hint="cs"/>
          <w:rtl/>
        </w:rPr>
        <w:t>نجاسة</w:t>
      </w:r>
      <w:r w:rsidRPr="000D7027">
        <w:rPr>
          <w:rtl/>
        </w:rPr>
        <w:t xml:space="preserve"> </w:t>
      </w:r>
      <w:r w:rsidRPr="000D7027">
        <w:rPr>
          <w:rFonts w:hint="cs"/>
          <w:rtl/>
        </w:rPr>
        <w:t>الآخر،</w:t>
      </w:r>
      <w:r w:rsidRPr="000D7027">
        <w:rPr>
          <w:rtl/>
        </w:rPr>
        <w:t xml:space="preserve"> </w:t>
      </w:r>
      <w:r w:rsidRPr="000D7027">
        <w:rPr>
          <w:rFonts w:hint="cs"/>
          <w:rtl/>
        </w:rPr>
        <w:t>و</w:t>
      </w:r>
      <w:r w:rsidRPr="000D7027">
        <w:rPr>
          <w:rtl/>
        </w:rPr>
        <w:t xml:space="preserve"> </w:t>
      </w:r>
      <w:r w:rsidRPr="000D7027">
        <w:rPr>
          <w:rFonts w:hint="cs"/>
          <w:rtl/>
        </w:rPr>
        <w:t>كذا</w:t>
      </w:r>
      <w:r w:rsidRPr="000D7027">
        <w:rPr>
          <w:rtl/>
        </w:rPr>
        <w:t xml:space="preserve"> </w:t>
      </w:r>
      <w:r w:rsidRPr="000D7027">
        <w:rPr>
          <w:rFonts w:hint="cs"/>
          <w:rtl/>
        </w:rPr>
        <w:t>لو</w:t>
      </w:r>
      <w:r w:rsidRPr="000D7027">
        <w:rPr>
          <w:rtl/>
        </w:rPr>
        <w:t xml:space="preserve"> </w:t>
      </w:r>
      <w:r w:rsidRPr="000D7027">
        <w:rPr>
          <w:rFonts w:hint="cs"/>
          <w:rtl/>
        </w:rPr>
        <w:t>ثبتت</w:t>
      </w:r>
      <w:r w:rsidRPr="000D7027">
        <w:rPr>
          <w:rtl/>
        </w:rPr>
        <w:t xml:space="preserve"> </w:t>
      </w:r>
      <w:r w:rsidRPr="000D7027">
        <w:rPr>
          <w:rFonts w:hint="cs"/>
          <w:rtl/>
        </w:rPr>
        <w:t>طهارة</w:t>
      </w:r>
      <w:r w:rsidRPr="000D7027">
        <w:rPr>
          <w:rtl/>
        </w:rPr>
        <w:t xml:space="preserve"> </w:t>
      </w:r>
      <w:r w:rsidRPr="000D7027">
        <w:rPr>
          <w:rFonts w:hint="cs"/>
          <w:rtl/>
        </w:rPr>
        <w:t>الملاقي</w:t>
      </w:r>
      <w:r w:rsidRPr="000D7027">
        <w:rPr>
          <w:rtl/>
        </w:rPr>
        <w:t xml:space="preserve"> </w:t>
      </w:r>
      <w:r w:rsidRPr="000D7027">
        <w:rPr>
          <w:rFonts w:hint="cs"/>
          <w:rtl/>
        </w:rPr>
        <w:t>للمائع</w:t>
      </w:r>
      <w:r w:rsidRPr="000D7027">
        <w:rPr>
          <w:rtl/>
        </w:rPr>
        <w:t xml:space="preserve"> </w:t>
      </w:r>
      <w:r w:rsidRPr="000D7027">
        <w:rPr>
          <w:rFonts w:hint="cs"/>
          <w:rtl/>
        </w:rPr>
        <w:t>المردّد</w:t>
      </w:r>
      <w:r w:rsidRPr="000D7027">
        <w:rPr>
          <w:rtl/>
        </w:rPr>
        <w:t xml:space="preserve"> </w:t>
      </w:r>
      <w:r w:rsidRPr="000D7027">
        <w:rPr>
          <w:rFonts w:hint="cs"/>
          <w:rtl/>
        </w:rPr>
        <w:t>بين</w:t>
      </w:r>
      <w:r w:rsidRPr="000D7027">
        <w:rPr>
          <w:rtl/>
        </w:rPr>
        <w:t xml:space="preserve"> </w:t>
      </w:r>
      <w:r w:rsidRPr="000D7027">
        <w:rPr>
          <w:rFonts w:hint="cs"/>
          <w:rtl/>
        </w:rPr>
        <w:t>الماء</w:t>
      </w:r>
      <w:r w:rsidRPr="000D7027">
        <w:rPr>
          <w:rtl/>
        </w:rPr>
        <w:t xml:space="preserve"> </w:t>
      </w:r>
      <w:r w:rsidRPr="000D7027">
        <w:rPr>
          <w:rFonts w:hint="cs"/>
          <w:rtl/>
        </w:rPr>
        <w:t>و</w:t>
      </w:r>
      <w:r w:rsidRPr="000D7027">
        <w:rPr>
          <w:rtl/>
        </w:rPr>
        <w:t xml:space="preserve"> </w:t>
      </w:r>
      <w:r w:rsidRPr="000D7027">
        <w:rPr>
          <w:rFonts w:hint="cs"/>
          <w:rtl/>
        </w:rPr>
        <w:t>البول</w:t>
      </w:r>
      <w:r w:rsidRPr="000D7027">
        <w:rPr>
          <w:rtl/>
        </w:rPr>
        <w:t xml:space="preserve"> </w:t>
      </w:r>
      <w:r w:rsidRPr="000D7027">
        <w:rPr>
          <w:rFonts w:hint="cs"/>
          <w:rtl/>
        </w:rPr>
        <w:t>بالأصل</w:t>
      </w:r>
      <w:r w:rsidRPr="000D7027">
        <w:rPr>
          <w:rtl/>
        </w:rPr>
        <w:t xml:space="preserve"> </w:t>
      </w:r>
      <w:r w:rsidRPr="000D7027">
        <w:rPr>
          <w:rFonts w:hint="cs"/>
          <w:rtl/>
        </w:rPr>
        <w:t>أو</w:t>
      </w:r>
      <w:r w:rsidRPr="000D7027">
        <w:rPr>
          <w:rtl/>
        </w:rPr>
        <w:t xml:space="preserve"> </w:t>
      </w:r>
      <w:r w:rsidRPr="000D7027">
        <w:rPr>
          <w:rFonts w:hint="cs"/>
          <w:rtl/>
        </w:rPr>
        <w:t>البيّنة</w:t>
      </w:r>
      <w:r w:rsidRPr="000D7027">
        <w:rPr>
          <w:rtl/>
        </w:rPr>
        <w:t xml:space="preserve"> </w:t>
      </w:r>
      <w:r w:rsidRPr="000D7027">
        <w:rPr>
          <w:rFonts w:hint="cs"/>
          <w:rtl/>
        </w:rPr>
        <w:t>لم</w:t>
      </w:r>
      <w:r w:rsidRPr="000D7027">
        <w:rPr>
          <w:rtl/>
        </w:rPr>
        <w:t xml:space="preserve"> </w:t>
      </w:r>
      <w:r w:rsidRPr="000D7027">
        <w:rPr>
          <w:rFonts w:hint="cs"/>
          <w:rtl/>
        </w:rPr>
        <w:t>تثبت</w:t>
      </w:r>
      <w:r w:rsidRPr="000D7027">
        <w:rPr>
          <w:rtl/>
        </w:rPr>
        <w:t xml:space="preserve"> </w:t>
      </w:r>
      <w:r w:rsidRPr="000D7027">
        <w:rPr>
          <w:rFonts w:hint="cs"/>
          <w:rtl/>
        </w:rPr>
        <w:t>به</w:t>
      </w:r>
      <w:r w:rsidRPr="000D7027">
        <w:rPr>
          <w:rtl/>
        </w:rPr>
        <w:t xml:space="preserve"> </w:t>
      </w:r>
      <w:r w:rsidRPr="000D7027">
        <w:rPr>
          <w:rFonts w:hint="cs"/>
          <w:rtl/>
        </w:rPr>
        <w:t>طهارة</w:t>
      </w:r>
      <w:r w:rsidRPr="000D7027">
        <w:rPr>
          <w:rtl/>
        </w:rPr>
        <w:t xml:space="preserve"> </w:t>
      </w:r>
      <w:r w:rsidRPr="000D7027">
        <w:rPr>
          <w:rFonts w:hint="cs"/>
          <w:rtl/>
        </w:rPr>
        <w:t>المائع،</w:t>
      </w:r>
      <w:r w:rsidRPr="000D7027">
        <w:rPr>
          <w:rtl/>
        </w:rPr>
        <w:t xml:space="preserve"> </w:t>
      </w:r>
      <w:r w:rsidRPr="000D7027">
        <w:rPr>
          <w:rFonts w:hint="cs"/>
          <w:rtl/>
        </w:rPr>
        <w:t>اللهمّ</w:t>
      </w:r>
      <w:r w:rsidRPr="000D7027">
        <w:rPr>
          <w:rtl/>
        </w:rPr>
        <w:t xml:space="preserve"> </w:t>
      </w:r>
      <w:r w:rsidRPr="000D7027">
        <w:rPr>
          <w:rFonts w:hint="cs"/>
          <w:rtl/>
        </w:rPr>
        <w:t>إلّا</w:t>
      </w:r>
      <w:r w:rsidRPr="000D7027">
        <w:rPr>
          <w:rtl/>
        </w:rPr>
        <w:t xml:space="preserve"> </w:t>
      </w:r>
      <w:r w:rsidRPr="000D7027">
        <w:rPr>
          <w:rFonts w:hint="cs"/>
          <w:rtl/>
        </w:rPr>
        <w:t>أن</w:t>
      </w:r>
      <w:r w:rsidRPr="000D7027">
        <w:rPr>
          <w:rtl/>
        </w:rPr>
        <w:t xml:space="preserve"> </w:t>
      </w:r>
      <w:r w:rsidRPr="000D7027">
        <w:rPr>
          <w:rFonts w:hint="cs"/>
          <w:rtl/>
        </w:rPr>
        <w:t>يعدّ</w:t>
      </w:r>
      <w:r w:rsidRPr="000D7027">
        <w:rPr>
          <w:rtl/>
        </w:rPr>
        <w:t xml:space="preserve"> </w:t>
      </w:r>
      <w:r w:rsidRPr="000D7027">
        <w:rPr>
          <w:rFonts w:hint="cs"/>
          <w:rtl/>
        </w:rPr>
        <w:t>ذلك</w:t>
      </w:r>
      <w:r w:rsidRPr="000D7027">
        <w:rPr>
          <w:rtl/>
        </w:rPr>
        <w:t xml:space="preserve"> </w:t>
      </w:r>
      <w:r w:rsidRPr="000D7027">
        <w:rPr>
          <w:rFonts w:hint="cs"/>
          <w:rtl/>
        </w:rPr>
        <w:t>الملازم</w:t>
      </w:r>
      <w:r w:rsidRPr="000D7027">
        <w:rPr>
          <w:rtl/>
        </w:rPr>
        <w:t xml:space="preserve"> </w:t>
      </w:r>
      <w:r w:rsidRPr="000D7027">
        <w:rPr>
          <w:rFonts w:hint="cs"/>
          <w:rtl/>
        </w:rPr>
        <w:t>أو</w:t>
      </w:r>
      <w:r w:rsidRPr="000D7027">
        <w:rPr>
          <w:rtl/>
        </w:rPr>
        <w:t xml:space="preserve"> </w:t>
      </w:r>
      <w:r w:rsidRPr="000D7027">
        <w:rPr>
          <w:rFonts w:hint="cs"/>
          <w:rtl/>
        </w:rPr>
        <w:t>الملزوم</w:t>
      </w:r>
      <w:r w:rsidRPr="000D7027">
        <w:rPr>
          <w:rtl/>
        </w:rPr>
        <w:t xml:space="preserve"> </w:t>
      </w:r>
      <w:r w:rsidRPr="000D7027">
        <w:rPr>
          <w:rFonts w:hint="cs"/>
          <w:rtl/>
        </w:rPr>
        <w:t>مما</w:t>
      </w:r>
      <w:r w:rsidRPr="000D7027">
        <w:rPr>
          <w:rtl/>
        </w:rPr>
        <w:t xml:space="preserve"> </w:t>
      </w:r>
      <w:r w:rsidRPr="000D7027">
        <w:rPr>
          <w:rFonts w:hint="cs"/>
          <w:rtl/>
        </w:rPr>
        <w:t>أخبر</w:t>
      </w:r>
      <w:r w:rsidRPr="000D7027">
        <w:rPr>
          <w:rtl/>
        </w:rPr>
        <w:t xml:space="preserve"> </w:t>
      </w:r>
      <w:r w:rsidRPr="000D7027">
        <w:rPr>
          <w:rFonts w:hint="cs"/>
          <w:rtl/>
        </w:rPr>
        <w:t>به</w:t>
      </w:r>
      <w:r w:rsidRPr="000D7027">
        <w:rPr>
          <w:rtl/>
        </w:rPr>
        <w:t xml:space="preserve"> </w:t>
      </w:r>
      <w:r w:rsidRPr="000D7027">
        <w:rPr>
          <w:rFonts w:hint="cs"/>
          <w:rtl/>
        </w:rPr>
        <w:t>البيّنة</w:t>
      </w:r>
      <w:r w:rsidRPr="000D7027">
        <w:rPr>
          <w:rtl/>
        </w:rPr>
        <w:t xml:space="preserve"> </w:t>
      </w:r>
      <w:r w:rsidRPr="000D7027">
        <w:rPr>
          <w:rFonts w:hint="cs"/>
          <w:rtl/>
        </w:rPr>
        <w:t>لشدّة</w:t>
      </w:r>
      <w:r w:rsidRPr="000D7027">
        <w:rPr>
          <w:rtl/>
        </w:rPr>
        <w:t xml:space="preserve"> </w:t>
      </w:r>
      <w:r w:rsidRPr="000D7027">
        <w:rPr>
          <w:rFonts w:hint="cs"/>
          <w:rtl/>
        </w:rPr>
        <w:t>وضوح</w:t>
      </w:r>
      <w:r w:rsidRPr="000D7027">
        <w:rPr>
          <w:rtl/>
        </w:rPr>
        <w:t xml:space="preserve"> </w:t>
      </w:r>
      <w:r w:rsidRPr="000D7027">
        <w:rPr>
          <w:rFonts w:hint="cs"/>
          <w:rtl/>
        </w:rPr>
        <w:t>الملازمة،</w:t>
      </w:r>
      <w:r w:rsidRPr="000D7027">
        <w:rPr>
          <w:rtl/>
        </w:rPr>
        <w:t xml:space="preserve"> </w:t>
      </w:r>
      <w:r w:rsidRPr="000D7027">
        <w:rPr>
          <w:rFonts w:hint="cs"/>
          <w:rtl/>
        </w:rPr>
        <w:t>و</w:t>
      </w:r>
      <w:r w:rsidRPr="000D7027">
        <w:rPr>
          <w:rtl/>
        </w:rPr>
        <w:t xml:space="preserve"> </w:t>
      </w:r>
      <w:r w:rsidRPr="000D7027">
        <w:rPr>
          <w:rFonts w:hint="cs"/>
          <w:rtl/>
        </w:rPr>
        <w:t>هذا</w:t>
      </w:r>
      <w:r w:rsidRPr="000D7027">
        <w:rPr>
          <w:rtl/>
        </w:rPr>
        <w:t xml:space="preserve"> </w:t>
      </w:r>
      <w:r w:rsidRPr="000D7027">
        <w:rPr>
          <w:rFonts w:hint="cs"/>
          <w:rtl/>
        </w:rPr>
        <w:t>خارج</w:t>
      </w:r>
      <w:r w:rsidRPr="000D7027">
        <w:rPr>
          <w:rtl/>
        </w:rPr>
        <w:t xml:space="preserve"> </w:t>
      </w:r>
      <w:r w:rsidRPr="000D7027">
        <w:rPr>
          <w:rFonts w:hint="cs"/>
          <w:rtl/>
        </w:rPr>
        <w:t>عمّا</w:t>
      </w:r>
      <w:r w:rsidRPr="000D7027">
        <w:rPr>
          <w:rtl/>
        </w:rPr>
        <w:t xml:space="preserve"> </w:t>
      </w:r>
      <w:r w:rsidRPr="000D7027">
        <w:rPr>
          <w:rFonts w:hint="cs"/>
          <w:rtl/>
        </w:rPr>
        <w:t>نحن</w:t>
      </w:r>
      <w:r w:rsidRPr="000D7027">
        <w:rPr>
          <w:rtl/>
        </w:rPr>
        <w:t xml:space="preserve"> </w:t>
      </w:r>
      <w:r w:rsidRPr="000D7027">
        <w:rPr>
          <w:rFonts w:hint="cs"/>
          <w:rtl/>
        </w:rPr>
        <w:t>فيه،</w:t>
      </w:r>
      <w:r w:rsidRPr="000D7027">
        <w:rPr>
          <w:rtl/>
        </w:rPr>
        <w:t xml:space="preserve"> </w:t>
      </w:r>
      <w:r w:rsidRPr="000D7027">
        <w:rPr>
          <w:rFonts w:hint="cs"/>
          <w:rtl/>
        </w:rPr>
        <w:t>لأنّ</w:t>
      </w:r>
      <w:r w:rsidRPr="000D7027">
        <w:rPr>
          <w:rtl/>
        </w:rPr>
        <w:t xml:space="preserve"> </w:t>
      </w:r>
      <w:r w:rsidRPr="000D7027">
        <w:rPr>
          <w:rFonts w:hint="cs"/>
          <w:rtl/>
        </w:rPr>
        <w:t>الكلام</w:t>
      </w:r>
      <w:r w:rsidRPr="000D7027">
        <w:rPr>
          <w:rtl/>
        </w:rPr>
        <w:t xml:space="preserve"> </w:t>
      </w:r>
      <w:r w:rsidRPr="000D7027">
        <w:rPr>
          <w:rFonts w:hint="cs"/>
          <w:rtl/>
        </w:rPr>
        <w:t>في</w:t>
      </w:r>
      <w:r w:rsidRPr="000D7027">
        <w:rPr>
          <w:rtl/>
        </w:rPr>
        <w:t xml:space="preserve"> </w:t>
      </w:r>
      <w:r w:rsidRPr="000D7027">
        <w:rPr>
          <w:rFonts w:hint="cs"/>
          <w:rtl/>
        </w:rPr>
        <w:t>إثبات</w:t>
      </w:r>
      <w:r w:rsidRPr="000D7027">
        <w:rPr>
          <w:rtl/>
        </w:rPr>
        <w:t xml:space="preserve"> </w:t>
      </w:r>
      <w:r w:rsidRPr="000D7027">
        <w:rPr>
          <w:rFonts w:hint="cs"/>
          <w:rtl/>
        </w:rPr>
        <w:t>لوازم</w:t>
      </w:r>
      <w:r w:rsidRPr="000D7027">
        <w:rPr>
          <w:rtl/>
        </w:rPr>
        <w:t xml:space="preserve"> </w:t>
      </w:r>
      <w:r w:rsidRPr="000D7027">
        <w:rPr>
          <w:rFonts w:hint="cs"/>
          <w:rtl/>
        </w:rPr>
        <w:t>المخبر</w:t>
      </w:r>
      <w:r w:rsidRPr="000D7027">
        <w:rPr>
          <w:rtl/>
        </w:rPr>
        <w:t xml:space="preserve"> </w:t>
      </w:r>
      <w:r w:rsidRPr="000D7027">
        <w:rPr>
          <w:rFonts w:hint="cs"/>
          <w:rtl/>
        </w:rPr>
        <w:t>به</w:t>
      </w:r>
      <w:r w:rsidRPr="000D7027">
        <w:rPr>
          <w:rtl/>
        </w:rPr>
        <w:t xml:space="preserve"> </w:t>
      </w:r>
      <w:r w:rsidRPr="000D7027">
        <w:rPr>
          <w:rFonts w:hint="cs"/>
          <w:rtl/>
        </w:rPr>
        <w:t>أو</w:t>
      </w:r>
      <w:r w:rsidRPr="000D7027">
        <w:rPr>
          <w:rtl/>
        </w:rPr>
        <w:t xml:space="preserve"> </w:t>
      </w:r>
      <w:r w:rsidRPr="000D7027">
        <w:rPr>
          <w:rFonts w:hint="cs"/>
          <w:rtl/>
        </w:rPr>
        <w:t>ملزوماته</w:t>
      </w:r>
      <w:r w:rsidRPr="000D7027">
        <w:rPr>
          <w:rtl/>
        </w:rPr>
        <w:t xml:space="preserve"> </w:t>
      </w:r>
      <w:r w:rsidRPr="000D7027">
        <w:rPr>
          <w:rFonts w:hint="cs"/>
          <w:rtl/>
        </w:rPr>
        <w:t>و</w:t>
      </w:r>
      <w:r w:rsidRPr="000D7027">
        <w:rPr>
          <w:rtl/>
        </w:rPr>
        <w:t xml:space="preserve"> </w:t>
      </w:r>
      <w:r w:rsidRPr="000D7027">
        <w:rPr>
          <w:rFonts w:hint="cs"/>
          <w:rtl/>
        </w:rPr>
        <w:t>ملازماته</w:t>
      </w:r>
      <w:r w:rsidRPr="000D7027">
        <w:rPr>
          <w:rtl/>
        </w:rPr>
        <w:t xml:space="preserve"> </w:t>
      </w:r>
      <w:r w:rsidRPr="000D7027">
        <w:rPr>
          <w:rFonts w:hint="cs"/>
          <w:rtl/>
        </w:rPr>
        <w:t>إذا</w:t>
      </w:r>
      <w:r w:rsidRPr="000D7027">
        <w:rPr>
          <w:rtl/>
        </w:rPr>
        <w:t xml:space="preserve"> </w:t>
      </w:r>
      <w:r w:rsidRPr="000D7027">
        <w:rPr>
          <w:rFonts w:hint="cs"/>
          <w:rtl/>
        </w:rPr>
        <w:t>لم</w:t>
      </w:r>
      <w:r w:rsidRPr="000D7027">
        <w:rPr>
          <w:rtl/>
        </w:rPr>
        <w:t xml:space="preserve"> </w:t>
      </w:r>
      <w:r w:rsidRPr="000D7027">
        <w:rPr>
          <w:rFonts w:hint="cs"/>
          <w:rtl/>
        </w:rPr>
        <w:t>تكن</w:t>
      </w:r>
      <w:r w:rsidRPr="000D7027">
        <w:rPr>
          <w:rtl/>
        </w:rPr>
        <w:t xml:space="preserve"> </w:t>
      </w:r>
      <w:r w:rsidRPr="000D7027">
        <w:rPr>
          <w:rFonts w:hint="cs"/>
          <w:rtl/>
        </w:rPr>
        <w:t>مخبرا</w:t>
      </w:r>
      <w:r w:rsidRPr="000D7027">
        <w:rPr>
          <w:rtl/>
        </w:rPr>
        <w:t xml:space="preserve"> </w:t>
      </w:r>
      <w:r w:rsidRPr="000D7027">
        <w:rPr>
          <w:rFonts w:hint="cs"/>
          <w:rtl/>
        </w:rPr>
        <w:t>بها</w:t>
      </w:r>
      <w:r w:rsidRPr="000D7027">
        <w:rPr>
          <w:rtl/>
        </w:rPr>
        <w:t xml:space="preserve">. </w:t>
      </w:r>
      <w:r w:rsidRPr="000D7027">
        <w:rPr>
          <w:rFonts w:hint="cs"/>
          <w:rtl/>
        </w:rPr>
        <w:t>حاشية</w:t>
      </w:r>
      <w:r w:rsidRPr="000D7027">
        <w:rPr>
          <w:rtl/>
        </w:rPr>
        <w:t xml:space="preserve"> </w:t>
      </w:r>
      <w:r w:rsidRPr="000D7027">
        <w:rPr>
          <w:rFonts w:hint="cs"/>
          <w:rtl/>
        </w:rPr>
        <w:t>فرائد</w:t>
      </w:r>
      <w:r w:rsidRPr="000D7027">
        <w:rPr>
          <w:rtl/>
        </w:rPr>
        <w:t xml:space="preserve"> </w:t>
      </w:r>
      <w:r w:rsidRPr="000D7027">
        <w:rPr>
          <w:rFonts w:hint="cs"/>
          <w:rtl/>
        </w:rPr>
        <w:t>الأصول،</w:t>
      </w:r>
      <w:r w:rsidRPr="000D7027">
        <w:rPr>
          <w:rtl/>
        </w:rPr>
        <w:t xml:space="preserve"> </w:t>
      </w:r>
      <w:r w:rsidRPr="000D7027">
        <w:rPr>
          <w:rFonts w:hint="cs"/>
          <w:rtl/>
        </w:rPr>
        <w:t>ج‏</w:t>
      </w:r>
      <w:r w:rsidRPr="000D7027">
        <w:rPr>
          <w:rtl/>
        </w:rPr>
        <w:t>3</w:t>
      </w:r>
      <w:r w:rsidRPr="000D7027">
        <w:rPr>
          <w:rFonts w:hint="cs"/>
          <w:rtl/>
        </w:rPr>
        <w:t>،</w:t>
      </w:r>
      <w:r w:rsidRPr="000D7027">
        <w:rPr>
          <w:rtl/>
        </w:rPr>
        <w:t xml:space="preserve"> </w:t>
      </w:r>
      <w:r w:rsidRPr="000D7027">
        <w:rPr>
          <w:rFonts w:hint="cs"/>
          <w:rtl/>
        </w:rPr>
        <w:t>ص</w:t>
      </w:r>
      <w:r w:rsidRPr="000D7027">
        <w:rPr>
          <w:rtl/>
        </w:rPr>
        <w:t>: 277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D93CFA">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D93CF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D93CF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D93CFA">
      <w:rPr>
        <w:sz w:val="24"/>
        <w:szCs w:val="24"/>
        <w:rtl/>
      </w:rPr>
      <w:t>1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D93CFA">
      <w:rPr>
        <w:rFonts w:hint="cs"/>
        <w:sz w:val="24"/>
        <w:szCs w:val="24"/>
        <w:rtl/>
      </w:rPr>
      <w:t>تنبیه</w:t>
    </w:r>
    <w:r w:rsidR="00D93CFA">
      <w:rPr>
        <w:sz w:val="24"/>
        <w:szCs w:val="24"/>
        <w:rtl/>
      </w:rPr>
      <w:t xml:space="preserve"> </w:t>
    </w:r>
    <w:r w:rsidR="00D93CFA">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D93CFA">
      <w:rPr>
        <w:rFonts w:hint="cs"/>
        <w:sz w:val="24"/>
        <w:szCs w:val="24"/>
        <w:rtl/>
      </w:rPr>
      <w:t>رضا</w:t>
    </w:r>
    <w:r w:rsidR="00D93CFA">
      <w:rPr>
        <w:sz w:val="24"/>
        <w:szCs w:val="24"/>
        <w:rtl/>
      </w:rPr>
      <w:t xml:space="preserve"> </w:t>
    </w:r>
    <w:r w:rsidR="00D93CFA">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D93CFA">
      <w:rPr>
        <w:rFonts w:hint="cs"/>
        <w:sz w:val="24"/>
        <w:szCs w:val="24"/>
        <w:rtl/>
      </w:rPr>
      <w:t>فرق</w:t>
    </w:r>
    <w:r w:rsidR="00D93CFA">
      <w:rPr>
        <w:sz w:val="24"/>
        <w:szCs w:val="24"/>
        <w:rtl/>
      </w:rPr>
      <w:t xml:space="preserve"> </w:t>
    </w:r>
    <w:r w:rsidR="00D93CFA">
      <w:rPr>
        <w:rFonts w:hint="cs"/>
        <w:sz w:val="24"/>
        <w:szCs w:val="24"/>
        <w:rtl/>
      </w:rPr>
      <w:t>اصول</w:t>
    </w:r>
    <w:r w:rsidR="00D93CFA">
      <w:rPr>
        <w:sz w:val="24"/>
        <w:szCs w:val="24"/>
        <w:rtl/>
      </w:rPr>
      <w:t xml:space="preserve"> </w:t>
    </w:r>
    <w:r w:rsidR="00D93CFA">
      <w:rPr>
        <w:rFonts w:hint="cs"/>
        <w:sz w:val="24"/>
        <w:szCs w:val="24"/>
        <w:rtl/>
      </w:rPr>
      <w:t>و</w:t>
    </w:r>
    <w:r w:rsidR="00D93CFA">
      <w:rPr>
        <w:sz w:val="24"/>
        <w:szCs w:val="24"/>
        <w:rtl/>
      </w:rPr>
      <w:t xml:space="preserve"> </w:t>
    </w:r>
    <w:r w:rsidR="00D93CFA">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3EDB"/>
    <w:rsid w:val="00D15CBD"/>
    <w:rsid w:val="00D23391"/>
    <w:rsid w:val="00D31805"/>
    <w:rsid w:val="00D552B9"/>
    <w:rsid w:val="00D735B2"/>
    <w:rsid w:val="00D74021"/>
    <w:rsid w:val="00D76D01"/>
    <w:rsid w:val="00D922A9"/>
    <w:rsid w:val="00D9394A"/>
    <w:rsid w:val="00D93CFA"/>
    <w:rsid w:val="00DB0CBB"/>
    <w:rsid w:val="00DB67CC"/>
    <w:rsid w:val="00DE1070"/>
    <w:rsid w:val="00E00219"/>
    <w:rsid w:val="00E0316B"/>
    <w:rsid w:val="00E25E10"/>
    <w:rsid w:val="00E356D3"/>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32307-C78C-432C-8905-210A35A9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809</Words>
  <Characters>4616</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2017-11-05T17:37:00Z</dcterms:created>
  <dcterms:modified xsi:type="dcterms:W3CDTF">2017-11-05T17:40:00Z</dcterms:modified>
  <cp:contentStatus>ویرایش 2.3</cp:contentStatus>
  <cp:version>2.3</cp:version>
</cp:coreProperties>
</file>