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263B1" w:rsidRDefault="008263B1" w:rsidP="008263B1">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9371744" w:history="1">
        <w:r w:rsidRPr="0020050E">
          <w:rPr>
            <w:rStyle w:val="Hyperlink"/>
            <w:rFonts w:hint="eastAsia"/>
            <w:noProof/>
            <w:rtl/>
          </w:rPr>
          <w:t>توض</w:t>
        </w:r>
        <w:r w:rsidRPr="0020050E">
          <w:rPr>
            <w:rStyle w:val="Hyperlink"/>
            <w:rFonts w:hint="cs"/>
            <w:noProof/>
            <w:rtl/>
          </w:rPr>
          <w:t>ی</w:t>
        </w:r>
        <w:r w:rsidRPr="0020050E">
          <w:rPr>
            <w:rStyle w:val="Hyperlink"/>
            <w:rFonts w:hint="eastAsia"/>
            <w:noProof/>
            <w:rtl/>
          </w:rPr>
          <w:t>ح</w:t>
        </w:r>
        <w:r w:rsidRPr="0020050E">
          <w:rPr>
            <w:rStyle w:val="Hyperlink"/>
            <w:noProof/>
            <w:rtl/>
          </w:rPr>
          <w:t xml:space="preserve"> </w:t>
        </w:r>
        <w:r w:rsidRPr="0020050E">
          <w:rPr>
            <w:rStyle w:val="Hyperlink"/>
            <w:rFonts w:hint="eastAsia"/>
            <w:noProof/>
            <w:rtl/>
          </w:rPr>
          <w:t>ب</w:t>
        </w:r>
        <w:r w:rsidRPr="0020050E">
          <w:rPr>
            <w:rStyle w:val="Hyperlink"/>
            <w:rFonts w:hint="cs"/>
            <w:noProof/>
            <w:rtl/>
          </w:rPr>
          <w:t>ی</w:t>
        </w:r>
        <w:r w:rsidRPr="0020050E">
          <w:rPr>
            <w:rStyle w:val="Hyperlink"/>
            <w:rFonts w:hint="eastAsia"/>
            <w:noProof/>
            <w:rtl/>
          </w:rPr>
          <w:t>شتر</w:t>
        </w:r>
        <w:r w:rsidRPr="0020050E">
          <w:rPr>
            <w:rStyle w:val="Hyperlink"/>
            <w:noProof/>
            <w:rtl/>
          </w:rPr>
          <w:t xml:space="preserve"> </w:t>
        </w:r>
        <w:r w:rsidRPr="0020050E">
          <w:rPr>
            <w:rStyle w:val="Hyperlink"/>
            <w:rFonts w:hint="eastAsia"/>
            <w:noProof/>
            <w:rtl/>
          </w:rPr>
          <w:t>سه</w:t>
        </w:r>
        <w:r w:rsidRPr="0020050E">
          <w:rPr>
            <w:rStyle w:val="Hyperlink"/>
            <w:noProof/>
            <w:rtl/>
          </w:rPr>
          <w:t xml:space="preserve"> </w:t>
        </w:r>
        <w:r w:rsidRPr="0020050E">
          <w:rPr>
            <w:rStyle w:val="Hyperlink"/>
            <w:rFonts w:hint="eastAsia"/>
            <w:noProof/>
            <w:rtl/>
          </w:rPr>
          <w:t>صورت</w:t>
        </w:r>
        <w:r w:rsidRPr="0020050E">
          <w:rPr>
            <w:rStyle w:val="Hyperlink"/>
            <w:noProof/>
            <w:rtl/>
          </w:rPr>
          <w:t xml:space="preserve"> </w:t>
        </w:r>
        <w:r w:rsidRPr="0020050E">
          <w:rPr>
            <w:rStyle w:val="Hyperlink"/>
            <w:rFonts w:hint="eastAsia"/>
            <w:noProof/>
            <w:rtl/>
          </w:rPr>
          <w:t>اول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Toc509371744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8263B1" w:rsidRDefault="008263B1" w:rsidP="008263B1">
      <w:pPr>
        <w:pStyle w:val="TOC5"/>
        <w:tabs>
          <w:tab w:val="right" w:leader="dot" w:pos="10194"/>
        </w:tabs>
        <w:rPr>
          <w:rFonts w:asciiTheme="minorHAnsi" w:eastAsiaTheme="minorEastAsia" w:hAnsiTheme="minorHAnsi" w:cstheme="minorBidi"/>
          <w:bCs w:val="0"/>
          <w:noProof/>
          <w:color w:val="auto"/>
          <w:szCs w:val="22"/>
          <w:rtl/>
        </w:rPr>
      </w:pPr>
      <w:hyperlink w:anchor="_Toc509371745" w:history="1">
        <w:r w:rsidRPr="0020050E">
          <w:rPr>
            <w:rStyle w:val="Hyperlink"/>
            <w:rFonts w:hint="eastAsia"/>
            <w:noProof/>
            <w:rtl/>
          </w:rPr>
          <w:t>صورت</w:t>
        </w:r>
        <w:r w:rsidRPr="0020050E">
          <w:rPr>
            <w:rStyle w:val="Hyperlink"/>
            <w:noProof/>
            <w:rtl/>
          </w:rPr>
          <w:t xml:space="preserve"> </w:t>
        </w:r>
        <w:r w:rsidRPr="0020050E">
          <w:rPr>
            <w:rStyle w:val="Hyperlink"/>
            <w:rFonts w:hint="eastAsia"/>
            <w:noProof/>
            <w:rtl/>
          </w:rPr>
          <w:t>چهارم</w:t>
        </w:r>
        <w:r w:rsidRPr="0020050E">
          <w:rPr>
            <w:rStyle w:val="Hyperlink"/>
            <w:noProof/>
            <w:rtl/>
          </w:rPr>
          <w:t xml:space="preserve">: </w:t>
        </w:r>
        <w:r w:rsidRPr="0020050E">
          <w:rPr>
            <w:rStyle w:val="Hyperlink"/>
            <w:rFonts w:hint="eastAsia"/>
            <w:noProof/>
            <w:rtl/>
          </w:rPr>
          <w:t>ق</w:t>
        </w:r>
        <w:r w:rsidRPr="0020050E">
          <w:rPr>
            <w:rStyle w:val="Hyperlink"/>
            <w:rFonts w:hint="cs"/>
            <w:noProof/>
            <w:rtl/>
          </w:rPr>
          <w:t>ی</w:t>
        </w:r>
        <w:r w:rsidRPr="0020050E">
          <w:rPr>
            <w:rStyle w:val="Hyperlink"/>
            <w:rFonts w:hint="eastAsia"/>
            <w:noProof/>
            <w:rtl/>
          </w:rPr>
          <w:t>د</w:t>
        </w:r>
        <w:r w:rsidRPr="0020050E">
          <w:rPr>
            <w:rStyle w:val="Hyperlink"/>
            <w:rFonts w:hint="cs"/>
            <w:noProof/>
            <w:rtl/>
          </w:rPr>
          <w:t>ی</w:t>
        </w:r>
        <w:r w:rsidRPr="0020050E">
          <w:rPr>
            <w:rStyle w:val="Hyperlink"/>
            <w:rFonts w:hint="eastAsia"/>
            <w:noProof/>
            <w:rtl/>
          </w:rPr>
          <w:t>ت</w:t>
        </w:r>
        <w:r w:rsidRPr="0020050E">
          <w:rPr>
            <w:rStyle w:val="Hyperlink"/>
            <w:noProof/>
            <w:rtl/>
          </w:rPr>
          <w:t xml:space="preserve"> </w:t>
        </w:r>
        <w:r w:rsidRPr="0020050E">
          <w:rPr>
            <w:rStyle w:val="Hyperlink"/>
            <w:rFonts w:hint="eastAsia"/>
            <w:noProof/>
            <w:rtl/>
          </w:rPr>
          <w:t>زمان</w:t>
        </w:r>
        <w:r w:rsidRPr="0020050E">
          <w:rPr>
            <w:rStyle w:val="Hyperlink"/>
            <w:noProof/>
            <w:rtl/>
          </w:rPr>
          <w:t xml:space="preserve"> </w:t>
        </w:r>
        <w:r w:rsidRPr="0020050E">
          <w:rPr>
            <w:rStyle w:val="Hyperlink"/>
            <w:rFonts w:hint="eastAsia"/>
            <w:noProof/>
            <w:rtl/>
          </w:rPr>
          <w:t>در</w:t>
        </w:r>
        <w:r w:rsidRPr="0020050E">
          <w:rPr>
            <w:rStyle w:val="Hyperlink"/>
            <w:noProof/>
            <w:rtl/>
          </w:rPr>
          <w:t xml:space="preserve"> </w:t>
        </w:r>
        <w:r w:rsidRPr="0020050E">
          <w:rPr>
            <w:rStyle w:val="Hyperlink"/>
            <w:rFonts w:hint="eastAsia"/>
            <w:noProof/>
            <w:rtl/>
          </w:rPr>
          <w:t>عام</w:t>
        </w:r>
        <w:r w:rsidRPr="0020050E">
          <w:rPr>
            <w:rStyle w:val="Hyperlink"/>
            <w:noProof/>
            <w:rtl/>
          </w:rPr>
          <w:t xml:space="preserve"> </w:t>
        </w:r>
        <w:r w:rsidRPr="0020050E">
          <w:rPr>
            <w:rStyle w:val="Hyperlink"/>
            <w:rFonts w:hint="eastAsia"/>
            <w:noProof/>
            <w:rtl/>
          </w:rPr>
          <w:t>و</w:t>
        </w:r>
        <w:r w:rsidRPr="0020050E">
          <w:rPr>
            <w:rStyle w:val="Hyperlink"/>
            <w:noProof/>
            <w:rtl/>
          </w:rPr>
          <w:t xml:space="preserve"> </w:t>
        </w:r>
        <w:r w:rsidRPr="0020050E">
          <w:rPr>
            <w:rStyle w:val="Hyperlink"/>
            <w:rFonts w:hint="eastAsia"/>
            <w:noProof/>
            <w:rtl/>
          </w:rPr>
          <w:t>ظرف</w:t>
        </w:r>
        <w:r w:rsidRPr="0020050E">
          <w:rPr>
            <w:rStyle w:val="Hyperlink"/>
            <w:rFonts w:hint="cs"/>
            <w:noProof/>
            <w:rtl/>
          </w:rPr>
          <w:t>ی</w:t>
        </w:r>
        <w:r w:rsidRPr="0020050E">
          <w:rPr>
            <w:rStyle w:val="Hyperlink"/>
            <w:rFonts w:hint="eastAsia"/>
            <w:noProof/>
            <w:rtl/>
          </w:rPr>
          <w:t>تش</w:t>
        </w:r>
        <w:r w:rsidRPr="0020050E">
          <w:rPr>
            <w:rStyle w:val="Hyperlink"/>
            <w:noProof/>
            <w:rtl/>
          </w:rPr>
          <w:t xml:space="preserve"> </w:t>
        </w:r>
        <w:r w:rsidRPr="0020050E">
          <w:rPr>
            <w:rStyle w:val="Hyperlink"/>
            <w:rFonts w:hint="eastAsia"/>
            <w:noProof/>
            <w:rtl/>
          </w:rPr>
          <w:t>در</w:t>
        </w:r>
        <w:r w:rsidRPr="0020050E">
          <w:rPr>
            <w:rStyle w:val="Hyperlink"/>
            <w:noProof/>
            <w:rtl/>
          </w:rPr>
          <w:t xml:space="preserve"> </w:t>
        </w:r>
        <w:r w:rsidRPr="0020050E">
          <w:rPr>
            <w:rStyle w:val="Hyperlink"/>
            <w:rFonts w:hint="eastAsia"/>
            <w:noProof/>
            <w:rtl/>
          </w:rPr>
          <w:t>خاص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Toc509371745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8263B1"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F069B9">
        <w:rPr>
          <w:rFonts w:hint="cs"/>
          <w:rtl/>
        </w:rPr>
        <w:t>کلام</w:t>
      </w:r>
      <w:r w:rsidR="00F069B9">
        <w:rPr>
          <w:rtl/>
        </w:rPr>
        <w:t xml:space="preserve"> </w:t>
      </w:r>
      <w:r w:rsidR="00F069B9">
        <w:rPr>
          <w:rFonts w:hint="cs"/>
          <w:rtl/>
        </w:rPr>
        <w:t>صاحب</w:t>
      </w:r>
      <w:r w:rsidR="00F069B9">
        <w:rPr>
          <w:rtl/>
        </w:rPr>
        <w:t xml:space="preserve"> </w:t>
      </w:r>
      <w:r w:rsidR="00F069B9">
        <w:rPr>
          <w:rFonts w:hint="cs"/>
          <w:rtl/>
        </w:rPr>
        <w:t>کفایه</w:t>
      </w:r>
      <w:r w:rsidR="00025B70">
        <w:rPr>
          <w:rFonts w:hint="cs"/>
          <w:rtl/>
        </w:rPr>
        <w:t xml:space="preserve"> </w:t>
      </w:r>
      <w:r w:rsidR="00386C11" w:rsidRPr="00A6366F">
        <w:rPr>
          <w:rFonts w:hint="cs"/>
          <w:rtl/>
        </w:rPr>
        <w:t>/</w:t>
      </w:r>
      <w:bookmarkStart w:id="1" w:name="BokSabj_d"/>
      <w:bookmarkEnd w:id="1"/>
      <w:r w:rsidR="00F069B9">
        <w:rPr>
          <w:rFonts w:hint="cs"/>
          <w:rtl/>
        </w:rPr>
        <w:t>تنبیه</w:t>
      </w:r>
      <w:r w:rsidR="00F069B9">
        <w:rPr>
          <w:rtl/>
        </w:rPr>
        <w:t xml:space="preserve"> </w:t>
      </w:r>
      <w:r w:rsidR="00F069B9">
        <w:rPr>
          <w:rFonts w:hint="cs"/>
          <w:rtl/>
        </w:rPr>
        <w:t>سیزدهم</w:t>
      </w:r>
      <w:r w:rsidR="00386C11" w:rsidRPr="00A6366F">
        <w:rPr>
          <w:rFonts w:hint="cs"/>
          <w:rtl/>
        </w:rPr>
        <w:t xml:space="preserve"> /</w:t>
      </w:r>
      <w:bookmarkStart w:id="2" w:name="Bokkolli"/>
      <w:bookmarkEnd w:id="2"/>
      <w:r w:rsidR="00F069B9">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8263B1" w:rsidRDefault="008263B1" w:rsidP="008263B1">
      <w:pPr>
        <w:rPr>
          <w:rtl/>
        </w:rPr>
      </w:pPr>
      <w:r>
        <w:rPr>
          <w:rFonts w:hint="cs"/>
          <w:rtl/>
        </w:rPr>
        <w:t>بحث در رجوع به عام و استصحاب حکم مخصص، بعد از تخصیص عام نسبت به بعض افرادش در یک زمان خاص بود.</w:t>
      </w:r>
    </w:p>
    <w:p w:rsidR="00247D2F" w:rsidRPr="003A6148" w:rsidRDefault="00247D2F" w:rsidP="003A6148">
      <w:pPr>
        <w:pBdr>
          <w:bottom w:val="double" w:sz="6" w:space="1" w:color="auto"/>
        </w:pBdr>
      </w:pPr>
    </w:p>
    <w:p w:rsidR="008F5B4D" w:rsidRDefault="008F5B4D" w:rsidP="003A6148"/>
    <w:p w:rsidR="008263B1" w:rsidRDefault="008263B1" w:rsidP="008263B1">
      <w:pPr>
        <w:pStyle w:val="Heading6"/>
        <w:rPr>
          <w:rtl/>
        </w:rPr>
      </w:pPr>
      <w:bookmarkStart w:id="3" w:name="_Toc509371744"/>
      <w:r>
        <w:rPr>
          <w:rFonts w:hint="cs"/>
          <w:rtl/>
        </w:rPr>
        <w:t>توضیح بیشتر سه صورت اول</w:t>
      </w:r>
      <w:bookmarkStart w:id="4" w:name="_GoBack"/>
      <w:bookmarkEnd w:id="3"/>
      <w:bookmarkEnd w:id="4"/>
    </w:p>
    <w:p w:rsidR="008263B1" w:rsidRDefault="008263B1" w:rsidP="008263B1">
      <w:pPr>
        <w:rPr>
          <w:rtl/>
        </w:rPr>
      </w:pPr>
      <w:r>
        <w:rPr>
          <w:rFonts w:hint="cs"/>
          <w:rtl/>
        </w:rPr>
        <w:t xml:space="preserve">مرحوم آخوند در مسأله رجوع به عام یا جریان استصحاب بعد از تخصیص، بین صور مسأله تفصیل دادند و اطلاق کلام مرحوم شیخ را نپذیرفتند. کلام مرحوم شیخ این بود که در صورتی که زمان در دلیل عام، قید بود، می بایست نسبت به زمان بعد از تخصیص، مطلقا به دلیل عام مراجعه کرد و در صورتی که زمان در دلیل عام، ظرف بود، می بایست مطلقا استصحاب حکم خاص را جاری کرد. گویا کلام مرحوم شیخ این است که زمان در دلیل عام، به هر نحوی اخذ شود (ظرف یا قید)، در دلیل خاص هم به همان نحو، أخذ شده شده است. </w:t>
      </w:r>
    </w:p>
    <w:p w:rsidR="008263B1" w:rsidRDefault="008263B1" w:rsidP="008263B1">
      <w:pPr>
        <w:rPr>
          <w:rtl/>
        </w:rPr>
      </w:pPr>
      <w:r>
        <w:rPr>
          <w:rFonts w:hint="cs"/>
          <w:rtl/>
        </w:rPr>
        <w:t>نظر صاحب کفایه بر این بود که نحوه أخذ زمان در این دو دلیل، ممکن است متفاوت باشد و چه بسا زمان در در یکی ظرف و در دیگری قید باشد.</w:t>
      </w:r>
    </w:p>
    <w:p w:rsidR="008263B1" w:rsidRDefault="008263B1" w:rsidP="008263B1">
      <w:pPr>
        <w:rPr>
          <w:rtl/>
        </w:rPr>
      </w:pPr>
      <w:r>
        <w:rPr>
          <w:rFonts w:hint="cs"/>
          <w:rtl/>
        </w:rPr>
        <w:t>کلام مرحوم شیخ در فرض ظرفیت زمان برای عام، تمسک به استصحاب نسبت به زمان بعد از تخصیص بود، لکن مرحوم آخوند این رجوع را در فرضی پذیرفتند که زمان در دلیل خاص هم ظرف باشد، اما در صورتی که زمان در دلیل خاص، قید باشد، جریان استصحاب، صحیح نخواهد بود؛ چرا که با فرض قیدیت زمان، حکم بعد از تخصیص، مغایر و مباین با حکم زمان تخصیص است.</w:t>
      </w:r>
    </w:p>
    <w:p w:rsidR="008263B1" w:rsidRDefault="008263B1" w:rsidP="008263B1">
      <w:r>
        <w:rPr>
          <w:rFonts w:hint="cs"/>
          <w:rtl/>
        </w:rPr>
        <w:t>مرحوم آخوند سه صورت اول را این گونه بیان فرمودند:</w:t>
      </w:r>
      <w:r>
        <w:t xml:space="preserve"> </w:t>
      </w:r>
    </w:p>
    <w:p w:rsidR="008263B1" w:rsidRDefault="008263B1" w:rsidP="008263B1">
      <w:pPr>
        <w:rPr>
          <w:rtl/>
        </w:rPr>
      </w:pPr>
      <w:r>
        <w:rPr>
          <w:rFonts w:hint="cs"/>
          <w:rtl/>
        </w:rPr>
        <w:lastRenderedPageBreak/>
        <w:t>صورت اول: زمان در هر دو دلیل عام و خاص، ظرف باشد. در این صورت، صحیح این است که استصحاب حکم خاص جاری می شود. اگر هم استصحاب جاری نمی بود، باز هم جای رجوع به دلیل عام نیست؛ چرا که حکم بعد از تخصیص، استمرار حکم قبل از تخصیص، محسوب نمی شود.</w:t>
      </w:r>
    </w:p>
    <w:p w:rsidR="008263B1" w:rsidRDefault="008263B1" w:rsidP="008263B1">
      <w:pPr>
        <w:rPr>
          <w:rtl/>
        </w:rPr>
      </w:pPr>
      <w:r>
        <w:rPr>
          <w:rFonts w:hint="cs"/>
          <w:rtl/>
        </w:rPr>
        <w:t>صورت دوم: زمان در هر دو، قید باشد. در این صورت صحیح این است که رجوع به دلیل عام می شود.</w:t>
      </w:r>
    </w:p>
    <w:p w:rsidR="008263B1" w:rsidRDefault="008263B1" w:rsidP="008263B1">
      <w:pPr>
        <w:rPr>
          <w:rtl/>
        </w:rPr>
      </w:pPr>
      <w:r>
        <w:rPr>
          <w:rFonts w:hint="cs"/>
          <w:rtl/>
        </w:rPr>
        <w:t>صورت سوم: زمان در عام، ظرف باشد و در خاص، قید باشد. در این صورت صحیح این است که هیچ یک از استصحاب و رجوع به عام، صحیح نمی باشد. استصحاب حکم خاص جاری نیست؛ چون که حکم بعد از تخصیص، غیر حکم زمان تخصیص است و انسحاب حکم خاص به زمان بعد از تخصیص، از قبیل اسراء حکم از موضوعی به موضوع دیگر است.</w:t>
      </w:r>
      <w:r>
        <w:rPr>
          <w:rStyle w:val="FootnoteReference"/>
          <w:rtl/>
        </w:rPr>
        <w:footnoteReference w:id="1"/>
      </w:r>
      <w:r>
        <w:rPr>
          <w:rFonts w:hint="cs"/>
          <w:rtl/>
        </w:rPr>
        <w:t xml:space="preserve"> رجوع به عموم هم صحیح نیست؛ چرا که حکم بعد از تخصیص، استمرار و دوام حکم قبل از تخصیص نیست. در اینجا باید به سائر اصول عملیه رجوع کرد.</w:t>
      </w:r>
    </w:p>
    <w:p w:rsidR="008263B1" w:rsidRDefault="008263B1" w:rsidP="008263B1">
      <w:pPr>
        <w:rPr>
          <w:rtl/>
        </w:rPr>
      </w:pPr>
      <w:r>
        <w:rPr>
          <w:rFonts w:hint="cs"/>
          <w:rtl/>
        </w:rPr>
        <w:t>نسبت به صورت سوم، عرض شد که استدراکی که مرحوم آخوند در صورت اول ذکر کردند، در این جا هم می</w:t>
      </w:r>
      <w:r>
        <w:rPr>
          <w:rtl/>
        </w:rPr>
        <w:softHyphen/>
      </w:r>
      <w:r>
        <w:rPr>
          <w:rFonts w:hint="cs"/>
          <w:rtl/>
        </w:rPr>
        <w:t xml:space="preserve">آید؛ یعنی عدم صحت رجوع به دلیل عام، در صورتی است که تخصیص در اثناء باشد، اما اگر تخصیص از اولین ازمنه باشد (مثل خیار مجلس)، رجوع به دلیل عام، صحیح است و محذور عدم استمراری که در تخصیص در اثناء ذکر شد، نمی آید و تنها چیزی که هست این است که صرفا مبدأ حکم مستمر، از اول نبوده است. </w:t>
      </w:r>
    </w:p>
    <w:p w:rsidR="008263B1" w:rsidRDefault="008263B1" w:rsidP="008263B1">
      <w:pPr>
        <w:rPr>
          <w:rtl/>
        </w:rPr>
      </w:pPr>
      <w:r>
        <w:rPr>
          <w:rFonts w:hint="cs"/>
          <w:rtl/>
        </w:rPr>
        <w:t>مرحوم آخوند در حاشیه رسائل</w:t>
      </w:r>
      <w:r>
        <w:rPr>
          <w:rStyle w:val="FootnoteReference"/>
          <w:rtl/>
        </w:rPr>
        <w:footnoteReference w:id="2"/>
      </w:r>
      <w:r>
        <w:rPr>
          <w:rFonts w:hint="cs"/>
          <w:rtl/>
        </w:rPr>
        <w:t xml:space="preserve"> این را هم ذکر کرده اند که در فرض ظرفیت زمان در دلیل عام، تخصیصِ آخرین زمان، مثل تخصیص اولین زمان می باشد که در مورد آن، رجوع به دلیل عام می شود. برای مثال اگر مفاد دلیل خاص، عدم وجوب بیع در آخرین زمانش باشد، باید در ماعدای آخرین زمان، به دلیل عام وجوب وفای به بیع، مراجعه کرد. دلیل (أوفوا بالعقود) حکم واحد مستمرِّ وجوب وفاء را از اولین زمان بیع تا آخرین زمانش اثبات می کند و صرفا لزوم آخرین زمان، توسط دلیل دیگری، نفی می شود. </w:t>
      </w:r>
    </w:p>
    <w:p w:rsidR="008263B1" w:rsidRDefault="008263B1" w:rsidP="008263B1">
      <w:pPr>
        <w:pStyle w:val="Heading5"/>
        <w:rPr>
          <w:rtl/>
        </w:rPr>
      </w:pPr>
      <w:bookmarkStart w:id="5" w:name="_Toc509371745"/>
      <w:r>
        <w:rPr>
          <w:rFonts w:hint="cs"/>
          <w:rtl/>
        </w:rPr>
        <w:lastRenderedPageBreak/>
        <w:t>صورت چهارم: قیدیت زمان در عام و ظرفیتش در خاص</w:t>
      </w:r>
      <w:bookmarkEnd w:id="5"/>
    </w:p>
    <w:p w:rsidR="008263B1" w:rsidRDefault="008263B1" w:rsidP="008263B1">
      <w:pPr>
        <w:rPr>
          <w:rtl/>
        </w:rPr>
      </w:pPr>
      <w:r>
        <w:rPr>
          <w:rFonts w:hint="cs"/>
          <w:rtl/>
        </w:rPr>
        <w:t>صورت چهارم در کلام صاحب کفایه این است که زمان در عام قید باشد و در خاص، ظرف باشد. در این مورد، نسبت به ما بعد از تخصیص به دلیل عام مراجعه می شود؛ چون که زمان مفرد است و ازمنه متعدده هر کدام، فردی برای عام است. مخصص صرفا یک فرد را خارج کرد و در ماعدای آن، به دلیل عام مراجعه می شود. در تخصیص یک زمان و بیش از آن هم فرقی نیست.</w:t>
      </w:r>
    </w:p>
    <w:p w:rsidR="008263B1" w:rsidRDefault="008263B1" w:rsidP="008263B1">
      <w:pPr>
        <w:rPr>
          <w:rtl/>
        </w:rPr>
      </w:pPr>
      <w:r>
        <w:rPr>
          <w:rFonts w:hint="cs"/>
          <w:rtl/>
        </w:rPr>
        <w:t xml:space="preserve">باید توجه داشت که در این صورت چهارم، دلیل خاص دارای شرایط استصحاب می باشد (بر خلاف صورت سوم)، لکن به خاطر وجود دلیل عام که دلیل اجتهادی می باشد، استصحاب حکم خاص که اصل عملی است، جاری نمی شود. </w:t>
      </w:r>
    </w:p>
    <w:p w:rsidR="008263B1" w:rsidRDefault="008263B1" w:rsidP="008263B1">
      <w:pPr>
        <w:rPr>
          <w:rtl/>
        </w:rPr>
      </w:pPr>
      <w:r>
        <w:rPr>
          <w:rFonts w:hint="cs"/>
          <w:rtl/>
        </w:rPr>
        <w:t>مرحوم آخوند در صورت چهارم فرموده اند: (</w:t>
      </w:r>
      <w:r w:rsidRPr="00AD137F">
        <w:rPr>
          <w:rFonts w:hint="cs"/>
          <w:rtl/>
        </w:rPr>
        <w:t>لكنه</w:t>
      </w:r>
      <w:r w:rsidRPr="00AD137F">
        <w:rPr>
          <w:rtl/>
        </w:rPr>
        <w:t xml:space="preserve"> </w:t>
      </w:r>
      <w:r w:rsidRPr="00AD137F">
        <w:rPr>
          <w:rFonts w:hint="cs"/>
          <w:rtl/>
        </w:rPr>
        <w:t>لو</w:t>
      </w:r>
      <w:r w:rsidRPr="00AD137F">
        <w:rPr>
          <w:rtl/>
        </w:rPr>
        <w:t xml:space="preserve"> </w:t>
      </w:r>
      <w:r w:rsidRPr="00AD137F">
        <w:rPr>
          <w:rFonts w:hint="cs"/>
          <w:rtl/>
        </w:rPr>
        <w:t>لا</w:t>
      </w:r>
      <w:r w:rsidRPr="00AD137F">
        <w:rPr>
          <w:rtl/>
        </w:rPr>
        <w:t xml:space="preserve"> </w:t>
      </w:r>
      <w:r w:rsidRPr="00AD137F">
        <w:rPr>
          <w:rFonts w:hint="cs"/>
          <w:rtl/>
        </w:rPr>
        <w:t>دلالته</w:t>
      </w:r>
      <w:r w:rsidRPr="00AD137F">
        <w:rPr>
          <w:rtl/>
        </w:rPr>
        <w:t xml:space="preserve"> </w:t>
      </w:r>
      <w:r w:rsidRPr="00AD137F">
        <w:rPr>
          <w:rFonts w:hint="cs"/>
          <w:rtl/>
        </w:rPr>
        <w:t>لكان</w:t>
      </w:r>
      <w:r w:rsidRPr="00AD137F">
        <w:rPr>
          <w:rtl/>
        </w:rPr>
        <w:t xml:space="preserve"> </w:t>
      </w:r>
      <w:r w:rsidRPr="00AD137F">
        <w:rPr>
          <w:rFonts w:hint="cs"/>
          <w:rtl/>
        </w:rPr>
        <w:t>الاستصحاب</w:t>
      </w:r>
      <w:r w:rsidRPr="00AD137F">
        <w:rPr>
          <w:rtl/>
        </w:rPr>
        <w:t xml:space="preserve"> </w:t>
      </w:r>
      <w:r w:rsidRPr="00AD137F">
        <w:rPr>
          <w:rFonts w:hint="cs"/>
          <w:rtl/>
        </w:rPr>
        <w:t>مرجعا</w:t>
      </w:r>
      <w:r>
        <w:rPr>
          <w:rStyle w:val="FootnoteReference"/>
          <w:rtl/>
        </w:rPr>
        <w:footnoteReference w:id="3"/>
      </w:r>
      <w:r>
        <w:rPr>
          <w:rFonts w:hint="cs"/>
          <w:rtl/>
        </w:rPr>
        <w:t>)؛ یعنی اگر عمومیت ازمانی دلیل عام را در نظر نگیریم، استصحاب حکم خاص، جاری است. مراد ایشان از این عبارت، عمومیت ازمانی مستفاد از اطلاق و مقدمات حکمت است، نه عمومیت افرادی مستفاد از لسان دلیل که در مورد عقود بیع و صلح و اجاره وجود دارد. مراد ایشان این است که اگر اطلاق دلیل، نسبت به عمومیت افرادی زمان، منعقد نباشد و مثلا در مقام بیان بودن، احراز نشود، در این صورت، استصحاب حکم خاص جاری می شود.</w:t>
      </w:r>
    </w:p>
    <w:p w:rsidR="008263B1" w:rsidRDefault="008263B1" w:rsidP="008263B1">
      <w:pPr>
        <w:rPr>
          <w:rtl/>
        </w:rPr>
      </w:pPr>
      <w:r>
        <w:rPr>
          <w:rFonts w:hint="cs"/>
          <w:rtl/>
        </w:rPr>
        <w:t xml:space="preserve">بعد در ادامه می فرمایند: </w:t>
      </w:r>
      <w:r w:rsidRPr="006C580E">
        <w:rPr>
          <w:rFonts w:hint="cs"/>
          <w:rtl/>
        </w:rPr>
        <w:t>فتأمل</w:t>
      </w:r>
      <w:r w:rsidRPr="006C580E">
        <w:rPr>
          <w:rtl/>
        </w:rPr>
        <w:t xml:space="preserve"> </w:t>
      </w:r>
      <w:r w:rsidRPr="006C580E">
        <w:rPr>
          <w:rFonts w:hint="cs"/>
          <w:rtl/>
        </w:rPr>
        <w:t>تعرف</w:t>
      </w:r>
      <w:r w:rsidRPr="006C580E">
        <w:rPr>
          <w:rtl/>
        </w:rPr>
        <w:t xml:space="preserve"> </w:t>
      </w:r>
      <w:r w:rsidRPr="006C580E">
        <w:rPr>
          <w:rFonts w:hint="cs"/>
          <w:rtl/>
        </w:rPr>
        <w:t>أن</w:t>
      </w:r>
      <w:r w:rsidRPr="006C580E">
        <w:rPr>
          <w:rtl/>
        </w:rPr>
        <w:t xml:space="preserve"> </w:t>
      </w:r>
      <w:r w:rsidRPr="006C580E">
        <w:rPr>
          <w:rFonts w:hint="cs"/>
          <w:rtl/>
        </w:rPr>
        <w:t>إطلاق</w:t>
      </w:r>
      <w:r w:rsidRPr="006C580E">
        <w:rPr>
          <w:rtl/>
        </w:rPr>
        <w:t xml:space="preserve"> </w:t>
      </w:r>
      <w:r w:rsidRPr="006C580E">
        <w:rPr>
          <w:rFonts w:hint="cs"/>
          <w:rtl/>
        </w:rPr>
        <w:t>كلام</w:t>
      </w:r>
      <w:r w:rsidRPr="006C580E">
        <w:rPr>
          <w:rtl/>
        </w:rPr>
        <w:t xml:space="preserve"> </w:t>
      </w:r>
      <w:r w:rsidRPr="006C580E">
        <w:rPr>
          <w:rFonts w:hint="cs"/>
          <w:rtl/>
        </w:rPr>
        <w:t>شيخنا</w:t>
      </w:r>
      <w:r w:rsidRPr="006C580E">
        <w:rPr>
          <w:rtl/>
        </w:rPr>
        <w:t xml:space="preserve"> </w:t>
      </w:r>
      <w:r w:rsidRPr="006C580E">
        <w:rPr>
          <w:rFonts w:hint="cs"/>
          <w:rtl/>
        </w:rPr>
        <w:t>العلامة</w:t>
      </w:r>
      <w:r w:rsidRPr="006C580E">
        <w:rPr>
          <w:rtl/>
        </w:rPr>
        <w:t xml:space="preserve"> </w:t>
      </w:r>
      <w:r w:rsidRPr="006C580E">
        <w:rPr>
          <w:rFonts w:hint="cs"/>
          <w:rtl/>
        </w:rPr>
        <w:t>أعلى</w:t>
      </w:r>
      <w:r w:rsidRPr="006C580E">
        <w:rPr>
          <w:rtl/>
        </w:rPr>
        <w:t xml:space="preserve"> </w:t>
      </w:r>
      <w:r w:rsidRPr="006C580E">
        <w:rPr>
          <w:rFonts w:hint="cs"/>
          <w:rtl/>
        </w:rPr>
        <w:t>الله</w:t>
      </w:r>
      <w:r w:rsidRPr="006C580E">
        <w:rPr>
          <w:rtl/>
        </w:rPr>
        <w:t xml:space="preserve"> </w:t>
      </w:r>
      <w:r w:rsidRPr="006C580E">
        <w:rPr>
          <w:rFonts w:hint="cs"/>
          <w:rtl/>
        </w:rPr>
        <w:t>مقامه</w:t>
      </w:r>
      <w:r w:rsidRPr="006C580E">
        <w:rPr>
          <w:rtl/>
        </w:rPr>
        <w:t xml:space="preserve"> </w:t>
      </w:r>
      <w:r w:rsidRPr="006C580E">
        <w:rPr>
          <w:rFonts w:hint="cs"/>
          <w:rtl/>
        </w:rPr>
        <w:t>في</w:t>
      </w:r>
      <w:r w:rsidRPr="006C580E">
        <w:rPr>
          <w:rtl/>
        </w:rPr>
        <w:t xml:space="preserve"> </w:t>
      </w:r>
      <w:r w:rsidRPr="006C580E">
        <w:rPr>
          <w:rFonts w:hint="cs"/>
          <w:rtl/>
        </w:rPr>
        <w:t>المقام</w:t>
      </w:r>
      <w:r w:rsidRPr="006C580E">
        <w:rPr>
          <w:rtl/>
        </w:rPr>
        <w:t xml:space="preserve"> </w:t>
      </w:r>
      <w:r w:rsidRPr="006C580E">
        <w:rPr>
          <w:rFonts w:hint="cs"/>
          <w:rtl/>
        </w:rPr>
        <w:t>نفيا</w:t>
      </w:r>
      <w:r w:rsidRPr="006C580E">
        <w:rPr>
          <w:rtl/>
        </w:rPr>
        <w:t xml:space="preserve"> </w:t>
      </w:r>
      <w:r w:rsidRPr="006C580E">
        <w:rPr>
          <w:rFonts w:hint="cs"/>
          <w:rtl/>
        </w:rPr>
        <w:t>و</w:t>
      </w:r>
      <w:r w:rsidRPr="006C580E">
        <w:rPr>
          <w:rtl/>
        </w:rPr>
        <w:t xml:space="preserve"> </w:t>
      </w:r>
      <w:r w:rsidRPr="006C580E">
        <w:rPr>
          <w:rFonts w:hint="cs"/>
          <w:rtl/>
        </w:rPr>
        <w:t>إثباتا</w:t>
      </w:r>
      <w:r w:rsidRPr="006C580E">
        <w:rPr>
          <w:rtl/>
        </w:rPr>
        <w:t xml:space="preserve"> </w:t>
      </w:r>
      <w:r w:rsidRPr="006C580E">
        <w:rPr>
          <w:rFonts w:hint="cs"/>
          <w:rtl/>
        </w:rPr>
        <w:t>في</w:t>
      </w:r>
      <w:r w:rsidRPr="006C580E">
        <w:rPr>
          <w:rtl/>
        </w:rPr>
        <w:t xml:space="preserve"> </w:t>
      </w:r>
      <w:r w:rsidRPr="006C580E">
        <w:rPr>
          <w:rFonts w:hint="cs"/>
          <w:rtl/>
        </w:rPr>
        <w:t>غير</w:t>
      </w:r>
      <w:r w:rsidRPr="006C580E">
        <w:rPr>
          <w:rtl/>
        </w:rPr>
        <w:t xml:space="preserve"> </w:t>
      </w:r>
      <w:r w:rsidRPr="006C580E">
        <w:rPr>
          <w:rFonts w:hint="cs"/>
          <w:rtl/>
        </w:rPr>
        <w:t>محله</w:t>
      </w:r>
      <w:r w:rsidRPr="006C580E">
        <w:rPr>
          <w:rtl/>
        </w:rPr>
        <w:t>.</w:t>
      </w:r>
      <w:r>
        <w:rPr>
          <w:rStyle w:val="FootnoteReference"/>
          <w:rtl/>
        </w:rPr>
        <w:footnoteReference w:id="4"/>
      </w:r>
    </w:p>
    <w:p w:rsidR="008263B1" w:rsidRDefault="008263B1" w:rsidP="008263B1">
      <w:pPr>
        <w:rPr>
          <w:rtl/>
        </w:rPr>
      </w:pPr>
      <w:r>
        <w:rPr>
          <w:rFonts w:hint="cs"/>
          <w:rtl/>
        </w:rPr>
        <w:t>ایشان اطلاق کلام مرحوم شیخ از جهت نفی و اثبات را نپذیرفته اند. مرحوم اصفهانی</w:t>
      </w:r>
      <w:r>
        <w:rPr>
          <w:rStyle w:val="FootnoteReference"/>
          <w:rtl/>
        </w:rPr>
        <w:footnoteReference w:id="5"/>
      </w:r>
      <w:r>
        <w:rPr>
          <w:rFonts w:hint="cs"/>
          <w:rtl/>
        </w:rPr>
        <w:t xml:space="preserve"> در توضیح این بخش از کلام صاحب کفایه فرموده اند:</w:t>
      </w:r>
    </w:p>
    <w:p w:rsidR="008263B1" w:rsidRDefault="008263B1" w:rsidP="008263B1">
      <w:pPr>
        <w:rPr>
          <w:rtl/>
        </w:rPr>
      </w:pPr>
      <w:r>
        <w:rPr>
          <w:rFonts w:hint="cs"/>
          <w:rtl/>
        </w:rPr>
        <w:t>مرحوم شیخ در صورتی که زمان در عام، ظرف باشد، مرجعیت را با استصحاب دانسته و تمسک به دلیل عام را مطلقا نفی کردند، لکن این درست نیست؛ چرا که این مطلب در صورتی است که تخصیص در اثناء باشد، اما در صورتی که تخصیص از ابتداء باشد، باید به دلیل عام رجوع شود. حکم بعد از تخصیص اولین زمان، مصداق حکم مستمر واحد است و مدلول دلیل عام بوده و برای مثال، بعد از انقضای زمان مجلس، می بایست به عموم دلیل وجوب وفاء، رجوع کرد.</w:t>
      </w:r>
    </w:p>
    <w:p w:rsidR="008263B1" w:rsidRDefault="008263B1" w:rsidP="008263B1">
      <w:pPr>
        <w:rPr>
          <w:rtl/>
        </w:rPr>
      </w:pPr>
      <w:r>
        <w:rPr>
          <w:rFonts w:hint="cs"/>
          <w:rtl/>
        </w:rPr>
        <w:lastRenderedPageBreak/>
        <w:t xml:space="preserve">همچنین مرحوم شیخ، در صورت قیدیت زمان برای عام، قائل به رجوع به دلیل عام شده و حتی در فرض نبود دلیل عام نیز مرجعیت استصحاب را مطلقا منکر شدند، لکن نفی مرجعیت استصحاب در فرض نبود دلیل عام، فقط در صورتی درست است که زمان در دلیل خاص، قید باشد، اما در صورتی که زمان در آن، ظرف باشد، استصحاب حکم خاص، مشکلی ندارد. </w:t>
      </w:r>
    </w:p>
    <w:p w:rsidR="008263B1" w:rsidRDefault="008263B1" w:rsidP="008263B1">
      <w:pPr>
        <w:rPr>
          <w:rtl/>
        </w:rPr>
      </w:pPr>
      <w:r>
        <w:rPr>
          <w:rFonts w:hint="cs"/>
          <w:rtl/>
        </w:rPr>
        <w:t>تذکر مهم: برای اجرای استصحاب حکم خاص، می بایست ظرفیت زمان احراز شود و این احراز، به عهده عرف است، نه لسان دلیل. چه بسا در لسان دلیل، زمان به نحو قیدیت بیان شده باشد، ولی فهم عرف این باشد که زمان ظرف بوده و استمرار الحکم صادق است و لذا استصحاب جاری می شود. بر همین اساس است که در استصحاب نجاست آب بعد از زوال تغیر، فرقی نیست که لسان دلیل (الماء اذا تغیر ینجس) باشد و یا (الماء المتغیر نجسٌ). این در حالی است که در مورد دلیل عام، ملاک در ظرفیت و قیدیت زمان، فهم عرف نیست، بلکه ملاک، نحوه اخذ زمان در لسان دلیل است. اگر شارع در لسان دلیل، یک حکم واحد مستمر را بیان کرد، زمان ظرف است و اگر هم حکم را در تمام قطعات زمان به شکل مستقل، بیان کرد، زمان قید خواهد بود.</w:t>
      </w:r>
    </w:p>
    <w:p w:rsidR="008263B1" w:rsidRDefault="008263B1" w:rsidP="008263B1">
      <w:pPr>
        <w:rPr>
          <w:rtl/>
        </w:rPr>
      </w:pPr>
      <w:r>
        <w:rPr>
          <w:rFonts w:hint="cs"/>
          <w:rtl/>
        </w:rPr>
        <w:t>رد کلام مرحوم شیخ از حیث اطلاق اثباتی، در جلسه بعد، بیان خواهد شد.</w:t>
      </w:r>
    </w:p>
    <w:p w:rsidR="008263B1" w:rsidRDefault="008263B1" w:rsidP="008263B1">
      <w:r>
        <w:rPr>
          <w:rFonts w:hint="cs"/>
          <w:rtl/>
        </w:rPr>
        <w:t>نکته: کلام مرحوم آخوند مبنی بر لزوم توجه به ظرفیت و قیدیت زمان در دلیل خاص را مرحوم سید یزدی نیز در حاشیه  رسائل بیان فرموده اند.</w:t>
      </w:r>
      <w:r>
        <w:rPr>
          <w:rStyle w:val="FootnoteReference"/>
        </w:rPr>
        <w:footnoteReference w:id="6"/>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487" w:rsidRDefault="00793487" w:rsidP="008B750B">
      <w:pPr>
        <w:spacing w:line="240" w:lineRule="auto"/>
      </w:pPr>
      <w:r>
        <w:separator/>
      </w:r>
    </w:p>
  </w:endnote>
  <w:endnote w:type="continuationSeparator" w:id="0">
    <w:p w:rsidR="00793487" w:rsidRDefault="0079348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263B1" w:rsidRPr="008263B1">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F069B9" w:rsidP="001B6799">
          <w:pPr>
            <w:pStyle w:val="Footer"/>
            <w:bidi w:val="0"/>
            <w:rPr>
              <w:color w:val="808080" w:themeColor="background1" w:themeShade="80"/>
              <w:rtl/>
            </w:rPr>
          </w:pPr>
          <w:bookmarkStart w:id="13" w:name="BokAdres"/>
          <w:bookmarkEnd w:id="13"/>
          <w:r>
            <w:rPr>
              <w:color w:val="808080" w:themeColor="background1" w:themeShade="80"/>
            </w:rPr>
            <w:t>U1mq1_13970118-102_ry1_mfeb.ir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487" w:rsidRDefault="00793487" w:rsidP="008B750B">
      <w:pPr>
        <w:spacing w:line="240" w:lineRule="auto"/>
      </w:pPr>
      <w:r>
        <w:separator/>
      </w:r>
    </w:p>
  </w:footnote>
  <w:footnote w:type="continuationSeparator" w:id="0">
    <w:p w:rsidR="00793487" w:rsidRDefault="00793487" w:rsidP="008B750B">
      <w:pPr>
        <w:spacing w:line="240" w:lineRule="auto"/>
      </w:pPr>
      <w:r>
        <w:continuationSeparator/>
      </w:r>
    </w:p>
  </w:footnote>
  <w:footnote w:id="1">
    <w:p w:rsidR="008263B1" w:rsidRDefault="008263B1" w:rsidP="008263B1">
      <w:pPr>
        <w:pStyle w:val="FootnoteText"/>
        <w:rPr>
          <w:rtl/>
        </w:rPr>
      </w:pPr>
      <w:r>
        <w:rPr>
          <w:rStyle w:val="FootnoteReference"/>
        </w:rPr>
        <w:footnoteRef/>
      </w:r>
      <w:r>
        <w:rPr>
          <w:rtl/>
        </w:rPr>
        <w:t xml:space="preserve"> </w:t>
      </w:r>
      <w:r w:rsidRPr="00CA421D">
        <w:rPr>
          <w:rtl/>
        </w:rPr>
        <w:t xml:space="preserve"> </w:t>
      </w:r>
      <w:r w:rsidRPr="00CA421D">
        <w:rPr>
          <w:rFonts w:hint="cs"/>
          <w:rtl/>
        </w:rPr>
        <w:t>أن</w:t>
      </w:r>
      <w:r w:rsidRPr="00CA421D">
        <w:rPr>
          <w:rtl/>
        </w:rPr>
        <w:t xml:space="preserve"> </w:t>
      </w:r>
      <w:r w:rsidRPr="00CA421D">
        <w:rPr>
          <w:rFonts w:hint="cs"/>
          <w:rtl/>
        </w:rPr>
        <w:t>انسحاب</w:t>
      </w:r>
      <w:r w:rsidRPr="00CA421D">
        <w:rPr>
          <w:rtl/>
        </w:rPr>
        <w:t xml:space="preserve"> </w:t>
      </w:r>
      <w:r w:rsidRPr="00CA421D">
        <w:rPr>
          <w:rFonts w:hint="cs"/>
          <w:rtl/>
        </w:rPr>
        <w:t>الحكم</w:t>
      </w:r>
      <w:r w:rsidRPr="00CA421D">
        <w:rPr>
          <w:rtl/>
        </w:rPr>
        <w:t xml:space="preserve"> </w:t>
      </w:r>
      <w:r w:rsidRPr="00CA421D">
        <w:rPr>
          <w:rFonts w:hint="cs"/>
          <w:rtl/>
        </w:rPr>
        <w:t>الخاص</w:t>
      </w:r>
      <w:r w:rsidRPr="00CA421D">
        <w:rPr>
          <w:rtl/>
        </w:rPr>
        <w:t xml:space="preserve"> </w:t>
      </w:r>
      <w:r w:rsidRPr="00CA421D">
        <w:rPr>
          <w:rFonts w:hint="cs"/>
          <w:rtl/>
        </w:rPr>
        <w:t>إلى</w:t>
      </w:r>
      <w:r w:rsidRPr="00CA421D">
        <w:rPr>
          <w:rtl/>
        </w:rPr>
        <w:t xml:space="preserve"> </w:t>
      </w:r>
      <w:r w:rsidRPr="00CA421D">
        <w:rPr>
          <w:rFonts w:hint="cs"/>
          <w:rtl/>
        </w:rPr>
        <w:t>غير</w:t>
      </w:r>
      <w:r w:rsidRPr="00CA421D">
        <w:rPr>
          <w:rtl/>
        </w:rPr>
        <w:t xml:space="preserve"> </w:t>
      </w:r>
      <w:r w:rsidRPr="00CA421D">
        <w:rPr>
          <w:rFonts w:hint="cs"/>
          <w:rtl/>
        </w:rPr>
        <w:t>مورد</w:t>
      </w:r>
      <w:r w:rsidRPr="00CA421D">
        <w:rPr>
          <w:rtl/>
        </w:rPr>
        <w:t xml:space="preserve"> </w:t>
      </w:r>
      <w:r w:rsidRPr="00CA421D">
        <w:rPr>
          <w:rFonts w:hint="cs"/>
          <w:rtl/>
        </w:rPr>
        <w:t>دلالته</w:t>
      </w:r>
      <w:r w:rsidRPr="00CA421D">
        <w:rPr>
          <w:rtl/>
        </w:rPr>
        <w:t xml:space="preserve"> </w:t>
      </w:r>
      <w:r w:rsidRPr="00CA421D">
        <w:rPr>
          <w:rFonts w:hint="cs"/>
          <w:rtl/>
        </w:rPr>
        <w:t>من</w:t>
      </w:r>
      <w:r w:rsidRPr="00CA421D">
        <w:rPr>
          <w:rtl/>
        </w:rPr>
        <w:t xml:space="preserve"> </w:t>
      </w:r>
      <w:r w:rsidRPr="00CA421D">
        <w:rPr>
          <w:rFonts w:hint="cs"/>
          <w:rtl/>
        </w:rPr>
        <w:t>إسراء</w:t>
      </w:r>
      <w:r w:rsidRPr="00CA421D">
        <w:rPr>
          <w:rtl/>
        </w:rPr>
        <w:t xml:space="preserve"> </w:t>
      </w:r>
      <w:r w:rsidRPr="00CA421D">
        <w:rPr>
          <w:rFonts w:hint="cs"/>
          <w:rtl/>
        </w:rPr>
        <w:t>حكم</w:t>
      </w:r>
      <w:r w:rsidRPr="00CA421D">
        <w:rPr>
          <w:rtl/>
        </w:rPr>
        <w:t xml:space="preserve"> </w:t>
      </w:r>
      <w:r w:rsidRPr="00CA421D">
        <w:rPr>
          <w:rFonts w:hint="cs"/>
          <w:rtl/>
        </w:rPr>
        <w:t>موضوع</w:t>
      </w:r>
      <w:r w:rsidRPr="00CA421D">
        <w:rPr>
          <w:rtl/>
        </w:rPr>
        <w:t xml:space="preserve"> </w:t>
      </w:r>
      <w:r w:rsidRPr="00CA421D">
        <w:rPr>
          <w:rFonts w:hint="cs"/>
          <w:rtl/>
        </w:rPr>
        <w:t>إلى</w:t>
      </w:r>
      <w:r w:rsidRPr="00CA421D">
        <w:rPr>
          <w:rtl/>
        </w:rPr>
        <w:t xml:space="preserve"> </w:t>
      </w:r>
      <w:r w:rsidRPr="00CA421D">
        <w:rPr>
          <w:rFonts w:hint="cs"/>
          <w:rtl/>
        </w:rPr>
        <w:t>آخر</w:t>
      </w:r>
      <w:r w:rsidRPr="00CA421D">
        <w:rPr>
          <w:rtl/>
        </w:rPr>
        <w:t xml:space="preserve"> </w:t>
      </w:r>
      <w:r w:rsidRPr="00CA421D">
        <w:rPr>
          <w:rFonts w:hint="cs"/>
          <w:rtl/>
        </w:rPr>
        <w:t>لا</w:t>
      </w:r>
      <w:r w:rsidRPr="00CA421D">
        <w:rPr>
          <w:rtl/>
        </w:rPr>
        <w:t xml:space="preserve"> </w:t>
      </w:r>
      <w:r w:rsidRPr="00CA421D">
        <w:rPr>
          <w:rFonts w:hint="cs"/>
          <w:rtl/>
        </w:rPr>
        <w:t>استصحاب</w:t>
      </w:r>
      <w:r w:rsidRPr="00CA421D">
        <w:rPr>
          <w:rtl/>
        </w:rPr>
        <w:t xml:space="preserve"> </w:t>
      </w:r>
      <w:r w:rsidRPr="00CA421D">
        <w:rPr>
          <w:rFonts w:hint="cs"/>
          <w:rtl/>
        </w:rPr>
        <w:t>حكم</w:t>
      </w:r>
      <w:r w:rsidRPr="00CA421D">
        <w:rPr>
          <w:rtl/>
        </w:rPr>
        <w:t xml:space="preserve"> </w:t>
      </w:r>
      <w:r w:rsidRPr="00CA421D">
        <w:rPr>
          <w:rFonts w:hint="cs"/>
          <w:rtl/>
        </w:rPr>
        <w:t>الموضوع‏</w:t>
      </w:r>
      <w:r>
        <w:rPr>
          <w:rFonts w:hint="cs"/>
          <w:rtl/>
        </w:rPr>
        <w:t>.</w:t>
      </w:r>
      <w:r w:rsidRPr="00CA421D">
        <w:rPr>
          <w:rtl/>
        </w:rPr>
        <w:t xml:space="preserve"> </w:t>
      </w:r>
      <w:r w:rsidRPr="00CA421D">
        <w:rPr>
          <w:rFonts w:hint="cs"/>
          <w:rtl/>
        </w:rPr>
        <w:t>كفاية</w:t>
      </w:r>
      <w:r w:rsidRPr="00CA421D">
        <w:rPr>
          <w:rtl/>
        </w:rPr>
        <w:t xml:space="preserve"> </w:t>
      </w:r>
      <w:r w:rsidRPr="00CA421D">
        <w:rPr>
          <w:rFonts w:hint="cs"/>
          <w:rtl/>
        </w:rPr>
        <w:t>الأصول،</w:t>
      </w:r>
      <w:r w:rsidRPr="00CA421D">
        <w:rPr>
          <w:rtl/>
        </w:rPr>
        <w:t xml:space="preserve"> </w:t>
      </w:r>
      <w:r w:rsidRPr="00CA421D">
        <w:rPr>
          <w:rFonts w:hint="cs"/>
          <w:rtl/>
        </w:rPr>
        <w:t>ص</w:t>
      </w:r>
      <w:r w:rsidRPr="00CA421D">
        <w:rPr>
          <w:rtl/>
        </w:rPr>
        <w:t>: 425</w:t>
      </w:r>
    </w:p>
  </w:footnote>
  <w:footnote w:id="2">
    <w:p w:rsidR="008263B1" w:rsidRDefault="008263B1" w:rsidP="008263B1">
      <w:pPr>
        <w:pStyle w:val="FootnoteText"/>
        <w:rPr>
          <w:rtl/>
        </w:rPr>
      </w:pPr>
      <w:r>
        <w:rPr>
          <w:rStyle w:val="FootnoteReference"/>
        </w:rPr>
        <w:footnoteRef/>
      </w:r>
      <w:r>
        <w:rPr>
          <w:rtl/>
        </w:rPr>
        <w:t xml:space="preserve"> </w:t>
      </w:r>
      <w:r>
        <w:rPr>
          <w:rFonts w:hint="cs"/>
          <w:rtl/>
        </w:rPr>
        <w:t>بقي</w:t>
      </w:r>
      <w:r>
        <w:rPr>
          <w:rtl/>
        </w:rPr>
        <w:t xml:space="preserve"> </w:t>
      </w:r>
      <w:r>
        <w:rPr>
          <w:rFonts w:hint="cs"/>
          <w:rtl/>
        </w:rPr>
        <w:t>شي‏ء</w:t>
      </w:r>
      <w:r>
        <w:rPr>
          <w:rtl/>
        </w:rPr>
        <w:t xml:space="preserve"> </w:t>
      </w:r>
      <w:r>
        <w:rPr>
          <w:rFonts w:hint="cs"/>
          <w:rtl/>
        </w:rPr>
        <w:t>ينبغي</w:t>
      </w:r>
      <w:r>
        <w:rPr>
          <w:rtl/>
        </w:rPr>
        <w:t xml:space="preserve"> </w:t>
      </w:r>
      <w:r>
        <w:rPr>
          <w:rFonts w:hint="cs"/>
          <w:rtl/>
        </w:rPr>
        <w:t>التنبيه</w:t>
      </w:r>
      <w:r>
        <w:rPr>
          <w:rtl/>
        </w:rPr>
        <w:t xml:space="preserve"> </w:t>
      </w:r>
      <w:r>
        <w:rPr>
          <w:rFonts w:hint="cs"/>
          <w:rtl/>
        </w:rPr>
        <w:t>عليه</w:t>
      </w:r>
      <w:r>
        <w:rPr>
          <w:rtl/>
        </w:rPr>
        <w:t>:</w:t>
      </w:r>
    </w:p>
    <w:p w:rsidR="008263B1" w:rsidRDefault="008263B1" w:rsidP="008263B1">
      <w:pPr>
        <w:pStyle w:val="FootnoteText"/>
        <w:rPr>
          <w:rtl/>
        </w:rPr>
      </w:pPr>
      <w:r>
        <w:rPr>
          <w:rFonts w:hint="cs"/>
          <w:rtl/>
        </w:rPr>
        <w:t>و</w:t>
      </w:r>
      <w:r>
        <w:rPr>
          <w:rtl/>
        </w:rPr>
        <w:t xml:space="preserve"> </w:t>
      </w:r>
      <w:r>
        <w:rPr>
          <w:rFonts w:hint="cs"/>
          <w:rtl/>
        </w:rPr>
        <w:t>هو</w:t>
      </w:r>
      <w:r>
        <w:rPr>
          <w:rtl/>
        </w:rPr>
        <w:t xml:space="preserve"> </w:t>
      </w:r>
      <w:r>
        <w:rPr>
          <w:rFonts w:hint="cs"/>
          <w:rtl/>
        </w:rPr>
        <w:t>أنّ</w:t>
      </w:r>
      <w:r>
        <w:rPr>
          <w:rtl/>
        </w:rPr>
        <w:t xml:space="preserve"> </w:t>
      </w:r>
      <w:r>
        <w:rPr>
          <w:rFonts w:hint="cs"/>
          <w:rtl/>
        </w:rPr>
        <w:t>تخصيص</w:t>
      </w:r>
      <w:r>
        <w:rPr>
          <w:rtl/>
        </w:rPr>
        <w:t xml:space="preserve"> </w:t>
      </w:r>
      <w:r>
        <w:rPr>
          <w:rFonts w:hint="cs"/>
          <w:rtl/>
        </w:rPr>
        <w:t>العامّ</w:t>
      </w:r>
      <w:r>
        <w:rPr>
          <w:rtl/>
        </w:rPr>
        <w:t xml:space="preserve"> </w:t>
      </w:r>
      <w:r>
        <w:rPr>
          <w:rFonts w:hint="cs"/>
          <w:rtl/>
        </w:rPr>
        <w:t>الدّالّ</w:t>
      </w:r>
      <w:r>
        <w:rPr>
          <w:rtl/>
        </w:rPr>
        <w:t xml:space="preserve"> </w:t>
      </w:r>
      <w:r>
        <w:rPr>
          <w:rFonts w:hint="cs"/>
          <w:rtl/>
        </w:rPr>
        <w:t>على</w:t>
      </w:r>
      <w:r>
        <w:rPr>
          <w:rtl/>
        </w:rPr>
        <w:t xml:space="preserve"> </w:t>
      </w:r>
      <w:r>
        <w:rPr>
          <w:rFonts w:hint="cs"/>
          <w:rtl/>
        </w:rPr>
        <w:t>ثبوت</w:t>
      </w:r>
      <w:r>
        <w:rPr>
          <w:rtl/>
        </w:rPr>
        <w:t xml:space="preserve"> </w:t>
      </w:r>
      <w:r>
        <w:rPr>
          <w:rFonts w:hint="cs"/>
          <w:rtl/>
        </w:rPr>
        <w:t>الحكم</w:t>
      </w:r>
      <w:r>
        <w:rPr>
          <w:rtl/>
        </w:rPr>
        <w:t xml:space="preserve"> </w:t>
      </w:r>
      <w:r>
        <w:rPr>
          <w:rFonts w:hint="cs"/>
          <w:rtl/>
        </w:rPr>
        <w:t>على</w:t>
      </w:r>
      <w:r>
        <w:rPr>
          <w:rtl/>
        </w:rPr>
        <w:t xml:space="preserve"> </w:t>
      </w:r>
      <w:r>
        <w:rPr>
          <w:rFonts w:hint="cs"/>
          <w:rtl/>
        </w:rPr>
        <w:t>الدّوام</w:t>
      </w:r>
      <w:r>
        <w:rPr>
          <w:rtl/>
        </w:rPr>
        <w:t xml:space="preserve"> </w:t>
      </w:r>
      <w:r>
        <w:rPr>
          <w:rFonts w:hint="cs"/>
          <w:rtl/>
        </w:rPr>
        <w:t>إنّما</w:t>
      </w:r>
      <w:r>
        <w:rPr>
          <w:rtl/>
        </w:rPr>
        <w:t xml:space="preserve"> </w:t>
      </w:r>
      <w:r>
        <w:rPr>
          <w:rFonts w:hint="cs"/>
          <w:rtl/>
        </w:rPr>
        <w:t>يوجب</w:t>
      </w:r>
      <w:r>
        <w:rPr>
          <w:rtl/>
        </w:rPr>
        <w:t xml:space="preserve"> </w:t>
      </w:r>
      <w:r>
        <w:rPr>
          <w:rFonts w:hint="cs"/>
          <w:rtl/>
        </w:rPr>
        <w:t>عدم</w:t>
      </w:r>
      <w:r>
        <w:rPr>
          <w:rtl/>
        </w:rPr>
        <w:t xml:space="preserve"> </w:t>
      </w:r>
      <w:r>
        <w:rPr>
          <w:rFonts w:hint="cs"/>
          <w:rtl/>
        </w:rPr>
        <w:t>الرّجوع</w:t>
      </w:r>
      <w:r>
        <w:rPr>
          <w:rtl/>
        </w:rPr>
        <w:t xml:space="preserve"> </w:t>
      </w:r>
      <w:r>
        <w:rPr>
          <w:rFonts w:hint="cs"/>
          <w:rtl/>
        </w:rPr>
        <w:t>إليه</w:t>
      </w:r>
      <w:r>
        <w:rPr>
          <w:rtl/>
        </w:rPr>
        <w:t xml:space="preserve"> </w:t>
      </w:r>
      <w:r>
        <w:rPr>
          <w:rFonts w:hint="cs"/>
          <w:rtl/>
        </w:rPr>
        <w:t>عند</w:t>
      </w:r>
      <w:r>
        <w:rPr>
          <w:rtl/>
        </w:rPr>
        <w:t xml:space="preserve"> </w:t>
      </w:r>
      <w:r>
        <w:rPr>
          <w:rFonts w:hint="cs"/>
          <w:rtl/>
        </w:rPr>
        <w:t>الشّك</w:t>
      </w:r>
      <w:r>
        <w:rPr>
          <w:rtl/>
        </w:rPr>
        <w:t xml:space="preserve"> </w:t>
      </w:r>
      <w:r>
        <w:rPr>
          <w:rFonts w:hint="cs"/>
          <w:rtl/>
        </w:rPr>
        <w:t>في</w:t>
      </w:r>
      <w:r>
        <w:rPr>
          <w:rtl/>
        </w:rPr>
        <w:t xml:space="preserve"> </w:t>
      </w:r>
      <w:r>
        <w:rPr>
          <w:rFonts w:hint="cs"/>
          <w:rtl/>
        </w:rPr>
        <w:t>ثبوته</w:t>
      </w:r>
      <w:r>
        <w:rPr>
          <w:rtl/>
        </w:rPr>
        <w:t xml:space="preserve"> </w:t>
      </w:r>
      <w:r>
        <w:rPr>
          <w:rFonts w:hint="cs"/>
          <w:rtl/>
        </w:rPr>
        <w:t>إذا</w:t>
      </w:r>
      <w:r>
        <w:rPr>
          <w:rtl/>
        </w:rPr>
        <w:t xml:space="preserve"> </w:t>
      </w:r>
      <w:r>
        <w:rPr>
          <w:rFonts w:hint="cs"/>
          <w:rtl/>
        </w:rPr>
        <w:t>كان</w:t>
      </w:r>
      <w:r>
        <w:rPr>
          <w:rtl/>
        </w:rPr>
        <w:t xml:space="preserve"> </w:t>
      </w:r>
      <w:r>
        <w:rPr>
          <w:rFonts w:hint="cs"/>
          <w:rtl/>
        </w:rPr>
        <w:t>من</w:t>
      </w:r>
      <w:r>
        <w:rPr>
          <w:rtl/>
        </w:rPr>
        <w:t xml:space="preserve"> </w:t>
      </w:r>
      <w:r>
        <w:rPr>
          <w:rFonts w:hint="cs"/>
          <w:rtl/>
        </w:rPr>
        <w:t>أثناء</w:t>
      </w:r>
      <w:r>
        <w:rPr>
          <w:rtl/>
        </w:rPr>
        <w:t xml:space="preserve"> </w:t>
      </w:r>
      <w:r>
        <w:rPr>
          <w:rFonts w:hint="cs"/>
          <w:rtl/>
        </w:rPr>
        <w:t>زمان</w:t>
      </w:r>
      <w:r>
        <w:rPr>
          <w:rtl/>
        </w:rPr>
        <w:t xml:space="preserve"> </w:t>
      </w:r>
      <w:r>
        <w:rPr>
          <w:rFonts w:hint="cs"/>
          <w:rtl/>
        </w:rPr>
        <w:t>استمراره،</w:t>
      </w:r>
      <w:r>
        <w:rPr>
          <w:rtl/>
        </w:rPr>
        <w:t xml:space="preserve"> </w:t>
      </w:r>
      <w:r>
        <w:rPr>
          <w:rFonts w:hint="cs"/>
          <w:rtl/>
        </w:rPr>
        <w:t>دون</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من</w:t>
      </w:r>
      <w:r>
        <w:rPr>
          <w:rtl/>
        </w:rPr>
        <w:t xml:space="preserve"> </w:t>
      </w:r>
      <w:r>
        <w:rPr>
          <w:rFonts w:hint="cs"/>
          <w:rtl/>
        </w:rPr>
        <w:t>أوّله</w:t>
      </w:r>
      <w:r>
        <w:rPr>
          <w:rtl/>
        </w:rPr>
        <w:t xml:space="preserve"> </w:t>
      </w:r>
      <w:r>
        <w:rPr>
          <w:rFonts w:hint="cs"/>
          <w:rtl/>
        </w:rPr>
        <w:t>و</w:t>
      </w:r>
      <w:r>
        <w:rPr>
          <w:rtl/>
        </w:rPr>
        <w:t xml:space="preserve"> </w:t>
      </w:r>
      <w:r>
        <w:rPr>
          <w:rFonts w:hint="cs"/>
          <w:rtl/>
        </w:rPr>
        <w:t>آخره‏</w:t>
      </w:r>
      <w:r>
        <w:rPr>
          <w:rtl/>
        </w:rPr>
        <w:t xml:space="preserve">... </w:t>
      </w:r>
      <w:r>
        <w:rPr>
          <w:rFonts w:hint="cs"/>
          <w:rtl/>
        </w:rPr>
        <w:t>درر</w:t>
      </w:r>
      <w:r>
        <w:rPr>
          <w:rtl/>
        </w:rPr>
        <w:t xml:space="preserve"> </w:t>
      </w:r>
      <w:r>
        <w:rPr>
          <w:rFonts w:hint="cs"/>
          <w:rtl/>
        </w:rPr>
        <w:t>الفوائد</w:t>
      </w:r>
      <w:r>
        <w:rPr>
          <w:rtl/>
        </w:rPr>
        <w:t xml:space="preserve"> </w:t>
      </w:r>
      <w:r>
        <w:rPr>
          <w:rFonts w:hint="cs"/>
          <w:rtl/>
        </w:rPr>
        <w:t>في</w:t>
      </w:r>
      <w:r>
        <w:rPr>
          <w:rtl/>
        </w:rPr>
        <w:t xml:space="preserve"> </w:t>
      </w:r>
      <w:r>
        <w:rPr>
          <w:rFonts w:hint="cs"/>
          <w:rtl/>
        </w:rPr>
        <w:t>الحاشية</w:t>
      </w:r>
      <w:r>
        <w:rPr>
          <w:rtl/>
        </w:rPr>
        <w:t xml:space="preserve"> </w:t>
      </w:r>
      <w:r>
        <w:rPr>
          <w:rFonts w:hint="cs"/>
          <w:rtl/>
        </w:rPr>
        <w:t>على</w:t>
      </w:r>
      <w:r>
        <w:rPr>
          <w:rtl/>
        </w:rPr>
        <w:t xml:space="preserve"> </w:t>
      </w:r>
      <w:r>
        <w:rPr>
          <w:rFonts w:hint="cs"/>
          <w:rtl/>
        </w:rPr>
        <w:t>الفرائد،</w:t>
      </w:r>
      <w:r>
        <w:rPr>
          <w:rtl/>
        </w:rPr>
        <w:t xml:space="preserve"> </w:t>
      </w:r>
      <w:r>
        <w:rPr>
          <w:rFonts w:hint="cs"/>
          <w:rtl/>
        </w:rPr>
        <w:t>الحاشيةالجديدة،</w:t>
      </w:r>
      <w:r>
        <w:rPr>
          <w:rtl/>
        </w:rPr>
        <w:t xml:space="preserve"> </w:t>
      </w:r>
      <w:r>
        <w:rPr>
          <w:rFonts w:hint="cs"/>
          <w:rtl/>
        </w:rPr>
        <w:t>ص</w:t>
      </w:r>
      <w:r>
        <w:rPr>
          <w:rtl/>
        </w:rPr>
        <w:t>: 375</w:t>
      </w:r>
    </w:p>
  </w:footnote>
  <w:footnote w:id="3">
    <w:p w:rsidR="008263B1" w:rsidRDefault="008263B1" w:rsidP="008263B1">
      <w:pPr>
        <w:pStyle w:val="FootnoteText"/>
        <w:rPr>
          <w:rtl/>
        </w:rPr>
      </w:pPr>
      <w:r>
        <w:rPr>
          <w:rStyle w:val="FootnoteReference"/>
        </w:rPr>
        <w:footnoteRef/>
      </w:r>
      <w:r>
        <w:rPr>
          <w:rtl/>
        </w:rPr>
        <w:t xml:space="preserve"> </w:t>
      </w:r>
      <w:r w:rsidRPr="00AD137F">
        <w:rPr>
          <w:rFonts w:hint="cs"/>
          <w:rtl/>
        </w:rPr>
        <w:t>كفاية</w:t>
      </w:r>
      <w:r w:rsidRPr="00AD137F">
        <w:rPr>
          <w:rtl/>
        </w:rPr>
        <w:t xml:space="preserve"> </w:t>
      </w:r>
      <w:r w:rsidRPr="00AD137F">
        <w:rPr>
          <w:rFonts w:hint="cs"/>
          <w:rtl/>
        </w:rPr>
        <w:t>الأصول،</w:t>
      </w:r>
      <w:r w:rsidRPr="00AD137F">
        <w:rPr>
          <w:rtl/>
        </w:rPr>
        <w:t xml:space="preserve"> </w:t>
      </w:r>
      <w:r w:rsidRPr="00AD137F">
        <w:rPr>
          <w:rFonts w:hint="cs"/>
          <w:rtl/>
        </w:rPr>
        <w:t>ص</w:t>
      </w:r>
      <w:r w:rsidRPr="00AD137F">
        <w:rPr>
          <w:rtl/>
        </w:rPr>
        <w:t>: 425</w:t>
      </w:r>
    </w:p>
  </w:footnote>
  <w:footnote w:id="4">
    <w:p w:rsidR="008263B1" w:rsidRDefault="008263B1" w:rsidP="008263B1">
      <w:pPr>
        <w:pStyle w:val="FootnoteText"/>
        <w:rPr>
          <w:rtl/>
        </w:rPr>
      </w:pPr>
      <w:r>
        <w:rPr>
          <w:rStyle w:val="FootnoteReference"/>
        </w:rPr>
        <w:footnoteRef/>
      </w:r>
      <w:r>
        <w:rPr>
          <w:rtl/>
        </w:rPr>
        <w:t xml:space="preserve"> </w:t>
      </w:r>
      <w:r w:rsidRPr="006C580E">
        <w:rPr>
          <w:rFonts w:hint="cs"/>
          <w:rtl/>
        </w:rPr>
        <w:t>كفاية</w:t>
      </w:r>
      <w:r w:rsidRPr="006C580E">
        <w:rPr>
          <w:rtl/>
        </w:rPr>
        <w:t xml:space="preserve"> </w:t>
      </w:r>
      <w:r w:rsidRPr="006C580E">
        <w:rPr>
          <w:rFonts w:hint="cs"/>
          <w:rtl/>
        </w:rPr>
        <w:t>الأصول،</w:t>
      </w:r>
      <w:r w:rsidRPr="006C580E">
        <w:rPr>
          <w:rtl/>
        </w:rPr>
        <w:t xml:space="preserve"> </w:t>
      </w:r>
      <w:r w:rsidRPr="006C580E">
        <w:rPr>
          <w:rFonts w:hint="cs"/>
          <w:rtl/>
        </w:rPr>
        <w:t>ص</w:t>
      </w:r>
      <w:r w:rsidRPr="006C580E">
        <w:rPr>
          <w:rtl/>
        </w:rPr>
        <w:t>: 425</w:t>
      </w:r>
    </w:p>
  </w:footnote>
  <w:footnote w:id="5">
    <w:p w:rsidR="008263B1" w:rsidRDefault="008263B1" w:rsidP="008263B1">
      <w:pPr>
        <w:pStyle w:val="FootnoteText"/>
        <w:rPr>
          <w:rtl/>
        </w:rPr>
      </w:pPr>
      <w:r>
        <w:rPr>
          <w:rStyle w:val="FootnoteReference"/>
        </w:rPr>
        <w:footnoteRef/>
      </w:r>
      <w:r>
        <w:rPr>
          <w:rtl/>
        </w:rPr>
        <w:t xml:space="preserve"> </w:t>
      </w:r>
      <w:r w:rsidRPr="009137C9">
        <w:rPr>
          <w:rFonts w:hint="cs"/>
          <w:rtl/>
        </w:rPr>
        <w:t>أما</w:t>
      </w:r>
      <w:r w:rsidRPr="009137C9">
        <w:rPr>
          <w:rtl/>
        </w:rPr>
        <w:t xml:space="preserve"> </w:t>
      </w:r>
      <w:r w:rsidRPr="009137C9">
        <w:rPr>
          <w:rFonts w:hint="cs"/>
          <w:rtl/>
        </w:rPr>
        <w:t>إطلاق</w:t>
      </w:r>
      <w:r w:rsidRPr="009137C9">
        <w:rPr>
          <w:rtl/>
        </w:rPr>
        <w:t xml:space="preserve"> </w:t>
      </w:r>
      <w:r w:rsidRPr="009137C9">
        <w:rPr>
          <w:rFonts w:hint="cs"/>
          <w:rtl/>
        </w:rPr>
        <w:t>كلامه</w:t>
      </w:r>
      <w:r w:rsidRPr="009137C9">
        <w:rPr>
          <w:rtl/>
        </w:rPr>
        <w:t xml:space="preserve">- </w:t>
      </w:r>
      <w:r w:rsidRPr="009137C9">
        <w:rPr>
          <w:rFonts w:hint="cs"/>
          <w:rtl/>
        </w:rPr>
        <w:t>قدس</w:t>
      </w:r>
      <w:r w:rsidRPr="009137C9">
        <w:rPr>
          <w:rtl/>
        </w:rPr>
        <w:t xml:space="preserve"> </w:t>
      </w:r>
      <w:r w:rsidRPr="009137C9">
        <w:rPr>
          <w:rFonts w:hint="cs"/>
          <w:rtl/>
        </w:rPr>
        <w:t>سرّه</w:t>
      </w:r>
      <w:r w:rsidRPr="009137C9">
        <w:rPr>
          <w:rtl/>
        </w:rPr>
        <w:t xml:space="preserve">- </w:t>
      </w:r>
      <w:r w:rsidRPr="009137C9">
        <w:rPr>
          <w:rFonts w:hint="cs"/>
          <w:rtl/>
        </w:rPr>
        <w:t>نفياً</w:t>
      </w:r>
      <w:r w:rsidRPr="009137C9">
        <w:rPr>
          <w:rtl/>
        </w:rPr>
        <w:t xml:space="preserve"> </w:t>
      </w:r>
      <w:r w:rsidRPr="009137C9">
        <w:rPr>
          <w:rFonts w:hint="cs"/>
          <w:rtl/>
        </w:rPr>
        <w:t>من</w:t>
      </w:r>
      <w:r w:rsidRPr="009137C9">
        <w:rPr>
          <w:rtl/>
        </w:rPr>
        <w:t xml:space="preserve"> </w:t>
      </w:r>
      <w:r w:rsidRPr="009137C9">
        <w:rPr>
          <w:rFonts w:hint="cs"/>
          <w:rtl/>
        </w:rPr>
        <w:t>طرف</w:t>
      </w:r>
      <w:r w:rsidRPr="009137C9">
        <w:rPr>
          <w:rtl/>
        </w:rPr>
        <w:t xml:space="preserve"> </w:t>
      </w:r>
      <w:r w:rsidRPr="009137C9">
        <w:rPr>
          <w:rFonts w:hint="cs"/>
          <w:rtl/>
        </w:rPr>
        <w:t>الاستدلال</w:t>
      </w:r>
      <w:r w:rsidRPr="009137C9">
        <w:rPr>
          <w:rtl/>
        </w:rPr>
        <w:t xml:space="preserve"> </w:t>
      </w:r>
      <w:r w:rsidRPr="009137C9">
        <w:rPr>
          <w:rFonts w:hint="cs"/>
          <w:rtl/>
        </w:rPr>
        <w:t>بالعامّ</w:t>
      </w:r>
      <w:r w:rsidRPr="009137C9">
        <w:rPr>
          <w:rtl/>
        </w:rPr>
        <w:t xml:space="preserve"> </w:t>
      </w:r>
      <w:r w:rsidRPr="009137C9">
        <w:rPr>
          <w:rFonts w:hint="cs"/>
          <w:rtl/>
        </w:rPr>
        <w:t>الّذي‏</w:t>
      </w:r>
      <w:r w:rsidRPr="009137C9">
        <w:rPr>
          <w:rtl/>
        </w:rPr>
        <w:t xml:space="preserve">... </w:t>
      </w:r>
      <w:r w:rsidRPr="009137C9">
        <w:rPr>
          <w:rFonts w:hint="cs"/>
          <w:rtl/>
        </w:rPr>
        <w:t>نهاية</w:t>
      </w:r>
      <w:r w:rsidRPr="009137C9">
        <w:rPr>
          <w:rtl/>
        </w:rPr>
        <w:t xml:space="preserve"> </w:t>
      </w:r>
      <w:r w:rsidRPr="009137C9">
        <w:rPr>
          <w:rFonts w:hint="cs"/>
          <w:rtl/>
        </w:rPr>
        <w:t>الدراية</w:t>
      </w:r>
      <w:r w:rsidRPr="009137C9">
        <w:rPr>
          <w:rtl/>
        </w:rPr>
        <w:t xml:space="preserve"> </w:t>
      </w:r>
      <w:r w:rsidRPr="009137C9">
        <w:rPr>
          <w:rFonts w:hint="cs"/>
          <w:rtl/>
        </w:rPr>
        <w:t>في</w:t>
      </w:r>
      <w:r w:rsidRPr="009137C9">
        <w:rPr>
          <w:rtl/>
        </w:rPr>
        <w:t xml:space="preserve"> </w:t>
      </w:r>
      <w:r w:rsidRPr="009137C9">
        <w:rPr>
          <w:rFonts w:hint="cs"/>
          <w:rtl/>
        </w:rPr>
        <w:t>شرح</w:t>
      </w:r>
      <w:r w:rsidRPr="009137C9">
        <w:rPr>
          <w:rtl/>
        </w:rPr>
        <w:t xml:space="preserve"> </w:t>
      </w:r>
      <w:r w:rsidRPr="009137C9">
        <w:rPr>
          <w:rFonts w:hint="cs"/>
          <w:rtl/>
        </w:rPr>
        <w:t>الكفاية،</w:t>
      </w:r>
      <w:r w:rsidRPr="009137C9">
        <w:rPr>
          <w:rtl/>
        </w:rPr>
        <w:t xml:space="preserve"> </w:t>
      </w:r>
      <w:r w:rsidRPr="009137C9">
        <w:rPr>
          <w:rFonts w:hint="cs"/>
          <w:rtl/>
        </w:rPr>
        <w:t>ج‏</w:t>
      </w:r>
      <w:r w:rsidRPr="009137C9">
        <w:rPr>
          <w:rtl/>
        </w:rPr>
        <w:t>3</w:t>
      </w:r>
      <w:r w:rsidRPr="009137C9">
        <w:rPr>
          <w:rFonts w:hint="cs"/>
          <w:rtl/>
        </w:rPr>
        <w:t>،</w:t>
      </w:r>
      <w:r w:rsidRPr="009137C9">
        <w:rPr>
          <w:rtl/>
        </w:rPr>
        <w:t xml:space="preserve"> </w:t>
      </w:r>
      <w:r w:rsidRPr="009137C9">
        <w:rPr>
          <w:rFonts w:hint="cs"/>
          <w:rtl/>
        </w:rPr>
        <w:t>ص</w:t>
      </w:r>
      <w:r w:rsidRPr="009137C9">
        <w:rPr>
          <w:rtl/>
        </w:rPr>
        <w:t>: 268</w:t>
      </w:r>
    </w:p>
  </w:footnote>
  <w:footnote w:id="6">
    <w:p w:rsidR="008263B1" w:rsidRDefault="008263B1" w:rsidP="008263B1">
      <w:pPr>
        <w:pStyle w:val="FootnoteText"/>
        <w:rPr>
          <w:rtl/>
        </w:rPr>
      </w:pPr>
      <w:r>
        <w:rPr>
          <w:rStyle w:val="FootnoteReference"/>
        </w:rPr>
        <w:footnoteRef/>
      </w:r>
      <w:r>
        <w:rPr>
          <w:rtl/>
        </w:rPr>
        <w:t xml:space="preserve"> </w:t>
      </w:r>
      <w:r>
        <w:rPr>
          <w:rFonts w:hint="cs"/>
          <w:rtl/>
        </w:rPr>
        <w:t xml:space="preserve"> متن مرحوم سید به این شکل است: </w:t>
      </w:r>
    </w:p>
    <w:p w:rsidR="008263B1" w:rsidRDefault="008263B1" w:rsidP="008263B1">
      <w:pPr>
        <w:pStyle w:val="FootnoteText"/>
        <w:rPr>
          <w:rtl/>
        </w:rPr>
      </w:pPr>
      <w:r w:rsidRPr="0085049B">
        <w:rPr>
          <w:rFonts w:hint="cs"/>
          <w:rtl/>
        </w:rPr>
        <w:t>و</w:t>
      </w:r>
      <w:r w:rsidRPr="0085049B">
        <w:rPr>
          <w:rtl/>
        </w:rPr>
        <w:t xml:space="preserve"> </w:t>
      </w:r>
      <w:r w:rsidRPr="0085049B">
        <w:rPr>
          <w:rFonts w:hint="cs"/>
          <w:rtl/>
        </w:rPr>
        <w:t>ثانيا</w:t>
      </w:r>
      <w:r w:rsidRPr="0085049B">
        <w:rPr>
          <w:rtl/>
        </w:rPr>
        <w:t xml:space="preserve">: </w:t>
      </w:r>
      <w:r w:rsidRPr="0085049B">
        <w:rPr>
          <w:rFonts w:hint="cs"/>
          <w:rtl/>
        </w:rPr>
        <w:t>أنّ</w:t>
      </w:r>
      <w:r w:rsidRPr="0085049B">
        <w:rPr>
          <w:rtl/>
        </w:rPr>
        <w:t xml:space="preserve"> </w:t>
      </w:r>
      <w:r w:rsidRPr="0085049B">
        <w:rPr>
          <w:rFonts w:hint="cs"/>
          <w:rtl/>
        </w:rPr>
        <w:t>ما</w:t>
      </w:r>
      <w:r w:rsidRPr="0085049B">
        <w:rPr>
          <w:rtl/>
        </w:rPr>
        <w:t xml:space="preserve"> </w:t>
      </w:r>
      <w:r w:rsidRPr="0085049B">
        <w:rPr>
          <w:rFonts w:hint="cs"/>
          <w:rtl/>
        </w:rPr>
        <w:t>يستفاد</w:t>
      </w:r>
      <w:r w:rsidRPr="0085049B">
        <w:rPr>
          <w:rtl/>
        </w:rPr>
        <w:t xml:space="preserve"> </w:t>
      </w:r>
      <w:r w:rsidRPr="0085049B">
        <w:rPr>
          <w:rFonts w:hint="cs"/>
          <w:rtl/>
        </w:rPr>
        <w:t>منه</w:t>
      </w:r>
      <w:r w:rsidRPr="0085049B">
        <w:rPr>
          <w:rtl/>
        </w:rPr>
        <w:t xml:space="preserve"> </w:t>
      </w:r>
      <w:r w:rsidRPr="0085049B">
        <w:rPr>
          <w:rFonts w:hint="cs"/>
          <w:rtl/>
        </w:rPr>
        <w:t>من</w:t>
      </w:r>
      <w:r w:rsidRPr="0085049B">
        <w:rPr>
          <w:rtl/>
        </w:rPr>
        <w:t xml:space="preserve"> </w:t>
      </w:r>
      <w:r w:rsidRPr="0085049B">
        <w:rPr>
          <w:rFonts w:hint="cs"/>
          <w:rtl/>
        </w:rPr>
        <w:t>أنّ</w:t>
      </w:r>
      <w:r w:rsidRPr="0085049B">
        <w:rPr>
          <w:rtl/>
        </w:rPr>
        <w:t xml:space="preserve"> </w:t>
      </w:r>
      <w:r w:rsidRPr="0085049B">
        <w:rPr>
          <w:rFonts w:hint="cs"/>
          <w:rtl/>
        </w:rPr>
        <w:t>مناط</w:t>
      </w:r>
      <w:r w:rsidRPr="0085049B">
        <w:rPr>
          <w:rtl/>
        </w:rPr>
        <w:t xml:space="preserve"> </w:t>
      </w:r>
      <w:r w:rsidRPr="0085049B">
        <w:rPr>
          <w:rFonts w:hint="cs"/>
          <w:rtl/>
        </w:rPr>
        <w:t>جريان</w:t>
      </w:r>
      <w:r w:rsidRPr="0085049B">
        <w:rPr>
          <w:rtl/>
        </w:rPr>
        <w:t xml:space="preserve"> </w:t>
      </w:r>
      <w:r w:rsidRPr="0085049B">
        <w:rPr>
          <w:rFonts w:hint="cs"/>
          <w:rtl/>
        </w:rPr>
        <w:t>الاستصحاب</w:t>
      </w:r>
      <w:r w:rsidRPr="0085049B">
        <w:rPr>
          <w:rtl/>
        </w:rPr>
        <w:t xml:space="preserve"> </w:t>
      </w:r>
      <w:r w:rsidRPr="0085049B">
        <w:rPr>
          <w:rFonts w:hint="cs"/>
          <w:rtl/>
        </w:rPr>
        <w:t>و</w:t>
      </w:r>
      <w:r w:rsidRPr="0085049B">
        <w:rPr>
          <w:rtl/>
        </w:rPr>
        <w:t xml:space="preserve"> </w:t>
      </w:r>
      <w:r w:rsidRPr="0085049B">
        <w:rPr>
          <w:rFonts w:hint="cs"/>
          <w:rtl/>
        </w:rPr>
        <w:t>عدمه</w:t>
      </w:r>
      <w:r w:rsidRPr="0085049B">
        <w:rPr>
          <w:rtl/>
        </w:rPr>
        <w:t xml:space="preserve"> </w:t>
      </w:r>
      <w:r w:rsidRPr="0085049B">
        <w:rPr>
          <w:rFonts w:hint="cs"/>
          <w:rtl/>
        </w:rPr>
        <w:t>ملاحظة</w:t>
      </w:r>
      <w:r w:rsidRPr="0085049B">
        <w:rPr>
          <w:rtl/>
        </w:rPr>
        <w:t xml:space="preserve"> </w:t>
      </w:r>
      <w:r w:rsidRPr="0085049B">
        <w:rPr>
          <w:rFonts w:hint="cs"/>
          <w:rtl/>
        </w:rPr>
        <w:t>حال</w:t>
      </w:r>
      <w:r w:rsidRPr="0085049B">
        <w:rPr>
          <w:rtl/>
        </w:rPr>
        <w:t xml:space="preserve"> </w:t>
      </w:r>
      <w:r w:rsidRPr="0085049B">
        <w:rPr>
          <w:rFonts w:hint="cs"/>
          <w:rtl/>
        </w:rPr>
        <w:t>العموم</w:t>
      </w:r>
      <w:r w:rsidRPr="0085049B">
        <w:rPr>
          <w:rtl/>
        </w:rPr>
        <w:t xml:space="preserve"> </w:t>
      </w:r>
      <w:r w:rsidRPr="0085049B">
        <w:rPr>
          <w:rFonts w:hint="cs"/>
          <w:rtl/>
        </w:rPr>
        <w:t>في</w:t>
      </w:r>
      <w:r w:rsidRPr="0085049B">
        <w:rPr>
          <w:rtl/>
        </w:rPr>
        <w:t xml:space="preserve"> </w:t>
      </w:r>
      <w:r w:rsidRPr="0085049B">
        <w:rPr>
          <w:rFonts w:hint="cs"/>
          <w:rtl/>
        </w:rPr>
        <w:t>اعتبار</w:t>
      </w:r>
      <w:r w:rsidRPr="0085049B">
        <w:rPr>
          <w:rtl/>
        </w:rPr>
        <w:t xml:space="preserve"> </w:t>
      </w:r>
      <w:r w:rsidRPr="0085049B">
        <w:rPr>
          <w:rFonts w:hint="cs"/>
          <w:rtl/>
        </w:rPr>
        <w:t>أجزاء</w:t>
      </w:r>
      <w:r w:rsidRPr="0085049B">
        <w:rPr>
          <w:rtl/>
        </w:rPr>
        <w:t xml:space="preserve"> </w:t>
      </w:r>
      <w:r w:rsidRPr="0085049B">
        <w:rPr>
          <w:rFonts w:hint="cs"/>
          <w:rtl/>
        </w:rPr>
        <w:t>الزمان</w:t>
      </w:r>
      <w:r w:rsidRPr="0085049B">
        <w:rPr>
          <w:rtl/>
        </w:rPr>
        <w:t xml:space="preserve"> </w:t>
      </w:r>
      <w:r w:rsidRPr="0085049B">
        <w:rPr>
          <w:rFonts w:hint="cs"/>
          <w:rtl/>
        </w:rPr>
        <w:t>أفرادا</w:t>
      </w:r>
      <w:r w:rsidRPr="0085049B">
        <w:rPr>
          <w:rtl/>
        </w:rPr>
        <w:t xml:space="preserve"> </w:t>
      </w:r>
      <w:r w:rsidRPr="0085049B">
        <w:rPr>
          <w:rFonts w:hint="cs"/>
          <w:rtl/>
        </w:rPr>
        <w:t>أو</w:t>
      </w:r>
      <w:r w:rsidRPr="0085049B">
        <w:rPr>
          <w:rtl/>
        </w:rPr>
        <w:t xml:space="preserve"> </w:t>
      </w:r>
      <w:r w:rsidRPr="0085049B">
        <w:rPr>
          <w:rFonts w:hint="cs"/>
          <w:rtl/>
        </w:rPr>
        <w:t>أمرا</w:t>
      </w:r>
      <w:r w:rsidRPr="0085049B">
        <w:rPr>
          <w:rtl/>
        </w:rPr>
        <w:t xml:space="preserve"> </w:t>
      </w:r>
      <w:r w:rsidRPr="0085049B">
        <w:rPr>
          <w:rFonts w:hint="cs"/>
          <w:rtl/>
        </w:rPr>
        <w:t>مستمرا</w:t>
      </w:r>
      <w:r w:rsidRPr="0085049B">
        <w:rPr>
          <w:rtl/>
        </w:rPr>
        <w:t xml:space="preserve"> </w:t>
      </w:r>
      <w:r w:rsidRPr="0085049B">
        <w:rPr>
          <w:rFonts w:hint="cs"/>
          <w:rtl/>
        </w:rPr>
        <w:t>على</w:t>
      </w:r>
      <w:r w:rsidRPr="0085049B">
        <w:rPr>
          <w:rtl/>
        </w:rPr>
        <w:t xml:space="preserve"> </w:t>
      </w:r>
      <w:r w:rsidRPr="0085049B">
        <w:rPr>
          <w:rFonts w:hint="cs"/>
          <w:rtl/>
        </w:rPr>
        <w:t>ما</w:t>
      </w:r>
      <w:r w:rsidRPr="0085049B">
        <w:rPr>
          <w:rtl/>
        </w:rPr>
        <w:t xml:space="preserve"> </w:t>
      </w:r>
      <w:r w:rsidRPr="0085049B">
        <w:rPr>
          <w:rFonts w:hint="cs"/>
          <w:rtl/>
        </w:rPr>
        <w:t>ذكره</w:t>
      </w:r>
      <w:r w:rsidRPr="0085049B">
        <w:rPr>
          <w:rtl/>
        </w:rPr>
        <w:t xml:space="preserve"> </w:t>
      </w:r>
      <w:r w:rsidRPr="0085049B">
        <w:rPr>
          <w:rFonts w:hint="cs"/>
          <w:rtl/>
        </w:rPr>
        <w:t>هنا،</w:t>
      </w:r>
      <w:r w:rsidRPr="0085049B">
        <w:rPr>
          <w:rtl/>
        </w:rPr>
        <w:t xml:space="preserve"> </w:t>
      </w:r>
      <w:r w:rsidRPr="0085049B">
        <w:rPr>
          <w:rFonts w:hint="cs"/>
          <w:rtl/>
        </w:rPr>
        <w:t>أو</w:t>
      </w:r>
      <w:r w:rsidRPr="0085049B">
        <w:rPr>
          <w:rtl/>
        </w:rPr>
        <w:t xml:space="preserve"> </w:t>
      </w:r>
      <w:r w:rsidRPr="0085049B">
        <w:rPr>
          <w:rFonts w:hint="cs"/>
          <w:rtl/>
        </w:rPr>
        <w:t>اعتبار</w:t>
      </w:r>
      <w:r w:rsidRPr="0085049B">
        <w:rPr>
          <w:rtl/>
        </w:rPr>
        <w:t xml:space="preserve"> </w:t>
      </w:r>
      <w:r w:rsidRPr="0085049B">
        <w:rPr>
          <w:rFonts w:hint="cs"/>
          <w:rtl/>
        </w:rPr>
        <w:t>الزمان</w:t>
      </w:r>
      <w:r w:rsidRPr="0085049B">
        <w:rPr>
          <w:rtl/>
        </w:rPr>
        <w:t xml:space="preserve"> </w:t>
      </w:r>
      <w:r w:rsidRPr="0085049B">
        <w:rPr>
          <w:rFonts w:hint="cs"/>
          <w:rtl/>
        </w:rPr>
        <w:t>قيدا</w:t>
      </w:r>
      <w:r w:rsidRPr="0085049B">
        <w:rPr>
          <w:rtl/>
        </w:rPr>
        <w:t xml:space="preserve"> </w:t>
      </w:r>
      <w:r w:rsidRPr="0085049B">
        <w:rPr>
          <w:rFonts w:hint="cs"/>
          <w:rtl/>
        </w:rPr>
        <w:t>أو</w:t>
      </w:r>
      <w:r w:rsidRPr="0085049B">
        <w:rPr>
          <w:rtl/>
        </w:rPr>
        <w:t xml:space="preserve"> </w:t>
      </w:r>
      <w:r w:rsidRPr="0085049B">
        <w:rPr>
          <w:rFonts w:hint="cs"/>
          <w:rtl/>
        </w:rPr>
        <w:t>ظرفا</w:t>
      </w:r>
      <w:r w:rsidRPr="0085049B">
        <w:rPr>
          <w:rtl/>
        </w:rPr>
        <w:t xml:space="preserve"> </w:t>
      </w:r>
      <w:r w:rsidRPr="0085049B">
        <w:rPr>
          <w:rFonts w:hint="cs"/>
          <w:rtl/>
        </w:rPr>
        <w:t>كما</w:t>
      </w:r>
      <w:r w:rsidRPr="0085049B">
        <w:rPr>
          <w:rtl/>
        </w:rPr>
        <w:t xml:space="preserve"> </w:t>
      </w:r>
      <w:r w:rsidRPr="0085049B">
        <w:rPr>
          <w:rFonts w:hint="cs"/>
          <w:rtl/>
        </w:rPr>
        <w:t>ذكره</w:t>
      </w:r>
      <w:r w:rsidRPr="0085049B">
        <w:rPr>
          <w:rtl/>
        </w:rPr>
        <w:t xml:space="preserve"> </w:t>
      </w:r>
      <w:r w:rsidRPr="0085049B">
        <w:rPr>
          <w:rFonts w:hint="cs"/>
          <w:rtl/>
        </w:rPr>
        <w:t>في</w:t>
      </w:r>
      <w:r w:rsidRPr="0085049B">
        <w:rPr>
          <w:rtl/>
        </w:rPr>
        <w:t xml:space="preserve"> </w:t>
      </w:r>
      <w:r w:rsidRPr="0085049B">
        <w:rPr>
          <w:rFonts w:hint="cs"/>
          <w:rtl/>
        </w:rPr>
        <w:t>كتاب</w:t>
      </w:r>
      <w:r w:rsidRPr="0085049B">
        <w:rPr>
          <w:rtl/>
        </w:rPr>
        <w:t xml:space="preserve"> </w:t>
      </w:r>
      <w:r w:rsidRPr="0085049B">
        <w:rPr>
          <w:rFonts w:hint="cs"/>
          <w:rtl/>
        </w:rPr>
        <w:t>المكاسب،</w:t>
      </w:r>
      <w:r w:rsidRPr="0085049B">
        <w:rPr>
          <w:rtl/>
        </w:rPr>
        <w:t xml:space="preserve"> </w:t>
      </w:r>
      <w:r w:rsidRPr="0085049B">
        <w:rPr>
          <w:rFonts w:hint="cs"/>
          <w:rtl/>
        </w:rPr>
        <w:t>مدخول</w:t>
      </w:r>
      <w:r w:rsidRPr="0085049B">
        <w:rPr>
          <w:rtl/>
        </w:rPr>
        <w:t xml:space="preserve"> </w:t>
      </w:r>
      <w:r w:rsidRPr="0085049B">
        <w:rPr>
          <w:rFonts w:hint="cs"/>
          <w:rtl/>
        </w:rPr>
        <w:t>بأنّ</w:t>
      </w:r>
      <w:r w:rsidRPr="0085049B">
        <w:rPr>
          <w:rtl/>
        </w:rPr>
        <w:t xml:space="preserve"> </w:t>
      </w:r>
      <w:r w:rsidRPr="0085049B">
        <w:rPr>
          <w:rFonts w:hint="cs"/>
          <w:rtl/>
        </w:rPr>
        <w:t>المناط</w:t>
      </w:r>
      <w:r w:rsidRPr="0085049B">
        <w:rPr>
          <w:rtl/>
        </w:rPr>
        <w:t xml:space="preserve"> </w:t>
      </w:r>
      <w:r w:rsidRPr="0085049B">
        <w:rPr>
          <w:rFonts w:hint="cs"/>
          <w:rtl/>
        </w:rPr>
        <w:t>ملاحظة</w:t>
      </w:r>
      <w:r w:rsidRPr="0085049B">
        <w:rPr>
          <w:rtl/>
        </w:rPr>
        <w:t xml:space="preserve"> </w:t>
      </w:r>
      <w:r w:rsidRPr="0085049B">
        <w:rPr>
          <w:rFonts w:hint="cs"/>
          <w:rtl/>
        </w:rPr>
        <w:t>حال</w:t>
      </w:r>
      <w:r w:rsidRPr="0085049B">
        <w:rPr>
          <w:rtl/>
        </w:rPr>
        <w:t xml:space="preserve"> </w:t>
      </w:r>
      <w:r w:rsidRPr="0085049B">
        <w:rPr>
          <w:rFonts w:hint="cs"/>
          <w:rtl/>
        </w:rPr>
        <w:t>المخصص،</w:t>
      </w:r>
      <w:r w:rsidRPr="0085049B">
        <w:rPr>
          <w:rtl/>
        </w:rPr>
        <w:t xml:space="preserve"> </w:t>
      </w:r>
      <w:r w:rsidRPr="0085049B">
        <w:rPr>
          <w:rFonts w:hint="cs"/>
          <w:rtl/>
        </w:rPr>
        <w:t>لأنّ</w:t>
      </w:r>
      <w:r w:rsidRPr="0085049B">
        <w:rPr>
          <w:rtl/>
        </w:rPr>
        <w:t xml:space="preserve"> </w:t>
      </w:r>
      <w:r w:rsidRPr="0085049B">
        <w:rPr>
          <w:rFonts w:hint="cs"/>
          <w:rtl/>
        </w:rPr>
        <w:t>المستصحب</w:t>
      </w:r>
      <w:r w:rsidRPr="0085049B">
        <w:rPr>
          <w:rtl/>
        </w:rPr>
        <w:t xml:space="preserve"> </w:t>
      </w:r>
      <w:r w:rsidRPr="0085049B">
        <w:rPr>
          <w:rFonts w:hint="cs"/>
          <w:rtl/>
        </w:rPr>
        <w:t>حكم</w:t>
      </w:r>
      <w:r w:rsidRPr="0085049B">
        <w:rPr>
          <w:rtl/>
        </w:rPr>
        <w:t xml:space="preserve"> </w:t>
      </w:r>
      <w:r w:rsidRPr="0085049B">
        <w:rPr>
          <w:rFonts w:hint="cs"/>
          <w:rtl/>
        </w:rPr>
        <w:t>الخاص</w:t>
      </w:r>
      <w:r w:rsidRPr="0085049B">
        <w:rPr>
          <w:rtl/>
        </w:rPr>
        <w:t xml:space="preserve"> </w:t>
      </w:r>
      <w:r w:rsidRPr="0085049B">
        <w:rPr>
          <w:rFonts w:hint="cs"/>
          <w:rtl/>
        </w:rPr>
        <w:t>فلا</w:t>
      </w:r>
      <w:r w:rsidRPr="0085049B">
        <w:rPr>
          <w:rtl/>
        </w:rPr>
        <w:t xml:space="preserve"> </w:t>
      </w:r>
      <w:r w:rsidRPr="0085049B">
        <w:rPr>
          <w:rFonts w:hint="cs"/>
          <w:rtl/>
        </w:rPr>
        <w:t>بدّ</w:t>
      </w:r>
      <w:r w:rsidRPr="0085049B">
        <w:rPr>
          <w:rtl/>
        </w:rPr>
        <w:t xml:space="preserve"> </w:t>
      </w:r>
      <w:r w:rsidRPr="0085049B">
        <w:rPr>
          <w:rFonts w:hint="cs"/>
          <w:rtl/>
        </w:rPr>
        <w:t>أن</w:t>
      </w:r>
      <w:r w:rsidRPr="0085049B">
        <w:rPr>
          <w:rtl/>
        </w:rPr>
        <w:t xml:space="preserve"> </w:t>
      </w:r>
      <w:r w:rsidRPr="0085049B">
        <w:rPr>
          <w:rFonts w:hint="cs"/>
          <w:rtl/>
        </w:rPr>
        <w:t>ينظر</w:t>
      </w:r>
      <w:r w:rsidRPr="0085049B">
        <w:rPr>
          <w:rtl/>
        </w:rPr>
        <w:t xml:space="preserve"> </w:t>
      </w:r>
      <w:r w:rsidRPr="0085049B">
        <w:rPr>
          <w:rFonts w:hint="cs"/>
          <w:rtl/>
        </w:rPr>
        <w:t>إليه،</w:t>
      </w:r>
      <w:r w:rsidRPr="0085049B">
        <w:rPr>
          <w:rtl/>
        </w:rPr>
        <w:t xml:space="preserve"> </w:t>
      </w:r>
      <w:r w:rsidRPr="0085049B">
        <w:rPr>
          <w:rFonts w:hint="cs"/>
          <w:rtl/>
        </w:rPr>
        <w:t>فإن</w:t>
      </w:r>
      <w:r w:rsidRPr="0085049B">
        <w:rPr>
          <w:rtl/>
        </w:rPr>
        <w:t xml:space="preserve"> </w:t>
      </w:r>
      <w:r w:rsidRPr="0085049B">
        <w:rPr>
          <w:rFonts w:hint="cs"/>
          <w:rtl/>
        </w:rPr>
        <w:t>اخذ</w:t>
      </w:r>
      <w:r w:rsidRPr="0085049B">
        <w:rPr>
          <w:rtl/>
        </w:rPr>
        <w:t xml:space="preserve"> </w:t>
      </w:r>
      <w:r w:rsidRPr="0085049B">
        <w:rPr>
          <w:rFonts w:hint="cs"/>
          <w:rtl/>
        </w:rPr>
        <w:t>الزمان</w:t>
      </w:r>
      <w:r w:rsidRPr="0085049B">
        <w:rPr>
          <w:rtl/>
        </w:rPr>
        <w:t xml:space="preserve"> </w:t>
      </w:r>
      <w:r w:rsidRPr="0085049B">
        <w:rPr>
          <w:rFonts w:hint="cs"/>
          <w:rtl/>
        </w:rPr>
        <w:t>في</w:t>
      </w:r>
      <w:r w:rsidRPr="0085049B">
        <w:rPr>
          <w:rtl/>
        </w:rPr>
        <w:t xml:space="preserve"> </w:t>
      </w:r>
      <w:r w:rsidRPr="0085049B">
        <w:rPr>
          <w:rFonts w:hint="cs"/>
          <w:rtl/>
        </w:rPr>
        <w:t>دليل</w:t>
      </w:r>
      <w:r w:rsidRPr="0085049B">
        <w:rPr>
          <w:rtl/>
        </w:rPr>
        <w:t xml:space="preserve"> </w:t>
      </w:r>
      <w:r w:rsidRPr="0085049B">
        <w:rPr>
          <w:rFonts w:hint="cs"/>
          <w:rtl/>
        </w:rPr>
        <w:t>المخصص</w:t>
      </w:r>
      <w:r w:rsidRPr="0085049B">
        <w:rPr>
          <w:rtl/>
        </w:rPr>
        <w:t xml:space="preserve"> </w:t>
      </w:r>
      <w:r w:rsidRPr="0085049B">
        <w:rPr>
          <w:rFonts w:hint="cs"/>
          <w:rtl/>
        </w:rPr>
        <w:t>قيدا</w:t>
      </w:r>
      <w:r w:rsidRPr="0085049B">
        <w:rPr>
          <w:rtl/>
        </w:rPr>
        <w:t xml:space="preserve"> </w:t>
      </w:r>
      <w:r w:rsidRPr="0085049B">
        <w:rPr>
          <w:rFonts w:hint="cs"/>
          <w:rtl/>
        </w:rPr>
        <w:t>لا</w:t>
      </w:r>
      <w:r w:rsidRPr="0085049B">
        <w:rPr>
          <w:rtl/>
        </w:rPr>
        <w:t xml:space="preserve"> </w:t>
      </w:r>
      <w:r w:rsidRPr="0085049B">
        <w:rPr>
          <w:rFonts w:hint="cs"/>
          <w:rtl/>
        </w:rPr>
        <w:t>يمكن</w:t>
      </w:r>
      <w:r w:rsidRPr="0085049B">
        <w:rPr>
          <w:rtl/>
        </w:rPr>
        <w:t xml:space="preserve"> </w:t>
      </w:r>
      <w:r w:rsidRPr="0085049B">
        <w:rPr>
          <w:rFonts w:hint="cs"/>
          <w:rtl/>
        </w:rPr>
        <w:t>استصحاب</w:t>
      </w:r>
      <w:r w:rsidRPr="0085049B">
        <w:rPr>
          <w:rtl/>
        </w:rPr>
        <w:t xml:space="preserve"> </w:t>
      </w:r>
      <w:r w:rsidRPr="0085049B">
        <w:rPr>
          <w:rFonts w:hint="cs"/>
          <w:rtl/>
        </w:rPr>
        <w:t>حكم</w:t>
      </w:r>
      <w:r w:rsidRPr="0085049B">
        <w:rPr>
          <w:rtl/>
        </w:rPr>
        <w:t xml:space="preserve"> </w:t>
      </w:r>
      <w:r w:rsidRPr="0085049B">
        <w:rPr>
          <w:rFonts w:hint="cs"/>
          <w:rtl/>
        </w:rPr>
        <w:t>ذلك</w:t>
      </w:r>
      <w:r w:rsidRPr="0085049B">
        <w:rPr>
          <w:rtl/>
        </w:rPr>
        <w:t xml:space="preserve"> </w:t>
      </w:r>
      <w:r w:rsidRPr="0085049B">
        <w:rPr>
          <w:rFonts w:hint="cs"/>
          <w:rtl/>
        </w:rPr>
        <w:t>الزمان</w:t>
      </w:r>
      <w:r w:rsidRPr="0085049B">
        <w:rPr>
          <w:rtl/>
        </w:rPr>
        <w:t xml:space="preserve"> </w:t>
      </w:r>
      <w:r w:rsidRPr="0085049B">
        <w:rPr>
          <w:rFonts w:hint="cs"/>
          <w:rtl/>
        </w:rPr>
        <w:t>إلى</w:t>
      </w:r>
      <w:r w:rsidRPr="0085049B">
        <w:rPr>
          <w:rtl/>
        </w:rPr>
        <w:t xml:space="preserve"> </w:t>
      </w:r>
      <w:r w:rsidRPr="0085049B">
        <w:rPr>
          <w:rFonts w:hint="cs"/>
          <w:rtl/>
        </w:rPr>
        <w:t>ما</w:t>
      </w:r>
      <w:r w:rsidRPr="0085049B">
        <w:rPr>
          <w:rtl/>
        </w:rPr>
        <w:t xml:space="preserve"> </w:t>
      </w:r>
      <w:r w:rsidRPr="0085049B">
        <w:rPr>
          <w:rFonts w:hint="cs"/>
          <w:rtl/>
        </w:rPr>
        <w:t>بعده</w:t>
      </w:r>
      <w:r w:rsidRPr="0085049B">
        <w:rPr>
          <w:rtl/>
        </w:rPr>
        <w:t xml:space="preserve"> </w:t>
      </w:r>
      <w:r w:rsidRPr="0085049B">
        <w:rPr>
          <w:rFonts w:hint="cs"/>
          <w:rtl/>
        </w:rPr>
        <w:t>لأنه</w:t>
      </w:r>
      <w:r w:rsidRPr="0085049B">
        <w:rPr>
          <w:rtl/>
        </w:rPr>
        <w:t xml:space="preserve"> </w:t>
      </w:r>
      <w:r w:rsidRPr="0085049B">
        <w:rPr>
          <w:rFonts w:hint="cs"/>
          <w:rtl/>
        </w:rPr>
        <w:t>من</w:t>
      </w:r>
      <w:r w:rsidRPr="0085049B">
        <w:rPr>
          <w:rtl/>
        </w:rPr>
        <w:t xml:space="preserve"> </w:t>
      </w:r>
      <w:r w:rsidRPr="0085049B">
        <w:rPr>
          <w:rFonts w:hint="cs"/>
          <w:rtl/>
        </w:rPr>
        <w:t>قبيل</w:t>
      </w:r>
      <w:r w:rsidRPr="0085049B">
        <w:rPr>
          <w:rtl/>
        </w:rPr>
        <w:t xml:space="preserve"> </w:t>
      </w:r>
      <w:r w:rsidRPr="0085049B">
        <w:rPr>
          <w:rFonts w:hint="cs"/>
          <w:rtl/>
        </w:rPr>
        <w:t>إسراء</w:t>
      </w:r>
      <w:r w:rsidRPr="0085049B">
        <w:rPr>
          <w:rtl/>
        </w:rPr>
        <w:t xml:space="preserve"> </w:t>
      </w:r>
      <w:r w:rsidRPr="0085049B">
        <w:rPr>
          <w:rFonts w:hint="cs"/>
          <w:rtl/>
        </w:rPr>
        <w:t>حكم</w:t>
      </w:r>
      <w:r w:rsidRPr="0085049B">
        <w:rPr>
          <w:rtl/>
        </w:rPr>
        <w:t xml:space="preserve"> </w:t>
      </w:r>
      <w:r w:rsidRPr="0085049B">
        <w:rPr>
          <w:rFonts w:hint="cs"/>
          <w:rtl/>
        </w:rPr>
        <w:t>موضوع</w:t>
      </w:r>
      <w:r w:rsidRPr="0085049B">
        <w:rPr>
          <w:rtl/>
        </w:rPr>
        <w:t xml:space="preserve"> </w:t>
      </w:r>
      <w:r w:rsidRPr="0085049B">
        <w:rPr>
          <w:rFonts w:hint="cs"/>
          <w:rtl/>
        </w:rPr>
        <w:t>إلى</w:t>
      </w:r>
      <w:r w:rsidRPr="0085049B">
        <w:rPr>
          <w:rtl/>
        </w:rPr>
        <w:t xml:space="preserve"> </w:t>
      </w:r>
      <w:r w:rsidRPr="0085049B">
        <w:rPr>
          <w:rFonts w:hint="cs"/>
          <w:rtl/>
        </w:rPr>
        <w:t>موضوع</w:t>
      </w:r>
      <w:r w:rsidRPr="0085049B">
        <w:rPr>
          <w:rtl/>
        </w:rPr>
        <w:t xml:space="preserve"> </w:t>
      </w:r>
      <w:r w:rsidRPr="0085049B">
        <w:rPr>
          <w:rFonts w:hint="cs"/>
          <w:rtl/>
        </w:rPr>
        <w:t>آخر،</w:t>
      </w:r>
      <w:r w:rsidRPr="0085049B">
        <w:rPr>
          <w:rtl/>
        </w:rPr>
        <w:t xml:space="preserve"> </w:t>
      </w:r>
      <w:r w:rsidRPr="0085049B">
        <w:rPr>
          <w:rFonts w:hint="cs"/>
          <w:rtl/>
        </w:rPr>
        <w:t>و</w:t>
      </w:r>
      <w:r w:rsidRPr="0085049B">
        <w:rPr>
          <w:rtl/>
        </w:rPr>
        <w:t xml:space="preserve"> </w:t>
      </w:r>
      <w:r w:rsidRPr="0085049B">
        <w:rPr>
          <w:rFonts w:hint="cs"/>
          <w:rtl/>
        </w:rPr>
        <w:t>إن</w:t>
      </w:r>
      <w:r w:rsidRPr="0085049B">
        <w:rPr>
          <w:rtl/>
        </w:rPr>
        <w:t xml:space="preserve"> </w:t>
      </w:r>
      <w:r w:rsidRPr="0085049B">
        <w:rPr>
          <w:rFonts w:hint="cs"/>
          <w:rtl/>
        </w:rPr>
        <w:t>اخذ</w:t>
      </w:r>
      <w:r w:rsidRPr="0085049B">
        <w:rPr>
          <w:rtl/>
        </w:rPr>
        <w:t xml:space="preserve"> </w:t>
      </w:r>
      <w:r w:rsidRPr="0085049B">
        <w:rPr>
          <w:rFonts w:hint="cs"/>
          <w:rtl/>
        </w:rPr>
        <w:t>ظرفا</w:t>
      </w:r>
      <w:r w:rsidRPr="0085049B">
        <w:rPr>
          <w:rtl/>
        </w:rPr>
        <w:t xml:space="preserve"> </w:t>
      </w:r>
      <w:r w:rsidRPr="0085049B">
        <w:rPr>
          <w:rFonts w:hint="cs"/>
          <w:rtl/>
        </w:rPr>
        <w:t>يمكن</w:t>
      </w:r>
      <w:r w:rsidRPr="0085049B">
        <w:rPr>
          <w:rtl/>
        </w:rPr>
        <w:t xml:space="preserve"> </w:t>
      </w:r>
      <w:r w:rsidRPr="0085049B">
        <w:rPr>
          <w:rFonts w:hint="cs"/>
          <w:rtl/>
        </w:rPr>
        <w:t>استصحابه</w:t>
      </w:r>
      <w:r w:rsidRPr="0085049B">
        <w:rPr>
          <w:rtl/>
        </w:rPr>
        <w:t xml:space="preserve"> </w:t>
      </w:r>
      <w:r w:rsidRPr="0085049B">
        <w:rPr>
          <w:rFonts w:hint="cs"/>
          <w:rtl/>
        </w:rPr>
        <w:t>إلى</w:t>
      </w:r>
      <w:r w:rsidRPr="0085049B">
        <w:rPr>
          <w:rtl/>
        </w:rPr>
        <w:t xml:space="preserve"> </w:t>
      </w:r>
      <w:r w:rsidRPr="0085049B">
        <w:rPr>
          <w:rFonts w:hint="cs"/>
          <w:rtl/>
        </w:rPr>
        <w:t>ما</w:t>
      </w:r>
      <w:r w:rsidRPr="0085049B">
        <w:rPr>
          <w:rtl/>
        </w:rPr>
        <w:t xml:space="preserve"> </w:t>
      </w:r>
      <w:r w:rsidRPr="0085049B">
        <w:rPr>
          <w:rFonts w:hint="cs"/>
          <w:rtl/>
        </w:rPr>
        <w:t>بعد</w:t>
      </w:r>
      <w:r w:rsidRPr="0085049B">
        <w:rPr>
          <w:rtl/>
        </w:rPr>
        <w:t xml:space="preserve"> </w:t>
      </w:r>
      <w:r w:rsidRPr="0085049B">
        <w:rPr>
          <w:rFonts w:hint="cs"/>
          <w:rtl/>
        </w:rPr>
        <w:t>ذلك</w:t>
      </w:r>
      <w:r w:rsidRPr="0085049B">
        <w:rPr>
          <w:rtl/>
        </w:rPr>
        <w:t xml:space="preserve"> </w:t>
      </w:r>
      <w:r w:rsidRPr="0085049B">
        <w:rPr>
          <w:rFonts w:hint="cs"/>
          <w:rtl/>
        </w:rPr>
        <w:t>عند</w:t>
      </w:r>
      <w:r w:rsidRPr="0085049B">
        <w:rPr>
          <w:rtl/>
        </w:rPr>
        <w:t xml:space="preserve"> </w:t>
      </w:r>
      <w:r w:rsidRPr="0085049B">
        <w:rPr>
          <w:rFonts w:hint="cs"/>
          <w:rtl/>
        </w:rPr>
        <w:t>الشك</w:t>
      </w:r>
      <w:r w:rsidRPr="0085049B">
        <w:rPr>
          <w:rtl/>
        </w:rPr>
        <w:t xml:space="preserve"> </w:t>
      </w:r>
      <w:r w:rsidRPr="0085049B">
        <w:rPr>
          <w:rFonts w:hint="cs"/>
          <w:rtl/>
        </w:rPr>
        <w:t>سواء</w:t>
      </w:r>
      <w:r w:rsidRPr="0085049B">
        <w:rPr>
          <w:rtl/>
        </w:rPr>
        <w:t xml:space="preserve"> </w:t>
      </w:r>
      <w:r w:rsidRPr="0085049B">
        <w:rPr>
          <w:rFonts w:hint="cs"/>
          <w:rtl/>
        </w:rPr>
        <w:t>كان</w:t>
      </w:r>
      <w:r w:rsidRPr="0085049B">
        <w:rPr>
          <w:rtl/>
        </w:rPr>
        <w:t xml:space="preserve"> </w:t>
      </w:r>
      <w:r w:rsidRPr="0085049B">
        <w:rPr>
          <w:rFonts w:hint="cs"/>
          <w:rtl/>
        </w:rPr>
        <w:t>لسان</w:t>
      </w:r>
      <w:r w:rsidRPr="0085049B">
        <w:rPr>
          <w:rtl/>
        </w:rPr>
        <w:t xml:space="preserve"> </w:t>
      </w:r>
      <w:r w:rsidRPr="0085049B">
        <w:rPr>
          <w:rFonts w:hint="cs"/>
          <w:rtl/>
        </w:rPr>
        <w:t>دليل</w:t>
      </w:r>
      <w:r w:rsidRPr="0085049B">
        <w:rPr>
          <w:rtl/>
        </w:rPr>
        <w:t xml:space="preserve"> </w:t>
      </w:r>
      <w:r w:rsidRPr="0085049B">
        <w:rPr>
          <w:rFonts w:hint="cs"/>
          <w:rtl/>
        </w:rPr>
        <w:t>العام</w:t>
      </w:r>
      <w:r w:rsidRPr="0085049B">
        <w:rPr>
          <w:rtl/>
        </w:rPr>
        <w:t xml:space="preserve"> </w:t>
      </w:r>
      <w:r w:rsidRPr="0085049B">
        <w:rPr>
          <w:rFonts w:hint="cs"/>
          <w:rtl/>
        </w:rPr>
        <w:t>في</w:t>
      </w:r>
      <w:r w:rsidRPr="0085049B">
        <w:rPr>
          <w:rtl/>
        </w:rPr>
        <w:t xml:space="preserve"> </w:t>
      </w:r>
      <w:r w:rsidRPr="0085049B">
        <w:rPr>
          <w:rFonts w:hint="cs"/>
          <w:rtl/>
        </w:rPr>
        <w:t>الصورتين</w:t>
      </w:r>
      <w:r w:rsidRPr="0085049B">
        <w:rPr>
          <w:rtl/>
        </w:rPr>
        <w:t xml:space="preserve"> </w:t>
      </w:r>
      <w:r w:rsidRPr="0085049B">
        <w:rPr>
          <w:rFonts w:hint="cs"/>
          <w:rtl/>
        </w:rPr>
        <w:t>على</w:t>
      </w:r>
      <w:r w:rsidRPr="0085049B">
        <w:rPr>
          <w:rtl/>
        </w:rPr>
        <w:t xml:space="preserve"> </w:t>
      </w:r>
      <w:r w:rsidRPr="0085049B">
        <w:rPr>
          <w:rFonts w:hint="cs"/>
          <w:rtl/>
        </w:rPr>
        <w:t>الظرفية</w:t>
      </w:r>
      <w:r w:rsidRPr="0085049B">
        <w:rPr>
          <w:rtl/>
        </w:rPr>
        <w:t xml:space="preserve"> </w:t>
      </w:r>
      <w:r w:rsidRPr="0085049B">
        <w:rPr>
          <w:rFonts w:hint="cs"/>
          <w:rtl/>
        </w:rPr>
        <w:t>أو</w:t>
      </w:r>
      <w:r w:rsidRPr="0085049B">
        <w:rPr>
          <w:rtl/>
        </w:rPr>
        <w:t xml:space="preserve"> </w:t>
      </w:r>
      <w:r w:rsidRPr="0085049B">
        <w:rPr>
          <w:rFonts w:hint="cs"/>
          <w:rtl/>
        </w:rPr>
        <w:t>القيدية</w:t>
      </w:r>
      <w:r w:rsidRPr="0085049B">
        <w:rPr>
          <w:rtl/>
        </w:rPr>
        <w:t xml:space="preserve"> </w:t>
      </w:r>
      <w:r w:rsidRPr="0085049B">
        <w:rPr>
          <w:rFonts w:hint="cs"/>
          <w:rtl/>
        </w:rPr>
        <w:t>و</w:t>
      </w:r>
      <w:r w:rsidRPr="0085049B">
        <w:rPr>
          <w:rtl/>
        </w:rPr>
        <w:t xml:space="preserve"> </w:t>
      </w:r>
      <w:r w:rsidRPr="0085049B">
        <w:rPr>
          <w:rFonts w:hint="cs"/>
          <w:rtl/>
        </w:rPr>
        <w:t>هو</w:t>
      </w:r>
      <w:r w:rsidRPr="0085049B">
        <w:rPr>
          <w:rtl/>
        </w:rPr>
        <w:t xml:space="preserve"> </w:t>
      </w:r>
      <w:r w:rsidRPr="0085049B">
        <w:rPr>
          <w:rFonts w:hint="cs"/>
          <w:rtl/>
        </w:rPr>
        <w:t>واضح</w:t>
      </w:r>
      <w:r w:rsidRPr="0085049B">
        <w:rPr>
          <w:rtl/>
        </w:rPr>
        <w:t xml:space="preserve">. </w:t>
      </w:r>
      <w:r w:rsidRPr="0085049B">
        <w:rPr>
          <w:rFonts w:hint="cs"/>
          <w:rtl/>
        </w:rPr>
        <w:t>حاشية</w:t>
      </w:r>
      <w:r w:rsidRPr="0085049B">
        <w:rPr>
          <w:rtl/>
        </w:rPr>
        <w:t xml:space="preserve"> </w:t>
      </w:r>
      <w:r w:rsidRPr="0085049B">
        <w:rPr>
          <w:rFonts w:hint="cs"/>
          <w:rtl/>
        </w:rPr>
        <w:t>فرائد</w:t>
      </w:r>
      <w:r w:rsidRPr="0085049B">
        <w:rPr>
          <w:rtl/>
        </w:rPr>
        <w:t xml:space="preserve"> </w:t>
      </w:r>
      <w:r w:rsidRPr="0085049B">
        <w:rPr>
          <w:rFonts w:hint="cs"/>
          <w:rtl/>
        </w:rPr>
        <w:t>الأصول،</w:t>
      </w:r>
      <w:r w:rsidRPr="0085049B">
        <w:rPr>
          <w:rtl/>
        </w:rPr>
        <w:t xml:space="preserve"> </w:t>
      </w:r>
      <w:r w:rsidRPr="0085049B">
        <w:rPr>
          <w:rFonts w:hint="cs"/>
          <w:rtl/>
        </w:rPr>
        <w:t>ج‏</w:t>
      </w:r>
      <w:r w:rsidRPr="0085049B">
        <w:rPr>
          <w:rtl/>
        </w:rPr>
        <w:t>3</w:t>
      </w:r>
      <w:r w:rsidRPr="0085049B">
        <w:rPr>
          <w:rFonts w:hint="cs"/>
          <w:rtl/>
        </w:rPr>
        <w:t>،</w:t>
      </w:r>
      <w:r w:rsidRPr="0085049B">
        <w:rPr>
          <w:rtl/>
        </w:rPr>
        <w:t xml:space="preserve"> </w:t>
      </w:r>
      <w:r w:rsidRPr="0085049B">
        <w:rPr>
          <w:rFonts w:hint="cs"/>
          <w:rtl/>
        </w:rPr>
        <w:t>ص</w:t>
      </w:r>
      <w:r w:rsidRPr="0085049B">
        <w:rPr>
          <w:rtl/>
        </w:rPr>
        <w:t>: 314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F069B9">
      <w:rPr>
        <w:b/>
        <w:bCs/>
        <w:sz w:val="20"/>
        <w:szCs w:val="24"/>
        <w:rtl/>
      </w:rPr>
      <w:t>102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F069B9">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F069B9">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F069B9">
      <w:rPr>
        <w:sz w:val="24"/>
        <w:szCs w:val="24"/>
        <w:rtl/>
      </w:rPr>
      <w:t>18 /1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F069B9">
      <w:rPr>
        <w:rFonts w:hint="cs"/>
        <w:color w:val="000000" w:themeColor="text1"/>
        <w:sz w:val="24"/>
        <w:szCs w:val="24"/>
        <w:rtl/>
      </w:rPr>
      <w:t>تنبیه</w:t>
    </w:r>
    <w:r w:rsidR="00F069B9">
      <w:rPr>
        <w:color w:val="000000" w:themeColor="text1"/>
        <w:sz w:val="24"/>
        <w:szCs w:val="24"/>
        <w:rtl/>
      </w:rPr>
      <w:t xml:space="preserve"> </w:t>
    </w:r>
    <w:r w:rsidR="00F069B9">
      <w:rPr>
        <w:rFonts w:hint="cs"/>
        <w:color w:val="000000" w:themeColor="text1"/>
        <w:sz w:val="24"/>
        <w:szCs w:val="24"/>
        <w:rtl/>
      </w:rPr>
      <w:t>سیزدهم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F069B9">
      <w:rPr>
        <w:rFonts w:hint="cs"/>
        <w:sz w:val="24"/>
        <w:szCs w:val="24"/>
        <w:rtl/>
      </w:rPr>
      <w:t>رضا</w:t>
    </w:r>
    <w:r w:rsidR="00F069B9">
      <w:rPr>
        <w:sz w:val="24"/>
        <w:szCs w:val="24"/>
        <w:rtl/>
      </w:rPr>
      <w:t xml:space="preserve"> </w:t>
    </w:r>
    <w:r w:rsidR="00F069B9">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F069B9">
      <w:rPr>
        <w:rFonts w:hint="cs"/>
        <w:sz w:val="24"/>
        <w:szCs w:val="24"/>
        <w:rtl/>
      </w:rPr>
      <w:t>کلام</w:t>
    </w:r>
    <w:r w:rsidR="00F069B9">
      <w:rPr>
        <w:sz w:val="24"/>
        <w:szCs w:val="24"/>
        <w:rtl/>
      </w:rPr>
      <w:t xml:space="preserve"> </w:t>
    </w:r>
    <w:r w:rsidR="00F069B9">
      <w:rPr>
        <w:rFonts w:hint="cs"/>
        <w:sz w:val="24"/>
        <w:szCs w:val="24"/>
        <w:rtl/>
      </w:rPr>
      <w:t>صاحب</w:t>
    </w:r>
    <w:r w:rsidR="00F069B9">
      <w:rPr>
        <w:sz w:val="24"/>
        <w:szCs w:val="24"/>
        <w:rtl/>
      </w:rPr>
      <w:t xml:space="preserve"> </w:t>
    </w:r>
    <w:r w:rsidR="00F069B9">
      <w:rPr>
        <w:rFonts w:hint="cs"/>
        <w:sz w:val="24"/>
        <w:szCs w:val="24"/>
        <w:rtl/>
      </w:rPr>
      <w:t>کفایه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3487"/>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263B1"/>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69B9"/>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7884D-0D4E-4FC1-BF74-C24F48CD4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4</Pages>
  <Words>868</Words>
  <Characters>4952</Characters>
  <Application>Microsoft Office Word</Application>
  <DocSecurity>0</DocSecurity>
  <Lines>41</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5809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torab</cp:lastModifiedBy>
  <cp:revision>3</cp:revision>
  <dcterms:created xsi:type="dcterms:W3CDTF">2018-03-21T00:30:00Z</dcterms:created>
  <dcterms:modified xsi:type="dcterms:W3CDTF">2018-03-21T00:30:00Z</dcterms:modified>
  <cp:contentStatus>ویرایش 2.5</cp:contentStatus>
  <cp:version>2.7</cp:version>
</cp:coreProperties>
</file>