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783473">
      <w:pPr>
        <w:spacing w:line="240" w:lineRule="auto"/>
        <w:jc w:val="center"/>
        <w:rPr>
          <w:rFonts w:cs="B Titr"/>
          <w:b/>
          <w:bCs/>
          <w:sz w:val="20"/>
          <w:szCs w:val="24"/>
          <w:rtl/>
        </w:rPr>
      </w:pPr>
      <w:r>
        <w:rPr>
          <w:rFonts w:cs="B Titr" w:hint="cs"/>
          <w:b/>
          <w:bCs/>
          <w:noProof/>
          <w:sz w:val="20"/>
          <w:szCs w:val="24"/>
          <w:rtl/>
        </w:rPr>
        <w:drawing>
          <wp:inline distT="0" distB="0" distL="0" distR="0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02C4" w:rsidRDefault="00A702C4" w:rsidP="00A702C4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fldChar w:fldCharType="begin"/>
      </w:r>
      <w:r>
        <w:instrText xml:space="preserve"> TOC \o "1-8" \h \z \u </w:instrText>
      </w:r>
      <w:r>
        <w:fldChar w:fldCharType="separate"/>
      </w:r>
      <w:hyperlink w:anchor="_Toc494524669" w:history="1">
        <w:r w:rsidRPr="000A7D72">
          <w:rPr>
            <w:rStyle w:val="Hyperlink"/>
            <w:rFonts w:hint="eastAsia"/>
            <w:noProof/>
            <w:rtl/>
          </w:rPr>
          <w:t>کلام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مرحوم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اصفهان</w:t>
        </w:r>
        <w:r w:rsidRPr="000A7D72">
          <w:rPr>
            <w:rStyle w:val="Hyperlink"/>
            <w:rFonts w:hint="cs"/>
            <w:noProof/>
            <w:rtl/>
          </w:rPr>
          <w:t>ی</w:t>
        </w:r>
        <w:r w:rsidRPr="000A7D72">
          <w:rPr>
            <w:rStyle w:val="Hyperlink"/>
            <w:noProof/>
            <w:rtl/>
          </w:rPr>
          <w:t xml:space="preserve"> : </w:t>
        </w:r>
        <w:r w:rsidRPr="000A7D72">
          <w:rPr>
            <w:rStyle w:val="Hyperlink"/>
            <w:rFonts w:hint="eastAsia"/>
            <w:noProof/>
            <w:rtl/>
          </w:rPr>
          <w:t>اشکال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صغرو</w:t>
        </w:r>
        <w:r w:rsidRPr="000A7D72">
          <w:rPr>
            <w:rStyle w:val="Hyperlink"/>
            <w:rFonts w:hint="cs"/>
            <w:noProof/>
            <w:rtl/>
          </w:rPr>
          <w:t>ی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به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کلام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صاحب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کفا</w:t>
        </w:r>
        <w:r w:rsidRPr="000A7D72">
          <w:rPr>
            <w:rStyle w:val="Hyperlink"/>
            <w:rFonts w:hint="cs"/>
            <w:noProof/>
            <w:rtl/>
          </w:rPr>
          <w:t>ی</w:t>
        </w:r>
        <w:r w:rsidRPr="000A7D72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Toc494524669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A702C4" w:rsidRDefault="00A702C4" w:rsidP="00A702C4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94524670" w:history="1">
        <w:r w:rsidRPr="000A7D72">
          <w:rPr>
            <w:rStyle w:val="Hyperlink"/>
            <w:rFonts w:hint="eastAsia"/>
            <w:noProof/>
            <w:rtl/>
          </w:rPr>
          <w:t>نقد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استاد</w:t>
        </w:r>
        <w:r w:rsidRPr="000A7D72">
          <w:rPr>
            <w:rStyle w:val="Hyperlink"/>
            <w:noProof/>
            <w:rtl/>
          </w:rPr>
          <w:t xml:space="preserve">: </w:t>
        </w:r>
        <w:r w:rsidRPr="000A7D72">
          <w:rPr>
            <w:rStyle w:val="Hyperlink"/>
            <w:rFonts w:hint="eastAsia"/>
            <w:noProof/>
            <w:rtl/>
          </w:rPr>
          <w:t>مسامحه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در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عناو</w:t>
        </w:r>
        <w:r w:rsidRPr="000A7D72">
          <w:rPr>
            <w:rStyle w:val="Hyperlink"/>
            <w:rFonts w:hint="cs"/>
            <w:noProof/>
            <w:rtl/>
          </w:rPr>
          <w:t>ی</w:t>
        </w:r>
        <w:r w:rsidRPr="000A7D72">
          <w:rPr>
            <w:rStyle w:val="Hyperlink"/>
            <w:rFonts w:hint="eastAsia"/>
            <w:noProof/>
            <w:rtl/>
          </w:rPr>
          <w:t>ن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استثناء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شده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Toc494524670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A702C4" w:rsidRDefault="00A702C4" w:rsidP="00A702C4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94524671" w:history="1">
        <w:r w:rsidRPr="000A7D72">
          <w:rPr>
            <w:rStyle w:val="Hyperlink"/>
            <w:rFonts w:hint="eastAsia"/>
            <w:noProof/>
            <w:rtl/>
          </w:rPr>
          <w:t>نظر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استاد</w:t>
        </w:r>
        <w:r w:rsidRPr="000A7D72">
          <w:rPr>
            <w:rStyle w:val="Hyperlink"/>
            <w:noProof/>
            <w:rtl/>
          </w:rPr>
          <w:t xml:space="preserve"> : </w:t>
        </w:r>
        <w:r w:rsidRPr="000A7D72">
          <w:rPr>
            <w:rStyle w:val="Hyperlink"/>
            <w:rFonts w:hint="eastAsia"/>
            <w:noProof/>
            <w:rtl/>
          </w:rPr>
          <w:t>جمع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الق</w:t>
        </w:r>
        <w:r w:rsidRPr="000A7D72">
          <w:rPr>
            <w:rStyle w:val="Hyperlink"/>
            <w:rFonts w:hint="cs"/>
            <w:noProof/>
            <w:rtl/>
          </w:rPr>
          <w:t>ی</w:t>
        </w:r>
        <w:r w:rsidRPr="000A7D72">
          <w:rPr>
            <w:rStyle w:val="Hyperlink"/>
            <w:rFonts w:hint="eastAsia"/>
            <w:noProof/>
            <w:rtl/>
          </w:rPr>
          <w:t>ود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منشأ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خطا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در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استثنائات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اصل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مثبت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Toc494524671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A702C4" w:rsidRDefault="00A702C4" w:rsidP="00A702C4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94524672" w:history="1">
        <w:r w:rsidRPr="000A7D72">
          <w:rPr>
            <w:rStyle w:val="Hyperlink"/>
            <w:rFonts w:hint="eastAsia"/>
            <w:noProof/>
            <w:rtl/>
          </w:rPr>
          <w:t>معنا</w:t>
        </w:r>
        <w:r w:rsidRPr="000A7D72">
          <w:rPr>
            <w:rStyle w:val="Hyperlink"/>
            <w:rFonts w:hint="cs"/>
            <w:noProof/>
            <w:rtl/>
          </w:rPr>
          <w:t>ی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جمع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الق</w:t>
        </w:r>
        <w:r w:rsidRPr="000A7D72">
          <w:rPr>
            <w:rStyle w:val="Hyperlink"/>
            <w:rFonts w:hint="cs"/>
            <w:noProof/>
            <w:rtl/>
          </w:rPr>
          <w:t>ی</w:t>
        </w:r>
        <w:r w:rsidRPr="000A7D72">
          <w:rPr>
            <w:rStyle w:val="Hyperlink"/>
            <w:rFonts w:hint="eastAsia"/>
            <w:noProof/>
            <w:rtl/>
          </w:rPr>
          <w:t>ود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و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رفض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الق</w:t>
        </w:r>
        <w:r w:rsidRPr="000A7D72">
          <w:rPr>
            <w:rStyle w:val="Hyperlink"/>
            <w:rFonts w:hint="cs"/>
            <w:noProof/>
            <w:rtl/>
          </w:rPr>
          <w:t>ی</w:t>
        </w:r>
        <w:r w:rsidRPr="000A7D72">
          <w:rPr>
            <w:rStyle w:val="Hyperlink"/>
            <w:rFonts w:hint="eastAsia"/>
            <w:noProof/>
            <w:rtl/>
          </w:rPr>
          <w:t>ود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Toc494524672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A702C4" w:rsidRDefault="00A702C4" w:rsidP="00A702C4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94524673" w:history="1">
        <w:r w:rsidRPr="000A7D72">
          <w:rPr>
            <w:rStyle w:val="Hyperlink"/>
            <w:rFonts w:hint="eastAsia"/>
            <w:noProof/>
            <w:rtl/>
          </w:rPr>
          <w:t>جر</w:t>
        </w:r>
        <w:r w:rsidRPr="000A7D72">
          <w:rPr>
            <w:rStyle w:val="Hyperlink"/>
            <w:rFonts w:hint="cs"/>
            <w:noProof/>
            <w:rtl/>
          </w:rPr>
          <w:t>ی</w:t>
        </w:r>
        <w:r w:rsidRPr="000A7D72">
          <w:rPr>
            <w:rStyle w:val="Hyperlink"/>
            <w:rFonts w:hint="eastAsia"/>
            <w:noProof/>
            <w:rtl/>
          </w:rPr>
          <w:t>ان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رفض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الق</w:t>
        </w:r>
        <w:r w:rsidRPr="000A7D72">
          <w:rPr>
            <w:rStyle w:val="Hyperlink"/>
            <w:rFonts w:hint="cs"/>
            <w:noProof/>
            <w:rtl/>
          </w:rPr>
          <w:t>ی</w:t>
        </w:r>
        <w:r w:rsidRPr="000A7D72">
          <w:rPr>
            <w:rStyle w:val="Hyperlink"/>
            <w:rFonts w:hint="eastAsia"/>
            <w:noProof/>
            <w:rtl/>
          </w:rPr>
          <w:t>ود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در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مورد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عام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Toc494524673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A702C4" w:rsidRDefault="00A702C4" w:rsidP="00A702C4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94524674" w:history="1">
        <w:r w:rsidRPr="000A7D72">
          <w:rPr>
            <w:rStyle w:val="Hyperlink"/>
            <w:rFonts w:hint="eastAsia"/>
            <w:noProof/>
            <w:rtl/>
          </w:rPr>
          <w:t>ثمره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د</w:t>
        </w:r>
        <w:r w:rsidRPr="000A7D72">
          <w:rPr>
            <w:rStyle w:val="Hyperlink"/>
            <w:rFonts w:hint="cs"/>
            <w:noProof/>
            <w:rtl/>
          </w:rPr>
          <w:t>ی</w:t>
        </w:r>
        <w:r w:rsidRPr="000A7D72">
          <w:rPr>
            <w:rStyle w:val="Hyperlink"/>
            <w:rFonts w:hint="eastAsia"/>
            <w:noProof/>
            <w:rtl/>
          </w:rPr>
          <w:t>گر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بحث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رفض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الق</w:t>
        </w:r>
        <w:r w:rsidRPr="000A7D72">
          <w:rPr>
            <w:rStyle w:val="Hyperlink"/>
            <w:rFonts w:hint="cs"/>
            <w:noProof/>
            <w:rtl/>
          </w:rPr>
          <w:t>ی</w:t>
        </w:r>
        <w:r w:rsidRPr="000A7D72">
          <w:rPr>
            <w:rStyle w:val="Hyperlink"/>
            <w:rFonts w:hint="eastAsia"/>
            <w:noProof/>
            <w:rtl/>
          </w:rPr>
          <w:t>ود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و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جمع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الق</w:t>
        </w:r>
        <w:r w:rsidRPr="000A7D72">
          <w:rPr>
            <w:rStyle w:val="Hyperlink"/>
            <w:rFonts w:hint="cs"/>
            <w:noProof/>
            <w:rtl/>
          </w:rPr>
          <w:t>ی</w:t>
        </w:r>
        <w:r w:rsidRPr="000A7D72">
          <w:rPr>
            <w:rStyle w:val="Hyperlink"/>
            <w:rFonts w:hint="eastAsia"/>
            <w:noProof/>
            <w:rtl/>
          </w:rPr>
          <w:t>ود</w:t>
        </w:r>
        <w:r w:rsidRPr="000A7D72">
          <w:rPr>
            <w:rStyle w:val="Hyperlink"/>
            <w:noProof/>
            <w:rtl/>
          </w:rPr>
          <w:t xml:space="preserve"> : </w:t>
        </w:r>
        <w:r w:rsidRPr="000A7D72">
          <w:rPr>
            <w:rStyle w:val="Hyperlink"/>
            <w:rFonts w:hint="eastAsia"/>
            <w:noProof/>
            <w:rtl/>
          </w:rPr>
          <w:t>تطب</w:t>
        </w:r>
        <w:r w:rsidRPr="000A7D72">
          <w:rPr>
            <w:rStyle w:val="Hyperlink"/>
            <w:rFonts w:hint="cs"/>
            <w:noProof/>
            <w:rtl/>
          </w:rPr>
          <w:t>ی</w:t>
        </w:r>
        <w:r w:rsidRPr="000A7D72">
          <w:rPr>
            <w:rStyle w:val="Hyperlink"/>
            <w:rFonts w:hint="eastAsia"/>
            <w:noProof/>
            <w:rtl/>
          </w:rPr>
          <w:t>ق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خطابات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بر</w:t>
        </w:r>
        <w:r w:rsidRPr="000A7D72">
          <w:rPr>
            <w:rStyle w:val="Hyperlink"/>
            <w:noProof/>
            <w:rtl/>
          </w:rPr>
          <w:t xml:space="preserve"> </w:t>
        </w:r>
        <w:r w:rsidRPr="000A7D72">
          <w:rPr>
            <w:rStyle w:val="Hyperlink"/>
            <w:rFonts w:hint="eastAsia"/>
            <w:noProof/>
            <w:rtl/>
          </w:rPr>
          <w:t>مستحدثات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Toc494524674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A702C4" w:rsidP="00C91EB6">
      <w:r>
        <w:fldChar w:fldCharType="end"/>
      </w:r>
      <w:bookmarkStart w:id="0" w:name="_GoBack"/>
      <w:bookmarkEnd w:id="0"/>
    </w:p>
    <w:p w:rsidR="00F343FB" w:rsidRPr="00A6366F" w:rsidRDefault="00F842AD" w:rsidP="00025B70">
      <w:r w:rsidRPr="00B70B46">
        <w:rPr>
          <w:rStyle w:val="Emphasis"/>
          <w:rFonts w:hint="cs"/>
          <w:b/>
          <w:bCs w:val="0"/>
          <w:color w:val="0202FF"/>
          <w:rtl/>
        </w:rPr>
        <w:t>موضوع</w:t>
      </w:r>
      <w:r w:rsidRPr="00B70B46">
        <w:rPr>
          <w:rStyle w:val="Emphasis"/>
          <w:rFonts w:hint="cs"/>
          <w:color w:val="0202FF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ED197D">
        <w:rPr>
          <w:rFonts w:hint="cs"/>
          <w:rtl/>
        </w:rPr>
        <w:t>صحت</w:t>
      </w:r>
      <w:r w:rsidR="00ED197D">
        <w:rPr>
          <w:rtl/>
        </w:rPr>
        <w:t xml:space="preserve"> </w:t>
      </w:r>
      <w:proofErr w:type="spellStart"/>
      <w:r w:rsidR="00ED197D">
        <w:rPr>
          <w:rFonts w:hint="cs"/>
          <w:rtl/>
        </w:rPr>
        <w:t>استثنائات</w:t>
      </w:r>
      <w:proofErr w:type="spellEnd"/>
      <w:r w:rsidR="00ED197D">
        <w:rPr>
          <w:rtl/>
        </w:rPr>
        <w:t xml:space="preserve"> </w:t>
      </w:r>
      <w:r w:rsidR="00ED197D">
        <w:rPr>
          <w:rFonts w:hint="cs"/>
          <w:rtl/>
        </w:rPr>
        <w:t>اصل</w:t>
      </w:r>
      <w:r w:rsidR="00ED197D">
        <w:rPr>
          <w:rtl/>
        </w:rPr>
        <w:t xml:space="preserve"> </w:t>
      </w:r>
      <w:r w:rsidR="00ED197D">
        <w:rPr>
          <w:rFonts w:hint="cs"/>
          <w:rtl/>
        </w:rPr>
        <w:t>مثبت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ED197D">
        <w:rPr>
          <w:rFonts w:hint="cs"/>
          <w:rtl/>
        </w:rPr>
        <w:t>تنبیه</w:t>
      </w:r>
      <w:r w:rsidR="00ED197D">
        <w:rPr>
          <w:rtl/>
        </w:rPr>
        <w:t xml:space="preserve"> </w:t>
      </w:r>
      <w:r w:rsidR="00ED197D">
        <w:rPr>
          <w:rFonts w:hint="cs"/>
          <w:rtl/>
        </w:rPr>
        <w:t>هفتم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proofErr w:type="spellStart"/>
      <w:r w:rsidR="00ED197D">
        <w:rPr>
          <w:rFonts w:hint="cs"/>
          <w:rtl/>
        </w:rPr>
        <w:t>استصحاب</w:t>
      </w:r>
      <w:proofErr w:type="spellEnd"/>
      <w:r w:rsidR="001B6799" w:rsidRPr="00A6366F">
        <w:rPr>
          <w:rFonts w:hint="cs"/>
          <w:rtl/>
        </w:rPr>
        <w:t xml:space="preserve"> </w:t>
      </w:r>
    </w:p>
    <w:p w:rsidR="008F5B4D" w:rsidRPr="00B70B46" w:rsidRDefault="008F5B4D" w:rsidP="008F5B4D">
      <w:pPr>
        <w:rPr>
          <w:rStyle w:val="Emphasis"/>
          <w:b/>
          <w:bCs w:val="0"/>
          <w:color w:val="0202FF"/>
          <w:rtl/>
        </w:rPr>
      </w:pPr>
      <w:r w:rsidRPr="00B70B46">
        <w:rPr>
          <w:rStyle w:val="Emphasis"/>
          <w:rFonts w:hint="cs"/>
          <w:b/>
          <w:bCs w:val="0"/>
          <w:color w:val="0202FF"/>
          <w:rtl/>
        </w:rPr>
        <w:t>خلاصه مباحث گذشته: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بحث در مقام </w:t>
      </w:r>
      <w:proofErr w:type="spellStart"/>
      <w:r>
        <w:rPr>
          <w:rFonts w:hint="cs"/>
          <w:rtl/>
        </w:rPr>
        <w:t>دومِ</w:t>
      </w:r>
      <w:proofErr w:type="spellEnd"/>
      <w:r>
        <w:rPr>
          <w:rFonts w:hint="cs"/>
          <w:rtl/>
        </w:rPr>
        <w:t xml:space="preserve"> اصل مثبت (</w:t>
      </w:r>
      <w:proofErr w:type="spellStart"/>
      <w:r>
        <w:rPr>
          <w:rFonts w:hint="cs"/>
          <w:rtl/>
        </w:rPr>
        <w:t>استثنائات</w:t>
      </w:r>
      <w:proofErr w:type="spellEnd"/>
      <w:r>
        <w:rPr>
          <w:rFonts w:hint="cs"/>
          <w:rtl/>
        </w:rPr>
        <w:t xml:space="preserve"> اصل مثبت) بود. </w:t>
      </w:r>
      <w:proofErr w:type="spellStart"/>
      <w:r>
        <w:rPr>
          <w:rFonts w:hint="cs"/>
          <w:rtl/>
        </w:rPr>
        <w:t>استثنائات</w:t>
      </w:r>
      <w:proofErr w:type="spellEnd"/>
      <w:r>
        <w:rPr>
          <w:rFonts w:hint="cs"/>
          <w:rtl/>
        </w:rPr>
        <w:t xml:space="preserve"> مرحوم آخوند، مورد اشکال مرحوم خویی قرار گرفت که حضرت استاد این اشکال را نقد کردند.</w:t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8F5B4D" w:rsidRDefault="008F5B4D" w:rsidP="003A6148"/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بحث در استثنای مرحوم آخوند از اصل مثبت بود. ایشان در دو مورد، قائل به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اصل مثبت شدند: 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الف. موارد عدم تعقل </w:t>
      </w:r>
      <w:proofErr w:type="spellStart"/>
      <w:r>
        <w:rPr>
          <w:rFonts w:hint="cs"/>
          <w:rtl/>
        </w:rPr>
        <w:t>انفکاک</w:t>
      </w:r>
      <w:proofErr w:type="spellEnd"/>
      <w:r>
        <w:rPr>
          <w:rFonts w:hint="cs"/>
          <w:rtl/>
        </w:rPr>
        <w:t xml:space="preserve"> بین </w:t>
      </w:r>
      <w:proofErr w:type="spellStart"/>
      <w:r>
        <w:rPr>
          <w:rFonts w:hint="cs"/>
          <w:rtl/>
        </w:rPr>
        <w:t>مستصحب</w:t>
      </w:r>
      <w:proofErr w:type="spellEnd"/>
      <w:r>
        <w:rPr>
          <w:rFonts w:hint="cs"/>
          <w:rtl/>
        </w:rPr>
        <w:t xml:space="preserve"> و لازمه آن  ب.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که تفکیک ممکن است، ولی به خاطر جلای ملازمه، </w:t>
      </w:r>
      <w:proofErr w:type="spellStart"/>
      <w:r>
        <w:rPr>
          <w:rFonts w:hint="cs"/>
          <w:rtl/>
        </w:rPr>
        <w:t>انفکاک</w:t>
      </w:r>
      <w:proofErr w:type="spellEnd"/>
      <w:r>
        <w:rPr>
          <w:rFonts w:hint="cs"/>
          <w:rtl/>
        </w:rPr>
        <w:t xml:space="preserve"> نیازمند بیان است. 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اشکال مرحوم خویی بر مرحوم آخوند و نقد آن نیز بیان شد. البته مرحوم خویی کبرای کلام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(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این موارد اصل مثبت) را پذیرفتند.</w:t>
      </w:r>
    </w:p>
    <w:p w:rsidR="00BD6F49" w:rsidRDefault="00BD6F49" w:rsidP="00BD6F49">
      <w:pPr>
        <w:pStyle w:val="Heading6"/>
        <w:rPr>
          <w:rtl/>
        </w:rPr>
      </w:pPr>
      <w:bookmarkStart w:id="4" w:name="_Toc494524669"/>
      <w:r>
        <w:rPr>
          <w:rFonts w:hint="cs"/>
          <w:rtl/>
        </w:rPr>
        <w:t xml:space="preserve">کلام مرحوم اصفهانی : اشکال </w:t>
      </w:r>
      <w:proofErr w:type="spellStart"/>
      <w:r>
        <w:rPr>
          <w:rFonts w:hint="cs"/>
          <w:rtl/>
        </w:rPr>
        <w:t>صغروی</w:t>
      </w:r>
      <w:proofErr w:type="spellEnd"/>
      <w:r>
        <w:rPr>
          <w:rFonts w:hint="cs"/>
          <w:rtl/>
        </w:rPr>
        <w:t xml:space="preserve"> به کلام صاحب </w:t>
      </w:r>
      <w:proofErr w:type="spellStart"/>
      <w:r>
        <w:rPr>
          <w:rFonts w:hint="cs"/>
          <w:rtl/>
        </w:rPr>
        <w:t>کفایه</w:t>
      </w:r>
      <w:bookmarkEnd w:id="4"/>
      <w:proofErr w:type="spellEnd"/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این اشکال مرحوم خویی را مرحوم اصفهانی هم به </w:t>
      </w:r>
      <w:proofErr w:type="spellStart"/>
      <w:r>
        <w:rPr>
          <w:rFonts w:hint="cs"/>
          <w:rtl/>
        </w:rPr>
        <w:t>استادشان</w:t>
      </w:r>
      <w:proofErr w:type="spellEnd"/>
      <w:r>
        <w:rPr>
          <w:rFonts w:hint="cs"/>
          <w:rtl/>
        </w:rPr>
        <w:t xml:space="preserve"> (مرحوم آخوند) وارد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. اشکال این بود که اگر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را در </w:t>
      </w:r>
      <w:proofErr w:type="spellStart"/>
      <w:r>
        <w:rPr>
          <w:rFonts w:hint="cs"/>
          <w:rtl/>
        </w:rPr>
        <w:t>عنوانِ</w:t>
      </w:r>
      <w:proofErr w:type="spellEnd"/>
      <w:r>
        <w:rPr>
          <w:rFonts w:hint="cs"/>
          <w:rtl/>
        </w:rPr>
        <w:t xml:space="preserve"> علت یا </w:t>
      </w:r>
      <w:proofErr w:type="spellStart"/>
      <w:r>
        <w:rPr>
          <w:rFonts w:hint="cs"/>
          <w:rtl/>
        </w:rPr>
        <w:t>متضایف</w:t>
      </w:r>
      <w:proofErr w:type="spellEnd"/>
      <w:r>
        <w:rPr>
          <w:rFonts w:hint="cs"/>
          <w:rtl/>
        </w:rPr>
        <w:t xml:space="preserve"> جاری می کنید تا معلول یا </w:t>
      </w:r>
      <w:proofErr w:type="spellStart"/>
      <w:r>
        <w:rPr>
          <w:rFonts w:hint="cs"/>
          <w:rtl/>
        </w:rPr>
        <w:t>متضایف</w:t>
      </w:r>
      <w:proofErr w:type="spellEnd"/>
      <w:r>
        <w:rPr>
          <w:rFonts w:hint="cs"/>
          <w:rtl/>
        </w:rPr>
        <w:t xml:space="preserve"> دیگر را اثبات کنید، می توان مستقیما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را در خود لازم جاری کرد؛ چرا که وجود علت و معلول و نیز وجود </w:t>
      </w:r>
      <w:proofErr w:type="spellStart"/>
      <w:r>
        <w:rPr>
          <w:rFonts w:hint="cs"/>
          <w:rtl/>
        </w:rPr>
        <w:t>متضایفان</w:t>
      </w:r>
      <w:proofErr w:type="spellEnd"/>
      <w:r>
        <w:rPr>
          <w:rFonts w:hint="cs"/>
          <w:rtl/>
        </w:rPr>
        <w:t xml:space="preserve">، ملازمه در </w:t>
      </w:r>
      <w:proofErr w:type="spellStart"/>
      <w:r>
        <w:rPr>
          <w:rFonts w:hint="cs"/>
          <w:rtl/>
        </w:rPr>
        <w:t>حدوث</w:t>
      </w:r>
      <w:proofErr w:type="spellEnd"/>
      <w:r>
        <w:rPr>
          <w:rFonts w:hint="cs"/>
          <w:rtl/>
        </w:rPr>
        <w:t xml:space="preserve"> هم دارند. اگر هم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را در </w:t>
      </w:r>
      <w:r>
        <w:rPr>
          <w:rFonts w:hint="cs"/>
          <w:rtl/>
        </w:rPr>
        <w:lastRenderedPageBreak/>
        <w:t xml:space="preserve">ذات علت یا </w:t>
      </w:r>
      <w:proofErr w:type="spellStart"/>
      <w:r>
        <w:rPr>
          <w:rFonts w:hint="cs"/>
          <w:rtl/>
        </w:rPr>
        <w:t>متضایف</w:t>
      </w:r>
      <w:proofErr w:type="spellEnd"/>
      <w:r>
        <w:rPr>
          <w:rFonts w:hint="cs"/>
          <w:rtl/>
        </w:rPr>
        <w:t xml:space="preserve"> جاری می کنید اشکال می شود که ذات علت با ذات معلول و نیز ذات </w:t>
      </w:r>
      <w:proofErr w:type="spellStart"/>
      <w:r>
        <w:rPr>
          <w:rFonts w:hint="cs"/>
          <w:rtl/>
        </w:rPr>
        <w:t>متضایف</w:t>
      </w:r>
      <w:proofErr w:type="spellEnd"/>
      <w:r>
        <w:rPr>
          <w:rFonts w:hint="cs"/>
          <w:rtl/>
        </w:rPr>
        <w:t xml:space="preserve"> با ذات </w:t>
      </w:r>
      <w:proofErr w:type="spellStart"/>
      <w:r>
        <w:rPr>
          <w:rFonts w:hint="cs"/>
          <w:rtl/>
        </w:rPr>
        <w:t>متضایف</w:t>
      </w:r>
      <w:proofErr w:type="spellEnd"/>
      <w:r>
        <w:rPr>
          <w:rFonts w:hint="cs"/>
          <w:rtl/>
        </w:rPr>
        <w:t xml:space="preserve"> دیگر، هیچ گونه </w:t>
      </w:r>
      <w:proofErr w:type="spellStart"/>
      <w:r>
        <w:rPr>
          <w:rFonts w:hint="cs"/>
          <w:rtl/>
        </w:rPr>
        <w:t>تلازمی</w:t>
      </w:r>
      <w:proofErr w:type="spellEnd"/>
      <w:r>
        <w:rPr>
          <w:rFonts w:hint="cs"/>
          <w:rtl/>
        </w:rPr>
        <w:t xml:space="preserve"> ندارند.</w:t>
      </w:r>
      <w:r>
        <w:rPr>
          <w:rStyle w:val="FootnoteReference"/>
          <w:rtl/>
        </w:rPr>
        <w:footnoteReference w:id="1"/>
      </w:r>
    </w:p>
    <w:p w:rsidR="00BD6F49" w:rsidRDefault="00BD6F49" w:rsidP="00BD6F49">
      <w:pPr>
        <w:pStyle w:val="Heading7"/>
        <w:rPr>
          <w:rtl/>
        </w:rPr>
      </w:pPr>
      <w:bookmarkStart w:id="5" w:name="_Toc494524670"/>
      <w:r>
        <w:rPr>
          <w:rFonts w:hint="cs"/>
          <w:rtl/>
        </w:rPr>
        <w:t xml:space="preserve">نقد استاد: مسامحه در عناوین </w:t>
      </w:r>
      <w:proofErr w:type="spellStart"/>
      <w:r>
        <w:rPr>
          <w:rFonts w:hint="cs"/>
          <w:rtl/>
        </w:rPr>
        <w:t>استثناء</w:t>
      </w:r>
      <w:proofErr w:type="spellEnd"/>
      <w:r>
        <w:rPr>
          <w:rFonts w:hint="cs"/>
          <w:rtl/>
        </w:rPr>
        <w:t xml:space="preserve"> شده</w:t>
      </w:r>
      <w:bookmarkEnd w:id="5"/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نقد این اشکال در کلام مرحوم خویی گذشت، لکن باید توجه داشت که مرحوم اصفهانی در بیان </w:t>
      </w:r>
      <w:proofErr w:type="spellStart"/>
      <w:r>
        <w:rPr>
          <w:rFonts w:hint="cs"/>
          <w:rtl/>
        </w:rPr>
        <w:t>استثنائات</w:t>
      </w:r>
      <w:proofErr w:type="spellEnd"/>
      <w:r>
        <w:rPr>
          <w:rFonts w:hint="cs"/>
          <w:rtl/>
        </w:rPr>
        <w:t xml:space="preserve"> کلام مرحوم آخوند تسامح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و دو عنوان مذکور در کلام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را طور دیگری بیان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. در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دو عنوان </w:t>
      </w:r>
      <w:proofErr w:type="spellStart"/>
      <w:r>
        <w:rPr>
          <w:rFonts w:hint="cs"/>
          <w:rtl/>
        </w:rPr>
        <w:t>استنثاء</w:t>
      </w:r>
      <w:proofErr w:type="spellEnd"/>
      <w:r>
        <w:rPr>
          <w:rFonts w:hint="cs"/>
          <w:rtl/>
        </w:rPr>
        <w:t xml:space="preserve"> شده، این گونه بیان شده است: الف.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که </w:t>
      </w:r>
      <w:proofErr w:type="spellStart"/>
      <w:r>
        <w:rPr>
          <w:rFonts w:hint="cs"/>
          <w:rtl/>
        </w:rPr>
        <w:t>شدّت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تلازم</w:t>
      </w:r>
      <w:proofErr w:type="spellEnd"/>
      <w:r>
        <w:rPr>
          <w:rFonts w:hint="cs"/>
          <w:rtl/>
        </w:rPr>
        <w:t xml:space="preserve"> به حدی است که </w:t>
      </w:r>
      <w:proofErr w:type="spellStart"/>
      <w:r>
        <w:rPr>
          <w:rFonts w:hint="cs"/>
          <w:rtl/>
        </w:rPr>
        <w:t>انفکاک</w:t>
      </w:r>
      <w:proofErr w:type="spellEnd"/>
      <w:r>
        <w:rPr>
          <w:rFonts w:hint="cs"/>
          <w:rtl/>
        </w:rPr>
        <w:t xml:space="preserve"> در ذهن عرف وجود ندارد. ب.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که اگر چه </w:t>
      </w:r>
      <w:proofErr w:type="spellStart"/>
      <w:r>
        <w:rPr>
          <w:rFonts w:hint="cs"/>
          <w:rtl/>
        </w:rPr>
        <w:t>انفکاک</w:t>
      </w:r>
      <w:proofErr w:type="spellEnd"/>
      <w:r>
        <w:rPr>
          <w:rFonts w:hint="cs"/>
          <w:rtl/>
        </w:rPr>
        <w:t xml:space="preserve"> در ذهن عرف ممکن است، لکن به خاطر جلای ملازمه، این </w:t>
      </w:r>
      <w:proofErr w:type="spellStart"/>
      <w:r>
        <w:rPr>
          <w:rFonts w:hint="cs"/>
          <w:rtl/>
        </w:rPr>
        <w:t>انفکاک</w:t>
      </w:r>
      <w:proofErr w:type="spellEnd"/>
      <w:r>
        <w:rPr>
          <w:rFonts w:hint="cs"/>
          <w:rtl/>
        </w:rPr>
        <w:t xml:space="preserve"> نیازمند بیان است.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مرحوم اصفهانی، دو عنوان </w:t>
      </w:r>
      <w:proofErr w:type="spellStart"/>
      <w:r>
        <w:rPr>
          <w:rFonts w:hint="cs"/>
          <w:rtl/>
        </w:rPr>
        <w:t>استثناء</w:t>
      </w:r>
      <w:proofErr w:type="spellEnd"/>
      <w:r>
        <w:rPr>
          <w:rFonts w:hint="cs"/>
          <w:rtl/>
        </w:rPr>
        <w:t xml:space="preserve"> شده در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را این گونه بیان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: الف. </w:t>
      </w:r>
      <w:proofErr w:type="spellStart"/>
      <w:r>
        <w:rPr>
          <w:rFonts w:hint="cs"/>
          <w:rtl/>
        </w:rPr>
        <w:t>تلازم</w:t>
      </w:r>
      <w:proofErr w:type="spellEnd"/>
      <w:r>
        <w:rPr>
          <w:rFonts w:hint="cs"/>
          <w:rtl/>
        </w:rPr>
        <w:t xml:space="preserve"> بین علت و معلول 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ب. </w:t>
      </w:r>
      <w:proofErr w:type="spellStart"/>
      <w:r>
        <w:rPr>
          <w:rFonts w:hint="cs"/>
          <w:rtl/>
        </w:rPr>
        <w:t>تلازم</w:t>
      </w:r>
      <w:proofErr w:type="spellEnd"/>
      <w:r>
        <w:rPr>
          <w:rFonts w:hint="cs"/>
          <w:rtl/>
        </w:rPr>
        <w:t xml:space="preserve"> بین </w:t>
      </w:r>
      <w:proofErr w:type="spellStart"/>
      <w:r>
        <w:rPr>
          <w:rFonts w:hint="cs"/>
          <w:rtl/>
        </w:rPr>
        <w:t>متضایفین</w:t>
      </w:r>
      <w:proofErr w:type="spellEnd"/>
      <w:r>
        <w:rPr>
          <w:rFonts w:hint="cs"/>
          <w:rtl/>
        </w:rPr>
        <w:t>.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همان طور که می بینیم در کلام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، آن چه که موضوعیت دارد وجود ملازمه است و </w:t>
      </w:r>
      <w:proofErr w:type="spellStart"/>
      <w:r>
        <w:rPr>
          <w:rFonts w:hint="cs"/>
          <w:rtl/>
        </w:rPr>
        <w:t>علیت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تضایف</w:t>
      </w:r>
      <w:proofErr w:type="spellEnd"/>
      <w:r>
        <w:rPr>
          <w:rFonts w:hint="cs"/>
          <w:rtl/>
        </w:rPr>
        <w:t xml:space="preserve"> از باب مثال است، در حالی که در تقریب مرحوم اصفهانی از کلام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، آن چه موضوعیت دارد، </w:t>
      </w:r>
      <w:proofErr w:type="spellStart"/>
      <w:r>
        <w:rPr>
          <w:rFonts w:hint="cs"/>
          <w:rtl/>
        </w:rPr>
        <w:t>علیت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تضایف</w:t>
      </w:r>
      <w:proofErr w:type="spellEnd"/>
      <w:r>
        <w:rPr>
          <w:rFonts w:hint="cs"/>
          <w:rtl/>
        </w:rPr>
        <w:t xml:space="preserve"> است.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با توجه به این مطلب باید گفت : 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الف.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که </w:t>
      </w:r>
      <w:proofErr w:type="spellStart"/>
      <w:r>
        <w:rPr>
          <w:rFonts w:hint="cs"/>
          <w:rtl/>
        </w:rPr>
        <w:t>علیتی</w:t>
      </w:r>
      <w:proofErr w:type="spellEnd"/>
      <w:r>
        <w:rPr>
          <w:rFonts w:hint="cs"/>
          <w:rtl/>
        </w:rPr>
        <w:t xml:space="preserve"> در کار نباشد و مثلا </w:t>
      </w:r>
      <w:proofErr w:type="spellStart"/>
      <w:r>
        <w:rPr>
          <w:rFonts w:hint="cs"/>
          <w:rtl/>
        </w:rPr>
        <w:t>تلازم</w:t>
      </w:r>
      <w:proofErr w:type="spellEnd"/>
      <w:r>
        <w:rPr>
          <w:rFonts w:hint="cs"/>
          <w:rtl/>
        </w:rPr>
        <w:t xml:space="preserve"> میان دو </w:t>
      </w:r>
      <w:proofErr w:type="spellStart"/>
      <w:r>
        <w:rPr>
          <w:rFonts w:hint="cs"/>
          <w:rtl/>
        </w:rPr>
        <w:t>معلولِ</w:t>
      </w:r>
      <w:proofErr w:type="spellEnd"/>
      <w:r>
        <w:rPr>
          <w:rFonts w:hint="cs"/>
          <w:rtl/>
        </w:rPr>
        <w:t xml:space="preserve"> علت </w:t>
      </w:r>
      <w:proofErr w:type="spellStart"/>
      <w:r>
        <w:rPr>
          <w:rFonts w:hint="cs"/>
          <w:rtl/>
        </w:rPr>
        <w:t>ثالثه</w:t>
      </w:r>
      <w:proofErr w:type="spellEnd"/>
      <w:r>
        <w:rPr>
          <w:rFonts w:hint="cs"/>
          <w:rtl/>
        </w:rPr>
        <w:t xml:space="preserve"> باشد باز هم تحت استثنای مرحوم آخوند قرار می گیرد، مثل </w:t>
      </w:r>
      <w:proofErr w:type="spellStart"/>
      <w:r>
        <w:rPr>
          <w:rFonts w:hint="cs"/>
          <w:rtl/>
        </w:rPr>
        <w:t>تلازم</w:t>
      </w:r>
      <w:proofErr w:type="spellEnd"/>
      <w:r>
        <w:rPr>
          <w:rFonts w:hint="cs"/>
          <w:rtl/>
        </w:rPr>
        <w:t xml:space="preserve"> بین حرارت و روشنایی که هر دو معلول آتش هستند.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ب. تنها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از </w:t>
      </w:r>
      <w:proofErr w:type="spellStart"/>
      <w:r>
        <w:rPr>
          <w:rFonts w:hint="cs"/>
          <w:rtl/>
        </w:rPr>
        <w:t>تلازم</w:t>
      </w:r>
      <w:proofErr w:type="spellEnd"/>
      <w:r>
        <w:rPr>
          <w:rFonts w:hint="cs"/>
          <w:rtl/>
        </w:rPr>
        <w:t xml:space="preserve"> بین علت و معلول، تحت این </w:t>
      </w:r>
      <w:proofErr w:type="spellStart"/>
      <w:r>
        <w:rPr>
          <w:rFonts w:hint="cs"/>
          <w:rtl/>
        </w:rPr>
        <w:t>استثناء</w:t>
      </w:r>
      <w:proofErr w:type="spellEnd"/>
      <w:r>
        <w:rPr>
          <w:rFonts w:hint="cs"/>
          <w:rtl/>
        </w:rPr>
        <w:t xml:space="preserve"> قرار می گیرد که </w:t>
      </w:r>
      <w:proofErr w:type="spellStart"/>
      <w:r>
        <w:rPr>
          <w:rFonts w:hint="cs"/>
          <w:rtl/>
        </w:rPr>
        <w:t>تلازم</w:t>
      </w:r>
      <w:proofErr w:type="spellEnd"/>
      <w:r>
        <w:rPr>
          <w:rFonts w:hint="cs"/>
          <w:rtl/>
        </w:rPr>
        <w:t xml:space="preserve"> آن ها </w:t>
      </w:r>
      <w:proofErr w:type="spellStart"/>
      <w:r>
        <w:rPr>
          <w:rFonts w:hint="cs"/>
          <w:rtl/>
        </w:rPr>
        <w:t>بیّن</w:t>
      </w:r>
      <w:proofErr w:type="spellEnd"/>
      <w:r>
        <w:rPr>
          <w:rFonts w:hint="cs"/>
          <w:rtl/>
        </w:rPr>
        <w:t xml:space="preserve"> و جلی باشد. برای مثال </w:t>
      </w:r>
      <w:proofErr w:type="spellStart"/>
      <w:r>
        <w:rPr>
          <w:rFonts w:hint="cs"/>
          <w:rtl/>
        </w:rPr>
        <w:t>تلازم</w:t>
      </w:r>
      <w:proofErr w:type="spellEnd"/>
      <w:r>
        <w:rPr>
          <w:rFonts w:hint="cs"/>
          <w:rtl/>
        </w:rPr>
        <w:t xml:space="preserve"> بین روشن کردن آتش و سوراخ شدن لایه اوزون در این </w:t>
      </w:r>
      <w:proofErr w:type="spellStart"/>
      <w:r>
        <w:rPr>
          <w:rFonts w:hint="cs"/>
          <w:rtl/>
        </w:rPr>
        <w:t>استثناء</w:t>
      </w:r>
      <w:proofErr w:type="spellEnd"/>
      <w:r>
        <w:rPr>
          <w:rFonts w:hint="cs"/>
          <w:rtl/>
        </w:rPr>
        <w:t xml:space="preserve"> قرار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گیرد.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پس ملاک در کلام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، جلای ملازمه است و لذا در این موارد،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معلول هم می تواند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علت را ثابت کند.</w:t>
      </w:r>
    </w:p>
    <w:p w:rsidR="00BD6F49" w:rsidRDefault="00BD6F49" w:rsidP="00BD6F49">
      <w:pPr>
        <w:pStyle w:val="Heading6"/>
        <w:rPr>
          <w:rtl/>
        </w:rPr>
      </w:pPr>
      <w:bookmarkStart w:id="6" w:name="_Toc494524671"/>
      <w:r>
        <w:rPr>
          <w:rFonts w:hint="cs"/>
          <w:rtl/>
        </w:rPr>
        <w:t xml:space="preserve">نظر استاد : جمع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منشأ خطا در </w:t>
      </w:r>
      <w:proofErr w:type="spellStart"/>
      <w:r>
        <w:rPr>
          <w:rFonts w:hint="cs"/>
          <w:rtl/>
        </w:rPr>
        <w:t>استثنائات</w:t>
      </w:r>
      <w:proofErr w:type="spellEnd"/>
      <w:r>
        <w:rPr>
          <w:rFonts w:hint="cs"/>
          <w:rtl/>
        </w:rPr>
        <w:t xml:space="preserve"> اصل مثبت</w:t>
      </w:r>
      <w:bookmarkEnd w:id="6"/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حق این است که اصل </w:t>
      </w:r>
      <w:proofErr w:type="spellStart"/>
      <w:r>
        <w:rPr>
          <w:rFonts w:hint="cs"/>
          <w:rtl/>
        </w:rPr>
        <w:t>استثناء</w:t>
      </w:r>
      <w:proofErr w:type="spellEnd"/>
      <w:r>
        <w:rPr>
          <w:rFonts w:hint="cs"/>
          <w:rtl/>
        </w:rPr>
        <w:t xml:space="preserve"> از عدم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اصل مثبت، صحیح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باشد و بین موارد </w:t>
      </w:r>
      <w:proofErr w:type="spellStart"/>
      <w:r>
        <w:rPr>
          <w:rFonts w:hint="cs"/>
          <w:rtl/>
        </w:rPr>
        <w:t>استثناء</w:t>
      </w:r>
      <w:proofErr w:type="spellEnd"/>
      <w:r>
        <w:rPr>
          <w:rFonts w:hint="cs"/>
          <w:rtl/>
        </w:rPr>
        <w:t xml:space="preserve"> شده و سایر موارد، فرقی نیست. سر مطلب این است که این </w:t>
      </w:r>
      <w:proofErr w:type="spellStart"/>
      <w:r>
        <w:rPr>
          <w:rFonts w:hint="cs"/>
          <w:rtl/>
        </w:rPr>
        <w:t>استثنائات</w:t>
      </w:r>
      <w:proofErr w:type="spellEnd"/>
      <w:r>
        <w:rPr>
          <w:rFonts w:hint="cs"/>
          <w:rtl/>
        </w:rPr>
        <w:t xml:space="preserve">، ناشی از یک خلط است که این خلط در جاهای دیگر هم منشأ اشتباه شده است. </w:t>
      </w:r>
      <w:r>
        <w:rPr>
          <w:rFonts w:hint="cs"/>
          <w:rtl/>
        </w:rPr>
        <w:lastRenderedPageBreak/>
        <w:t xml:space="preserve">در این جا بین جمع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خلط شده است. در صورتی که اطلاق دلیل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به معنای جمع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باشد </w:t>
      </w:r>
      <w:proofErr w:type="spellStart"/>
      <w:r>
        <w:rPr>
          <w:rFonts w:hint="cs"/>
          <w:rtl/>
        </w:rPr>
        <w:t>استثنائات</w:t>
      </w:r>
      <w:proofErr w:type="spellEnd"/>
      <w:r>
        <w:rPr>
          <w:rFonts w:hint="cs"/>
          <w:rtl/>
        </w:rPr>
        <w:t xml:space="preserve"> ذکر شده در کلام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، صحیح است و در صورتی که به معنای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باشد، این </w:t>
      </w:r>
      <w:proofErr w:type="spellStart"/>
      <w:r>
        <w:rPr>
          <w:rFonts w:hint="cs"/>
          <w:rtl/>
        </w:rPr>
        <w:t>استثنائات</w:t>
      </w:r>
      <w:proofErr w:type="spellEnd"/>
      <w:r>
        <w:rPr>
          <w:rFonts w:hint="cs"/>
          <w:rtl/>
        </w:rPr>
        <w:t xml:space="preserve"> صحیح نیست.</w:t>
      </w:r>
    </w:p>
    <w:p w:rsidR="00BD6F49" w:rsidRDefault="00BD6F49" w:rsidP="00BD6F49">
      <w:pPr>
        <w:pStyle w:val="Heading7"/>
        <w:rPr>
          <w:rtl/>
        </w:rPr>
      </w:pPr>
      <w:bookmarkStart w:id="7" w:name="_Toc494524672"/>
      <w:r>
        <w:rPr>
          <w:rFonts w:hint="cs"/>
          <w:rtl/>
        </w:rPr>
        <w:t xml:space="preserve">معنای جمع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bookmarkEnd w:id="7"/>
      <w:proofErr w:type="spellEnd"/>
      <w:r>
        <w:rPr>
          <w:rFonts w:hint="cs"/>
          <w:rtl/>
        </w:rPr>
        <w:t xml:space="preserve"> 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اگر شارع در موارد وجود </w:t>
      </w:r>
      <w:proofErr w:type="spellStart"/>
      <w:r>
        <w:rPr>
          <w:rFonts w:hint="cs"/>
          <w:rtl/>
        </w:rPr>
        <w:t>ملازمات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عناوینِ</w:t>
      </w:r>
      <w:proofErr w:type="spellEnd"/>
      <w:r>
        <w:rPr>
          <w:rFonts w:hint="cs"/>
          <w:rtl/>
        </w:rPr>
        <w:t xml:space="preserve"> خاص </w:t>
      </w:r>
      <w:proofErr w:type="spellStart"/>
      <w:r>
        <w:rPr>
          <w:rFonts w:hint="cs"/>
          <w:rtl/>
        </w:rPr>
        <w:t>مستصحب</w:t>
      </w:r>
      <w:proofErr w:type="spellEnd"/>
      <w:r>
        <w:rPr>
          <w:rFonts w:hint="cs"/>
          <w:rtl/>
        </w:rPr>
        <w:t xml:space="preserve"> بدهد، می توان گفت که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آن </w:t>
      </w:r>
      <w:proofErr w:type="spellStart"/>
      <w:r>
        <w:rPr>
          <w:rFonts w:hint="cs"/>
          <w:rtl/>
        </w:rPr>
        <w:t>مستصحب</w:t>
      </w:r>
      <w:proofErr w:type="spellEnd"/>
      <w:r>
        <w:rPr>
          <w:rFonts w:hint="cs"/>
          <w:rtl/>
        </w:rPr>
        <w:t xml:space="preserve">، ملازم با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واسطه </w:t>
      </w:r>
      <w:proofErr w:type="spellStart"/>
      <w:r>
        <w:rPr>
          <w:rFonts w:hint="cs"/>
          <w:rtl/>
        </w:rPr>
        <w:t>جلیّ</w:t>
      </w:r>
      <w:proofErr w:type="spellEnd"/>
      <w:r>
        <w:rPr>
          <w:rFonts w:hint="cs"/>
          <w:rtl/>
        </w:rPr>
        <w:t xml:space="preserve"> آن است. مثلا اگر شارع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عنوان آتش بدهد، مستلزم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حرارت هم خواهد بود. 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اما اگر شارع در موارد </w:t>
      </w:r>
      <w:proofErr w:type="spellStart"/>
      <w:r>
        <w:rPr>
          <w:rFonts w:hint="cs"/>
          <w:rtl/>
        </w:rPr>
        <w:t>ملازمات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عنوانی بدهد که با آن عنوان خاص، صرفا اتحاد دارد در این صورت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توان از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شارع،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لوازم </w:t>
      </w:r>
      <w:proofErr w:type="spellStart"/>
      <w:r>
        <w:rPr>
          <w:rFonts w:hint="cs"/>
          <w:rtl/>
        </w:rPr>
        <w:t>جلیّ</w:t>
      </w:r>
      <w:proofErr w:type="spellEnd"/>
      <w:r>
        <w:rPr>
          <w:rFonts w:hint="cs"/>
          <w:rtl/>
        </w:rPr>
        <w:t xml:space="preserve"> آن </w:t>
      </w:r>
      <w:proofErr w:type="spellStart"/>
      <w:r>
        <w:rPr>
          <w:rFonts w:hint="cs"/>
          <w:rtl/>
        </w:rPr>
        <w:t>عنوانِ</w:t>
      </w:r>
      <w:proofErr w:type="spellEnd"/>
      <w:r>
        <w:rPr>
          <w:rFonts w:hint="cs"/>
          <w:rtl/>
        </w:rPr>
        <w:t xml:space="preserve"> خاص را استفاده کرد. 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در مورد دلیل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، اگر شارع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مستصحب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عنوانِ</w:t>
      </w:r>
      <w:proofErr w:type="spellEnd"/>
      <w:r>
        <w:rPr>
          <w:rFonts w:hint="cs"/>
          <w:rtl/>
        </w:rPr>
        <w:t xml:space="preserve"> (</w:t>
      </w:r>
      <w:proofErr w:type="spellStart"/>
      <w:r>
        <w:rPr>
          <w:rFonts w:hint="cs"/>
          <w:rtl/>
        </w:rPr>
        <w:t>المتیقن</w:t>
      </w:r>
      <w:proofErr w:type="spellEnd"/>
      <w:r>
        <w:rPr>
          <w:rFonts w:hint="cs"/>
          <w:rtl/>
        </w:rPr>
        <w:t xml:space="preserve">) بدهد دیگر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توان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لازم آن عنوان خاص را استفاده کرد. مثلا ممکن است شارع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عنوان جسم بدهد و بگوید </w:t>
      </w:r>
      <w:proofErr w:type="spellStart"/>
      <w:r>
        <w:rPr>
          <w:rFonts w:hint="cs"/>
          <w:rtl/>
        </w:rPr>
        <w:t>کلُ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جسمٍ</w:t>
      </w:r>
      <w:proofErr w:type="spellEnd"/>
      <w:r>
        <w:rPr>
          <w:rFonts w:hint="cs"/>
          <w:rtl/>
        </w:rPr>
        <w:t xml:space="preserve"> کذا. در این جا اگر جسم بر آتش تطبیق شود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توان،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ملازمات</w:t>
      </w:r>
      <w:proofErr w:type="spellEnd"/>
      <w:r>
        <w:rPr>
          <w:rFonts w:hint="cs"/>
          <w:rtl/>
        </w:rPr>
        <w:t xml:space="preserve"> آتش، مثل حرارت را استفاده کرد، بلکه باید گفت: (شارع فقط به نار از حیث جسم بودنش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داده است و این جسم بودن، ملازمه ای با حرارت ندارد.)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پس اگر به عنوان </w:t>
      </w:r>
      <w:proofErr w:type="spellStart"/>
      <w:r>
        <w:rPr>
          <w:rFonts w:hint="cs"/>
          <w:rtl/>
        </w:rPr>
        <w:t>مطلقی</w:t>
      </w:r>
      <w:proofErr w:type="spellEnd"/>
      <w:r>
        <w:rPr>
          <w:rFonts w:hint="cs"/>
          <w:rtl/>
        </w:rPr>
        <w:t xml:space="preserve"> که منطبق بر مورد است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داده شود،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توان </w:t>
      </w:r>
      <w:proofErr w:type="spellStart"/>
      <w:r>
        <w:rPr>
          <w:rFonts w:hint="cs"/>
          <w:rtl/>
        </w:rPr>
        <w:t>ملازمات</w:t>
      </w:r>
      <w:proofErr w:type="spellEnd"/>
      <w:r>
        <w:rPr>
          <w:rFonts w:hint="cs"/>
          <w:rtl/>
        </w:rPr>
        <w:t xml:space="preserve"> مورد را هم داخل در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شارع دانست. برای مثال وقتی شارع عنوان </w:t>
      </w:r>
      <w:proofErr w:type="spellStart"/>
      <w:r>
        <w:rPr>
          <w:rFonts w:hint="cs"/>
          <w:rtl/>
        </w:rPr>
        <w:t>مطلقِ</w:t>
      </w:r>
      <w:proofErr w:type="spellEnd"/>
      <w:r>
        <w:rPr>
          <w:rFonts w:hint="cs"/>
          <w:rtl/>
        </w:rPr>
        <w:t xml:space="preserve"> (</w:t>
      </w:r>
      <w:proofErr w:type="spellStart"/>
      <w:r>
        <w:rPr>
          <w:rFonts w:hint="cs"/>
          <w:rtl/>
        </w:rPr>
        <w:t>العالم</w:t>
      </w:r>
      <w:proofErr w:type="spellEnd"/>
      <w:r>
        <w:rPr>
          <w:rFonts w:hint="cs"/>
          <w:rtl/>
        </w:rPr>
        <w:t xml:space="preserve">) را موضوع قرار دهد، مرادش عالم نحوی و فقهی و ... نیست، بلکه مرادش فقط عالم است، به طوری که اگر امکان داشت که در خارج، عالم بدون </w:t>
      </w:r>
      <w:proofErr w:type="spellStart"/>
      <w:r>
        <w:rPr>
          <w:rFonts w:hint="cs"/>
          <w:rtl/>
        </w:rPr>
        <w:t>اتصاف</w:t>
      </w:r>
      <w:proofErr w:type="spellEnd"/>
      <w:r>
        <w:rPr>
          <w:rFonts w:hint="cs"/>
          <w:rtl/>
        </w:rPr>
        <w:t xml:space="preserve"> به این اوصاف محقق شود همان موضوع حکم شارع می بود.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معنای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این است که اگر چه موضوع حکم شارع، </w:t>
      </w:r>
      <w:proofErr w:type="spellStart"/>
      <w:r>
        <w:rPr>
          <w:rFonts w:hint="cs"/>
          <w:rtl/>
        </w:rPr>
        <w:t>منفک</w:t>
      </w:r>
      <w:proofErr w:type="spellEnd"/>
      <w:r>
        <w:rPr>
          <w:rFonts w:hint="cs"/>
          <w:rtl/>
        </w:rPr>
        <w:t xml:space="preserve"> از یک سری خصوصیات نیست، ولی موضوع اثر، آن خصوصیات نیستند، به طوری که اگر می شد که موضوع، </w:t>
      </w:r>
      <w:proofErr w:type="spellStart"/>
      <w:r>
        <w:rPr>
          <w:rFonts w:hint="cs"/>
          <w:rtl/>
        </w:rPr>
        <w:t>منفک</w:t>
      </w:r>
      <w:proofErr w:type="spellEnd"/>
      <w:r>
        <w:rPr>
          <w:rFonts w:hint="cs"/>
          <w:rtl/>
        </w:rPr>
        <w:t xml:space="preserve"> از آن خصوصیات، محقق شود همان موضوع </w:t>
      </w:r>
      <w:proofErr w:type="spellStart"/>
      <w:r>
        <w:rPr>
          <w:rFonts w:hint="cs"/>
          <w:rtl/>
        </w:rPr>
        <w:t>منفک</w:t>
      </w:r>
      <w:proofErr w:type="spellEnd"/>
      <w:r>
        <w:rPr>
          <w:rFonts w:hint="cs"/>
          <w:rtl/>
        </w:rPr>
        <w:t xml:space="preserve"> شده، </w:t>
      </w:r>
      <w:proofErr w:type="spellStart"/>
      <w:r>
        <w:rPr>
          <w:rFonts w:hint="cs"/>
          <w:rtl/>
        </w:rPr>
        <w:t>موضوعِ</w:t>
      </w:r>
      <w:proofErr w:type="spellEnd"/>
      <w:r>
        <w:rPr>
          <w:rFonts w:hint="cs"/>
          <w:rtl/>
        </w:rPr>
        <w:t xml:space="preserve"> حکم می بود. 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با توجه به این مطالب، در مورد </w:t>
      </w:r>
      <w:proofErr w:type="spellStart"/>
      <w:r>
        <w:rPr>
          <w:rFonts w:hint="cs"/>
          <w:rtl/>
        </w:rPr>
        <w:t>دلیلِ</w:t>
      </w:r>
      <w:proofErr w:type="spellEnd"/>
      <w:r>
        <w:rPr>
          <w:rFonts w:hint="cs"/>
          <w:rtl/>
        </w:rPr>
        <w:t xml:space="preserve"> (لا </w:t>
      </w:r>
      <w:proofErr w:type="spellStart"/>
      <w:r>
        <w:rPr>
          <w:rFonts w:hint="cs"/>
          <w:rtl/>
        </w:rPr>
        <w:t>تنقض</w:t>
      </w:r>
      <w:proofErr w:type="spellEnd"/>
      <w:r>
        <w:rPr>
          <w:rFonts w:hint="cs"/>
          <w:rtl/>
        </w:rPr>
        <w:t xml:space="preserve">) این طور می توان گفت: 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(اگر اطلاق این دلیل، به معنای جمع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باشد، آثار ملازم هم می بایست مترتب شود و اگر هم به معنای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باشد آثار ملازم را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توان مترتب کرد. 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lastRenderedPageBreak/>
        <w:t xml:space="preserve">جمع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بودنِ</w:t>
      </w:r>
      <w:proofErr w:type="spellEnd"/>
      <w:r>
        <w:rPr>
          <w:rFonts w:hint="cs"/>
          <w:rtl/>
        </w:rPr>
        <w:t xml:space="preserve"> اطلاق در (لا </w:t>
      </w:r>
      <w:proofErr w:type="spellStart"/>
      <w:r>
        <w:rPr>
          <w:rFonts w:hint="cs"/>
          <w:rtl/>
        </w:rPr>
        <w:t>تنقض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الیقین</w:t>
      </w:r>
      <w:proofErr w:type="spellEnd"/>
      <w:r>
        <w:rPr>
          <w:rFonts w:hint="cs"/>
          <w:rtl/>
        </w:rPr>
        <w:t xml:space="preserve">) به این معنا است که شارع همه خصوصیات موارد (مثل خصوصیت آتش بودن و ...) مورد نظرش بوده است و همه را در یک عنوان جامع آورده است.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بودن اطلاق این دلیل نیز به این معنا است که آن چه برای شارع مورد لحاظ بوده است صرفا حیثیت </w:t>
      </w:r>
      <w:proofErr w:type="spellStart"/>
      <w:r>
        <w:rPr>
          <w:rFonts w:hint="cs"/>
          <w:rtl/>
        </w:rPr>
        <w:t>متیقن</w:t>
      </w:r>
      <w:proofErr w:type="spellEnd"/>
      <w:r>
        <w:rPr>
          <w:rFonts w:hint="cs"/>
          <w:rtl/>
        </w:rPr>
        <w:t xml:space="preserve"> بودن است و خصوصیاتی مثل آتش و ... اصلا مورد </w:t>
      </w:r>
      <w:proofErr w:type="spellStart"/>
      <w:r>
        <w:rPr>
          <w:rFonts w:hint="cs"/>
          <w:rtl/>
        </w:rPr>
        <w:t>لحاظش</w:t>
      </w:r>
      <w:proofErr w:type="spellEnd"/>
      <w:r>
        <w:rPr>
          <w:rFonts w:hint="cs"/>
          <w:rtl/>
        </w:rPr>
        <w:t xml:space="preserve"> نبوده است. مثلا آتش به لحاظ </w:t>
      </w:r>
      <w:proofErr w:type="spellStart"/>
      <w:r>
        <w:rPr>
          <w:rFonts w:hint="cs"/>
          <w:rtl/>
        </w:rPr>
        <w:t>متیقن</w:t>
      </w:r>
      <w:proofErr w:type="spellEnd"/>
      <w:r>
        <w:rPr>
          <w:rFonts w:hint="cs"/>
          <w:rtl/>
        </w:rPr>
        <w:t xml:space="preserve"> بودنش، مورد لحاظ شارع بوده است نه به لحاظ آتش بودنش.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حق این است که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، همان جامع و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است و لذا آثار </w:t>
      </w:r>
      <w:proofErr w:type="spellStart"/>
      <w:r>
        <w:rPr>
          <w:rFonts w:hint="cs"/>
          <w:rtl/>
        </w:rPr>
        <w:t>ملازمات</w:t>
      </w:r>
      <w:proofErr w:type="spellEnd"/>
      <w:r>
        <w:rPr>
          <w:rFonts w:hint="cs"/>
          <w:rtl/>
        </w:rPr>
        <w:t xml:space="preserve"> را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توان </w:t>
      </w:r>
      <w:proofErr w:type="spellStart"/>
      <w:r>
        <w:rPr>
          <w:rFonts w:hint="cs"/>
          <w:rtl/>
        </w:rPr>
        <w:t>مترتّب</w:t>
      </w:r>
      <w:proofErr w:type="spellEnd"/>
      <w:r>
        <w:rPr>
          <w:rFonts w:hint="cs"/>
          <w:rtl/>
        </w:rPr>
        <w:t xml:space="preserve"> کرد.)</w:t>
      </w:r>
    </w:p>
    <w:p w:rsidR="00BD6F49" w:rsidRDefault="00BD6F49" w:rsidP="00BD6F49">
      <w:pPr>
        <w:pStyle w:val="Heading7"/>
        <w:rPr>
          <w:rtl/>
        </w:rPr>
      </w:pPr>
      <w:bookmarkStart w:id="8" w:name="_Toc494524673"/>
      <w:r>
        <w:rPr>
          <w:rFonts w:hint="cs"/>
          <w:rtl/>
        </w:rPr>
        <w:t xml:space="preserve">جریان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در مورد عام</w:t>
      </w:r>
      <w:bookmarkEnd w:id="8"/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باید توجه داشت که حتی اگر دلیل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، به شکال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وارد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شد، بلکه عام بیان می شد نیز باز هم تاثیری در </w:t>
      </w:r>
      <w:proofErr w:type="spellStart"/>
      <w:r>
        <w:rPr>
          <w:rFonts w:hint="cs"/>
          <w:rtl/>
        </w:rPr>
        <w:t>ترتّب</w:t>
      </w:r>
      <w:proofErr w:type="spellEnd"/>
      <w:r>
        <w:rPr>
          <w:rFonts w:hint="cs"/>
          <w:rtl/>
        </w:rPr>
        <w:t xml:space="preserve"> آثار </w:t>
      </w:r>
      <w:proofErr w:type="spellStart"/>
      <w:r>
        <w:rPr>
          <w:rFonts w:hint="cs"/>
          <w:rtl/>
        </w:rPr>
        <w:t>ملازمات</w:t>
      </w:r>
      <w:proofErr w:type="spellEnd"/>
      <w:r>
        <w:rPr>
          <w:rFonts w:hint="cs"/>
          <w:rtl/>
        </w:rPr>
        <w:t xml:space="preserve"> نداشت و </w:t>
      </w:r>
      <w:proofErr w:type="spellStart"/>
      <w:r>
        <w:rPr>
          <w:rFonts w:hint="cs"/>
          <w:rtl/>
        </w:rPr>
        <w:t>استثنائات</w:t>
      </w:r>
      <w:proofErr w:type="spellEnd"/>
      <w:r>
        <w:rPr>
          <w:rFonts w:hint="cs"/>
          <w:rtl/>
        </w:rPr>
        <w:t xml:space="preserve">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تصحیح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شد؛ چرا که عموم هم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است.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مشهور این است که عام، دال بر تمام افراد است. حال این مطلب دو معنا می تواند داشته باشد: الف. دال بر تمام افراد با خصوصیات است. برای مثال اکرم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 دال بر </w:t>
      </w:r>
      <w:proofErr w:type="spellStart"/>
      <w:r>
        <w:rPr>
          <w:rFonts w:hint="cs"/>
          <w:rtl/>
        </w:rPr>
        <w:t>اکرام</w:t>
      </w:r>
      <w:proofErr w:type="spellEnd"/>
      <w:r>
        <w:rPr>
          <w:rFonts w:hint="cs"/>
          <w:rtl/>
        </w:rPr>
        <w:t xml:space="preserve"> فقیه به عنوان فقیه </w:t>
      </w:r>
      <w:r w:rsidRPr="00F87B00">
        <w:rPr>
          <w:rFonts w:hint="cs"/>
          <w:rtl/>
        </w:rPr>
        <w:t xml:space="preserve">بودنش و نحوی به عنوان نحوی بودنش و.. است. ب. دال ب تمام افراد با قطع نظر از </w:t>
      </w:r>
      <w:proofErr w:type="spellStart"/>
      <w:r w:rsidRPr="00F87B00">
        <w:rPr>
          <w:rFonts w:hint="cs"/>
          <w:rtl/>
        </w:rPr>
        <w:t>خصوصاتشان</w:t>
      </w:r>
      <w:proofErr w:type="spellEnd"/>
      <w:r w:rsidRPr="00F87B00">
        <w:rPr>
          <w:rFonts w:hint="cs"/>
          <w:rtl/>
        </w:rPr>
        <w:t xml:space="preserve"> است.</w:t>
      </w:r>
      <w:r>
        <w:rPr>
          <w:rFonts w:hint="cs"/>
          <w:rtl/>
        </w:rPr>
        <w:t xml:space="preserve"> 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اگر کسی عام را جمع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بداند </w:t>
      </w:r>
      <w:r w:rsidRPr="00B53FE2">
        <w:rPr>
          <w:rFonts w:hint="cs"/>
          <w:rtl/>
        </w:rPr>
        <w:t xml:space="preserve">(که شاید همین مطلب، مشهور باشد) </w:t>
      </w:r>
      <w:proofErr w:type="spellStart"/>
      <w:r w:rsidRPr="00B53FE2">
        <w:rPr>
          <w:rFonts w:hint="cs"/>
          <w:rtl/>
        </w:rPr>
        <w:t>استثناء</w:t>
      </w:r>
      <w:proofErr w:type="spellEnd"/>
      <w:r w:rsidRPr="00B53FE2">
        <w:rPr>
          <w:rFonts w:hint="cs"/>
          <w:rtl/>
        </w:rPr>
        <w:t xml:space="preserve"> مرحوم آخوند صحیح خواهد بود، لکن به نظر ما، عام هم به مانند </w:t>
      </w:r>
      <w:proofErr w:type="spellStart"/>
      <w:r w:rsidRPr="00B53FE2">
        <w:rPr>
          <w:rFonts w:hint="cs"/>
          <w:rtl/>
        </w:rPr>
        <w:t>مطلق</w:t>
      </w:r>
      <w:proofErr w:type="spellEnd"/>
      <w:r w:rsidRPr="00B53FE2">
        <w:rPr>
          <w:rFonts w:hint="cs"/>
          <w:rtl/>
        </w:rPr>
        <w:t>، دال</w:t>
      </w:r>
      <w:r>
        <w:rPr>
          <w:rFonts w:hint="cs"/>
          <w:rtl/>
        </w:rPr>
        <w:t xml:space="preserve"> بر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است. 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نکته : برخی خواسته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فرق بین عام و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را در این معرفی کنند که </w:t>
      </w:r>
      <w:proofErr w:type="spellStart"/>
      <w:r>
        <w:rPr>
          <w:rFonts w:hint="cs"/>
          <w:rtl/>
        </w:rPr>
        <w:t>اوّلی</w:t>
      </w:r>
      <w:proofErr w:type="spellEnd"/>
      <w:r>
        <w:rPr>
          <w:rFonts w:hint="cs"/>
          <w:rtl/>
        </w:rPr>
        <w:t xml:space="preserve"> جمع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است و دومی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، لکن این فرق صحیح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باشد</w:t>
      </w:r>
      <w:r w:rsidRPr="00B53FE2">
        <w:rPr>
          <w:rFonts w:hint="cs"/>
          <w:rtl/>
        </w:rPr>
        <w:t xml:space="preserve">. به نظر ما فرقی بین معنای عام و </w:t>
      </w:r>
      <w:proofErr w:type="spellStart"/>
      <w:r w:rsidRPr="00B53FE2">
        <w:rPr>
          <w:rFonts w:hint="cs"/>
          <w:rtl/>
        </w:rPr>
        <w:t>مطلق</w:t>
      </w:r>
      <w:proofErr w:type="spellEnd"/>
      <w:r w:rsidRPr="00B53FE2">
        <w:rPr>
          <w:rFonts w:hint="cs"/>
          <w:rtl/>
        </w:rPr>
        <w:t xml:space="preserve"> نیست و معنای (اکرم </w:t>
      </w:r>
      <w:proofErr w:type="spellStart"/>
      <w:r w:rsidRPr="00B53FE2">
        <w:rPr>
          <w:rFonts w:hint="cs"/>
          <w:rtl/>
        </w:rPr>
        <w:t>العلماء</w:t>
      </w:r>
      <w:proofErr w:type="spellEnd"/>
      <w:r w:rsidRPr="00B53FE2">
        <w:rPr>
          <w:rFonts w:hint="cs"/>
          <w:rtl/>
        </w:rPr>
        <w:t xml:space="preserve"> با اکرم </w:t>
      </w:r>
      <w:proofErr w:type="spellStart"/>
      <w:r w:rsidRPr="00B53FE2">
        <w:rPr>
          <w:rFonts w:hint="cs"/>
          <w:rtl/>
        </w:rPr>
        <w:t>العالم</w:t>
      </w:r>
      <w:proofErr w:type="spellEnd"/>
      <w:r w:rsidRPr="00B53FE2">
        <w:rPr>
          <w:rFonts w:hint="cs"/>
          <w:rtl/>
        </w:rPr>
        <w:t xml:space="preserve">) یکی است و در هر دو، </w:t>
      </w:r>
      <w:proofErr w:type="spellStart"/>
      <w:r w:rsidRPr="00B53FE2">
        <w:rPr>
          <w:rFonts w:hint="cs"/>
          <w:rtl/>
        </w:rPr>
        <w:t>صرفِ</w:t>
      </w:r>
      <w:proofErr w:type="spellEnd"/>
      <w:r w:rsidRPr="00B53FE2">
        <w:rPr>
          <w:rFonts w:hint="cs"/>
          <w:rtl/>
        </w:rPr>
        <w:t xml:space="preserve"> عنوان</w:t>
      </w:r>
      <w:r>
        <w:rPr>
          <w:rFonts w:hint="cs"/>
          <w:rtl/>
        </w:rPr>
        <w:t xml:space="preserve"> عالم، موضوع حکم است.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پس خلط مرحوم آخوند این بود که لازمه مبنای جمع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را ذکر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در حالی که این مبنا، مردود است. </w:t>
      </w:r>
    </w:p>
    <w:p w:rsidR="00BD6F49" w:rsidRDefault="00BD6F49" w:rsidP="00BD6F49">
      <w:pPr>
        <w:pStyle w:val="Heading7"/>
        <w:rPr>
          <w:rtl/>
        </w:rPr>
      </w:pPr>
      <w:bookmarkStart w:id="9" w:name="_Toc494524674"/>
      <w:r>
        <w:rPr>
          <w:rFonts w:hint="cs"/>
          <w:rtl/>
        </w:rPr>
        <w:t xml:space="preserve">ثمره دیگر بحث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و جمع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: تطبیق </w:t>
      </w:r>
      <w:proofErr w:type="spellStart"/>
      <w:r>
        <w:rPr>
          <w:rFonts w:hint="cs"/>
          <w:rtl/>
        </w:rPr>
        <w:t>خطابات</w:t>
      </w:r>
      <w:proofErr w:type="spellEnd"/>
      <w:r>
        <w:rPr>
          <w:rFonts w:hint="cs"/>
          <w:rtl/>
        </w:rPr>
        <w:t xml:space="preserve"> بر </w:t>
      </w:r>
      <w:proofErr w:type="spellStart"/>
      <w:r>
        <w:rPr>
          <w:rFonts w:hint="cs"/>
          <w:rtl/>
        </w:rPr>
        <w:t>مستحدثات</w:t>
      </w:r>
      <w:bookmarkEnd w:id="9"/>
      <w:proofErr w:type="spellEnd"/>
      <w:r>
        <w:rPr>
          <w:rFonts w:hint="cs"/>
          <w:rtl/>
        </w:rPr>
        <w:t xml:space="preserve"> 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یکی از ثمرات مهم </w:t>
      </w:r>
      <w:proofErr w:type="spellStart"/>
      <w:r>
        <w:rPr>
          <w:rFonts w:hint="cs"/>
          <w:rtl/>
        </w:rPr>
        <w:t>بحثِ</w:t>
      </w:r>
      <w:proofErr w:type="spellEnd"/>
      <w:r>
        <w:rPr>
          <w:rFonts w:hint="cs"/>
          <w:rtl/>
        </w:rPr>
        <w:t xml:space="preserve"> تمایز بین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و جمع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، تمسک به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در </w:t>
      </w:r>
      <w:proofErr w:type="spellStart"/>
      <w:r>
        <w:rPr>
          <w:rFonts w:hint="cs"/>
          <w:rtl/>
        </w:rPr>
        <w:t>موضوعاتِ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مستحدثه</w:t>
      </w:r>
      <w:proofErr w:type="spellEnd"/>
      <w:r>
        <w:rPr>
          <w:rFonts w:hint="cs"/>
          <w:rtl/>
        </w:rPr>
        <w:t xml:space="preserve"> است. توضیح مطلب : 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اگر </w:t>
      </w:r>
      <w:proofErr w:type="spellStart"/>
      <w:r>
        <w:rPr>
          <w:rFonts w:hint="cs"/>
          <w:rtl/>
        </w:rPr>
        <w:t>مدلول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خطابات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مطلقی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مثلِ</w:t>
      </w:r>
      <w:proofErr w:type="spellEnd"/>
      <w:r>
        <w:rPr>
          <w:rFonts w:hint="cs"/>
          <w:rtl/>
        </w:rPr>
        <w:t xml:space="preserve"> (</w:t>
      </w:r>
      <w:proofErr w:type="spellStart"/>
      <w:r>
        <w:rPr>
          <w:rFonts w:hint="cs"/>
          <w:rtl/>
        </w:rPr>
        <w:t>المسافر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یقصّر</w:t>
      </w:r>
      <w:proofErr w:type="spellEnd"/>
      <w:r>
        <w:rPr>
          <w:rFonts w:hint="cs"/>
          <w:rtl/>
        </w:rPr>
        <w:t xml:space="preserve">) را جمع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بدانیم لازمه </w:t>
      </w:r>
      <w:proofErr w:type="spellStart"/>
      <w:r>
        <w:rPr>
          <w:rFonts w:hint="cs"/>
          <w:rtl/>
        </w:rPr>
        <w:t>اش</w:t>
      </w:r>
      <w:proofErr w:type="spellEnd"/>
      <w:r>
        <w:rPr>
          <w:rFonts w:hint="cs"/>
          <w:rtl/>
        </w:rPr>
        <w:t xml:space="preserve"> این است که این </w:t>
      </w:r>
      <w:proofErr w:type="spellStart"/>
      <w:r>
        <w:rPr>
          <w:rFonts w:hint="cs"/>
          <w:rtl/>
        </w:rPr>
        <w:t>خطابات</w:t>
      </w:r>
      <w:proofErr w:type="spellEnd"/>
      <w:r>
        <w:rPr>
          <w:rFonts w:hint="cs"/>
          <w:rtl/>
        </w:rPr>
        <w:t xml:space="preserve"> بر موضوعات </w:t>
      </w:r>
      <w:proofErr w:type="spellStart"/>
      <w:r>
        <w:rPr>
          <w:rFonts w:hint="cs"/>
          <w:rtl/>
        </w:rPr>
        <w:t>مستحدثه</w:t>
      </w:r>
      <w:proofErr w:type="spellEnd"/>
      <w:r>
        <w:rPr>
          <w:rFonts w:hint="cs"/>
          <w:rtl/>
        </w:rPr>
        <w:t xml:space="preserve"> تطبیق نشوند؛ چرا که معنای جمع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این است که شارع، طبیعت مسافر با لحاظ تک </w:t>
      </w:r>
      <w:proofErr w:type="spellStart"/>
      <w:r>
        <w:rPr>
          <w:rFonts w:hint="cs"/>
          <w:rtl/>
        </w:rPr>
        <w:t>تک</w:t>
      </w:r>
      <w:proofErr w:type="spellEnd"/>
      <w:r>
        <w:rPr>
          <w:rFonts w:hint="cs"/>
          <w:rtl/>
        </w:rPr>
        <w:t xml:space="preserve"> خصوصیات مسافرت را لحاظ کرده است و از طرف دیگر خصوصیاتی که اصلا از عقل عرفی آن زمان، به دور بوده است را </w:t>
      </w:r>
      <w:proofErr w:type="spellStart"/>
      <w:r>
        <w:rPr>
          <w:rFonts w:hint="cs"/>
          <w:rtl/>
        </w:rPr>
        <w:t>شارعِ</w:t>
      </w:r>
      <w:proofErr w:type="spellEnd"/>
      <w:r>
        <w:rPr>
          <w:rFonts w:hint="cs"/>
          <w:rtl/>
        </w:rPr>
        <w:t xml:space="preserve"> مستعمل،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 xml:space="preserve">توانسته لحاظ کرده باشد. (مثل مسافرت با هواپیما). قیود دور از ذهن اهل استعمال، خارج از </w:t>
      </w:r>
      <w:proofErr w:type="spellStart"/>
      <w:r>
        <w:rPr>
          <w:rFonts w:hint="cs"/>
          <w:rtl/>
        </w:rPr>
        <w:t>مدلول</w:t>
      </w:r>
      <w:proofErr w:type="spellEnd"/>
      <w:r>
        <w:rPr>
          <w:rFonts w:hint="cs"/>
          <w:rtl/>
        </w:rPr>
        <w:t xml:space="preserve"> کلام است. طبق این مبنا ادله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، موضوعات </w:t>
      </w:r>
      <w:proofErr w:type="spellStart"/>
      <w:r>
        <w:rPr>
          <w:rFonts w:hint="cs"/>
          <w:rtl/>
        </w:rPr>
        <w:t>مستحدثه</w:t>
      </w:r>
      <w:proofErr w:type="spellEnd"/>
      <w:r>
        <w:rPr>
          <w:rFonts w:hint="cs"/>
          <w:rtl/>
        </w:rPr>
        <w:t xml:space="preserve"> امروزی که از ذهن عرفی آن زمان به دور بوده است را شامل نیست.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اما اگر </w:t>
      </w:r>
      <w:proofErr w:type="spellStart"/>
      <w:r>
        <w:rPr>
          <w:rFonts w:hint="cs"/>
          <w:rtl/>
        </w:rPr>
        <w:t>مدلول</w:t>
      </w:r>
      <w:proofErr w:type="spellEnd"/>
      <w:r>
        <w:rPr>
          <w:rFonts w:hint="cs"/>
          <w:rtl/>
        </w:rPr>
        <w:t xml:space="preserve"> این گونه </w:t>
      </w:r>
      <w:proofErr w:type="spellStart"/>
      <w:r>
        <w:rPr>
          <w:rFonts w:hint="cs"/>
          <w:rtl/>
        </w:rPr>
        <w:t>خطابات</w:t>
      </w:r>
      <w:proofErr w:type="spellEnd"/>
      <w:r>
        <w:rPr>
          <w:rFonts w:hint="cs"/>
          <w:rtl/>
        </w:rPr>
        <w:t xml:space="preserve"> را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بدانیم خواهیم گفت که موضوع حکم شارع، طبیعت مسافر است و هیچ کدام از </w:t>
      </w:r>
      <w:proofErr w:type="spellStart"/>
      <w:r>
        <w:rPr>
          <w:rFonts w:hint="cs"/>
          <w:rtl/>
        </w:rPr>
        <w:t>حصه</w:t>
      </w:r>
      <w:proofErr w:type="spellEnd"/>
      <w:r>
        <w:rPr>
          <w:rFonts w:hint="cs"/>
          <w:rtl/>
        </w:rPr>
        <w:t xml:space="preserve"> های مسافرت را لحاظ نکرده است. آن چه که برای </w:t>
      </w:r>
      <w:proofErr w:type="spellStart"/>
      <w:r>
        <w:rPr>
          <w:rFonts w:hint="cs"/>
          <w:rtl/>
        </w:rPr>
        <w:t>واضع</w:t>
      </w:r>
      <w:proofErr w:type="spellEnd"/>
      <w:r>
        <w:rPr>
          <w:rFonts w:hint="cs"/>
          <w:rtl/>
        </w:rPr>
        <w:t xml:space="preserve"> مهم بوده است مسافرت بوده است و </w:t>
      </w:r>
      <w:proofErr w:type="spellStart"/>
      <w:r>
        <w:rPr>
          <w:rFonts w:hint="cs"/>
          <w:rtl/>
        </w:rPr>
        <w:t>خصوصیاتش</w:t>
      </w:r>
      <w:proofErr w:type="spellEnd"/>
      <w:r>
        <w:rPr>
          <w:rFonts w:hint="cs"/>
          <w:rtl/>
        </w:rPr>
        <w:t xml:space="preserve"> اصلا لحاظ نشده است. فقط جامع است که داخل در دلالت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است. در این صورت مسافرت های کنونی از این حیث که طبیعت مسافرت را </w:t>
      </w:r>
      <w:proofErr w:type="spellStart"/>
      <w:r>
        <w:rPr>
          <w:rFonts w:hint="cs"/>
          <w:rtl/>
        </w:rPr>
        <w:t>داراست</w:t>
      </w:r>
      <w:proofErr w:type="spellEnd"/>
      <w:r>
        <w:rPr>
          <w:rFonts w:hint="cs"/>
          <w:rtl/>
        </w:rPr>
        <w:t xml:space="preserve"> موضوع حکم شارع می باشد. </w:t>
      </w:r>
    </w:p>
    <w:p w:rsidR="00BD6F49" w:rsidRDefault="00BD6F49" w:rsidP="00BD6F49">
      <w:pPr>
        <w:rPr>
          <w:rtl/>
        </w:rPr>
      </w:pPr>
      <w:r>
        <w:rPr>
          <w:rFonts w:hint="cs"/>
          <w:rtl/>
        </w:rPr>
        <w:t xml:space="preserve">تمسک فقیه به </w:t>
      </w:r>
      <w:proofErr w:type="spellStart"/>
      <w:r>
        <w:rPr>
          <w:rFonts w:hint="cs"/>
          <w:rtl/>
        </w:rPr>
        <w:t>مطلقات</w:t>
      </w:r>
      <w:proofErr w:type="spellEnd"/>
      <w:r>
        <w:rPr>
          <w:rFonts w:hint="cs"/>
          <w:rtl/>
        </w:rPr>
        <w:t xml:space="preserve">، در قیود غیر </w:t>
      </w:r>
      <w:proofErr w:type="spellStart"/>
      <w:r>
        <w:rPr>
          <w:rFonts w:hint="cs"/>
          <w:rtl/>
        </w:rPr>
        <w:t>متصوره</w:t>
      </w:r>
      <w:proofErr w:type="spellEnd"/>
      <w:r>
        <w:rPr>
          <w:rFonts w:hint="cs"/>
          <w:rtl/>
        </w:rPr>
        <w:t xml:space="preserve"> در زمان وضع و استعمال، متوقف بر حل این مطلب است که </w:t>
      </w:r>
      <w:proofErr w:type="spellStart"/>
      <w:r>
        <w:rPr>
          <w:rFonts w:hint="cs"/>
          <w:rtl/>
        </w:rPr>
        <w:t>مدلول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>، به ضمیمه مقدمات حکمت، جامع است (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) یا </w:t>
      </w:r>
      <w:proofErr w:type="spellStart"/>
      <w:r>
        <w:rPr>
          <w:rFonts w:hint="cs"/>
          <w:rtl/>
        </w:rPr>
        <w:t>جمیعِ</w:t>
      </w:r>
      <w:proofErr w:type="spellEnd"/>
      <w:r>
        <w:rPr>
          <w:rFonts w:hint="cs"/>
          <w:rtl/>
        </w:rPr>
        <w:t xml:space="preserve"> به معنای جمع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. اگر بگوییم جمع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است لفظ در قیود استعمال شده است و از آن جا که استعمال، فرع تصور است و این قیود، متصور در آن زمان نبوده است پس خارج از استعمال خواهد بود و لفظ هم دال بر آن ها نیست. اگر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باشد خصوصیات، خارج از </w:t>
      </w:r>
      <w:proofErr w:type="spellStart"/>
      <w:r>
        <w:rPr>
          <w:rFonts w:hint="cs"/>
          <w:rtl/>
        </w:rPr>
        <w:t>مدلول</w:t>
      </w:r>
      <w:proofErr w:type="spellEnd"/>
      <w:r>
        <w:rPr>
          <w:rFonts w:hint="cs"/>
          <w:rtl/>
        </w:rPr>
        <w:t xml:space="preserve"> است و از آن جا که جامع، تصور و استعمال شده است، </w:t>
      </w:r>
      <w:proofErr w:type="spellStart"/>
      <w:r>
        <w:rPr>
          <w:rFonts w:hint="cs"/>
          <w:rtl/>
        </w:rPr>
        <w:t>اندراج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مواردِ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قیودِ</w:t>
      </w:r>
      <w:proofErr w:type="spellEnd"/>
      <w:r>
        <w:rPr>
          <w:rFonts w:hint="cs"/>
          <w:rtl/>
        </w:rPr>
        <w:t xml:space="preserve"> غیر </w:t>
      </w:r>
      <w:proofErr w:type="spellStart"/>
      <w:r>
        <w:rPr>
          <w:rFonts w:hint="cs"/>
          <w:rtl/>
        </w:rPr>
        <w:t>متصوره</w:t>
      </w:r>
      <w:proofErr w:type="spellEnd"/>
      <w:r>
        <w:rPr>
          <w:rFonts w:hint="cs"/>
          <w:rtl/>
        </w:rPr>
        <w:t>، کلفتی ندارد.</w:t>
      </w:r>
    </w:p>
    <w:p w:rsidR="00BD6F49" w:rsidRDefault="00BD6F49" w:rsidP="00BD6F49">
      <w:pPr>
        <w:rPr>
          <w:rtl/>
        </w:rPr>
      </w:pPr>
      <w:r w:rsidRPr="008B429C">
        <w:rPr>
          <w:rFonts w:hint="cs"/>
          <w:rtl/>
        </w:rPr>
        <w:t xml:space="preserve">این مطلب </w:t>
      </w:r>
      <w:r>
        <w:rPr>
          <w:rFonts w:hint="cs"/>
          <w:rtl/>
        </w:rPr>
        <w:t xml:space="preserve">را </w:t>
      </w:r>
      <w:r w:rsidRPr="008B429C">
        <w:rPr>
          <w:rFonts w:hint="cs"/>
          <w:rtl/>
        </w:rPr>
        <w:t xml:space="preserve">در کتاب مبسوط هم بیان </w:t>
      </w:r>
      <w:r>
        <w:rPr>
          <w:rFonts w:hint="cs"/>
          <w:rtl/>
        </w:rPr>
        <w:t>کرده ایم</w:t>
      </w:r>
      <w:r w:rsidRPr="008B429C">
        <w:rPr>
          <w:rFonts w:hint="cs"/>
          <w:rtl/>
        </w:rPr>
        <w:t>.</w:t>
      </w:r>
      <w:r w:rsidRPr="008B429C">
        <w:rPr>
          <w:rStyle w:val="FootnoteReference"/>
          <w:rtl/>
        </w:rPr>
        <w:footnoteReference w:id="2"/>
      </w:r>
    </w:p>
    <w:p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496" w:rsidRDefault="00055496" w:rsidP="008B750B">
      <w:pPr>
        <w:spacing w:line="240" w:lineRule="auto"/>
      </w:pPr>
      <w:r>
        <w:separator/>
      </w:r>
    </w:p>
  </w:endnote>
  <w:endnote w:type="continuationSeparator" w:id="0">
    <w:p w:rsidR="00055496" w:rsidRDefault="00055496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فقهی امام محمدباقر علیه </w:t>
          </w:r>
          <w:proofErr w:type="spellStart"/>
          <w:r w:rsidRPr="006D44C1">
            <w:rPr>
              <w:rFonts w:hint="cs"/>
              <w:color w:val="808080" w:themeColor="background1" w:themeShade="80"/>
              <w:rtl/>
            </w:rPr>
            <w:t>السلام</w:t>
          </w:r>
          <w:proofErr w:type="spellEnd"/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A702C4" w:rsidRPr="00A702C4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ED197D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7" w:name="BokAdres"/>
          <w:bookmarkEnd w:id="17"/>
          <w:r>
            <w:rPr>
              <w:color w:val="808080" w:themeColor="background1" w:themeShade="80"/>
            </w:rPr>
            <w:t>U1mq1_13960725-014_ry1_mfeb.ir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496" w:rsidRDefault="00055496" w:rsidP="008B750B">
      <w:pPr>
        <w:spacing w:line="240" w:lineRule="auto"/>
      </w:pPr>
      <w:r>
        <w:separator/>
      </w:r>
    </w:p>
  </w:footnote>
  <w:footnote w:type="continuationSeparator" w:id="0">
    <w:p w:rsidR="00055496" w:rsidRDefault="00055496" w:rsidP="008B750B">
      <w:pPr>
        <w:spacing w:line="240" w:lineRule="auto"/>
      </w:pPr>
      <w:r>
        <w:continuationSeparator/>
      </w:r>
    </w:p>
  </w:footnote>
  <w:footnote w:id="1">
    <w:p w:rsidR="00BD6F49" w:rsidRDefault="00BD6F49" w:rsidP="00BD6F49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D789C">
        <w:rPr>
          <w:rFonts w:hint="cs"/>
          <w:rtl/>
        </w:rPr>
        <w:t>قد</w:t>
      </w:r>
      <w:r w:rsidRPr="00AD789C">
        <w:rPr>
          <w:rtl/>
        </w:rPr>
        <w:t xml:space="preserve"> </w:t>
      </w:r>
      <w:proofErr w:type="spellStart"/>
      <w:r w:rsidRPr="00AD789C">
        <w:rPr>
          <w:rFonts w:hint="cs"/>
          <w:rtl/>
        </w:rPr>
        <w:t>ألحق</w:t>
      </w:r>
      <w:proofErr w:type="spellEnd"/>
      <w:r w:rsidRPr="00AD789C">
        <w:rPr>
          <w:rFonts w:hint="cs"/>
          <w:rtl/>
        </w:rPr>
        <w:t>‏</w:t>
      </w:r>
      <w:r w:rsidRPr="00AD789C">
        <w:rPr>
          <w:rtl/>
        </w:rPr>
        <w:t xml:space="preserve"> </w:t>
      </w:r>
      <w:proofErr w:type="spellStart"/>
      <w:r w:rsidRPr="00AD789C">
        <w:rPr>
          <w:rFonts w:hint="cs"/>
          <w:rtl/>
        </w:rPr>
        <w:t>المصنف</w:t>
      </w:r>
      <w:proofErr w:type="spellEnd"/>
      <w:r w:rsidRPr="00AD789C">
        <w:rPr>
          <w:rFonts w:hint="cs"/>
          <w:rtl/>
        </w:rPr>
        <w:t>‏</w:t>
      </w:r>
      <w:r w:rsidRPr="00AD789C">
        <w:rPr>
          <w:rtl/>
        </w:rPr>
        <w:t xml:space="preserve">- </w:t>
      </w:r>
      <w:r w:rsidRPr="00AD789C">
        <w:rPr>
          <w:rFonts w:hint="cs"/>
          <w:rtl/>
        </w:rPr>
        <w:t>قدس</w:t>
      </w:r>
      <w:r w:rsidRPr="00AD789C">
        <w:rPr>
          <w:rtl/>
        </w:rPr>
        <w:t xml:space="preserve"> </w:t>
      </w:r>
      <w:proofErr w:type="spellStart"/>
      <w:r w:rsidRPr="00AD789C">
        <w:rPr>
          <w:rFonts w:hint="cs"/>
          <w:rtl/>
        </w:rPr>
        <w:t>سرّه</w:t>
      </w:r>
      <w:proofErr w:type="spellEnd"/>
      <w:r w:rsidRPr="00AD789C">
        <w:rPr>
          <w:rtl/>
        </w:rPr>
        <w:t xml:space="preserve">- </w:t>
      </w:r>
      <w:proofErr w:type="spellStart"/>
      <w:r w:rsidRPr="00AD789C">
        <w:rPr>
          <w:rFonts w:hint="cs"/>
          <w:rtl/>
        </w:rPr>
        <w:t>بصورة</w:t>
      </w:r>
      <w:proofErr w:type="spellEnd"/>
      <w:r w:rsidRPr="00AD789C">
        <w:rPr>
          <w:rtl/>
        </w:rPr>
        <w:t xml:space="preserve"> </w:t>
      </w:r>
      <w:proofErr w:type="spellStart"/>
      <w:r w:rsidRPr="00AD789C">
        <w:rPr>
          <w:rFonts w:hint="cs"/>
          <w:rtl/>
        </w:rPr>
        <w:t>خفاء</w:t>
      </w:r>
      <w:proofErr w:type="spellEnd"/>
      <w:r w:rsidRPr="00AD789C">
        <w:rPr>
          <w:rtl/>
        </w:rPr>
        <w:t xml:space="preserve"> </w:t>
      </w:r>
      <w:proofErr w:type="spellStart"/>
      <w:r w:rsidRPr="00AD789C">
        <w:rPr>
          <w:rFonts w:hint="cs"/>
          <w:rtl/>
        </w:rPr>
        <w:t>الواسطة</w:t>
      </w:r>
      <w:proofErr w:type="spellEnd"/>
      <w:r w:rsidRPr="00AD789C">
        <w:rPr>
          <w:rtl/>
        </w:rPr>
        <w:t xml:space="preserve"> </w:t>
      </w:r>
      <w:proofErr w:type="spellStart"/>
      <w:r w:rsidRPr="00AD789C">
        <w:rPr>
          <w:rFonts w:hint="cs"/>
          <w:rtl/>
        </w:rPr>
        <w:t>صورتين</w:t>
      </w:r>
      <w:proofErr w:type="spellEnd"/>
      <w:r w:rsidRPr="00AD789C">
        <w:rPr>
          <w:rtl/>
        </w:rPr>
        <w:t xml:space="preserve"> </w:t>
      </w:r>
      <w:proofErr w:type="spellStart"/>
      <w:r w:rsidRPr="00AD789C">
        <w:rPr>
          <w:rFonts w:hint="cs"/>
          <w:rtl/>
        </w:rPr>
        <w:t>أخريين</w:t>
      </w:r>
      <w:proofErr w:type="spellEnd"/>
      <w:r w:rsidRPr="00AD789C">
        <w:rPr>
          <w:rFonts w:hint="cs"/>
          <w:rtl/>
        </w:rPr>
        <w:t>‏</w:t>
      </w:r>
      <w:r>
        <w:rPr>
          <w:rFonts w:hint="cs"/>
          <w:rtl/>
        </w:rPr>
        <w:t>...</w:t>
      </w:r>
      <w:r w:rsidRPr="00AD789C">
        <w:rPr>
          <w:rFonts w:hint="cs"/>
          <w:rtl/>
        </w:rPr>
        <w:t xml:space="preserve"> </w:t>
      </w:r>
      <w:proofErr w:type="spellStart"/>
      <w:r w:rsidRPr="00AD789C">
        <w:rPr>
          <w:rFonts w:hint="cs"/>
          <w:rtl/>
        </w:rPr>
        <w:t>نهاية</w:t>
      </w:r>
      <w:proofErr w:type="spellEnd"/>
      <w:r w:rsidRPr="00AD789C">
        <w:rPr>
          <w:rtl/>
        </w:rPr>
        <w:t xml:space="preserve"> </w:t>
      </w:r>
      <w:proofErr w:type="spellStart"/>
      <w:r w:rsidRPr="00AD789C">
        <w:rPr>
          <w:rFonts w:hint="cs"/>
          <w:rtl/>
        </w:rPr>
        <w:t>الدراية</w:t>
      </w:r>
      <w:proofErr w:type="spellEnd"/>
      <w:r w:rsidRPr="00AD789C">
        <w:rPr>
          <w:rtl/>
        </w:rPr>
        <w:t xml:space="preserve"> </w:t>
      </w:r>
      <w:proofErr w:type="spellStart"/>
      <w:r w:rsidRPr="00AD789C">
        <w:rPr>
          <w:rFonts w:hint="cs"/>
          <w:rtl/>
        </w:rPr>
        <w:t>في</w:t>
      </w:r>
      <w:proofErr w:type="spellEnd"/>
      <w:r w:rsidRPr="00AD789C">
        <w:rPr>
          <w:rtl/>
        </w:rPr>
        <w:t xml:space="preserve"> </w:t>
      </w:r>
      <w:r w:rsidRPr="00AD789C">
        <w:rPr>
          <w:rFonts w:hint="cs"/>
          <w:rtl/>
        </w:rPr>
        <w:t>شرح</w:t>
      </w:r>
      <w:r w:rsidRPr="00AD789C">
        <w:rPr>
          <w:rtl/>
        </w:rPr>
        <w:t xml:space="preserve"> </w:t>
      </w:r>
      <w:proofErr w:type="spellStart"/>
      <w:r w:rsidRPr="00AD789C">
        <w:rPr>
          <w:rFonts w:hint="cs"/>
          <w:rtl/>
        </w:rPr>
        <w:t>الكفاية</w:t>
      </w:r>
      <w:proofErr w:type="spellEnd"/>
      <w:r w:rsidRPr="00AD789C">
        <w:rPr>
          <w:rtl/>
        </w:rPr>
        <w:t xml:space="preserve"> </w:t>
      </w:r>
      <w:r w:rsidRPr="00AD789C">
        <w:rPr>
          <w:rFonts w:hint="cs"/>
          <w:rtl/>
        </w:rPr>
        <w:t>؛</w:t>
      </w:r>
      <w:r w:rsidRPr="00AD789C">
        <w:rPr>
          <w:rtl/>
        </w:rPr>
        <w:t xml:space="preserve"> </w:t>
      </w:r>
      <w:r w:rsidRPr="00AD789C">
        <w:rPr>
          <w:rFonts w:hint="cs"/>
          <w:rtl/>
        </w:rPr>
        <w:t>ج‏</w:t>
      </w:r>
      <w:r w:rsidRPr="00AD789C">
        <w:rPr>
          <w:rtl/>
        </w:rPr>
        <w:t xml:space="preserve">3 </w:t>
      </w:r>
      <w:r w:rsidRPr="00AD789C">
        <w:rPr>
          <w:rFonts w:hint="cs"/>
          <w:rtl/>
        </w:rPr>
        <w:t>؛</w:t>
      </w:r>
      <w:r w:rsidRPr="00AD789C">
        <w:rPr>
          <w:rtl/>
        </w:rPr>
        <w:t xml:space="preserve"> </w:t>
      </w:r>
      <w:r w:rsidRPr="00AD789C">
        <w:rPr>
          <w:rFonts w:hint="cs"/>
          <w:rtl/>
        </w:rPr>
        <w:t>ص</w:t>
      </w:r>
      <w:r w:rsidRPr="00AD789C">
        <w:rPr>
          <w:rtl/>
        </w:rPr>
        <w:t>225</w:t>
      </w:r>
    </w:p>
  </w:footnote>
  <w:footnote w:id="2">
    <w:p w:rsidR="00BD6F49" w:rsidRDefault="00BD6F49" w:rsidP="00BD6F4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B429C">
        <w:rPr>
          <w:rFonts w:hint="cs"/>
          <w:rtl/>
        </w:rPr>
        <w:t>کتاب</w:t>
      </w:r>
      <w:r w:rsidRPr="008B429C">
        <w:rPr>
          <w:rtl/>
        </w:rPr>
        <w:t xml:space="preserve"> </w:t>
      </w:r>
      <w:proofErr w:type="spellStart"/>
      <w:r>
        <w:rPr>
          <w:rFonts w:hint="cs"/>
          <w:rtl/>
        </w:rPr>
        <w:t>المب</w:t>
      </w:r>
      <w:r w:rsidRPr="008B429C">
        <w:rPr>
          <w:rFonts w:hint="cs"/>
          <w:rtl/>
        </w:rPr>
        <w:t>سوط</w:t>
      </w:r>
      <w:proofErr w:type="spellEnd"/>
      <w:r w:rsidRPr="008B429C">
        <w:rPr>
          <w:rtl/>
        </w:rPr>
        <w:t xml:space="preserve"> </w:t>
      </w:r>
      <w:r w:rsidRPr="008B429C">
        <w:rPr>
          <w:rFonts w:hint="cs"/>
          <w:rtl/>
        </w:rPr>
        <w:t>فی</w:t>
      </w:r>
      <w:r w:rsidRPr="008B429C">
        <w:rPr>
          <w:rtl/>
        </w:rPr>
        <w:t xml:space="preserve"> </w:t>
      </w:r>
      <w:r w:rsidRPr="008B429C">
        <w:rPr>
          <w:rFonts w:hint="cs"/>
          <w:rtl/>
        </w:rPr>
        <w:t>فقه</w:t>
      </w:r>
      <w:r w:rsidRPr="008B429C">
        <w:rPr>
          <w:rtl/>
        </w:rPr>
        <w:t xml:space="preserve"> </w:t>
      </w:r>
      <w:proofErr w:type="spellStart"/>
      <w:r w:rsidRPr="008B429C">
        <w:rPr>
          <w:rFonts w:hint="cs"/>
          <w:rtl/>
        </w:rPr>
        <w:t>المسائل</w:t>
      </w:r>
      <w:proofErr w:type="spellEnd"/>
      <w:r w:rsidRPr="008B429C">
        <w:rPr>
          <w:rtl/>
        </w:rPr>
        <w:t xml:space="preserve"> </w:t>
      </w:r>
      <w:proofErr w:type="spellStart"/>
      <w:r w:rsidRPr="008B429C">
        <w:rPr>
          <w:rFonts w:hint="cs"/>
          <w:rtl/>
        </w:rPr>
        <w:t>المعاصرۀ</w:t>
      </w:r>
      <w:proofErr w:type="spellEnd"/>
      <w:r>
        <w:rPr>
          <w:rFonts w:hint="cs"/>
          <w:rtl/>
        </w:rPr>
        <w:t>،</w:t>
      </w:r>
      <w:r w:rsidRPr="008B429C">
        <w:rPr>
          <w:rtl/>
        </w:rPr>
        <w:t xml:space="preserve"> </w:t>
      </w:r>
      <w:r w:rsidRPr="008B429C">
        <w:rPr>
          <w:rFonts w:hint="cs"/>
          <w:rtl/>
        </w:rPr>
        <w:t>تالیف</w:t>
      </w:r>
      <w:r w:rsidRPr="008B429C">
        <w:rPr>
          <w:rtl/>
        </w:rPr>
        <w:t xml:space="preserve"> </w:t>
      </w:r>
      <w:r w:rsidRPr="008B429C">
        <w:rPr>
          <w:rFonts w:hint="cs"/>
          <w:rtl/>
        </w:rPr>
        <w:t>حضرت</w:t>
      </w:r>
      <w:r w:rsidRPr="008B429C">
        <w:rPr>
          <w:rtl/>
        </w:rPr>
        <w:t xml:space="preserve"> </w:t>
      </w:r>
      <w:r w:rsidRPr="008B429C">
        <w:rPr>
          <w:rFonts w:hint="cs"/>
          <w:rtl/>
        </w:rPr>
        <w:t>استاد</w:t>
      </w:r>
      <w:r w:rsidRPr="008B429C">
        <w:rPr>
          <w:rtl/>
        </w:rPr>
        <w:t xml:space="preserve"> </w:t>
      </w:r>
      <w:proofErr w:type="spellStart"/>
      <w:r w:rsidRPr="008B429C">
        <w:rPr>
          <w:rFonts w:hint="cs"/>
          <w:rtl/>
        </w:rPr>
        <w:t>قائینی</w:t>
      </w:r>
      <w:proofErr w:type="spellEnd"/>
      <w:r>
        <w:rPr>
          <w:rFonts w:hint="cs"/>
          <w:rtl/>
        </w:rPr>
        <w:t>،</w:t>
      </w:r>
      <w:r w:rsidRPr="008B429C">
        <w:rPr>
          <w:rtl/>
        </w:rPr>
        <w:t xml:space="preserve"> </w:t>
      </w:r>
      <w:r w:rsidRPr="008B429C"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 xml:space="preserve">؛ </w:t>
      </w:r>
      <w:r w:rsidRPr="008B429C">
        <w:rPr>
          <w:rFonts w:hint="cs"/>
          <w:rtl/>
        </w:rPr>
        <w:t>ص</w:t>
      </w:r>
      <w:r w:rsidRPr="008B429C">
        <w:rPr>
          <w:rtl/>
        </w:rPr>
        <w:t xml:space="preserve"> 19-20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0" w:name="BokNum"/>
    <w:bookmarkEnd w:id="10"/>
    <w:r w:rsidR="00ED197D">
      <w:rPr>
        <w:b/>
        <w:bCs/>
        <w:sz w:val="20"/>
        <w:szCs w:val="24"/>
        <w:rtl/>
      </w:rPr>
      <w:t>014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1" w:name="Bokdars"/>
    <w:bookmarkEnd w:id="11"/>
    <w:r w:rsidR="00ED197D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2" w:name="Bokostad"/>
    <w:bookmarkEnd w:id="12"/>
    <w:proofErr w:type="spellStart"/>
    <w:r w:rsidR="00ED197D">
      <w:rPr>
        <w:rFonts w:hint="cs"/>
        <w:b/>
        <w:bCs/>
        <w:color w:val="632423" w:themeColor="accent2" w:themeShade="80"/>
        <w:sz w:val="20"/>
        <w:szCs w:val="24"/>
        <w:rtl/>
      </w:rPr>
      <w:t>قائيني</w:t>
    </w:r>
    <w:proofErr w:type="spellEnd"/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proofErr w:type="spellStart"/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proofErr w:type="spellEnd"/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3" w:name="BokTarikh"/>
    <w:bookmarkEnd w:id="13"/>
    <w:r w:rsidR="00ED197D">
      <w:rPr>
        <w:sz w:val="24"/>
        <w:szCs w:val="24"/>
        <w:rtl/>
      </w:rPr>
      <w:t>25 /7 /1396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 xml:space="preserve">موضوع </w:t>
    </w:r>
    <w:proofErr w:type="spellStart"/>
    <w:r w:rsidRPr="001D2E9A">
      <w:rPr>
        <w:rFonts w:hint="cs"/>
        <w:b/>
        <w:bCs/>
        <w:color w:val="7030A0"/>
        <w:sz w:val="24"/>
        <w:szCs w:val="24"/>
        <w:rtl/>
      </w:rPr>
      <w:t>عام</w:t>
    </w:r>
    <w:r w:rsidR="0073474B">
      <w:rPr>
        <w:rFonts w:hint="cs"/>
        <w:sz w:val="24"/>
        <w:szCs w:val="24"/>
        <w:rtl/>
      </w:rPr>
      <w:t>:</w:t>
    </w:r>
    <w:bookmarkStart w:id="14" w:name="BokSabj"/>
    <w:bookmarkEnd w:id="14"/>
    <w:r w:rsidR="00ED197D">
      <w:rPr>
        <w:rFonts w:hint="cs"/>
        <w:sz w:val="24"/>
        <w:szCs w:val="24"/>
        <w:rtl/>
      </w:rPr>
      <w:t>تنبیه</w:t>
    </w:r>
    <w:proofErr w:type="spellEnd"/>
    <w:r w:rsidR="00ED197D">
      <w:rPr>
        <w:sz w:val="24"/>
        <w:szCs w:val="24"/>
        <w:rtl/>
      </w:rPr>
      <w:t xml:space="preserve"> </w:t>
    </w:r>
    <w:r w:rsidR="00ED197D">
      <w:rPr>
        <w:rFonts w:hint="cs"/>
        <w:sz w:val="24"/>
        <w:szCs w:val="24"/>
        <w:rtl/>
      </w:rPr>
      <w:t>هفتم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proofErr w:type="spellStart"/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5" w:name="Bokmoqarer"/>
    <w:bookmarkEnd w:id="15"/>
    <w:r w:rsidR="00ED197D">
      <w:rPr>
        <w:rFonts w:hint="cs"/>
        <w:sz w:val="24"/>
        <w:szCs w:val="24"/>
        <w:rtl/>
      </w:rPr>
      <w:t>رضا</w:t>
    </w:r>
    <w:proofErr w:type="spellEnd"/>
    <w:r w:rsidR="00ED197D">
      <w:rPr>
        <w:sz w:val="24"/>
        <w:szCs w:val="24"/>
        <w:rtl/>
      </w:rPr>
      <w:t xml:space="preserve"> </w:t>
    </w:r>
    <w:proofErr w:type="spellStart"/>
    <w:r w:rsidR="00ED197D">
      <w:rPr>
        <w:rFonts w:hint="cs"/>
        <w:sz w:val="24"/>
        <w:szCs w:val="24"/>
        <w:rtl/>
      </w:rPr>
      <w:t>يعقوبي</w:t>
    </w:r>
    <w:proofErr w:type="spellEnd"/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6" w:name="BokSabj2"/>
    <w:bookmarkEnd w:id="16"/>
    <w:r w:rsidR="00ED197D">
      <w:rPr>
        <w:rFonts w:hint="cs"/>
        <w:sz w:val="24"/>
        <w:szCs w:val="24"/>
        <w:rtl/>
      </w:rPr>
      <w:t>صحت</w:t>
    </w:r>
    <w:r w:rsidR="00ED197D">
      <w:rPr>
        <w:sz w:val="24"/>
        <w:szCs w:val="24"/>
        <w:rtl/>
      </w:rPr>
      <w:t xml:space="preserve"> </w:t>
    </w:r>
    <w:proofErr w:type="spellStart"/>
    <w:r w:rsidR="00ED197D">
      <w:rPr>
        <w:rFonts w:hint="cs"/>
        <w:sz w:val="24"/>
        <w:szCs w:val="24"/>
        <w:rtl/>
      </w:rPr>
      <w:t>استثنائات</w:t>
    </w:r>
    <w:proofErr w:type="spellEnd"/>
    <w:r w:rsidR="00ED197D">
      <w:rPr>
        <w:sz w:val="24"/>
        <w:szCs w:val="24"/>
        <w:rtl/>
      </w:rPr>
      <w:t xml:space="preserve"> </w:t>
    </w:r>
    <w:r w:rsidR="00ED197D">
      <w:rPr>
        <w:rFonts w:hint="cs"/>
        <w:sz w:val="24"/>
        <w:szCs w:val="24"/>
        <w:rtl/>
      </w:rPr>
      <w:t>اصل</w:t>
    </w:r>
    <w:r w:rsidR="00ED197D">
      <w:rPr>
        <w:sz w:val="24"/>
        <w:szCs w:val="24"/>
        <w:rtl/>
      </w:rPr>
      <w:t xml:space="preserve"> </w:t>
    </w:r>
    <w:r w:rsidR="00ED197D">
      <w:rPr>
        <w:rFonts w:hint="cs"/>
        <w:sz w:val="24"/>
        <w:szCs w:val="24"/>
        <w:rtl/>
      </w:rPr>
      <w:t>مثبت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6C63"/>
    <w:rsid w:val="000B5DB5"/>
    <w:rsid w:val="000C3947"/>
    <w:rsid w:val="000D30E9"/>
    <w:rsid w:val="000D6818"/>
    <w:rsid w:val="000E335E"/>
    <w:rsid w:val="000F16CF"/>
    <w:rsid w:val="000F5BAC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794D"/>
    <w:rsid w:val="0099497B"/>
    <w:rsid w:val="009A43BA"/>
    <w:rsid w:val="009B0D05"/>
    <w:rsid w:val="009B4CA6"/>
    <w:rsid w:val="009B79F8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2C4"/>
    <w:rsid w:val="00A70512"/>
    <w:rsid w:val="00AA1F60"/>
    <w:rsid w:val="00AA40D7"/>
    <w:rsid w:val="00AB5F7D"/>
    <w:rsid w:val="00AC0C50"/>
    <w:rsid w:val="00AC6FE2"/>
    <w:rsid w:val="00AF3925"/>
    <w:rsid w:val="00B2292F"/>
    <w:rsid w:val="00B43169"/>
    <w:rsid w:val="00B55AE4"/>
    <w:rsid w:val="00B70B46"/>
    <w:rsid w:val="00B739B0"/>
    <w:rsid w:val="00B814A3"/>
    <w:rsid w:val="00B96F38"/>
    <w:rsid w:val="00BD0E74"/>
    <w:rsid w:val="00BD5F8C"/>
    <w:rsid w:val="00BD6F49"/>
    <w:rsid w:val="00BE29DD"/>
    <w:rsid w:val="00C066AF"/>
    <w:rsid w:val="00C10E06"/>
    <w:rsid w:val="00C145B8"/>
    <w:rsid w:val="00C2438F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197D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/"/>
  <w:listSeparator w:val="؛"/>
  <w15:docId w15:val="{1372FF71-871C-416A-9A64-2DA31889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F938E7"/>
    <w:pPr>
      <w:keepNext/>
      <w:spacing w:before="120"/>
      <w:outlineLvl w:val="0"/>
    </w:pPr>
    <w:rPr>
      <w:rFonts w:ascii="Cambria" w:eastAsia="Times New Roman" w:hAnsi="Cambria" w:cs="B Titr"/>
      <w:b/>
      <w:bCs/>
      <w:color w:val="0202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F938E7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202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F938E7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202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F938E7"/>
    <w:pPr>
      <w:keepNext/>
      <w:spacing w:before="240" w:after="60"/>
      <w:outlineLvl w:val="3"/>
    </w:pPr>
    <w:rPr>
      <w:rFonts w:eastAsia="Times New Roman" w:cs="B Titr"/>
      <w:b/>
      <w:bCs/>
      <w:color w:val="0202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F938E7"/>
    <w:pPr>
      <w:keepNext/>
      <w:spacing w:before="240" w:after="60"/>
      <w:outlineLvl w:val="4"/>
    </w:pPr>
    <w:rPr>
      <w:rFonts w:eastAsia="Times New Roman" w:cs="B Titr"/>
      <w:b/>
      <w:bCs/>
      <w:i/>
      <w:color w:val="0202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F938E7"/>
    <w:pPr>
      <w:keepNext/>
      <w:spacing w:before="240" w:after="60"/>
      <w:outlineLvl w:val="5"/>
    </w:pPr>
    <w:rPr>
      <w:rFonts w:eastAsia="Times New Roman" w:cs="B Titr"/>
      <w:b/>
      <w:bCs/>
      <w:color w:val="0202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F938E7"/>
    <w:pPr>
      <w:keepNext/>
      <w:spacing w:before="240" w:after="60"/>
      <w:outlineLvl w:val="6"/>
    </w:pPr>
    <w:rPr>
      <w:rFonts w:eastAsia="Times New Roman" w:cs="B Titr"/>
      <w:bCs/>
      <w:color w:val="0202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F938E7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202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F938E7"/>
    <w:pPr>
      <w:keepNext/>
      <w:spacing w:before="240" w:after="60"/>
      <w:outlineLvl w:val="8"/>
    </w:pPr>
    <w:rPr>
      <w:rFonts w:ascii="Cambria" w:eastAsia="Times New Roman" w:hAnsi="Cambria" w:cs="B Titr"/>
      <w:bCs/>
      <w:color w:val="0202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F938E7"/>
    <w:rPr>
      <w:rFonts w:ascii="Cambria" w:eastAsia="Times New Roman" w:hAnsi="Cambria" w:cs="B Titr"/>
      <w:b/>
      <w:bCs/>
      <w:color w:val="0202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F938E7"/>
    <w:rPr>
      <w:rFonts w:ascii="Cambria" w:eastAsia="Times New Roman" w:hAnsi="Cambria" w:cs="B Titr"/>
      <w:b/>
      <w:bCs/>
      <w:i/>
      <w:color w:val="0202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F938E7"/>
    <w:rPr>
      <w:rFonts w:ascii="Cambria" w:eastAsia="Times New Roman" w:hAnsi="Cambria" w:cs="B Titr"/>
      <w:b/>
      <w:bCs/>
      <w:color w:val="0202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F938E7"/>
    <w:rPr>
      <w:rFonts w:eastAsia="Times New Roman" w:cs="B Titr"/>
      <w:b/>
      <w:bCs/>
      <w:color w:val="0202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F938E7"/>
    <w:rPr>
      <w:rFonts w:eastAsia="Times New Roman" w:cs="B Titr"/>
      <w:b/>
      <w:bCs/>
      <w:i/>
      <w:color w:val="0202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F938E7"/>
    <w:rPr>
      <w:rFonts w:eastAsia="Times New Roman" w:cs="B Titr"/>
      <w:bCs/>
      <w:color w:val="0202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F938E7"/>
    <w:rPr>
      <w:rFonts w:eastAsia="Times New Roman" w:cs="B Titr"/>
      <w:b/>
      <w:bCs/>
      <w:color w:val="0202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F938E7"/>
    <w:rPr>
      <w:rFonts w:eastAsia="Times New Roman" w:cs="B Titr"/>
      <w:bCs/>
      <w:i/>
      <w:color w:val="0202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F938E7"/>
    <w:rPr>
      <w:rFonts w:ascii="Cambria" w:eastAsia="Times New Roman" w:hAnsi="Cambria" w:cs="B Titr"/>
      <w:bCs/>
      <w:color w:val="0202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C4649-7811-41CD-B3D1-C4B3A7FFA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5</TotalTime>
  <Pages>5</Pages>
  <Words>1231</Words>
  <Characters>7022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8237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2.3تغییر فونت پرانتز هدر به بی بدر
تغییر استایل سایر علمااز پاراگراف به کاراکتر
2.2تغییر کد رنگ عناوین
تغییر نام هیدینگ Normal به نام اصلی</dc:description>
  <cp:lastModifiedBy>torab</cp:lastModifiedBy>
  <cp:revision>4</cp:revision>
  <dcterms:created xsi:type="dcterms:W3CDTF">2017-09-30T05:15:00Z</dcterms:created>
  <dcterms:modified xsi:type="dcterms:W3CDTF">2017-09-30T05:19:00Z</dcterms:modified>
  <cp:contentStatus>ویرایش 2.3</cp:contentStatus>
  <cp:version>2.3</cp:version>
</cp:coreProperties>
</file>