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91253" w:rsidRDefault="00891253">
      <w:pPr>
        <w:pStyle w:val="TOC7"/>
        <w:tabs>
          <w:tab w:val="right" w:leader="dot" w:pos="10194"/>
        </w:tabs>
        <w:rPr>
          <w:rFonts w:asciiTheme="minorHAnsi" w:eastAsiaTheme="minorEastAsia" w:hAnsiTheme="minorHAnsi" w:cstheme="minorBidi"/>
          <w:bCs w:val="0"/>
          <w:noProof/>
          <w:color w:val="auto"/>
          <w:szCs w:val="22"/>
          <w:rtl/>
        </w:rPr>
      </w:pPr>
      <w:r>
        <w:rPr>
          <w:bCs w:val="0"/>
        </w:rPr>
        <w:fldChar w:fldCharType="begin"/>
      </w:r>
      <w:r>
        <w:rPr>
          <w:bCs w:val="0"/>
        </w:rPr>
        <w:instrText xml:space="preserve"> TOC \o \h \z \u </w:instrText>
      </w:r>
      <w:r>
        <w:rPr>
          <w:bCs w:val="0"/>
        </w:rPr>
        <w:fldChar w:fldCharType="separate"/>
      </w:r>
      <w:hyperlink w:anchor="_Toc498021464" w:history="1">
        <w:r w:rsidRPr="00472812">
          <w:rPr>
            <w:rStyle w:val="Hyperlink"/>
            <w:rFonts w:hint="eastAsia"/>
            <w:noProof/>
            <w:rtl/>
          </w:rPr>
          <w:t>کلام</w:t>
        </w:r>
        <w:r w:rsidRPr="00472812">
          <w:rPr>
            <w:rStyle w:val="Hyperlink"/>
            <w:noProof/>
            <w:rtl/>
          </w:rPr>
          <w:t xml:space="preserve"> </w:t>
        </w:r>
        <w:r w:rsidRPr="00472812">
          <w:rPr>
            <w:rStyle w:val="Hyperlink"/>
            <w:rFonts w:hint="eastAsia"/>
            <w:noProof/>
            <w:rtl/>
          </w:rPr>
          <w:t>مرحوم</w:t>
        </w:r>
        <w:r w:rsidRPr="00472812">
          <w:rPr>
            <w:rStyle w:val="Hyperlink"/>
            <w:noProof/>
            <w:rtl/>
          </w:rPr>
          <w:t xml:space="preserve"> </w:t>
        </w:r>
        <w:r w:rsidRPr="00472812">
          <w:rPr>
            <w:rStyle w:val="Hyperlink"/>
            <w:rFonts w:hint="eastAsia"/>
            <w:noProof/>
            <w:rtl/>
          </w:rPr>
          <w:t>خو</w:t>
        </w:r>
        <w:r w:rsidRPr="00472812">
          <w:rPr>
            <w:rStyle w:val="Hyperlink"/>
            <w:rFonts w:hint="cs"/>
            <w:noProof/>
            <w:rtl/>
          </w:rPr>
          <w:t>یی</w:t>
        </w:r>
        <w:r w:rsidRPr="00472812">
          <w:rPr>
            <w:rStyle w:val="Hyperlink"/>
            <w:noProof/>
            <w:rtl/>
          </w:rPr>
          <w:t xml:space="preserve">: </w:t>
        </w:r>
        <w:r w:rsidRPr="00472812">
          <w:rPr>
            <w:rStyle w:val="Hyperlink"/>
            <w:rFonts w:hint="eastAsia"/>
            <w:noProof/>
            <w:rtl/>
          </w:rPr>
          <w:t>جعل</w:t>
        </w:r>
        <w:r w:rsidRPr="00472812">
          <w:rPr>
            <w:rStyle w:val="Hyperlink"/>
            <w:noProof/>
            <w:rtl/>
          </w:rPr>
          <w:t xml:space="preserve"> </w:t>
        </w:r>
        <w:r w:rsidRPr="00472812">
          <w:rPr>
            <w:rStyle w:val="Hyperlink"/>
            <w:rFonts w:hint="eastAsia"/>
            <w:noProof/>
            <w:rtl/>
          </w:rPr>
          <w:t>علم</w:t>
        </w:r>
        <w:r w:rsidRPr="00472812">
          <w:rPr>
            <w:rStyle w:val="Hyperlink"/>
            <w:rFonts w:hint="cs"/>
            <w:noProof/>
            <w:rtl/>
          </w:rPr>
          <w:t>ی</w:t>
        </w:r>
        <w:r w:rsidRPr="00472812">
          <w:rPr>
            <w:rStyle w:val="Hyperlink"/>
            <w:rFonts w:hint="eastAsia"/>
            <w:noProof/>
            <w:rtl/>
          </w:rPr>
          <w:t>ت</w:t>
        </w:r>
        <w:r w:rsidRPr="00472812">
          <w:rPr>
            <w:rStyle w:val="Hyperlink"/>
            <w:noProof/>
            <w:rtl/>
          </w:rPr>
          <w:t xml:space="preserve"> </w:t>
        </w:r>
        <w:r w:rsidRPr="00472812">
          <w:rPr>
            <w:rStyle w:val="Hyperlink"/>
            <w:rFonts w:hint="eastAsia"/>
            <w:noProof/>
            <w:rtl/>
          </w:rPr>
          <w:t>برا</w:t>
        </w:r>
        <w:r w:rsidRPr="00472812">
          <w:rPr>
            <w:rStyle w:val="Hyperlink"/>
            <w:rFonts w:hint="cs"/>
            <w:noProof/>
            <w:rtl/>
          </w:rPr>
          <w:t>ی</w:t>
        </w:r>
        <w:r w:rsidRPr="00472812">
          <w:rPr>
            <w:rStyle w:val="Hyperlink"/>
            <w:noProof/>
            <w:rtl/>
          </w:rPr>
          <w:t xml:space="preserve"> </w:t>
        </w:r>
        <w:r w:rsidRPr="00472812">
          <w:rPr>
            <w:rStyle w:val="Hyperlink"/>
            <w:rFonts w:hint="eastAsia"/>
            <w:noProof/>
            <w:rtl/>
          </w:rPr>
          <w:t>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91253" w:rsidRDefault="00891253">
      <w:pPr>
        <w:pStyle w:val="TOC7"/>
        <w:tabs>
          <w:tab w:val="right" w:leader="dot" w:pos="10194"/>
        </w:tabs>
        <w:rPr>
          <w:rFonts w:asciiTheme="minorHAnsi" w:eastAsiaTheme="minorEastAsia" w:hAnsiTheme="minorHAnsi" w:cstheme="minorBidi"/>
          <w:bCs w:val="0"/>
          <w:noProof/>
          <w:color w:val="auto"/>
          <w:szCs w:val="22"/>
          <w:rtl/>
        </w:rPr>
      </w:pPr>
      <w:hyperlink w:anchor="_Toc498021465" w:history="1">
        <w:r w:rsidRPr="00472812">
          <w:rPr>
            <w:rStyle w:val="Hyperlink"/>
            <w:rFonts w:hint="eastAsia"/>
            <w:noProof/>
            <w:rtl/>
          </w:rPr>
          <w:t>کلام</w:t>
        </w:r>
        <w:r w:rsidRPr="00472812">
          <w:rPr>
            <w:rStyle w:val="Hyperlink"/>
            <w:noProof/>
            <w:rtl/>
          </w:rPr>
          <w:t xml:space="preserve"> </w:t>
        </w:r>
        <w:r w:rsidRPr="00472812">
          <w:rPr>
            <w:rStyle w:val="Hyperlink"/>
            <w:rFonts w:hint="eastAsia"/>
            <w:noProof/>
            <w:rtl/>
          </w:rPr>
          <w:t>مرحوم</w:t>
        </w:r>
        <w:r w:rsidRPr="00472812">
          <w:rPr>
            <w:rStyle w:val="Hyperlink"/>
            <w:noProof/>
            <w:rtl/>
          </w:rPr>
          <w:t xml:space="preserve"> </w:t>
        </w:r>
        <w:r w:rsidRPr="00472812">
          <w:rPr>
            <w:rStyle w:val="Hyperlink"/>
            <w:rFonts w:hint="eastAsia"/>
            <w:noProof/>
            <w:rtl/>
          </w:rPr>
          <w:t>امام</w:t>
        </w:r>
        <w:r w:rsidRPr="00472812">
          <w:rPr>
            <w:rStyle w:val="Hyperlink"/>
            <w:noProof/>
            <w:rtl/>
          </w:rPr>
          <w:t xml:space="preserve">: </w:t>
        </w:r>
        <w:r w:rsidRPr="00472812">
          <w:rPr>
            <w:rStyle w:val="Hyperlink"/>
            <w:rFonts w:hint="eastAsia"/>
            <w:noProof/>
            <w:rtl/>
          </w:rPr>
          <w:t>حج</w:t>
        </w:r>
        <w:r w:rsidRPr="00472812">
          <w:rPr>
            <w:rStyle w:val="Hyperlink"/>
            <w:rFonts w:hint="cs"/>
            <w:noProof/>
            <w:rtl/>
          </w:rPr>
          <w:t>ی</w:t>
        </w:r>
        <w:r w:rsidRPr="00472812">
          <w:rPr>
            <w:rStyle w:val="Hyperlink"/>
            <w:rFonts w:hint="eastAsia"/>
            <w:noProof/>
            <w:rtl/>
          </w:rPr>
          <w:t>ت</w:t>
        </w:r>
        <w:r w:rsidRPr="00472812">
          <w:rPr>
            <w:rStyle w:val="Hyperlink"/>
            <w:noProof/>
            <w:rtl/>
          </w:rPr>
          <w:t xml:space="preserve"> </w:t>
        </w:r>
        <w:r w:rsidRPr="00472812">
          <w:rPr>
            <w:rStyle w:val="Hyperlink"/>
            <w:rFonts w:hint="eastAsia"/>
            <w:noProof/>
            <w:rtl/>
          </w:rPr>
          <w:t>لوازم</w:t>
        </w:r>
        <w:r w:rsidRPr="00472812">
          <w:rPr>
            <w:rStyle w:val="Hyperlink"/>
            <w:noProof/>
            <w:rtl/>
          </w:rPr>
          <w:t xml:space="preserve"> </w:t>
        </w:r>
        <w:r w:rsidRPr="00472812">
          <w:rPr>
            <w:rStyle w:val="Hyperlink"/>
            <w:rFonts w:hint="eastAsia"/>
            <w:noProof/>
            <w:rtl/>
          </w:rPr>
          <w:t>امارات</w:t>
        </w:r>
        <w:r w:rsidRPr="00472812">
          <w:rPr>
            <w:rStyle w:val="Hyperlink"/>
            <w:noProof/>
            <w:rtl/>
          </w:rPr>
          <w:t xml:space="preserve"> </w:t>
        </w:r>
        <w:r w:rsidRPr="00472812">
          <w:rPr>
            <w:rStyle w:val="Hyperlink"/>
            <w:rFonts w:hint="eastAsia"/>
            <w:noProof/>
            <w:rtl/>
          </w:rPr>
          <w:t>به</w:t>
        </w:r>
        <w:r w:rsidRPr="00472812">
          <w:rPr>
            <w:rStyle w:val="Hyperlink"/>
            <w:noProof/>
            <w:rtl/>
          </w:rPr>
          <w:t xml:space="preserve"> </w:t>
        </w:r>
        <w:r w:rsidRPr="00472812">
          <w:rPr>
            <w:rStyle w:val="Hyperlink"/>
            <w:rFonts w:hint="eastAsia"/>
            <w:noProof/>
            <w:rtl/>
          </w:rPr>
          <w:t>خاطر</w:t>
        </w:r>
        <w:r w:rsidRPr="00472812">
          <w:rPr>
            <w:rStyle w:val="Hyperlink"/>
            <w:noProof/>
            <w:rtl/>
          </w:rPr>
          <w:t xml:space="preserve"> </w:t>
        </w:r>
        <w:r w:rsidRPr="00472812">
          <w:rPr>
            <w:rStyle w:val="Hyperlink"/>
            <w:rFonts w:hint="eastAsia"/>
            <w:noProof/>
            <w:rtl/>
          </w:rPr>
          <w:t>بنا</w:t>
        </w:r>
        <w:r w:rsidRPr="00472812">
          <w:rPr>
            <w:rStyle w:val="Hyperlink"/>
            <w:rFonts w:hint="cs"/>
            <w:noProof/>
            <w:rtl/>
          </w:rPr>
          <w:t>ی</w:t>
        </w:r>
        <w:r w:rsidRPr="00472812">
          <w:rPr>
            <w:rStyle w:val="Hyperlink"/>
            <w:noProof/>
            <w:rtl/>
          </w:rPr>
          <w:t xml:space="preserve"> </w:t>
        </w:r>
        <w:r w:rsidRPr="00472812">
          <w:rPr>
            <w:rStyle w:val="Hyperlink"/>
            <w:rFonts w:hint="eastAsia"/>
            <w:noProof/>
            <w:rtl/>
          </w:rPr>
          <w:t>عقلاء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91253" w:rsidRDefault="00891253">
      <w:pPr>
        <w:pStyle w:val="TOC8"/>
        <w:tabs>
          <w:tab w:val="right" w:leader="dot" w:pos="10194"/>
        </w:tabs>
        <w:rPr>
          <w:rFonts w:asciiTheme="minorHAnsi" w:eastAsiaTheme="minorEastAsia" w:hAnsiTheme="minorHAnsi" w:cstheme="minorBidi"/>
          <w:noProof/>
          <w:color w:val="auto"/>
          <w:szCs w:val="22"/>
          <w:rtl/>
        </w:rPr>
      </w:pPr>
      <w:hyperlink w:anchor="_Toc498021466" w:history="1">
        <w:r w:rsidRPr="00472812">
          <w:rPr>
            <w:rStyle w:val="Hyperlink"/>
            <w:rFonts w:hint="eastAsia"/>
            <w:noProof/>
            <w:rtl/>
          </w:rPr>
          <w:t>نقد</w:t>
        </w:r>
        <w:r w:rsidRPr="00472812">
          <w:rPr>
            <w:rStyle w:val="Hyperlink"/>
            <w:noProof/>
            <w:rtl/>
          </w:rPr>
          <w:t xml:space="preserve"> </w:t>
        </w:r>
        <w:r w:rsidRPr="00472812">
          <w:rPr>
            <w:rStyle w:val="Hyperlink"/>
            <w:rFonts w:hint="eastAsia"/>
            <w:noProof/>
            <w:rtl/>
          </w:rPr>
          <w:t>استاد</w:t>
        </w:r>
        <w:r w:rsidRPr="0047281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91253" w:rsidRDefault="00891253">
      <w:pPr>
        <w:pStyle w:val="TOC9"/>
        <w:tabs>
          <w:tab w:val="right" w:leader="dot" w:pos="10194"/>
        </w:tabs>
        <w:rPr>
          <w:rFonts w:asciiTheme="minorHAnsi" w:eastAsiaTheme="minorEastAsia" w:hAnsiTheme="minorHAnsi" w:cstheme="minorBidi"/>
          <w:noProof/>
          <w:color w:val="auto"/>
          <w:szCs w:val="22"/>
          <w:rtl/>
        </w:rPr>
      </w:pPr>
      <w:hyperlink w:anchor="_Toc498021467" w:history="1">
        <w:r w:rsidRPr="00472812">
          <w:rPr>
            <w:rStyle w:val="Hyperlink"/>
            <w:rFonts w:hint="eastAsia"/>
            <w:noProof/>
            <w:rtl/>
          </w:rPr>
          <w:t>الف</w:t>
        </w:r>
        <w:r w:rsidRPr="00472812">
          <w:rPr>
            <w:rStyle w:val="Hyperlink"/>
            <w:noProof/>
            <w:rtl/>
          </w:rPr>
          <w:t xml:space="preserve">. </w:t>
        </w:r>
        <w:r w:rsidRPr="00472812">
          <w:rPr>
            <w:rStyle w:val="Hyperlink"/>
            <w:rFonts w:hint="eastAsia"/>
            <w:noProof/>
            <w:rtl/>
          </w:rPr>
          <w:t>امکان</w:t>
        </w:r>
        <w:r w:rsidRPr="00472812">
          <w:rPr>
            <w:rStyle w:val="Hyperlink"/>
            <w:noProof/>
            <w:rtl/>
          </w:rPr>
          <w:t xml:space="preserve"> </w:t>
        </w:r>
        <w:r w:rsidRPr="00472812">
          <w:rPr>
            <w:rStyle w:val="Hyperlink"/>
            <w:rFonts w:hint="eastAsia"/>
            <w:noProof/>
            <w:rtl/>
          </w:rPr>
          <w:t>استفاده</w:t>
        </w:r>
        <w:r w:rsidRPr="00472812">
          <w:rPr>
            <w:rStyle w:val="Hyperlink"/>
            <w:noProof/>
            <w:rtl/>
          </w:rPr>
          <w:t xml:space="preserve"> </w:t>
        </w:r>
        <w:r w:rsidRPr="00472812">
          <w:rPr>
            <w:rStyle w:val="Hyperlink"/>
            <w:rFonts w:hint="eastAsia"/>
            <w:noProof/>
            <w:rtl/>
          </w:rPr>
          <w:t>حج</w:t>
        </w:r>
        <w:r w:rsidRPr="00472812">
          <w:rPr>
            <w:rStyle w:val="Hyperlink"/>
            <w:rFonts w:hint="cs"/>
            <w:noProof/>
            <w:rtl/>
          </w:rPr>
          <w:t>ی</w:t>
        </w:r>
        <w:r w:rsidRPr="00472812">
          <w:rPr>
            <w:rStyle w:val="Hyperlink"/>
            <w:rFonts w:hint="eastAsia"/>
            <w:noProof/>
            <w:rtl/>
          </w:rPr>
          <w:t>ت</w:t>
        </w:r>
        <w:r w:rsidRPr="00472812">
          <w:rPr>
            <w:rStyle w:val="Hyperlink"/>
            <w:noProof/>
            <w:rtl/>
          </w:rPr>
          <w:t xml:space="preserve"> </w:t>
        </w:r>
        <w:r w:rsidRPr="00472812">
          <w:rPr>
            <w:rStyle w:val="Hyperlink"/>
            <w:rFonts w:hint="eastAsia"/>
            <w:noProof/>
            <w:rtl/>
          </w:rPr>
          <w:t>مثبتات</w:t>
        </w:r>
        <w:r w:rsidRPr="00472812">
          <w:rPr>
            <w:rStyle w:val="Hyperlink"/>
            <w:noProof/>
            <w:rtl/>
          </w:rPr>
          <w:t xml:space="preserve"> </w:t>
        </w:r>
        <w:r w:rsidRPr="00472812">
          <w:rPr>
            <w:rStyle w:val="Hyperlink"/>
            <w:rFonts w:hint="eastAsia"/>
            <w:noProof/>
            <w:rtl/>
          </w:rPr>
          <w:t>از</w:t>
        </w:r>
        <w:r w:rsidRPr="00472812">
          <w:rPr>
            <w:rStyle w:val="Hyperlink"/>
            <w:noProof/>
            <w:rtl/>
          </w:rPr>
          <w:t xml:space="preserve"> </w:t>
        </w:r>
        <w:r w:rsidRPr="00472812">
          <w:rPr>
            <w:rStyle w:val="Hyperlink"/>
            <w:rFonts w:hint="eastAsia"/>
            <w:noProof/>
            <w:rtl/>
          </w:rPr>
          <w:t>ادله</w:t>
        </w:r>
        <w:r w:rsidRPr="00472812">
          <w:rPr>
            <w:rStyle w:val="Hyperlink"/>
            <w:noProof/>
            <w:rtl/>
          </w:rPr>
          <w:t xml:space="preserve"> </w:t>
        </w:r>
        <w:r w:rsidRPr="00472812">
          <w:rPr>
            <w:rStyle w:val="Hyperlink"/>
            <w:rFonts w:hint="eastAsia"/>
            <w:noProof/>
            <w:rtl/>
          </w:rPr>
          <w:t>نقل</w:t>
        </w:r>
        <w:r w:rsidRPr="00472812">
          <w:rPr>
            <w:rStyle w:val="Hyperlink"/>
            <w:rFonts w:hint="cs"/>
            <w:noProof/>
            <w:rtl/>
          </w:rPr>
          <w:t>ی</w:t>
        </w:r>
        <w:r w:rsidRPr="0047281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91253" w:rsidRDefault="00891253">
      <w:pPr>
        <w:pStyle w:val="TOC9"/>
        <w:tabs>
          <w:tab w:val="right" w:leader="dot" w:pos="10194"/>
        </w:tabs>
        <w:rPr>
          <w:rFonts w:asciiTheme="minorHAnsi" w:eastAsiaTheme="minorEastAsia" w:hAnsiTheme="minorHAnsi" w:cstheme="minorBidi"/>
          <w:noProof/>
          <w:color w:val="auto"/>
          <w:szCs w:val="22"/>
          <w:rtl/>
        </w:rPr>
      </w:pPr>
      <w:hyperlink w:anchor="_Toc498021468" w:history="1">
        <w:r w:rsidRPr="00472812">
          <w:rPr>
            <w:rStyle w:val="Hyperlink"/>
            <w:rFonts w:hint="eastAsia"/>
            <w:noProof/>
            <w:rtl/>
          </w:rPr>
          <w:t>ب</w:t>
        </w:r>
        <w:r w:rsidRPr="00472812">
          <w:rPr>
            <w:rStyle w:val="Hyperlink"/>
            <w:noProof/>
            <w:rtl/>
          </w:rPr>
          <w:t xml:space="preserve">. </w:t>
        </w:r>
        <w:r w:rsidRPr="00472812">
          <w:rPr>
            <w:rStyle w:val="Hyperlink"/>
            <w:rFonts w:hint="eastAsia"/>
            <w:noProof/>
            <w:rtl/>
          </w:rPr>
          <w:t>حج</w:t>
        </w:r>
        <w:r w:rsidRPr="00472812">
          <w:rPr>
            <w:rStyle w:val="Hyperlink"/>
            <w:rFonts w:hint="cs"/>
            <w:noProof/>
            <w:rtl/>
          </w:rPr>
          <w:t>ی</w:t>
        </w:r>
        <w:r w:rsidRPr="00472812">
          <w:rPr>
            <w:rStyle w:val="Hyperlink"/>
            <w:rFonts w:hint="eastAsia"/>
            <w:noProof/>
            <w:rtl/>
          </w:rPr>
          <w:t>ت</w:t>
        </w:r>
        <w:r w:rsidRPr="00472812">
          <w:rPr>
            <w:rStyle w:val="Hyperlink"/>
            <w:noProof/>
            <w:rtl/>
          </w:rPr>
          <w:t xml:space="preserve"> </w:t>
        </w:r>
        <w:r w:rsidRPr="00472812">
          <w:rPr>
            <w:rStyle w:val="Hyperlink"/>
            <w:rFonts w:hint="eastAsia"/>
            <w:noProof/>
            <w:rtl/>
          </w:rPr>
          <w:t>آثار</w:t>
        </w:r>
        <w:r w:rsidRPr="00472812">
          <w:rPr>
            <w:rStyle w:val="Hyperlink"/>
            <w:noProof/>
            <w:rtl/>
          </w:rPr>
          <w:t xml:space="preserve"> </w:t>
        </w:r>
        <w:r w:rsidRPr="00472812">
          <w:rPr>
            <w:rStyle w:val="Hyperlink"/>
            <w:rFonts w:hint="eastAsia"/>
            <w:noProof/>
            <w:rtl/>
          </w:rPr>
          <w:t>با</w:t>
        </w:r>
        <w:r w:rsidRPr="00472812">
          <w:rPr>
            <w:rStyle w:val="Hyperlink"/>
            <w:noProof/>
            <w:rtl/>
          </w:rPr>
          <w:t xml:space="preserve"> </w:t>
        </w:r>
        <w:r w:rsidRPr="00472812">
          <w:rPr>
            <w:rStyle w:val="Hyperlink"/>
            <w:rFonts w:hint="eastAsia"/>
            <w:noProof/>
            <w:rtl/>
          </w:rPr>
          <w:t>واسطه</w:t>
        </w:r>
        <w:r w:rsidRPr="00472812">
          <w:rPr>
            <w:rStyle w:val="Hyperlink"/>
            <w:noProof/>
            <w:rtl/>
          </w:rPr>
          <w:t xml:space="preserve"> </w:t>
        </w:r>
        <w:r w:rsidRPr="00472812">
          <w:rPr>
            <w:rStyle w:val="Hyperlink"/>
            <w:rFonts w:hint="eastAsia"/>
            <w:noProof/>
            <w:rtl/>
          </w:rPr>
          <w:t>شرع</w:t>
        </w:r>
        <w:r w:rsidRPr="00472812">
          <w:rPr>
            <w:rStyle w:val="Hyperlink"/>
            <w:rFonts w:hint="cs"/>
            <w:noProof/>
            <w:rtl/>
          </w:rPr>
          <w:t>ی</w:t>
        </w:r>
        <w:r w:rsidRPr="0047281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91253" w:rsidRDefault="00891253">
      <w:pPr>
        <w:pStyle w:val="TOC4"/>
        <w:tabs>
          <w:tab w:val="right" w:leader="dot" w:pos="10194"/>
        </w:tabs>
        <w:rPr>
          <w:rFonts w:asciiTheme="minorHAnsi" w:eastAsiaTheme="minorEastAsia" w:hAnsiTheme="minorHAnsi" w:cstheme="minorBidi"/>
          <w:bCs w:val="0"/>
          <w:noProof/>
          <w:color w:val="auto"/>
          <w:szCs w:val="22"/>
          <w:rtl/>
        </w:rPr>
      </w:pPr>
      <w:hyperlink w:anchor="_Toc498021469" w:history="1">
        <w:r w:rsidRPr="00472812">
          <w:rPr>
            <w:rStyle w:val="Hyperlink"/>
            <w:rFonts w:hint="eastAsia"/>
            <w:noProof/>
            <w:rtl/>
          </w:rPr>
          <w:t>کلام</w:t>
        </w:r>
        <w:r w:rsidRPr="00472812">
          <w:rPr>
            <w:rStyle w:val="Hyperlink"/>
            <w:noProof/>
            <w:rtl/>
          </w:rPr>
          <w:t xml:space="preserve"> </w:t>
        </w:r>
        <w:r w:rsidRPr="00472812">
          <w:rPr>
            <w:rStyle w:val="Hyperlink"/>
            <w:rFonts w:hint="eastAsia"/>
            <w:noProof/>
            <w:rtl/>
          </w:rPr>
          <w:t>مرحوم</w:t>
        </w:r>
        <w:r w:rsidRPr="00472812">
          <w:rPr>
            <w:rStyle w:val="Hyperlink"/>
            <w:noProof/>
            <w:rtl/>
          </w:rPr>
          <w:t xml:space="preserve"> </w:t>
        </w:r>
        <w:r w:rsidRPr="00472812">
          <w:rPr>
            <w:rStyle w:val="Hyperlink"/>
            <w:rFonts w:hint="eastAsia"/>
            <w:noProof/>
            <w:rtl/>
          </w:rPr>
          <w:t>ش</w:t>
        </w:r>
        <w:r w:rsidRPr="00472812">
          <w:rPr>
            <w:rStyle w:val="Hyperlink"/>
            <w:rFonts w:hint="cs"/>
            <w:noProof/>
            <w:rtl/>
          </w:rPr>
          <w:t>ی</w:t>
        </w:r>
        <w:r w:rsidRPr="00472812">
          <w:rPr>
            <w:rStyle w:val="Hyperlink"/>
            <w:rFonts w:hint="eastAsia"/>
            <w:noProof/>
            <w:rtl/>
          </w:rPr>
          <w:t>خ</w:t>
        </w:r>
        <w:r w:rsidRPr="00472812">
          <w:rPr>
            <w:rStyle w:val="Hyperlink"/>
            <w:noProof/>
            <w:rtl/>
          </w:rPr>
          <w:t xml:space="preserve">: </w:t>
        </w:r>
        <w:r w:rsidRPr="00472812">
          <w:rPr>
            <w:rStyle w:val="Hyperlink"/>
            <w:rFonts w:hint="eastAsia"/>
            <w:noProof/>
            <w:rtl/>
          </w:rPr>
          <w:t>معقول</w:t>
        </w:r>
        <w:r w:rsidRPr="00472812">
          <w:rPr>
            <w:rStyle w:val="Hyperlink"/>
            <w:noProof/>
            <w:rtl/>
          </w:rPr>
          <w:t xml:space="preserve"> </w:t>
        </w:r>
        <w:r w:rsidRPr="00472812">
          <w:rPr>
            <w:rStyle w:val="Hyperlink"/>
            <w:rFonts w:hint="eastAsia"/>
            <w:noProof/>
            <w:rtl/>
          </w:rPr>
          <w:t>نبودن</w:t>
        </w:r>
        <w:r w:rsidRPr="00472812">
          <w:rPr>
            <w:rStyle w:val="Hyperlink"/>
            <w:noProof/>
            <w:rtl/>
          </w:rPr>
          <w:t xml:space="preserve"> </w:t>
        </w:r>
        <w:r w:rsidRPr="00472812">
          <w:rPr>
            <w:rStyle w:val="Hyperlink"/>
            <w:rFonts w:hint="eastAsia"/>
            <w:noProof/>
            <w:rtl/>
          </w:rPr>
          <w:t>حج</w:t>
        </w:r>
        <w:r w:rsidRPr="00472812">
          <w:rPr>
            <w:rStyle w:val="Hyperlink"/>
            <w:rFonts w:hint="cs"/>
            <w:noProof/>
            <w:rtl/>
          </w:rPr>
          <w:t>ی</w:t>
        </w:r>
        <w:r w:rsidRPr="00472812">
          <w:rPr>
            <w:rStyle w:val="Hyperlink"/>
            <w:rFonts w:hint="eastAsia"/>
            <w:noProof/>
            <w:rtl/>
          </w:rPr>
          <w:t>ت</w:t>
        </w:r>
        <w:r w:rsidRPr="00472812">
          <w:rPr>
            <w:rStyle w:val="Hyperlink"/>
            <w:noProof/>
            <w:rtl/>
          </w:rPr>
          <w:t xml:space="preserve"> </w:t>
        </w:r>
        <w:r w:rsidRPr="00472812">
          <w:rPr>
            <w:rStyle w:val="Hyperlink"/>
            <w:rFonts w:hint="eastAsia"/>
            <w:noProof/>
            <w:rtl/>
          </w:rPr>
          <w:t>اصل</w:t>
        </w:r>
        <w:r w:rsidRPr="00472812">
          <w:rPr>
            <w:rStyle w:val="Hyperlink"/>
            <w:noProof/>
            <w:rtl/>
          </w:rPr>
          <w:t xml:space="preserve"> </w:t>
        </w:r>
        <w:r w:rsidRPr="00472812">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Toc498021469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891253" w:rsidP="00C91EB6">
      <w:r>
        <w:rPr>
          <w:bCs/>
          <w:color w:val="632423" w:themeColor="accent2" w:themeShade="80"/>
          <w:szCs w:val="24"/>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A213D2">
        <w:rPr>
          <w:rFonts w:hint="cs"/>
          <w:rtl/>
        </w:rPr>
        <w:t>فرق</w:t>
      </w:r>
      <w:r w:rsidR="00A213D2">
        <w:rPr>
          <w:rtl/>
        </w:rPr>
        <w:t xml:space="preserve"> </w:t>
      </w:r>
      <w:r w:rsidR="00A213D2">
        <w:rPr>
          <w:rFonts w:hint="cs"/>
          <w:rtl/>
        </w:rPr>
        <w:t>اصول</w:t>
      </w:r>
      <w:r w:rsidR="00A213D2">
        <w:rPr>
          <w:rtl/>
        </w:rPr>
        <w:t xml:space="preserve"> </w:t>
      </w:r>
      <w:r w:rsidR="00A213D2">
        <w:rPr>
          <w:rFonts w:hint="cs"/>
          <w:rtl/>
        </w:rPr>
        <w:t>و</w:t>
      </w:r>
      <w:r w:rsidR="00A213D2">
        <w:rPr>
          <w:rtl/>
        </w:rPr>
        <w:t xml:space="preserve"> </w:t>
      </w:r>
      <w:r w:rsidR="00A213D2">
        <w:rPr>
          <w:rFonts w:hint="cs"/>
          <w:rtl/>
        </w:rPr>
        <w:t>امارات</w:t>
      </w:r>
      <w:r w:rsidR="00025B70">
        <w:rPr>
          <w:rFonts w:hint="cs"/>
          <w:rtl/>
        </w:rPr>
        <w:t xml:space="preserve"> </w:t>
      </w:r>
      <w:r w:rsidR="00386C11" w:rsidRPr="00A6366F">
        <w:rPr>
          <w:rFonts w:hint="cs"/>
          <w:rtl/>
        </w:rPr>
        <w:t>/</w:t>
      </w:r>
      <w:bookmarkStart w:id="1" w:name="BokSabj_d"/>
      <w:bookmarkEnd w:id="1"/>
      <w:r w:rsidR="00A213D2">
        <w:rPr>
          <w:rFonts w:hint="cs"/>
          <w:rtl/>
        </w:rPr>
        <w:t>تنبیه</w:t>
      </w:r>
      <w:r w:rsidR="00A213D2">
        <w:rPr>
          <w:rtl/>
        </w:rPr>
        <w:t xml:space="preserve"> </w:t>
      </w:r>
      <w:r w:rsidR="00A213D2">
        <w:rPr>
          <w:rFonts w:hint="cs"/>
          <w:rtl/>
        </w:rPr>
        <w:t>هفتم</w:t>
      </w:r>
      <w:r w:rsidR="00386C11" w:rsidRPr="00A6366F">
        <w:rPr>
          <w:rFonts w:hint="cs"/>
          <w:rtl/>
        </w:rPr>
        <w:t xml:space="preserve"> /</w:t>
      </w:r>
      <w:bookmarkStart w:id="2" w:name="Bokkolli"/>
      <w:bookmarkEnd w:id="2"/>
      <w:r w:rsidR="00A213D2">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891253" w:rsidRDefault="00891253" w:rsidP="00891253">
      <w:pPr>
        <w:rPr>
          <w:rtl/>
        </w:rPr>
      </w:pPr>
      <w:r>
        <w:rPr>
          <w:rFonts w:hint="cs"/>
          <w:rtl/>
        </w:rPr>
        <w:t>بحث در فرق اصول و امارات از حیث حجیت مثبتات بود.</w:t>
      </w:r>
    </w:p>
    <w:p w:rsidR="00247D2F" w:rsidRPr="003A6148" w:rsidRDefault="00247D2F" w:rsidP="003A6148">
      <w:pPr>
        <w:pBdr>
          <w:bottom w:val="double" w:sz="6" w:space="1" w:color="auto"/>
        </w:pBdr>
      </w:pPr>
    </w:p>
    <w:p w:rsidR="008F5B4D" w:rsidRDefault="008F5B4D" w:rsidP="003A6148"/>
    <w:p w:rsidR="00891253" w:rsidRDefault="00891253" w:rsidP="00891253">
      <w:pPr>
        <w:pStyle w:val="Heading7"/>
        <w:rPr>
          <w:rtl/>
        </w:rPr>
      </w:pPr>
      <w:bookmarkStart w:id="3" w:name="_Toc498021464"/>
      <w:r>
        <w:rPr>
          <w:rFonts w:hint="cs"/>
          <w:rtl/>
        </w:rPr>
        <w:t>کلام مرحوم خویی: جعل علمیت برای امارات</w:t>
      </w:r>
      <w:bookmarkEnd w:id="3"/>
    </w:p>
    <w:p w:rsidR="00891253" w:rsidRDefault="00891253" w:rsidP="00891253">
      <w:pPr>
        <w:rPr>
          <w:rtl/>
        </w:rPr>
      </w:pPr>
      <w:r>
        <w:rPr>
          <w:rFonts w:hint="cs"/>
          <w:rtl/>
        </w:rPr>
        <w:t>در ذیل کلام مرحوم آخوند، وجوهی در فرق اصول و امارات بیان شد. کلام مرحوم نائینی و سید یزدی نیز در این باره گذشت.  کلام مرحوم خویی اگرچه بالخصوص ذکر نشد، ولی مضمون کلام ایشان در یکی از احتمالات بیان شده در کلام مرحوم نائینی نهفته بود.</w:t>
      </w:r>
    </w:p>
    <w:p w:rsidR="00891253" w:rsidRDefault="00891253" w:rsidP="00891253">
      <w:pPr>
        <w:rPr>
          <w:rtl/>
        </w:rPr>
      </w:pPr>
      <w:r>
        <w:rPr>
          <w:rFonts w:hint="cs"/>
          <w:rtl/>
        </w:rPr>
        <w:t>کلام مرحوم خویی این است که در مورد اصول عملیه، اصلا جعل علمیت نشده و صرف جعل اعتبار است، اما در مورد امارات، جعل علمیت شده است و این جعل علمیت در خصوص مؤدّای اماره شده است و در مورد مثبتات اماره، ثابت نیست، لذا این فرق ماهوی اماره با اصل در نظر ایشان، باعث حجیت مثبتات امارات نمی شود. این هم که مثبتات خبر حجت شده اند از باب قیام سیره است.</w:t>
      </w:r>
    </w:p>
    <w:p w:rsidR="00891253" w:rsidRDefault="00891253" w:rsidP="00891253">
      <w:pPr>
        <w:rPr>
          <w:rtl/>
        </w:rPr>
      </w:pPr>
      <w:r>
        <w:rPr>
          <w:rFonts w:hint="cs"/>
          <w:rtl/>
        </w:rPr>
        <w:t>ایشان روی مبنای خودشان درست بیان کرده اند که طبق جعل علمیت در امارات، مقتضی حجیت مثبتات در آن ها وجود ندارد. لازم و ملزوم و ملازم چیزی غیر از خود خبر است وحجیتش نیازمند دلیل دیگری غیر از دلیل حجیت خبر است. شارع در مورد اماره، جعلِ علم کرده است و این علم کارخانه ای تابع جعل شارع است. این جعل شارع در مورد مؤدّا وجود دارد و در مورد مثبتات وجود ندارد.</w:t>
      </w:r>
    </w:p>
    <w:p w:rsidR="00891253" w:rsidRDefault="00891253" w:rsidP="00891253">
      <w:pPr>
        <w:rPr>
          <w:rtl/>
        </w:rPr>
      </w:pPr>
      <w:r>
        <w:rPr>
          <w:rFonts w:hint="cs"/>
          <w:rtl/>
        </w:rPr>
        <w:lastRenderedPageBreak/>
        <w:t>برای مثال در مورد اماره بر طهارت شیء مشکوک الطهارتی که مردّد بین آب و خمر است آب بودن این مایع، از لوازم طهارت این شیء خاص (موجود در طرف علم اجمالی) است، در حالی که شارع به این عنوان خاص، تعبد نداده است، بلکه به عنوان عام (المشکوک) تعبد داده است، لذا لوازم و ملازمات و ملزومات عنوان خاص، حتی در صورت جلیّ بودن هم، حجت نیستند.</w:t>
      </w:r>
    </w:p>
    <w:p w:rsidR="00891253" w:rsidRDefault="00891253" w:rsidP="00891253">
      <w:pPr>
        <w:pStyle w:val="Heading7"/>
        <w:rPr>
          <w:rtl/>
        </w:rPr>
      </w:pPr>
      <w:bookmarkStart w:id="4" w:name="_Toc498021465"/>
      <w:r>
        <w:rPr>
          <w:rFonts w:hint="cs"/>
          <w:rtl/>
        </w:rPr>
        <w:t>کلام مرحوم امام: حجیت لوازم امارات به خاطر بنای عقلاء</w:t>
      </w:r>
      <w:bookmarkEnd w:id="4"/>
    </w:p>
    <w:p w:rsidR="00891253" w:rsidRDefault="00891253" w:rsidP="00891253">
      <w:pPr>
        <w:rPr>
          <w:rtl/>
        </w:rPr>
      </w:pPr>
      <w:r>
        <w:rPr>
          <w:rFonts w:hint="cs"/>
          <w:rtl/>
        </w:rPr>
        <w:t>مرحوم امام در بیان وجه حجیت مثبتات امارات وجهی بیان کرده اند که حاقّ آن، با مختار ما متفاوت نیست. ایشان به مانند مشهور، مثبتات أمارات را علی الاطلاق حجت می</w:t>
      </w:r>
      <w:r>
        <w:rPr>
          <w:rtl/>
        </w:rPr>
        <w:softHyphen/>
      </w:r>
      <w:r>
        <w:rPr>
          <w:rFonts w:hint="cs"/>
          <w:rtl/>
        </w:rPr>
        <w:t>دانند و مثبتات اصول را مطلقا حجت نمی دانند؛ چرا که حجیت امارات به خاطر بنای عقلاء است، نه دلیل نقلی، و از طرف دیگر بنای عقلاء بر عمل به اماره به عنوان واقعیت و اماریت است نه به عنوان خبر یا شهرت و مانند آن.</w:t>
      </w:r>
    </w:p>
    <w:p w:rsidR="00891253" w:rsidRDefault="00891253" w:rsidP="00891253">
      <w:pPr>
        <w:rPr>
          <w:rtl/>
        </w:rPr>
      </w:pPr>
      <w:r>
        <w:rPr>
          <w:rFonts w:hint="cs"/>
          <w:rtl/>
        </w:rPr>
        <w:t>سیره عقلاء بر اعتبار اماره به ملاک حکایت و کشفش از واقع است. در نزد عقلاء، خبر به عنوان خبر بودنش حجت نشده است، بلکه به عنوان کشفش از واقع حجت شده است. این ملاک در مورد مثبتات، به همان قوّتِ موجود در مؤدّا محقق است و لذا مثبتات مؤدّا هم حجتند.</w:t>
      </w:r>
    </w:p>
    <w:p w:rsidR="00891253" w:rsidRDefault="00891253" w:rsidP="00891253">
      <w:pPr>
        <w:rPr>
          <w:rtl/>
        </w:rPr>
      </w:pPr>
      <w:r>
        <w:rPr>
          <w:rFonts w:hint="cs"/>
          <w:rtl/>
        </w:rPr>
        <w:t xml:space="preserve">اگر دلیل حجیت امارات دلیل نقلی می بود و بنای عقلاء بر حجیتش نبود، هیچ یک از مثبتات آن ها، حتی آثار با واسطه شرعی را حجت نمی دانستیم. </w:t>
      </w:r>
    </w:p>
    <w:p w:rsidR="00891253" w:rsidRDefault="00891253" w:rsidP="00891253">
      <w:pPr>
        <w:rPr>
          <w:rtl/>
        </w:rPr>
      </w:pPr>
      <w:r>
        <w:rPr>
          <w:rFonts w:hint="cs"/>
          <w:rtl/>
        </w:rPr>
        <w:t xml:space="preserve">متن کلام ایشان در این بخش به این شکل است: </w:t>
      </w:r>
    </w:p>
    <w:p w:rsidR="00891253" w:rsidRDefault="00891253" w:rsidP="00891253">
      <w:pPr>
        <w:rPr>
          <w:rtl/>
        </w:rPr>
      </w:pPr>
      <w:r w:rsidRPr="00116456">
        <w:rPr>
          <w:rFonts w:hint="cs"/>
          <w:rtl/>
        </w:rPr>
        <w:t>فلا</w:t>
      </w:r>
      <w:r w:rsidRPr="00116456">
        <w:rPr>
          <w:rtl/>
        </w:rPr>
        <w:t xml:space="preserve"> </w:t>
      </w:r>
      <w:r w:rsidRPr="00116456">
        <w:rPr>
          <w:rFonts w:hint="cs"/>
          <w:rtl/>
        </w:rPr>
        <w:t>إشكال</w:t>
      </w:r>
      <w:r w:rsidRPr="00116456">
        <w:rPr>
          <w:rtl/>
        </w:rPr>
        <w:t xml:space="preserve"> </w:t>
      </w:r>
      <w:r w:rsidRPr="00116456">
        <w:rPr>
          <w:rFonts w:hint="cs"/>
          <w:rtl/>
        </w:rPr>
        <w:t>في</w:t>
      </w:r>
      <w:r w:rsidRPr="00116456">
        <w:rPr>
          <w:rtl/>
        </w:rPr>
        <w:t xml:space="preserve"> </w:t>
      </w:r>
      <w:r w:rsidRPr="00116456">
        <w:rPr>
          <w:rFonts w:hint="cs"/>
          <w:rtl/>
        </w:rPr>
        <w:t>أنَّ</w:t>
      </w:r>
      <w:r w:rsidRPr="00116456">
        <w:rPr>
          <w:rtl/>
        </w:rPr>
        <w:t xml:space="preserve"> </w:t>
      </w:r>
      <w:r w:rsidRPr="00116456">
        <w:rPr>
          <w:rFonts w:hint="cs"/>
          <w:rtl/>
        </w:rPr>
        <w:t>الأمارات</w:t>
      </w:r>
      <w:r w:rsidRPr="00116456">
        <w:rPr>
          <w:rtl/>
        </w:rPr>
        <w:t xml:space="preserve"> </w:t>
      </w:r>
      <w:r w:rsidRPr="00116456">
        <w:rPr>
          <w:rFonts w:hint="cs"/>
          <w:rtl/>
        </w:rPr>
        <w:t>مطلقاً</w:t>
      </w:r>
      <w:r w:rsidRPr="00116456">
        <w:rPr>
          <w:rtl/>
        </w:rPr>
        <w:t xml:space="preserve"> </w:t>
      </w:r>
      <w:r w:rsidRPr="00116456">
        <w:rPr>
          <w:rFonts w:hint="cs"/>
          <w:rtl/>
        </w:rPr>
        <w:t>عقلائيّة</w:t>
      </w:r>
      <w:r w:rsidRPr="00116456">
        <w:rPr>
          <w:rtl/>
        </w:rPr>
        <w:t xml:space="preserve"> </w:t>
      </w:r>
      <w:r w:rsidRPr="00116456">
        <w:rPr>
          <w:rFonts w:hint="cs"/>
          <w:rtl/>
        </w:rPr>
        <w:t>أمضاها</w:t>
      </w:r>
      <w:r w:rsidRPr="00116456">
        <w:rPr>
          <w:rtl/>
        </w:rPr>
        <w:t xml:space="preserve"> </w:t>
      </w:r>
      <w:r w:rsidRPr="00116456">
        <w:rPr>
          <w:rFonts w:hint="cs"/>
          <w:rtl/>
        </w:rPr>
        <w:t>الشارع،</w:t>
      </w:r>
      <w:r w:rsidRPr="00116456">
        <w:rPr>
          <w:rtl/>
        </w:rPr>
        <w:t xml:space="preserve"> </w:t>
      </w:r>
      <w:r w:rsidRPr="00116456">
        <w:rPr>
          <w:rFonts w:hint="cs"/>
          <w:rtl/>
        </w:rPr>
        <w:t>و</w:t>
      </w:r>
      <w:r w:rsidRPr="00116456">
        <w:rPr>
          <w:rtl/>
        </w:rPr>
        <w:t xml:space="preserve"> </w:t>
      </w:r>
      <w:r w:rsidRPr="00116456">
        <w:rPr>
          <w:rFonts w:hint="cs"/>
          <w:rtl/>
        </w:rPr>
        <w:t>معلوم</w:t>
      </w:r>
      <w:r w:rsidRPr="00116456">
        <w:rPr>
          <w:rtl/>
        </w:rPr>
        <w:t xml:space="preserve"> </w:t>
      </w:r>
      <w:r w:rsidRPr="00116456">
        <w:rPr>
          <w:rFonts w:hint="cs"/>
          <w:rtl/>
        </w:rPr>
        <w:t>أنَّ</w:t>
      </w:r>
      <w:r w:rsidRPr="00116456">
        <w:rPr>
          <w:rtl/>
        </w:rPr>
        <w:t xml:space="preserve"> </w:t>
      </w:r>
      <w:r w:rsidRPr="00116456">
        <w:rPr>
          <w:rFonts w:hint="cs"/>
          <w:rtl/>
        </w:rPr>
        <w:t>بناء</w:t>
      </w:r>
      <w:r w:rsidRPr="00116456">
        <w:rPr>
          <w:rtl/>
        </w:rPr>
        <w:t xml:space="preserve"> </w:t>
      </w:r>
      <w:r w:rsidRPr="00116456">
        <w:rPr>
          <w:rFonts w:hint="cs"/>
          <w:rtl/>
        </w:rPr>
        <w:t>العقلاء</w:t>
      </w:r>
      <w:r w:rsidRPr="00116456">
        <w:rPr>
          <w:rtl/>
        </w:rPr>
        <w:t xml:space="preserve"> </w:t>
      </w:r>
      <w:r w:rsidRPr="00116456">
        <w:rPr>
          <w:rFonts w:hint="cs"/>
          <w:rtl/>
        </w:rPr>
        <w:t>على</w:t>
      </w:r>
      <w:r w:rsidRPr="00116456">
        <w:rPr>
          <w:rtl/>
        </w:rPr>
        <w:t xml:space="preserve"> </w:t>
      </w:r>
      <w:r w:rsidRPr="00116456">
        <w:rPr>
          <w:rFonts w:hint="cs"/>
          <w:rtl/>
        </w:rPr>
        <w:t>العمل</w:t>
      </w:r>
      <w:r w:rsidRPr="00116456">
        <w:rPr>
          <w:rtl/>
        </w:rPr>
        <w:t xml:space="preserve"> </w:t>
      </w:r>
      <w:r w:rsidRPr="00116456">
        <w:rPr>
          <w:rFonts w:hint="cs"/>
          <w:rtl/>
        </w:rPr>
        <w:t>بها</w:t>
      </w:r>
      <w:r w:rsidRPr="00116456">
        <w:rPr>
          <w:rtl/>
        </w:rPr>
        <w:t xml:space="preserve"> </w:t>
      </w:r>
      <w:r w:rsidRPr="00116456">
        <w:rPr>
          <w:rFonts w:hint="cs"/>
          <w:rtl/>
        </w:rPr>
        <w:t>إنّما</w:t>
      </w:r>
      <w:r w:rsidRPr="00116456">
        <w:rPr>
          <w:rtl/>
        </w:rPr>
        <w:t xml:space="preserve"> </w:t>
      </w:r>
      <w:r w:rsidRPr="00116456">
        <w:rPr>
          <w:rFonts w:hint="cs"/>
          <w:rtl/>
        </w:rPr>
        <w:t>هو</w:t>
      </w:r>
      <w:r w:rsidRPr="00116456">
        <w:rPr>
          <w:rtl/>
        </w:rPr>
        <w:t xml:space="preserve"> </w:t>
      </w:r>
      <w:r w:rsidRPr="00116456">
        <w:rPr>
          <w:rFonts w:hint="cs"/>
          <w:rtl/>
        </w:rPr>
        <w:t>لأجل</w:t>
      </w:r>
      <w:r w:rsidRPr="00116456">
        <w:rPr>
          <w:rtl/>
        </w:rPr>
        <w:t xml:space="preserve"> </w:t>
      </w:r>
      <w:r w:rsidRPr="00116456">
        <w:rPr>
          <w:rFonts w:hint="cs"/>
          <w:rtl/>
        </w:rPr>
        <w:t>إثباتها</w:t>
      </w:r>
      <w:r w:rsidRPr="00116456">
        <w:rPr>
          <w:rtl/>
        </w:rPr>
        <w:t xml:space="preserve"> </w:t>
      </w:r>
      <w:r w:rsidRPr="00116456">
        <w:rPr>
          <w:rFonts w:hint="cs"/>
          <w:rtl/>
        </w:rPr>
        <w:t>الواقع،</w:t>
      </w:r>
      <w:r w:rsidRPr="00116456">
        <w:rPr>
          <w:rtl/>
        </w:rPr>
        <w:t xml:space="preserve"> </w:t>
      </w:r>
      <w:r w:rsidRPr="00116456">
        <w:rPr>
          <w:rFonts w:hint="cs"/>
          <w:rtl/>
        </w:rPr>
        <w:t>لا</w:t>
      </w:r>
      <w:r w:rsidRPr="00116456">
        <w:rPr>
          <w:rtl/>
        </w:rPr>
        <w:t xml:space="preserve"> </w:t>
      </w:r>
      <w:r w:rsidRPr="00116456">
        <w:rPr>
          <w:rFonts w:hint="cs"/>
          <w:rtl/>
        </w:rPr>
        <w:t>للتعبّد</w:t>
      </w:r>
      <w:r w:rsidRPr="00116456">
        <w:rPr>
          <w:rtl/>
        </w:rPr>
        <w:t xml:space="preserve"> </w:t>
      </w:r>
      <w:r w:rsidRPr="00116456">
        <w:rPr>
          <w:rFonts w:hint="cs"/>
          <w:rtl/>
        </w:rPr>
        <w:t>بالعمل</w:t>
      </w:r>
      <w:r w:rsidRPr="00116456">
        <w:rPr>
          <w:rtl/>
        </w:rPr>
        <w:t xml:space="preserve"> </w:t>
      </w:r>
      <w:r w:rsidRPr="00116456">
        <w:rPr>
          <w:rFonts w:hint="cs"/>
          <w:rtl/>
        </w:rPr>
        <w:t>بها،</w:t>
      </w:r>
      <w:r w:rsidRPr="00116456">
        <w:rPr>
          <w:rtl/>
        </w:rPr>
        <w:t xml:space="preserve"> </w:t>
      </w:r>
      <w:r w:rsidRPr="00116456">
        <w:rPr>
          <w:rFonts w:hint="cs"/>
          <w:rtl/>
        </w:rPr>
        <w:t>فإذا</w:t>
      </w:r>
      <w:r w:rsidRPr="00116456">
        <w:rPr>
          <w:rtl/>
        </w:rPr>
        <w:t xml:space="preserve"> </w:t>
      </w:r>
      <w:r w:rsidRPr="00116456">
        <w:rPr>
          <w:rFonts w:hint="cs"/>
          <w:rtl/>
        </w:rPr>
        <w:t>ثبت</w:t>
      </w:r>
      <w:r w:rsidRPr="00116456">
        <w:rPr>
          <w:rtl/>
        </w:rPr>
        <w:t xml:space="preserve"> </w:t>
      </w:r>
      <w:r w:rsidRPr="00116456">
        <w:rPr>
          <w:rFonts w:hint="cs"/>
          <w:rtl/>
        </w:rPr>
        <w:t>الواقع</w:t>
      </w:r>
      <w:r w:rsidRPr="00116456">
        <w:rPr>
          <w:rtl/>
        </w:rPr>
        <w:t xml:space="preserve"> </w:t>
      </w:r>
      <w:r w:rsidRPr="00116456">
        <w:rPr>
          <w:rFonts w:hint="cs"/>
          <w:rtl/>
        </w:rPr>
        <w:t>بها</w:t>
      </w:r>
      <w:r w:rsidRPr="00116456">
        <w:rPr>
          <w:rtl/>
        </w:rPr>
        <w:t xml:space="preserve"> </w:t>
      </w:r>
      <w:r w:rsidRPr="00116456">
        <w:rPr>
          <w:rFonts w:hint="cs"/>
          <w:rtl/>
        </w:rPr>
        <w:t>تثبت</w:t>
      </w:r>
      <w:r w:rsidRPr="00116456">
        <w:rPr>
          <w:rtl/>
        </w:rPr>
        <w:t xml:space="preserve"> </w:t>
      </w:r>
      <w:r w:rsidRPr="00116456">
        <w:rPr>
          <w:rFonts w:hint="cs"/>
          <w:rtl/>
        </w:rPr>
        <w:t>لوازمه</w:t>
      </w:r>
      <w:r w:rsidRPr="00116456">
        <w:rPr>
          <w:rtl/>
        </w:rPr>
        <w:t xml:space="preserve"> </w:t>
      </w:r>
      <w:r w:rsidRPr="00116456">
        <w:rPr>
          <w:rFonts w:hint="cs"/>
          <w:rtl/>
        </w:rPr>
        <w:t>و</w:t>
      </w:r>
      <w:r w:rsidRPr="00116456">
        <w:rPr>
          <w:rtl/>
        </w:rPr>
        <w:t xml:space="preserve"> </w:t>
      </w:r>
      <w:r w:rsidRPr="00116456">
        <w:rPr>
          <w:rFonts w:hint="cs"/>
          <w:rtl/>
        </w:rPr>
        <w:t>ملزوماته</w:t>
      </w:r>
      <w:r w:rsidRPr="00116456">
        <w:rPr>
          <w:rtl/>
        </w:rPr>
        <w:t xml:space="preserve"> </w:t>
      </w:r>
      <w:r w:rsidRPr="00116456">
        <w:rPr>
          <w:rFonts w:hint="cs"/>
          <w:rtl/>
        </w:rPr>
        <w:t>و</w:t>
      </w:r>
      <w:r w:rsidRPr="00116456">
        <w:rPr>
          <w:rtl/>
        </w:rPr>
        <w:t xml:space="preserve"> </w:t>
      </w:r>
      <w:r w:rsidRPr="00116456">
        <w:rPr>
          <w:rFonts w:hint="cs"/>
          <w:rtl/>
        </w:rPr>
        <w:t>ملازماته</w:t>
      </w:r>
      <w:r w:rsidRPr="00116456">
        <w:rPr>
          <w:rtl/>
        </w:rPr>
        <w:t xml:space="preserve"> </w:t>
      </w:r>
      <w:r w:rsidRPr="00116456">
        <w:rPr>
          <w:rFonts w:hint="cs"/>
          <w:rtl/>
        </w:rPr>
        <w:t>بعين</w:t>
      </w:r>
      <w:r w:rsidRPr="00116456">
        <w:rPr>
          <w:rtl/>
        </w:rPr>
        <w:t xml:space="preserve"> </w:t>
      </w:r>
      <w:r w:rsidRPr="00116456">
        <w:rPr>
          <w:rFonts w:hint="cs"/>
          <w:rtl/>
        </w:rPr>
        <w:t>الملاك</w:t>
      </w:r>
      <w:r w:rsidRPr="00116456">
        <w:rPr>
          <w:rtl/>
        </w:rPr>
        <w:t xml:space="preserve"> </w:t>
      </w:r>
      <w:r w:rsidRPr="00116456">
        <w:rPr>
          <w:rFonts w:hint="cs"/>
          <w:rtl/>
        </w:rPr>
        <w:t>الذي</w:t>
      </w:r>
      <w:r w:rsidRPr="00116456">
        <w:rPr>
          <w:rtl/>
        </w:rPr>
        <w:t xml:space="preserve"> </w:t>
      </w:r>
      <w:r w:rsidRPr="00116456">
        <w:rPr>
          <w:rFonts w:hint="cs"/>
          <w:rtl/>
        </w:rPr>
        <w:t>لنفسه،</w:t>
      </w:r>
      <w:r w:rsidRPr="00116456">
        <w:rPr>
          <w:rtl/>
        </w:rPr>
        <w:t xml:space="preserve"> </w:t>
      </w:r>
      <w:r w:rsidRPr="00116456">
        <w:rPr>
          <w:rFonts w:hint="cs"/>
          <w:rtl/>
        </w:rPr>
        <w:t>فكما</w:t>
      </w:r>
      <w:r w:rsidRPr="00116456">
        <w:rPr>
          <w:rtl/>
        </w:rPr>
        <w:t xml:space="preserve"> </w:t>
      </w:r>
      <w:r w:rsidRPr="00116456">
        <w:rPr>
          <w:rFonts w:hint="cs"/>
          <w:rtl/>
        </w:rPr>
        <w:t>أنَّ</w:t>
      </w:r>
      <w:r w:rsidRPr="00116456">
        <w:rPr>
          <w:rtl/>
        </w:rPr>
        <w:t xml:space="preserve"> </w:t>
      </w:r>
      <w:r w:rsidRPr="00116456">
        <w:rPr>
          <w:rFonts w:hint="cs"/>
          <w:rtl/>
        </w:rPr>
        <w:t>العلم</w:t>
      </w:r>
      <w:r w:rsidRPr="00116456">
        <w:rPr>
          <w:rtl/>
        </w:rPr>
        <w:t xml:space="preserve"> </w:t>
      </w:r>
      <w:r w:rsidRPr="00116456">
        <w:rPr>
          <w:rFonts w:hint="cs"/>
          <w:rtl/>
        </w:rPr>
        <w:t>بالشي‏ء</w:t>
      </w:r>
      <w:r w:rsidRPr="00116456">
        <w:rPr>
          <w:rtl/>
        </w:rPr>
        <w:t xml:space="preserve"> </w:t>
      </w:r>
      <w:r w:rsidRPr="00116456">
        <w:rPr>
          <w:rFonts w:hint="cs"/>
          <w:rtl/>
        </w:rPr>
        <w:t>موجب</w:t>
      </w:r>
      <w:r w:rsidRPr="00116456">
        <w:rPr>
          <w:rtl/>
        </w:rPr>
        <w:t xml:space="preserve"> </w:t>
      </w:r>
      <w:r w:rsidRPr="00116456">
        <w:rPr>
          <w:rFonts w:hint="cs"/>
          <w:rtl/>
        </w:rPr>
        <w:t>للعلم</w:t>
      </w:r>
      <w:r w:rsidRPr="00116456">
        <w:rPr>
          <w:rtl/>
        </w:rPr>
        <w:t xml:space="preserve"> </w:t>
      </w:r>
      <w:r w:rsidRPr="00116456">
        <w:rPr>
          <w:rFonts w:hint="cs"/>
          <w:rtl/>
        </w:rPr>
        <w:t>بلوازمه</w:t>
      </w:r>
      <w:r w:rsidRPr="00116456">
        <w:rPr>
          <w:rtl/>
        </w:rPr>
        <w:t xml:space="preserve"> </w:t>
      </w:r>
      <w:r w:rsidRPr="00116456">
        <w:rPr>
          <w:rFonts w:hint="cs"/>
          <w:rtl/>
        </w:rPr>
        <w:t>و</w:t>
      </w:r>
      <w:r w:rsidRPr="00116456">
        <w:rPr>
          <w:rtl/>
        </w:rPr>
        <w:t xml:space="preserve"> </w:t>
      </w:r>
      <w:r w:rsidRPr="00116456">
        <w:rPr>
          <w:rFonts w:hint="cs"/>
          <w:rtl/>
        </w:rPr>
        <w:t>ملزوماته</w:t>
      </w:r>
      <w:r w:rsidRPr="00116456">
        <w:rPr>
          <w:rtl/>
        </w:rPr>
        <w:t xml:space="preserve"> </w:t>
      </w:r>
      <w:r w:rsidRPr="00116456">
        <w:rPr>
          <w:rFonts w:hint="cs"/>
          <w:rtl/>
        </w:rPr>
        <w:t>و</w:t>
      </w:r>
      <w:r w:rsidRPr="00116456">
        <w:rPr>
          <w:rtl/>
        </w:rPr>
        <w:t xml:space="preserve"> </w:t>
      </w:r>
      <w:r w:rsidRPr="00116456">
        <w:rPr>
          <w:rFonts w:hint="cs"/>
          <w:rtl/>
        </w:rPr>
        <w:t>ملازماته</w:t>
      </w:r>
      <w:r w:rsidRPr="00116456">
        <w:rPr>
          <w:rtl/>
        </w:rPr>
        <w:t xml:space="preserve"> </w:t>
      </w:r>
      <w:r w:rsidRPr="00116456">
        <w:rPr>
          <w:rFonts w:hint="cs"/>
          <w:rtl/>
        </w:rPr>
        <w:t>مطلقاً،</w:t>
      </w:r>
      <w:r w:rsidRPr="00116456">
        <w:rPr>
          <w:rtl/>
        </w:rPr>
        <w:t xml:space="preserve"> </w:t>
      </w:r>
      <w:r w:rsidRPr="00116456">
        <w:rPr>
          <w:rFonts w:hint="cs"/>
          <w:rtl/>
        </w:rPr>
        <w:t>فكذلك</w:t>
      </w:r>
      <w:r w:rsidRPr="00116456">
        <w:rPr>
          <w:rtl/>
        </w:rPr>
        <w:t xml:space="preserve"> </w:t>
      </w:r>
      <w:r w:rsidRPr="00116456">
        <w:rPr>
          <w:rFonts w:hint="cs"/>
          <w:rtl/>
        </w:rPr>
        <w:t>الوثوق</w:t>
      </w:r>
      <w:r w:rsidRPr="00116456">
        <w:rPr>
          <w:rtl/>
        </w:rPr>
        <w:t xml:space="preserve"> </w:t>
      </w:r>
      <w:r w:rsidRPr="00116456">
        <w:rPr>
          <w:rFonts w:hint="cs"/>
          <w:rtl/>
        </w:rPr>
        <w:t>به</w:t>
      </w:r>
      <w:r w:rsidRPr="00116456">
        <w:rPr>
          <w:rtl/>
        </w:rPr>
        <w:t xml:space="preserve"> </w:t>
      </w:r>
      <w:r w:rsidRPr="00116456">
        <w:rPr>
          <w:rFonts w:hint="cs"/>
          <w:rtl/>
        </w:rPr>
        <w:t>مُوجب</w:t>
      </w:r>
      <w:r w:rsidRPr="00116456">
        <w:rPr>
          <w:rtl/>
        </w:rPr>
        <w:t xml:space="preserve"> </w:t>
      </w:r>
      <w:r w:rsidRPr="00116456">
        <w:rPr>
          <w:rFonts w:hint="cs"/>
          <w:rtl/>
        </w:rPr>
        <w:t>للوثوق</w:t>
      </w:r>
      <w:r w:rsidRPr="00116456">
        <w:rPr>
          <w:rtl/>
        </w:rPr>
        <w:t xml:space="preserve"> </w:t>
      </w:r>
      <w:r w:rsidRPr="00116456">
        <w:rPr>
          <w:rFonts w:hint="cs"/>
          <w:rtl/>
        </w:rPr>
        <w:t>بها</w:t>
      </w:r>
      <w:r w:rsidRPr="00116456">
        <w:rPr>
          <w:rtl/>
        </w:rPr>
        <w:t>.</w:t>
      </w:r>
      <w:r>
        <w:rPr>
          <w:rStyle w:val="FootnoteReference"/>
          <w:rtl/>
        </w:rPr>
        <w:footnoteReference w:id="1"/>
      </w:r>
    </w:p>
    <w:p w:rsidR="00891253" w:rsidRDefault="00891253" w:rsidP="00891253">
      <w:pPr>
        <w:rPr>
          <w:rtl/>
        </w:rPr>
      </w:pPr>
      <w:r>
        <w:rPr>
          <w:rFonts w:hint="cs"/>
          <w:rtl/>
        </w:rPr>
        <w:t xml:space="preserve">... </w:t>
      </w:r>
      <w:r w:rsidRPr="00E36F62">
        <w:rPr>
          <w:rFonts w:hint="cs"/>
          <w:rtl/>
        </w:rPr>
        <w:t>و</w:t>
      </w:r>
      <w:r w:rsidRPr="00E36F62">
        <w:rPr>
          <w:rtl/>
        </w:rPr>
        <w:t xml:space="preserve"> </w:t>
      </w:r>
      <w:r w:rsidRPr="00E36F62">
        <w:rPr>
          <w:rFonts w:hint="cs"/>
          <w:rtl/>
        </w:rPr>
        <w:t>ممّا</w:t>
      </w:r>
      <w:r w:rsidRPr="00E36F62">
        <w:rPr>
          <w:rtl/>
        </w:rPr>
        <w:t xml:space="preserve"> </w:t>
      </w:r>
      <w:r w:rsidRPr="00E36F62">
        <w:rPr>
          <w:rFonts w:hint="cs"/>
          <w:rtl/>
        </w:rPr>
        <w:t>ذكرنا</w:t>
      </w:r>
      <w:r w:rsidRPr="00E36F62">
        <w:rPr>
          <w:rtl/>
        </w:rPr>
        <w:t xml:space="preserve"> </w:t>
      </w:r>
      <w:r w:rsidRPr="00E36F62">
        <w:rPr>
          <w:rFonts w:hint="cs"/>
          <w:rtl/>
        </w:rPr>
        <w:t>يتّضح</w:t>
      </w:r>
      <w:r w:rsidRPr="00E36F62">
        <w:rPr>
          <w:rtl/>
        </w:rPr>
        <w:t xml:space="preserve"> </w:t>
      </w:r>
      <w:r w:rsidRPr="00E36F62">
        <w:rPr>
          <w:rFonts w:hint="cs"/>
          <w:rtl/>
        </w:rPr>
        <w:t>أيضاً</w:t>
      </w:r>
      <w:r w:rsidRPr="00E36F62">
        <w:rPr>
          <w:rtl/>
        </w:rPr>
        <w:t xml:space="preserve">: </w:t>
      </w:r>
      <w:r w:rsidRPr="00E36F62">
        <w:rPr>
          <w:rFonts w:hint="cs"/>
          <w:rtl/>
        </w:rPr>
        <w:t>أنَّه</w:t>
      </w:r>
      <w:r w:rsidRPr="00E36F62">
        <w:rPr>
          <w:rtl/>
        </w:rPr>
        <w:t xml:space="preserve"> </w:t>
      </w:r>
      <w:r w:rsidRPr="00E36F62">
        <w:rPr>
          <w:rFonts w:hint="cs"/>
          <w:rtl/>
        </w:rPr>
        <w:t>لو</w:t>
      </w:r>
      <w:r w:rsidRPr="00E36F62">
        <w:rPr>
          <w:rtl/>
        </w:rPr>
        <w:t xml:space="preserve"> </w:t>
      </w:r>
      <w:r w:rsidRPr="00E36F62">
        <w:rPr>
          <w:rFonts w:hint="cs"/>
          <w:rtl/>
        </w:rPr>
        <w:t>كان</w:t>
      </w:r>
      <w:r w:rsidRPr="00E36F62">
        <w:rPr>
          <w:rtl/>
        </w:rPr>
        <w:t xml:space="preserve"> </w:t>
      </w:r>
      <w:r w:rsidRPr="00E36F62">
        <w:rPr>
          <w:rFonts w:hint="cs"/>
          <w:rtl/>
        </w:rPr>
        <w:t>دليل</w:t>
      </w:r>
      <w:r w:rsidRPr="00E36F62">
        <w:rPr>
          <w:rtl/>
        </w:rPr>
        <w:t xml:space="preserve"> </w:t>
      </w:r>
      <w:r w:rsidRPr="00E36F62">
        <w:rPr>
          <w:rFonts w:hint="cs"/>
          <w:rtl/>
        </w:rPr>
        <w:t>حُجّية</w:t>
      </w:r>
      <w:r w:rsidRPr="00E36F62">
        <w:rPr>
          <w:rtl/>
        </w:rPr>
        <w:t xml:space="preserve"> </w:t>
      </w:r>
      <w:r w:rsidRPr="00E36F62">
        <w:rPr>
          <w:rFonts w:hint="cs"/>
          <w:rtl/>
        </w:rPr>
        <w:t>الأمارات</w:t>
      </w:r>
      <w:r w:rsidRPr="00E36F62">
        <w:rPr>
          <w:rtl/>
        </w:rPr>
        <w:t xml:space="preserve"> </w:t>
      </w:r>
      <w:r w:rsidRPr="00E36F62">
        <w:rPr>
          <w:rFonts w:hint="cs"/>
          <w:rtl/>
        </w:rPr>
        <w:t>هو</w:t>
      </w:r>
      <w:r w:rsidRPr="00E36F62">
        <w:rPr>
          <w:rtl/>
        </w:rPr>
        <w:t xml:space="preserve"> </w:t>
      </w:r>
      <w:r w:rsidRPr="00E36F62">
        <w:rPr>
          <w:rFonts w:hint="cs"/>
          <w:rtl/>
        </w:rPr>
        <w:t>الأدلّة</w:t>
      </w:r>
      <w:r w:rsidRPr="00E36F62">
        <w:rPr>
          <w:rtl/>
        </w:rPr>
        <w:t xml:space="preserve"> </w:t>
      </w:r>
      <w:r w:rsidRPr="00E36F62">
        <w:rPr>
          <w:rFonts w:hint="cs"/>
          <w:rtl/>
        </w:rPr>
        <w:t>التعبّدية</w:t>
      </w:r>
      <w:r w:rsidRPr="00E36F62">
        <w:rPr>
          <w:rtl/>
        </w:rPr>
        <w:t xml:space="preserve"> </w:t>
      </w:r>
      <w:r w:rsidRPr="00E36F62">
        <w:rPr>
          <w:rFonts w:hint="cs"/>
          <w:rtl/>
        </w:rPr>
        <w:t>من</w:t>
      </w:r>
      <w:r w:rsidRPr="00E36F62">
        <w:rPr>
          <w:rtl/>
        </w:rPr>
        <w:t xml:space="preserve"> </w:t>
      </w:r>
      <w:r w:rsidRPr="00E36F62">
        <w:rPr>
          <w:rFonts w:hint="cs"/>
          <w:rtl/>
        </w:rPr>
        <w:t>الكتاب</w:t>
      </w:r>
      <w:r w:rsidRPr="00E36F62">
        <w:rPr>
          <w:rtl/>
        </w:rPr>
        <w:t xml:space="preserve"> </w:t>
      </w:r>
      <w:r w:rsidRPr="00E36F62">
        <w:rPr>
          <w:rFonts w:hint="cs"/>
          <w:rtl/>
        </w:rPr>
        <w:t>و</w:t>
      </w:r>
      <w:r w:rsidRPr="00E36F62">
        <w:rPr>
          <w:rtl/>
        </w:rPr>
        <w:t xml:space="preserve"> </w:t>
      </w:r>
      <w:r w:rsidRPr="00E36F62">
        <w:rPr>
          <w:rFonts w:hint="cs"/>
          <w:rtl/>
        </w:rPr>
        <w:t>السنّة</w:t>
      </w:r>
      <w:r w:rsidRPr="00E36F62">
        <w:rPr>
          <w:rtl/>
        </w:rPr>
        <w:t xml:space="preserve"> </w:t>
      </w:r>
      <w:r w:rsidRPr="00E36F62">
        <w:rPr>
          <w:rFonts w:hint="cs"/>
          <w:rtl/>
        </w:rPr>
        <w:t>لكانت</w:t>
      </w:r>
      <w:r w:rsidRPr="00E36F62">
        <w:rPr>
          <w:rtl/>
        </w:rPr>
        <w:t xml:space="preserve"> </w:t>
      </w:r>
      <w:r w:rsidRPr="00E36F62">
        <w:rPr>
          <w:rFonts w:hint="cs"/>
          <w:rtl/>
        </w:rPr>
        <w:t>مُثبتاتها</w:t>
      </w:r>
      <w:r w:rsidRPr="00E36F62">
        <w:rPr>
          <w:rtl/>
        </w:rPr>
        <w:t xml:space="preserve"> </w:t>
      </w:r>
      <w:r w:rsidRPr="00E36F62">
        <w:rPr>
          <w:rFonts w:hint="cs"/>
          <w:rtl/>
        </w:rPr>
        <w:t>أيضاً</w:t>
      </w:r>
      <w:r w:rsidRPr="00E36F62">
        <w:rPr>
          <w:rtl/>
        </w:rPr>
        <w:t xml:space="preserve"> </w:t>
      </w:r>
      <w:r w:rsidRPr="00E36F62">
        <w:rPr>
          <w:rFonts w:hint="cs"/>
          <w:rtl/>
        </w:rPr>
        <w:t>غير</w:t>
      </w:r>
      <w:r w:rsidRPr="00E36F62">
        <w:rPr>
          <w:rtl/>
        </w:rPr>
        <w:t xml:space="preserve"> </w:t>
      </w:r>
      <w:r w:rsidRPr="00E36F62">
        <w:rPr>
          <w:rFonts w:hint="cs"/>
          <w:rtl/>
        </w:rPr>
        <w:t>حُجّة</w:t>
      </w:r>
      <w:r>
        <w:rPr>
          <w:rFonts w:hint="cs"/>
          <w:rtl/>
        </w:rPr>
        <w:t>.</w:t>
      </w:r>
      <w:r>
        <w:rPr>
          <w:rStyle w:val="FootnoteReference"/>
          <w:rtl/>
        </w:rPr>
        <w:footnoteReference w:id="2"/>
      </w:r>
      <w:r>
        <w:rPr>
          <w:rFonts w:hint="cs"/>
          <w:rtl/>
        </w:rPr>
        <w:t xml:space="preserve"> </w:t>
      </w:r>
      <w:r>
        <w:rPr>
          <w:rtl/>
        </w:rPr>
        <w:tab/>
      </w:r>
      <w:r>
        <w:rPr>
          <w:rtl/>
        </w:rPr>
        <w:tab/>
      </w:r>
      <w:r>
        <w:rPr>
          <w:rtl/>
        </w:rPr>
        <w:tab/>
      </w:r>
    </w:p>
    <w:p w:rsidR="00891253" w:rsidRDefault="00891253" w:rsidP="00891253">
      <w:pPr>
        <w:pStyle w:val="Heading8"/>
        <w:rPr>
          <w:rtl/>
        </w:rPr>
      </w:pPr>
      <w:bookmarkStart w:id="5" w:name="_Toc498021466"/>
      <w:r>
        <w:rPr>
          <w:rFonts w:hint="cs"/>
          <w:rtl/>
        </w:rPr>
        <w:lastRenderedPageBreak/>
        <w:t>نقد استاد:</w:t>
      </w:r>
      <w:bookmarkEnd w:id="5"/>
    </w:p>
    <w:p w:rsidR="00891253" w:rsidRDefault="00891253" w:rsidP="00891253">
      <w:pPr>
        <w:pStyle w:val="Heading9"/>
        <w:rPr>
          <w:rtl/>
        </w:rPr>
      </w:pPr>
      <w:bookmarkStart w:id="6" w:name="_Toc498021467"/>
      <w:r>
        <w:rPr>
          <w:rFonts w:hint="cs"/>
          <w:rtl/>
        </w:rPr>
        <w:t>الف. امکان استفاده حجیت مثبتات از ادله نقلیه</w:t>
      </w:r>
      <w:bookmarkEnd w:id="6"/>
    </w:p>
    <w:p w:rsidR="00891253" w:rsidRDefault="00891253" w:rsidP="00891253">
      <w:pPr>
        <w:rPr>
          <w:rtl/>
        </w:rPr>
      </w:pPr>
      <w:r>
        <w:rPr>
          <w:rFonts w:hint="cs"/>
          <w:rtl/>
        </w:rPr>
        <w:t>ایشان در فرضی که دلیل حجیت اماره، صرفا دلیل نقلی باشد هیچ یک از مثبتات، حتی آثار با واسطه شرعی را حجت ندانسته اند. این مطلب ایشان صحیح نمی باشد؛ چرا که حتی در صورت قیام صرف دلیل نقلی بر حجیت اماره، باز هم می توان حجیت مثبتات را اثبات کرد. برای مثال اگر ادله ای چون</w:t>
      </w:r>
      <w:r>
        <w:rPr>
          <w:rFonts w:ascii="Sakkal Majalla" w:hAnsi="Sakkal Majalla" w:cs="Sakkal Majalla" w:hint="cs"/>
          <w:color w:val="008000"/>
          <w:rtl/>
        </w:rPr>
        <w:t>﴿</w:t>
      </w:r>
      <w:r w:rsidRPr="00A232B8">
        <w:rPr>
          <w:rFonts w:hint="cs"/>
          <w:color w:val="008000"/>
          <w:rtl/>
        </w:rPr>
        <w:t xml:space="preserve"> لا تقف ما لیس لک به علم </w:t>
      </w:r>
      <w:r w:rsidRPr="00A232B8">
        <w:rPr>
          <w:rFonts w:ascii="Sakkal Majalla" w:hAnsi="Sakkal Majalla" w:cs="Sakkal Majalla"/>
          <w:color w:val="008000"/>
          <w:rtl/>
        </w:rPr>
        <w:t>﴾</w:t>
      </w:r>
      <w:r w:rsidRPr="00A232B8">
        <w:rPr>
          <w:rFonts w:ascii="Sakkal Majalla" w:hAnsi="Sakkal Majalla" w:cs="Sakkal Majalla" w:hint="cs"/>
          <w:color w:val="008000"/>
          <w:rtl/>
        </w:rPr>
        <w:t xml:space="preserve"> </w:t>
      </w:r>
      <w:r w:rsidRPr="00A232B8">
        <w:rPr>
          <w:rFonts w:hint="cs"/>
          <w:color w:val="008000"/>
          <w:rtl/>
        </w:rPr>
        <w:t xml:space="preserve"> </w:t>
      </w:r>
    </w:p>
    <w:p w:rsidR="00891253" w:rsidRDefault="00891253" w:rsidP="00891253">
      <w:pPr>
        <w:rPr>
          <w:rtl/>
        </w:rPr>
      </w:pPr>
      <w:r>
        <w:rPr>
          <w:rFonts w:hint="cs"/>
          <w:rtl/>
        </w:rPr>
        <w:t>و یا وجود خبر ضعیفی را نسبت به سیره عقلاء بر حجیت خبر، رادع قطعی یا احتمالی بدانیم (بنا بر این که اطلاق هم صلاحیت ردع داشته ب</w:t>
      </w:r>
      <w:r w:rsidRPr="007960F3">
        <w:rPr>
          <w:rFonts w:hint="cs"/>
          <w:rtl/>
        </w:rPr>
        <w:t>اشد و یا اینکه خبر ضعیف هم لااقل احتمال رادعیت داشته باشد کما این که مرحوم صدر قائلند.) دیگر سیره</w:t>
      </w:r>
      <w:r>
        <w:rPr>
          <w:rFonts w:hint="cs"/>
          <w:rtl/>
        </w:rPr>
        <w:t xml:space="preserve"> ای که حجیت خبر را اثبات کند نخواهیم داشت و ادله نقلیه ای مثل آیه نبأ یا روایتِ (</w:t>
      </w:r>
      <w:r w:rsidRPr="00672D4E">
        <w:rPr>
          <w:rFonts w:hint="cs"/>
          <w:color w:val="008000"/>
          <w:rtl/>
        </w:rPr>
        <w:t>لا عذر لاحد من موالینا فی التشکیک فیما یؤدّیه عنا ثقاتنا</w:t>
      </w:r>
      <w:r>
        <w:rPr>
          <w:rStyle w:val="FootnoteReference"/>
          <w:rtl/>
        </w:rPr>
        <w:footnoteReference w:id="3"/>
      </w:r>
      <w:r>
        <w:rPr>
          <w:rFonts w:hint="cs"/>
          <w:color w:val="008000"/>
          <w:rtl/>
        </w:rPr>
        <w:t>)</w:t>
      </w:r>
      <w:r>
        <w:rPr>
          <w:rFonts w:hint="cs"/>
          <w:rtl/>
        </w:rPr>
        <w:t xml:space="preserve"> به عنوان دلیل نقلی بر حجیت خبر خواهند بود. </w:t>
      </w:r>
    </w:p>
    <w:p w:rsidR="00891253" w:rsidRDefault="00891253" w:rsidP="00891253">
      <w:pPr>
        <w:rPr>
          <w:rtl/>
        </w:rPr>
      </w:pPr>
      <w:r>
        <w:rPr>
          <w:rFonts w:hint="cs"/>
          <w:rtl/>
        </w:rPr>
        <w:t>حال با توجه به این که ارتکاز عقلاء (ولو ارتکاز غیر حجت) بر این است که خبر، به ملاک کشف، حجت است مثبتات خبر هم حجت خواهند بود؛ چرا که این ملاک در مورد مثبتات خبر هم وجود دارد. به عبارت دیگر در چنین فرضی، وجود ارتکاز عقلاء (ولو ارتکازِ غیر حجت)، سبب می شود که دلیل حجیت خبر، به خاطر اطلاق مقامی، منزّل بر همان ارتکاز شده و در نتیجه مثبتات خبر نیز حجت شوند.</w:t>
      </w:r>
    </w:p>
    <w:p w:rsidR="00891253" w:rsidRDefault="00891253" w:rsidP="00891253">
      <w:pPr>
        <w:rPr>
          <w:rtl/>
        </w:rPr>
      </w:pPr>
      <w:r>
        <w:rPr>
          <w:rFonts w:hint="cs"/>
          <w:rtl/>
        </w:rPr>
        <w:t>نکته: در این فرضی که بیان شد، با توجه به این که برای حجیت خبر، دلیل خاص نقلی، قائم شد دیگر دلیل ما بر حجیت خبر، سیره عقلاء نیست، بلکه دلیل نقلی است.</w:t>
      </w:r>
    </w:p>
    <w:p w:rsidR="00891253" w:rsidRDefault="00891253" w:rsidP="00891253">
      <w:pPr>
        <w:pStyle w:val="Heading9"/>
        <w:rPr>
          <w:rtl/>
        </w:rPr>
      </w:pPr>
      <w:bookmarkStart w:id="7" w:name="_Toc498021468"/>
      <w:r>
        <w:rPr>
          <w:rFonts w:hint="cs"/>
          <w:rtl/>
        </w:rPr>
        <w:t>ب. حجیت آثار با واسطه شرعیه</w:t>
      </w:r>
      <w:bookmarkEnd w:id="7"/>
    </w:p>
    <w:p w:rsidR="00891253" w:rsidRDefault="00891253" w:rsidP="00891253">
      <w:pPr>
        <w:rPr>
          <w:rtl/>
        </w:rPr>
      </w:pPr>
      <w:r>
        <w:rPr>
          <w:rFonts w:hint="cs"/>
          <w:rtl/>
        </w:rPr>
        <w:t>ایشان در فرض وجود صرف دلیل نقلی بر حجیت امارات، حتی حجیت آثار لوازم شرعیه را هم نفی کردند. برای مثال در مورد خبر از حیات که موضوع وجوب نفقه است، نمی توان وجوب فطره را که اثر وجوب نفقه است، مترتب کرد.</w:t>
      </w:r>
    </w:p>
    <w:p w:rsidR="00891253" w:rsidRDefault="00891253" w:rsidP="00891253">
      <w:pPr>
        <w:rPr>
          <w:rtl/>
        </w:rPr>
      </w:pPr>
      <w:r>
        <w:rPr>
          <w:rFonts w:hint="cs"/>
          <w:rtl/>
        </w:rPr>
        <w:t xml:space="preserve">این مطلب ایشان صحیح نیست؛ چرا که حتی در فرض قیام صرف دلیل نقلی بر حجیت خبر، باز هم اثر با واسطه شرعی مترتب می شود و این ترتب، از باب حکومت است. وقتی به وسیله خبر، تعبد به حیات داده می شود، در واقع تعبد به وجوب </w:t>
      </w:r>
      <w:r>
        <w:rPr>
          <w:rFonts w:hint="cs"/>
          <w:rtl/>
        </w:rPr>
        <w:lastRenderedPageBreak/>
        <w:t>نفقه داده شده است و از طرف دیگر، شارع خودش وجوب نفقه را موضوع وجوب فطره قرار داده است، لذا در مورد استصحاب که دلیل حجیتش ادله نقلی است (نه بنای عقلاء)، آثار لوازم شرعیه مترتب می شود. برای مثال با استصحاب حیات، علاوه بر وجوب نفقه، وجوب فطره هم اثبات می شود.</w:t>
      </w:r>
    </w:p>
    <w:p w:rsidR="00891253" w:rsidRDefault="00891253" w:rsidP="00891253">
      <w:pPr>
        <w:rPr>
          <w:rFonts w:hint="cs"/>
          <w:rtl/>
        </w:rPr>
      </w:pPr>
      <w:r>
        <w:rPr>
          <w:rFonts w:hint="cs"/>
          <w:rtl/>
        </w:rPr>
        <w:t>شاهد بر کلام ما این است که ایشان در توجیه حجیت آثار لوازم شرعیه استصحاب، از باب حکومت پیش رفته اند، نه از این باب که دلیل حجیت بر استصحاب، سیره عقلاء است.</w:t>
      </w:r>
    </w:p>
    <w:p w:rsidR="00891253" w:rsidRDefault="00891253" w:rsidP="00891253">
      <w:pPr>
        <w:rPr>
          <w:rtl/>
        </w:rPr>
      </w:pPr>
      <w:r>
        <w:rPr>
          <w:rFonts w:hint="cs"/>
          <w:rtl/>
        </w:rPr>
        <w:t>تا این جا کلام صاحب کفایه به همراه حواشی و مطالب خارج از متن، بیان شد. نوبت به بیان کلام مرحوم شیخ می رسد.</w:t>
      </w:r>
    </w:p>
    <w:p w:rsidR="00891253" w:rsidRDefault="00891253" w:rsidP="00891253">
      <w:pPr>
        <w:pStyle w:val="Heading4"/>
        <w:rPr>
          <w:rtl/>
        </w:rPr>
      </w:pPr>
      <w:bookmarkStart w:id="8" w:name="_Toc498021469"/>
      <w:r>
        <w:rPr>
          <w:rFonts w:hint="cs"/>
          <w:rtl/>
        </w:rPr>
        <w:t>کلام مرحوم شیخ: معقول نبودن حجیت اصل مثبت</w:t>
      </w:r>
      <w:bookmarkEnd w:id="8"/>
    </w:p>
    <w:p w:rsidR="00891253" w:rsidRDefault="00891253" w:rsidP="00891253">
      <w:pPr>
        <w:rPr>
          <w:rtl/>
        </w:rPr>
      </w:pPr>
      <w:r>
        <w:rPr>
          <w:rFonts w:hint="cs"/>
          <w:rtl/>
        </w:rPr>
        <w:t>مرحوم شیخ در بحث اصل مثبت، عده ای از فروع را به عنوان ثمره بحث بیان کرده اند که البته این فروع را علمای دیگر هم بیان کرده اند. به جهت سهول در مراجعه، این فروع را طبق همان ترتیبی که در کلام مرحوم خویی آمده است ذکر می کنیم.</w:t>
      </w:r>
    </w:p>
    <w:p w:rsidR="00891253" w:rsidRDefault="00891253" w:rsidP="00891253">
      <w:pPr>
        <w:rPr>
          <w:rtl/>
        </w:rPr>
      </w:pPr>
      <w:r>
        <w:rPr>
          <w:rFonts w:hint="cs"/>
          <w:rtl/>
        </w:rPr>
        <w:t>یکی از نکاتی که مرحوم شیخ در بحث اصل مثبت بیان فرموده اند این است که حجیت اصل مثبت، معقول نیست.</w:t>
      </w:r>
      <w:r>
        <w:rPr>
          <w:rStyle w:val="FootnoteReference"/>
          <w:rtl/>
        </w:rPr>
        <w:footnoteReference w:id="4"/>
      </w:r>
    </w:p>
    <w:p w:rsidR="00891253" w:rsidRDefault="00891253" w:rsidP="00891253">
      <w:pPr>
        <w:rPr>
          <w:rFonts w:hint="cs"/>
          <w:rtl/>
        </w:rPr>
      </w:pPr>
      <w:r>
        <w:rPr>
          <w:rFonts w:hint="cs"/>
          <w:rtl/>
        </w:rPr>
        <w:t>این کلام ایشان نباید سبب این توهم شود که ذکر قصور ادله به عنوان وجه عدم حجیت اصل مثبت (که تا کنون بیان می کردیم)، مطلب نادرستی است. این مطلب ایشان با قصور ادله و معقول بودن حجیت اصل مثبت منافاتی ندارد؛ چرا که مراد ایشان چیز دیگری است.</w:t>
      </w:r>
    </w:p>
    <w:p w:rsidR="00891253" w:rsidRDefault="00891253" w:rsidP="00891253">
      <w:pPr>
        <w:rPr>
          <w:rFonts w:hint="cs"/>
          <w:rtl/>
        </w:rPr>
      </w:pPr>
      <w:r>
        <w:rPr>
          <w:rFonts w:hint="cs"/>
          <w:rtl/>
        </w:rPr>
        <w:t>توضیح این که مراد مرحوم شیخ این است که با استصحاب مثل حیات، یا این که می خواهید آثار نبات لحیه (لازمه حیات) را بدون اثبات نبات لحیه مترتب کنید و یا بعد از اثبات نبات لحیه می خواهید آثار نبات لحیه را مترتب کنید.</w:t>
      </w:r>
    </w:p>
    <w:p w:rsidR="00891253" w:rsidRDefault="00891253" w:rsidP="00891253">
      <w:pPr>
        <w:rPr>
          <w:rtl/>
        </w:rPr>
      </w:pPr>
      <w:r>
        <w:rPr>
          <w:rFonts w:hint="cs"/>
          <w:rtl/>
        </w:rPr>
        <w:t>صورت اول از قیاس هم بدتر است؛ چرا که در این جا به صرف ملازمه، یک موضوع بر موضوع دیگر، عطف شده است. در این جا قیاس موضوعی بر موضوع دیگر شده است در حالی که هیچ مناسبتی میان آن ها وجود ندارد. پس فرض اول، از قبیل تعبد به حکمِ بدون موضوع است.</w:t>
      </w:r>
    </w:p>
    <w:p w:rsidR="00891253" w:rsidRDefault="00891253" w:rsidP="00891253">
      <w:pPr>
        <w:rPr>
          <w:rtl/>
        </w:rPr>
      </w:pPr>
      <w:r>
        <w:rPr>
          <w:rFonts w:hint="cs"/>
          <w:rtl/>
        </w:rPr>
        <w:t>صورت دوم (اثبات آثار نبات لحیه بعد از اثبات نبات لحیه) هم با این اشکال مواجه است که نبات لحیه را نمی توان با استصحاب اثبات کرد؛ چرا که واجد تمام ارکان استصحاب نمی باشد و لذا مشمول دلیل استصحاب نیست.</w:t>
      </w:r>
    </w:p>
    <w:p w:rsidR="001A1EA5" w:rsidRPr="006162A2" w:rsidRDefault="00891253" w:rsidP="00514CCF">
      <w:pPr>
        <w:rPr>
          <w:rtl/>
        </w:rPr>
      </w:pPr>
      <w:r>
        <w:rPr>
          <w:rFonts w:hint="cs"/>
          <w:rtl/>
        </w:rPr>
        <w:t>سپس مرحوم شیخ در عدم اعتبار اصول مثبته فرقی بین انواع آن (که سه نوع ذکر فرموده اند) نمی گذارند. سپس فروعی را برای بحث اصل مثبت بیان می کنند.</w:t>
      </w:r>
      <w:bookmarkStart w:id="9" w:name="_GoBack"/>
      <w:bookmarkEnd w:id="9"/>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35F" w:rsidRDefault="004B035F" w:rsidP="008B750B">
      <w:pPr>
        <w:spacing w:line="240" w:lineRule="auto"/>
      </w:pPr>
      <w:r>
        <w:separator/>
      </w:r>
    </w:p>
  </w:endnote>
  <w:endnote w:type="continuationSeparator" w:id="0">
    <w:p w:rsidR="004B035F" w:rsidRDefault="004B03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14CCF" w:rsidRPr="00514CC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213D2" w:rsidP="001B6799">
          <w:pPr>
            <w:pStyle w:val="Footer"/>
            <w:bidi w:val="0"/>
            <w:rPr>
              <w:color w:val="808080" w:themeColor="background1" w:themeShade="80"/>
              <w:rtl/>
            </w:rPr>
          </w:pPr>
          <w:bookmarkStart w:id="17" w:name="BokAdres"/>
          <w:bookmarkEnd w:id="17"/>
          <w:r>
            <w:rPr>
              <w:color w:val="808080" w:themeColor="background1" w:themeShade="80"/>
            </w:rPr>
            <w:t>U1mq1_13960905-029_ry1_mfeb.ir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35F" w:rsidRDefault="004B035F" w:rsidP="008B750B">
      <w:pPr>
        <w:spacing w:line="240" w:lineRule="auto"/>
      </w:pPr>
      <w:r>
        <w:separator/>
      </w:r>
    </w:p>
  </w:footnote>
  <w:footnote w:type="continuationSeparator" w:id="0">
    <w:p w:rsidR="004B035F" w:rsidRDefault="004B035F" w:rsidP="008B750B">
      <w:pPr>
        <w:spacing w:line="240" w:lineRule="auto"/>
      </w:pPr>
      <w:r>
        <w:continuationSeparator/>
      </w:r>
    </w:p>
  </w:footnote>
  <w:footnote w:id="1">
    <w:p w:rsidR="00891253" w:rsidRDefault="00891253" w:rsidP="00891253">
      <w:pPr>
        <w:pStyle w:val="FootnoteText"/>
        <w:rPr>
          <w:rtl/>
        </w:rPr>
      </w:pPr>
      <w:r>
        <w:rPr>
          <w:rStyle w:val="FootnoteReference"/>
        </w:rPr>
        <w:footnoteRef/>
      </w:r>
      <w:r w:rsidRPr="00116456">
        <w:rPr>
          <w:rtl/>
        </w:rPr>
        <w:t xml:space="preserve"> </w:t>
      </w:r>
      <w:r w:rsidRPr="00116456">
        <w:rPr>
          <w:rFonts w:hint="cs"/>
          <w:rtl/>
        </w:rPr>
        <w:t>الاستصحاب،</w:t>
      </w:r>
      <w:r w:rsidRPr="00116456">
        <w:rPr>
          <w:rtl/>
        </w:rPr>
        <w:t xml:space="preserve"> </w:t>
      </w:r>
      <w:r w:rsidRPr="00116456">
        <w:rPr>
          <w:rFonts w:hint="cs"/>
          <w:rtl/>
        </w:rPr>
        <w:t>النص،</w:t>
      </w:r>
      <w:r w:rsidRPr="00116456">
        <w:rPr>
          <w:rtl/>
        </w:rPr>
        <w:t xml:space="preserve"> </w:t>
      </w:r>
      <w:r w:rsidRPr="00116456">
        <w:rPr>
          <w:rFonts w:hint="cs"/>
          <w:rtl/>
        </w:rPr>
        <w:t>ص</w:t>
      </w:r>
      <w:r w:rsidRPr="00116456">
        <w:rPr>
          <w:rtl/>
        </w:rPr>
        <w:t>: 151</w:t>
      </w:r>
    </w:p>
  </w:footnote>
  <w:footnote w:id="2">
    <w:p w:rsidR="00891253" w:rsidRDefault="00891253" w:rsidP="00891253">
      <w:pPr>
        <w:pStyle w:val="FootnoteText"/>
        <w:rPr>
          <w:rtl/>
        </w:rPr>
      </w:pPr>
      <w:r>
        <w:rPr>
          <w:rStyle w:val="FootnoteReference"/>
        </w:rPr>
        <w:footnoteRef/>
      </w:r>
      <w:r>
        <w:rPr>
          <w:rtl/>
        </w:rPr>
        <w:t xml:space="preserve"> </w:t>
      </w:r>
      <w:r w:rsidRPr="00E36F62">
        <w:rPr>
          <w:rFonts w:hint="cs"/>
          <w:rtl/>
        </w:rPr>
        <w:t>الاستصحاب</w:t>
      </w:r>
      <w:r w:rsidRPr="00E36F62">
        <w:rPr>
          <w:rtl/>
        </w:rPr>
        <w:t xml:space="preserve"> </w:t>
      </w:r>
      <w:r w:rsidRPr="00E36F62">
        <w:rPr>
          <w:rFonts w:hint="cs"/>
          <w:rtl/>
        </w:rPr>
        <w:t>؛</w:t>
      </w:r>
      <w:r w:rsidRPr="00E36F62">
        <w:rPr>
          <w:rtl/>
        </w:rPr>
        <w:t xml:space="preserve"> </w:t>
      </w:r>
      <w:r w:rsidRPr="00E36F62">
        <w:rPr>
          <w:rFonts w:hint="cs"/>
          <w:rtl/>
        </w:rPr>
        <w:t>النص</w:t>
      </w:r>
      <w:r w:rsidRPr="00E36F62">
        <w:rPr>
          <w:rtl/>
        </w:rPr>
        <w:t xml:space="preserve"> </w:t>
      </w:r>
      <w:r w:rsidRPr="00E36F62">
        <w:rPr>
          <w:rFonts w:hint="cs"/>
          <w:rtl/>
        </w:rPr>
        <w:t>؛</w:t>
      </w:r>
      <w:r w:rsidRPr="00E36F62">
        <w:rPr>
          <w:rtl/>
        </w:rPr>
        <w:t xml:space="preserve"> </w:t>
      </w:r>
      <w:r w:rsidRPr="00E36F62">
        <w:rPr>
          <w:rFonts w:hint="cs"/>
          <w:rtl/>
        </w:rPr>
        <w:t>ص</w:t>
      </w:r>
      <w:r w:rsidRPr="00E36F62">
        <w:rPr>
          <w:rtl/>
        </w:rPr>
        <w:t>155</w:t>
      </w:r>
    </w:p>
  </w:footnote>
  <w:footnote w:id="3">
    <w:p w:rsidR="00891253" w:rsidRDefault="00891253" w:rsidP="00891253">
      <w:pPr>
        <w:pStyle w:val="FootnoteText"/>
        <w:rPr>
          <w:rtl/>
        </w:rPr>
      </w:pPr>
      <w:r>
        <w:rPr>
          <w:rStyle w:val="FootnoteReference"/>
        </w:rPr>
        <w:footnoteRef/>
      </w:r>
      <w:r>
        <w:rPr>
          <w:rtl/>
        </w:rPr>
        <w:t xml:space="preserve">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عَبْدِ</w:t>
      </w:r>
      <w:r>
        <w:rPr>
          <w:rtl/>
        </w:rPr>
        <w:t xml:space="preserve"> </w:t>
      </w:r>
      <w:r>
        <w:rPr>
          <w:rFonts w:hint="cs"/>
          <w:rtl/>
        </w:rPr>
        <w:t>الْعَزِيزِ</w:t>
      </w:r>
      <w:r>
        <w:rPr>
          <w:rtl/>
        </w:rPr>
        <w:t xml:space="preserve"> </w:t>
      </w:r>
      <w:r>
        <w:rPr>
          <w:rFonts w:hint="cs"/>
          <w:rtl/>
        </w:rPr>
        <w:t>الْكَشِّيُّ</w:t>
      </w:r>
      <w:r>
        <w:rPr>
          <w:rtl/>
        </w:rPr>
        <w:t xml:space="preserve"> </w:t>
      </w:r>
      <w:r>
        <w:rPr>
          <w:rFonts w:hint="cs"/>
          <w:rtl/>
        </w:rPr>
        <w:t>فِي</w:t>
      </w:r>
      <w:r>
        <w:rPr>
          <w:rtl/>
        </w:rPr>
        <w:t xml:space="preserve"> </w:t>
      </w:r>
      <w:r>
        <w:rPr>
          <w:rFonts w:hint="cs"/>
          <w:rtl/>
        </w:rPr>
        <w:t>كِتَابِ</w:t>
      </w:r>
      <w:r>
        <w:rPr>
          <w:rtl/>
        </w:rPr>
        <w:t xml:space="preserve"> </w:t>
      </w:r>
      <w:r>
        <w:rPr>
          <w:rFonts w:hint="cs"/>
          <w:rtl/>
        </w:rPr>
        <w:t>الرِّجَالِ</w:t>
      </w:r>
      <w:r>
        <w:rPr>
          <w:rtl/>
        </w:rPr>
        <w:t xml:space="preserve"> </w:t>
      </w:r>
      <w:r>
        <w:rPr>
          <w:rFonts w:hint="cs"/>
          <w:rtl/>
        </w:rPr>
        <w:t>عَنْ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قُتَيْبَةَ</w:t>
      </w:r>
      <w:r>
        <w:rPr>
          <w:rtl/>
        </w:rPr>
        <w:t xml:space="preserve"> </w:t>
      </w:r>
      <w:r>
        <w:rPr>
          <w:rFonts w:hint="cs"/>
          <w:rtl/>
        </w:rPr>
        <w:t>عَنْ</w:t>
      </w:r>
      <w:r>
        <w:rPr>
          <w:rtl/>
        </w:rPr>
        <w:t xml:space="preserve"> </w:t>
      </w:r>
      <w:r>
        <w:rPr>
          <w:rFonts w:hint="cs"/>
          <w:rtl/>
        </w:rPr>
        <w:t>أَحْمَدَ</w:t>
      </w:r>
      <w:r>
        <w:rPr>
          <w:rtl/>
        </w:rPr>
        <w:t xml:space="preserve"> </w:t>
      </w:r>
      <w:r>
        <w:rPr>
          <w:rFonts w:hint="cs"/>
          <w:rtl/>
        </w:rPr>
        <w:t>بْنِ</w:t>
      </w:r>
      <w:r>
        <w:rPr>
          <w:rtl/>
        </w:rPr>
        <w:t xml:space="preserve"> </w:t>
      </w:r>
      <w:r>
        <w:rPr>
          <w:rFonts w:hint="cs"/>
          <w:rtl/>
        </w:rPr>
        <w:t>إِبْرَاهِيمَ</w:t>
      </w:r>
      <w:r>
        <w:rPr>
          <w:rtl/>
        </w:rPr>
        <w:t xml:space="preserve"> </w:t>
      </w:r>
      <w:r>
        <w:rPr>
          <w:rFonts w:hint="cs"/>
          <w:rtl/>
        </w:rPr>
        <w:t>الْمَرَاغِيِّ</w:t>
      </w:r>
      <w:r>
        <w:rPr>
          <w:rtl/>
        </w:rPr>
        <w:t xml:space="preserve"> </w:t>
      </w:r>
      <w:r>
        <w:rPr>
          <w:rFonts w:hint="cs"/>
          <w:rtl/>
        </w:rPr>
        <w:t>قَالَ</w:t>
      </w:r>
      <w:r>
        <w:rPr>
          <w:rtl/>
        </w:rPr>
        <w:t xml:space="preserve"> </w:t>
      </w:r>
      <w:r>
        <w:rPr>
          <w:rFonts w:hint="cs"/>
          <w:rtl/>
        </w:rPr>
        <w:t>وَرَدَ</w:t>
      </w:r>
      <w:r>
        <w:rPr>
          <w:rtl/>
        </w:rPr>
        <w:t xml:space="preserve"> </w:t>
      </w:r>
      <w:r>
        <w:rPr>
          <w:rFonts w:hint="cs"/>
          <w:rtl/>
        </w:rPr>
        <w:t>تَوْقِيعٌ</w:t>
      </w:r>
      <w:r>
        <w:rPr>
          <w:rtl/>
        </w:rPr>
        <w:t xml:space="preserve"> </w:t>
      </w:r>
      <w:r>
        <w:rPr>
          <w:rFonts w:hint="cs"/>
          <w:rtl/>
        </w:rPr>
        <w:t>عَلَى</w:t>
      </w:r>
      <w:r>
        <w:rPr>
          <w:rtl/>
        </w:rPr>
        <w:t xml:space="preserve"> </w:t>
      </w:r>
      <w:r>
        <w:rPr>
          <w:rFonts w:hint="cs"/>
          <w:rtl/>
        </w:rPr>
        <w:t>الْقَاسِمِ</w:t>
      </w:r>
      <w:r>
        <w:rPr>
          <w:rtl/>
        </w:rPr>
        <w:t xml:space="preserve"> </w:t>
      </w:r>
      <w:r>
        <w:rPr>
          <w:rFonts w:hint="cs"/>
          <w:rtl/>
        </w:rPr>
        <w:t>بْنِ</w:t>
      </w:r>
      <w:r>
        <w:rPr>
          <w:rtl/>
        </w:rPr>
        <w:t xml:space="preserve"> </w:t>
      </w:r>
      <w:r>
        <w:rPr>
          <w:rFonts w:hint="cs"/>
          <w:rtl/>
        </w:rPr>
        <w:t>الْعَلَاءِ</w:t>
      </w:r>
    </w:p>
    <w:p w:rsidR="00891253" w:rsidRDefault="00891253" w:rsidP="00891253">
      <w:pPr>
        <w:pStyle w:val="FootnoteText"/>
        <w:rPr>
          <w:rtl/>
        </w:rPr>
      </w:pPr>
      <w:r>
        <w:rPr>
          <w:rtl/>
        </w:rPr>
        <w:t xml:space="preserve"> </w:t>
      </w:r>
      <w:r>
        <w:rPr>
          <w:rFonts w:hint="cs"/>
          <w:rtl/>
        </w:rPr>
        <w:t>وَ</w:t>
      </w:r>
      <w:r>
        <w:rPr>
          <w:rtl/>
        </w:rPr>
        <w:t xml:space="preserve"> </w:t>
      </w:r>
      <w:r>
        <w:rPr>
          <w:rFonts w:hint="cs"/>
          <w:rtl/>
        </w:rPr>
        <w:t>ذَكَرَ</w:t>
      </w:r>
      <w:r>
        <w:rPr>
          <w:rtl/>
        </w:rPr>
        <w:t xml:space="preserve"> </w:t>
      </w:r>
      <w:r>
        <w:rPr>
          <w:rFonts w:hint="cs"/>
          <w:rtl/>
        </w:rPr>
        <w:t>تَوْقِيعاً</w:t>
      </w:r>
      <w:r>
        <w:rPr>
          <w:rtl/>
        </w:rPr>
        <w:t xml:space="preserve"> </w:t>
      </w:r>
      <w:r>
        <w:rPr>
          <w:rFonts w:hint="cs"/>
          <w:rtl/>
        </w:rPr>
        <w:t>شَرِيفاً</w:t>
      </w:r>
      <w:r>
        <w:rPr>
          <w:rtl/>
        </w:rPr>
        <w:t xml:space="preserve"> </w:t>
      </w:r>
      <w:r>
        <w:rPr>
          <w:rFonts w:hint="cs"/>
          <w:rtl/>
        </w:rPr>
        <w:t>يَقُولُ</w:t>
      </w:r>
      <w:r>
        <w:rPr>
          <w:rtl/>
        </w:rPr>
        <w:t xml:space="preserve"> </w:t>
      </w:r>
      <w:r>
        <w:rPr>
          <w:rFonts w:hint="cs"/>
          <w:rtl/>
        </w:rPr>
        <w:t>فِيهِ</w:t>
      </w:r>
      <w:r>
        <w:rPr>
          <w:rtl/>
        </w:rPr>
        <w:t xml:space="preserve"> </w:t>
      </w:r>
      <w:r>
        <w:rPr>
          <w:rFonts w:hint="cs"/>
          <w:rtl/>
        </w:rPr>
        <w:t>فَإِنَّهُ</w:t>
      </w:r>
      <w:r>
        <w:rPr>
          <w:rtl/>
        </w:rPr>
        <w:t xml:space="preserve"> </w:t>
      </w:r>
      <w:r>
        <w:rPr>
          <w:rFonts w:hint="cs"/>
          <w:rtl/>
        </w:rPr>
        <w:t>لَا</w:t>
      </w:r>
      <w:r>
        <w:rPr>
          <w:rtl/>
        </w:rPr>
        <w:t xml:space="preserve"> </w:t>
      </w:r>
      <w:r>
        <w:rPr>
          <w:rFonts w:hint="cs"/>
          <w:rtl/>
        </w:rPr>
        <w:t>عُذْرَ</w:t>
      </w:r>
      <w:r>
        <w:rPr>
          <w:rtl/>
        </w:rPr>
        <w:t xml:space="preserve"> </w:t>
      </w:r>
      <w:r>
        <w:rPr>
          <w:rFonts w:hint="cs"/>
          <w:rtl/>
        </w:rPr>
        <w:t>لِأَحَدٍ</w:t>
      </w:r>
      <w:r>
        <w:rPr>
          <w:rtl/>
        </w:rPr>
        <w:t xml:space="preserve"> </w:t>
      </w:r>
      <w:r>
        <w:rPr>
          <w:rFonts w:hint="cs"/>
          <w:rtl/>
        </w:rPr>
        <w:t>مِنْ</w:t>
      </w:r>
      <w:r>
        <w:rPr>
          <w:rtl/>
        </w:rPr>
        <w:t xml:space="preserve"> </w:t>
      </w:r>
      <w:r>
        <w:rPr>
          <w:rFonts w:hint="cs"/>
          <w:rtl/>
        </w:rPr>
        <w:t>مَوَالِينَا</w:t>
      </w:r>
      <w:r>
        <w:rPr>
          <w:rtl/>
        </w:rPr>
        <w:t xml:space="preserve"> </w:t>
      </w:r>
      <w:r>
        <w:rPr>
          <w:rFonts w:hint="cs"/>
          <w:rtl/>
        </w:rPr>
        <w:t>فِي</w:t>
      </w:r>
      <w:r>
        <w:rPr>
          <w:rtl/>
        </w:rPr>
        <w:t xml:space="preserve"> </w:t>
      </w:r>
      <w:r>
        <w:rPr>
          <w:rFonts w:hint="cs"/>
          <w:rtl/>
        </w:rPr>
        <w:t>التَّشْكِيكِ</w:t>
      </w:r>
      <w:r>
        <w:rPr>
          <w:rtl/>
        </w:rPr>
        <w:t xml:space="preserve"> </w:t>
      </w:r>
      <w:r>
        <w:rPr>
          <w:rFonts w:hint="cs"/>
          <w:rtl/>
        </w:rPr>
        <w:t>فِيمَا</w:t>
      </w:r>
      <w:r>
        <w:rPr>
          <w:rtl/>
        </w:rPr>
        <w:t xml:space="preserve"> </w:t>
      </w:r>
      <w:r>
        <w:rPr>
          <w:rFonts w:hint="cs"/>
          <w:rtl/>
        </w:rPr>
        <w:t>يُؤَدِّيهِ</w:t>
      </w:r>
      <w:r>
        <w:rPr>
          <w:rtl/>
        </w:rPr>
        <w:t xml:space="preserve"> </w:t>
      </w:r>
      <w:r>
        <w:rPr>
          <w:rFonts w:hint="cs"/>
          <w:rtl/>
        </w:rPr>
        <w:t>عَنَّا</w:t>
      </w:r>
      <w:r>
        <w:rPr>
          <w:rtl/>
        </w:rPr>
        <w:t xml:space="preserve"> </w:t>
      </w:r>
      <w:r>
        <w:rPr>
          <w:rFonts w:hint="cs"/>
          <w:rtl/>
        </w:rPr>
        <w:t>ثِقَاتُنَا</w:t>
      </w:r>
      <w:r>
        <w:rPr>
          <w:rtl/>
        </w:rPr>
        <w:t xml:space="preserve"> </w:t>
      </w:r>
      <w:r>
        <w:rPr>
          <w:rFonts w:hint="cs"/>
          <w:rtl/>
        </w:rPr>
        <w:t>قَدْ</w:t>
      </w:r>
      <w:r>
        <w:rPr>
          <w:rtl/>
        </w:rPr>
        <w:t xml:space="preserve"> </w:t>
      </w:r>
      <w:r>
        <w:rPr>
          <w:rFonts w:hint="cs"/>
          <w:rtl/>
        </w:rPr>
        <w:t>عَرَفُوا</w:t>
      </w:r>
      <w:r>
        <w:rPr>
          <w:rtl/>
        </w:rPr>
        <w:t xml:space="preserve"> </w:t>
      </w:r>
      <w:r>
        <w:rPr>
          <w:rFonts w:hint="cs"/>
          <w:rtl/>
        </w:rPr>
        <w:t>بِأَنَّا</w:t>
      </w:r>
      <w:r>
        <w:rPr>
          <w:rtl/>
        </w:rPr>
        <w:t xml:space="preserve"> </w:t>
      </w:r>
      <w:r>
        <w:rPr>
          <w:rFonts w:hint="cs"/>
          <w:rtl/>
        </w:rPr>
        <w:t>نُفَاوِضُهُمْ</w:t>
      </w:r>
      <w:r>
        <w:rPr>
          <w:rtl/>
        </w:rPr>
        <w:t xml:space="preserve"> </w:t>
      </w:r>
      <w:r>
        <w:rPr>
          <w:rFonts w:hint="cs"/>
          <w:rtl/>
        </w:rPr>
        <w:t>سِرَّنَا</w:t>
      </w:r>
      <w:r>
        <w:rPr>
          <w:rtl/>
        </w:rPr>
        <w:t xml:space="preserve"> </w:t>
      </w:r>
      <w:r>
        <w:rPr>
          <w:rFonts w:hint="cs"/>
          <w:rtl/>
        </w:rPr>
        <w:t>وَ</w:t>
      </w:r>
      <w:r>
        <w:rPr>
          <w:rtl/>
        </w:rPr>
        <w:t xml:space="preserve"> </w:t>
      </w:r>
      <w:r>
        <w:rPr>
          <w:rFonts w:hint="cs"/>
          <w:rtl/>
        </w:rPr>
        <w:t>نُحَمِّلُهُمْ</w:t>
      </w:r>
      <w:r>
        <w:rPr>
          <w:rtl/>
        </w:rPr>
        <w:t xml:space="preserve"> </w:t>
      </w:r>
      <w:r>
        <w:rPr>
          <w:rFonts w:hint="cs"/>
          <w:rtl/>
        </w:rPr>
        <w:t>إِيَّاهُ‏ إِلَيْهِمْ</w:t>
      </w:r>
      <w:r>
        <w:rPr>
          <w:rtl/>
        </w:rPr>
        <w:t xml:space="preserve"> </w:t>
      </w:r>
      <w:r>
        <w:rPr>
          <w:rFonts w:hint="cs"/>
          <w:rtl/>
        </w:rPr>
        <w:t>الْحَدِيثَ</w:t>
      </w:r>
      <w:r>
        <w:rPr>
          <w:rtl/>
        </w:rPr>
        <w:t>.</w:t>
      </w:r>
      <w:r w:rsidRPr="00A232B8">
        <w:rPr>
          <w:rtl/>
        </w:rPr>
        <w:t xml:space="preserve">                        </w:t>
      </w:r>
      <w:r w:rsidRPr="00A232B8">
        <w:rPr>
          <w:rFonts w:hint="cs"/>
          <w:rtl/>
        </w:rPr>
        <w:t>وسائل</w:t>
      </w:r>
      <w:r w:rsidRPr="00A232B8">
        <w:rPr>
          <w:rtl/>
        </w:rPr>
        <w:t xml:space="preserve"> </w:t>
      </w:r>
      <w:r w:rsidRPr="00A232B8">
        <w:rPr>
          <w:rFonts w:hint="cs"/>
          <w:rtl/>
        </w:rPr>
        <w:t>الشيعة،</w:t>
      </w:r>
      <w:r w:rsidRPr="00A232B8">
        <w:rPr>
          <w:rtl/>
        </w:rPr>
        <w:t xml:space="preserve"> </w:t>
      </w:r>
      <w:r w:rsidRPr="00A232B8">
        <w:rPr>
          <w:rFonts w:hint="cs"/>
          <w:rtl/>
        </w:rPr>
        <w:t>ج‏</w:t>
      </w:r>
      <w:r w:rsidRPr="00A232B8">
        <w:rPr>
          <w:rtl/>
        </w:rPr>
        <w:t>1</w:t>
      </w:r>
      <w:r w:rsidRPr="00A232B8">
        <w:rPr>
          <w:rFonts w:hint="cs"/>
          <w:rtl/>
        </w:rPr>
        <w:t>،</w:t>
      </w:r>
      <w:r w:rsidRPr="00A232B8">
        <w:rPr>
          <w:rtl/>
        </w:rPr>
        <w:t xml:space="preserve"> </w:t>
      </w:r>
      <w:r w:rsidRPr="00A232B8">
        <w:rPr>
          <w:rFonts w:hint="cs"/>
          <w:rtl/>
        </w:rPr>
        <w:t>ص</w:t>
      </w:r>
      <w:r w:rsidRPr="00A232B8">
        <w:rPr>
          <w:rtl/>
        </w:rPr>
        <w:t>: 38</w:t>
      </w:r>
    </w:p>
  </w:footnote>
  <w:footnote w:id="4">
    <w:p w:rsidR="00891253" w:rsidRPr="007960F3" w:rsidRDefault="00891253" w:rsidP="00891253">
      <w:pPr>
        <w:pStyle w:val="FootnoteText"/>
        <w:rPr>
          <w:rFonts w:hint="cs"/>
        </w:rPr>
      </w:pPr>
      <w:r w:rsidRPr="007960F3">
        <w:footnoteRef/>
      </w:r>
      <w:r w:rsidRPr="007960F3">
        <w:rPr>
          <w:rtl/>
        </w:rPr>
        <w:t xml:space="preserve"> </w:t>
      </w:r>
      <w:hyperlink r:id="rId1" w:history="1">
        <w:r w:rsidRPr="007960F3">
          <w:rPr>
            <w:rStyle w:val="Hyperlink"/>
            <w:rFonts w:hint="cs"/>
            <w:rtl/>
          </w:rPr>
          <w:t>فرائد</w:t>
        </w:r>
        <w:r w:rsidRPr="007960F3">
          <w:rPr>
            <w:rStyle w:val="Hyperlink"/>
            <w:rtl/>
          </w:rPr>
          <w:t xml:space="preserve"> </w:t>
        </w:r>
        <w:r w:rsidRPr="007960F3">
          <w:rPr>
            <w:rStyle w:val="Hyperlink"/>
            <w:rFonts w:hint="cs"/>
            <w:rtl/>
          </w:rPr>
          <w:t>الاصول،</w:t>
        </w:r>
        <w:r w:rsidRPr="007960F3">
          <w:rPr>
            <w:rStyle w:val="Hyperlink"/>
            <w:rtl/>
          </w:rPr>
          <w:t xml:space="preserve"> </w:t>
        </w:r>
        <w:r w:rsidRPr="007960F3">
          <w:rPr>
            <w:rStyle w:val="Hyperlink"/>
            <w:rFonts w:hint="cs"/>
            <w:rtl/>
          </w:rPr>
          <w:t>شیخ</w:t>
        </w:r>
        <w:r w:rsidRPr="007960F3">
          <w:rPr>
            <w:rStyle w:val="Hyperlink"/>
            <w:rtl/>
          </w:rPr>
          <w:t xml:space="preserve"> </w:t>
        </w:r>
        <w:r w:rsidRPr="007960F3">
          <w:rPr>
            <w:rStyle w:val="Hyperlink"/>
            <w:rFonts w:hint="cs"/>
            <w:rtl/>
          </w:rPr>
          <w:t>مرتضی</w:t>
        </w:r>
        <w:r w:rsidRPr="007960F3">
          <w:rPr>
            <w:rStyle w:val="Hyperlink"/>
            <w:rtl/>
          </w:rPr>
          <w:t xml:space="preserve"> </w:t>
        </w:r>
        <w:r w:rsidRPr="007960F3">
          <w:rPr>
            <w:rStyle w:val="Hyperlink"/>
            <w:rFonts w:hint="cs"/>
            <w:rtl/>
          </w:rPr>
          <w:t>انصاری،</w:t>
        </w:r>
        <w:r w:rsidRPr="007960F3">
          <w:rPr>
            <w:rStyle w:val="Hyperlink"/>
            <w:rtl/>
          </w:rPr>
          <w:t xml:space="preserve"> </w:t>
        </w:r>
        <w:r w:rsidRPr="007960F3">
          <w:rPr>
            <w:rStyle w:val="Hyperlink"/>
            <w:rFonts w:hint="cs"/>
            <w:rtl/>
          </w:rPr>
          <w:t>ج</w:t>
        </w:r>
        <w:r w:rsidRPr="007960F3">
          <w:rPr>
            <w:rStyle w:val="Hyperlink"/>
            <w:rtl/>
          </w:rPr>
          <w:t>3</w:t>
        </w:r>
        <w:r w:rsidRPr="007960F3">
          <w:rPr>
            <w:rStyle w:val="Hyperlink"/>
            <w:rFonts w:hint="cs"/>
            <w:rtl/>
          </w:rPr>
          <w:t>،</w:t>
        </w:r>
        <w:r w:rsidRPr="007960F3">
          <w:rPr>
            <w:rStyle w:val="Hyperlink"/>
            <w:rtl/>
          </w:rPr>
          <w:t xml:space="preserve"> </w:t>
        </w:r>
        <w:r w:rsidRPr="007960F3">
          <w:rPr>
            <w:rStyle w:val="Hyperlink"/>
            <w:rFonts w:hint="cs"/>
            <w:rtl/>
          </w:rPr>
          <w:t>ص</w:t>
        </w:r>
        <w:r w:rsidRPr="007960F3">
          <w:rPr>
            <w:rStyle w:val="Hyperlink"/>
            <w:rtl/>
          </w:rPr>
          <w:t>233.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A213D2">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213D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213D2">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A213D2">
      <w:rPr>
        <w:sz w:val="24"/>
        <w:szCs w:val="24"/>
        <w:rtl/>
      </w:rPr>
      <w:t>5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A213D2">
      <w:rPr>
        <w:rFonts w:hint="cs"/>
        <w:sz w:val="24"/>
        <w:szCs w:val="24"/>
        <w:rtl/>
      </w:rPr>
      <w:t>تنبیه</w:t>
    </w:r>
    <w:r w:rsidR="00A213D2">
      <w:rPr>
        <w:sz w:val="24"/>
        <w:szCs w:val="24"/>
        <w:rtl/>
      </w:rPr>
      <w:t xml:space="preserve"> </w:t>
    </w:r>
    <w:r w:rsidR="00A213D2">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A213D2">
      <w:rPr>
        <w:rFonts w:hint="cs"/>
        <w:sz w:val="24"/>
        <w:szCs w:val="24"/>
        <w:rtl/>
      </w:rPr>
      <w:t>رضا</w:t>
    </w:r>
    <w:r w:rsidR="00A213D2">
      <w:rPr>
        <w:sz w:val="24"/>
        <w:szCs w:val="24"/>
        <w:rtl/>
      </w:rPr>
      <w:t xml:space="preserve"> </w:t>
    </w:r>
    <w:r w:rsidR="00A213D2">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213D2">
      <w:rPr>
        <w:rFonts w:hint="cs"/>
        <w:sz w:val="24"/>
        <w:szCs w:val="24"/>
        <w:rtl/>
      </w:rPr>
      <w:t>فرق</w:t>
    </w:r>
    <w:r w:rsidR="00A213D2">
      <w:rPr>
        <w:sz w:val="24"/>
        <w:szCs w:val="24"/>
        <w:rtl/>
      </w:rPr>
      <w:t xml:space="preserve"> </w:t>
    </w:r>
    <w:r w:rsidR="00A213D2">
      <w:rPr>
        <w:rFonts w:hint="cs"/>
        <w:sz w:val="24"/>
        <w:szCs w:val="24"/>
        <w:rtl/>
      </w:rPr>
      <w:t>اصول</w:t>
    </w:r>
    <w:r w:rsidR="00A213D2">
      <w:rPr>
        <w:sz w:val="24"/>
        <w:szCs w:val="24"/>
        <w:rtl/>
      </w:rPr>
      <w:t xml:space="preserve"> </w:t>
    </w:r>
    <w:r w:rsidR="00A213D2">
      <w:rPr>
        <w:rFonts w:hint="cs"/>
        <w:sz w:val="24"/>
        <w:szCs w:val="24"/>
        <w:rtl/>
      </w:rPr>
      <w:t>و</w:t>
    </w:r>
    <w:r w:rsidR="00A213D2">
      <w:rPr>
        <w:sz w:val="24"/>
        <w:szCs w:val="24"/>
        <w:rtl/>
      </w:rPr>
      <w:t xml:space="preserve"> </w:t>
    </w:r>
    <w:r w:rsidR="00A213D2">
      <w:rPr>
        <w:rFonts w:hint="cs"/>
        <w:sz w:val="24"/>
        <w:szCs w:val="24"/>
        <w:rtl/>
      </w:rPr>
      <w:t>امارات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B035F"/>
    <w:rsid w:val="004D2DD7"/>
    <w:rsid w:val="004D75C5"/>
    <w:rsid w:val="004E2186"/>
    <w:rsid w:val="004E66FB"/>
    <w:rsid w:val="004F470A"/>
    <w:rsid w:val="004F4C59"/>
    <w:rsid w:val="00500C8F"/>
    <w:rsid w:val="00501909"/>
    <w:rsid w:val="00507BBB"/>
    <w:rsid w:val="005128DF"/>
    <w:rsid w:val="00514CC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125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213D2"/>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912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3/233/&#1593;&#1585;&#1601;&#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6AA50-635E-4451-867B-FEFE4FD31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1039</Words>
  <Characters>5923</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2017-11-09T16:37:00Z</dcterms:created>
  <dcterms:modified xsi:type="dcterms:W3CDTF">2017-11-09T16:39:00Z</dcterms:modified>
  <cp:contentStatus>ویرایش 2.3</cp:contentStatus>
  <cp:version>2.3</cp:version>
</cp:coreProperties>
</file>