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47" w:rsidRPr="005B37B2" w:rsidRDefault="005B37B2" w:rsidP="00EF78FC">
      <w:pPr>
        <w:jc w:val="center"/>
        <w:rPr>
          <w:rFonts w:cs="B Mitra"/>
          <w:sz w:val="24"/>
          <w:szCs w:val="24"/>
          <w:rtl/>
        </w:rPr>
      </w:pPr>
      <w:r w:rsidRPr="005B37B2">
        <w:rPr>
          <w:rFonts w:cs="B Mitra" w:hint="cs"/>
          <w:sz w:val="24"/>
          <w:szCs w:val="24"/>
          <w:rtl/>
        </w:rPr>
        <w:t>باسمه تعالی</w:t>
      </w:r>
    </w:p>
    <w:p w:rsidR="005B37B2" w:rsidRPr="005B37B2" w:rsidRDefault="005B37B2" w:rsidP="00EF78FC">
      <w:pPr>
        <w:jc w:val="center"/>
        <w:rPr>
          <w:rFonts w:cs="B Mitra"/>
          <w:sz w:val="24"/>
          <w:szCs w:val="24"/>
          <w:rtl/>
        </w:rPr>
      </w:pPr>
      <w:r w:rsidRPr="005B37B2">
        <w:rPr>
          <w:rFonts w:cs="B Mitra" w:hint="cs"/>
          <w:sz w:val="24"/>
          <w:szCs w:val="24"/>
          <w:rtl/>
        </w:rPr>
        <w:t>تقویم برنامه های کلاس</w:t>
      </w:r>
      <w:r w:rsidR="00EF78FC">
        <w:rPr>
          <w:rFonts w:cs="B Mitra" w:hint="cs"/>
          <w:sz w:val="24"/>
          <w:szCs w:val="24"/>
          <w:rtl/>
        </w:rPr>
        <w:t xml:space="preserve"> مدیریت و سیاستگذاری در سطح ملی</w:t>
      </w:r>
    </w:p>
    <w:tbl>
      <w:tblPr>
        <w:tblStyle w:val="TableGrid"/>
        <w:bidiVisual/>
        <w:tblW w:w="10125" w:type="dxa"/>
        <w:jc w:val="center"/>
        <w:tblInd w:w="-733" w:type="dxa"/>
        <w:tblLook w:val="04A0"/>
      </w:tblPr>
      <w:tblGrid>
        <w:gridCol w:w="413"/>
        <w:gridCol w:w="716"/>
        <w:gridCol w:w="783"/>
        <w:gridCol w:w="2153"/>
        <w:gridCol w:w="1322"/>
        <w:gridCol w:w="787"/>
        <w:gridCol w:w="783"/>
        <w:gridCol w:w="1947"/>
        <w:gridCol w:w="1221"/>
      </w:tblGrid>
      <w:tr w:rsidR="005B37B2" w:rsidRPr="00B70F2D" w:rsidTr="00F13D36">
        <w:trPr>
          <w:jc w:val="center"/>
        </w:trPr>
        <w:tc>
          <w:tcPr>
            <w:tcW w:w="413" w:type="dxa"/>
            <w:shd w:val="clear" w:color="auto" w:fill="FFC000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A1977">
              <w:rPr>
                <w:rFonts w:cs="B Mitra" w:hint="cs"/>
                <w:b/>
                <w:bCs/>
                <w:sz w:val="12"/>
                <w:szCs w:val="12"/>
                <w:rtl/>
              </w:rPr>
              <w:t>هفته</w:t>
            </w:r>
          </w:p>
        </w:tc>
        <w:tc>
          <w:tcPr>
            <w:tcW w:w="716" w:type="dxa"/>
            <w:shd w:val="clear" w:color="auto" w:fill="FFC000"/>
            <w:vAlign w:val="center"/>
          </w:tcPr>
          <w:p w:rsidR="005B37B2" w:rsidRPr="006A1977" w:rsidRDefault="005B37B2" w:rsidP="00F13D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197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83" w:type="dxa"/>
            <w:shd w:val="clear" w:color="auto" w:fill="FFC000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0F2D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2153" w:type="dxa"/>
            <w:shd w:val="clear" w:color="auto" w:fill="FFC000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70F2D">
              <w:rPr>
                <w:rFonts w:cs="B Mitra" w:hint="cs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322" w:type="dxa"/>
            <w:shd w:val="clear" w:color="auto" w:fill="FFC000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70F2D">
              <w:rPr>
                <w:rFonts w:cs="B Mitra" w:hint="cs"/>
                <w:b/>
                <w:bCs/>
                <w:sz w:val="24"/>
                <w:szCs w:val="24"/>
                <w:rtl/>
              </w:rPr>
              <w:t>مسوول ارائه</w:t>
            </w:r>
          </w:p>
        </w:tc>
        <w:tc>
          <w:tcPr>
            <w:tcW w:w="787" w:type="dxa"/>
            <w:shd w:val="clear" w:color="auto" w:fill="FFC000"/>
            <w:vAlign w:val="center"/>
          </w:tcPr>
          <w:p w:rsidR="005B37B2" w:rsidRPr="006A1977" w:rsidRDefault="005B37B2" w:rsidP="00F13D3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6A1977">
              <w:rPr>
                <w:rFonts w:cs="B Mitra"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783" w:type="dxa"/>
            <w:shd w:val="clear" w:color="auto" w:fill="FFC000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0F2D">
              <w:rPr>
                <w:rFonts w:cs="B Mitra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947" w:type="dxa"/>
            <w:shd w:val="clear" w:color="auto" w:fill="FFC000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70F2D">
              <w:rPr>
                <w:rFonts w:cs="B Mitra" w:hint="cs"/>
                <w:b/>
                <w:bCs/>
                <w:sz w:val="24"/>
                <w:szCs w:val="24"/>
                <w:rtl/>
              </w:rPr>
              <w:t>برنامه</w:t>
            </w:r>
          </w:p>
        </w:tc>
        <w:tc>
          <w:tcPr>
            <w:tcW w:w="1221" w:type="dxa"/>
            <w:shd w:val="clear" w:color="auto" w:fill="FFC000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70F2D">
              <w:rPr>
                <w:rFonts w:cs="B Mitra" w:hint="cs"/>
                <w:b/>
                <w:bCs/>
                <w:sz w:val="24"/>
                <w:szCs w:val="24"/>
                <w:rtl/>
              </w:rPr>
              <w:t>مسوول ارائه</w:t>
            </w:r>
          </w:p>
        </w:tc>
      </w:tr>
      <w:tr w:rsidR="005B37B2" w:rsidRPr="00B70F2D" w:rsidTr="00F13D36">
        <w:trPr>
          <w:jc w:val="center"/>
        </w:trPr>
        <w:tc>
          <w:tcPr>
            <w:tcW w:w="413" w:type="dxa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16" w:type="dxa"/>
            <w:vAlign w:val="center"/>
          </w:tcPr>
          <w:p w:rsidR="005B37B2" w:rsidRPr="006A1977" w:rsidRDefault="005B37B2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6/11</w:t>
            </w:r>
          </w:p>
        </w:tc>
        <w:tc>
          <w:tcPr>
            <w:tcW w:w="2153" w:type="dxa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بیان مقدمات و طرح درس</w:t>
            </w:r>
          </w:p>
        </w:tc>
        <w:tc>
          <w:tcPr>
            <w:tcW w:w="1322" w:type="dxa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  <w:tc>
          <w:tcPr>
            <w:tcW w:w="787" w:type="dxa"/>
            <w:vAlign w:val="center"/>
          </w:tcPr>
          <w:p w:rsidR="005B37B2" w:rsidRPr="006A1977" w:rsidRDefault="005B37B2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8/11</w:t>
            </w:r>
          </w:p>
        </w:tc>
        <w:tc>
          <w:tcPr>
            <w:tcW w:w="1947" w:type="dxa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تدریس </w:t>
            </w:r>
          </w:p>
        </w:tc>
        <w:tc>
          <w:tcPr>
            <w:tcW w:w="1221" w:type="dxa"/>
            <w:vAlign w:val="center"/>
          </w:tcPr>
          <w:p w:rsidR="005B37B2" w:rsidRPr="00B70F2D" w:rsidRDefault="005B37B2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13/11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9A119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تدریس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9A119B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15/11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تدریس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20/11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2E55DE">
            <w:pPr>
              <w:jc w:val="center"/>
              <w:rPr>
                <w:rFonts w:cs="B Mitra"/>
                <w:sz w:val="24"/>
                <w:szCs w:val="24"/>
              </w:rPr>
            </w:pPr>
            <w:r w:rsidRPr="002E3872">
              <w:rPr>
                <w:rFonts w:cs="B Mitra" w:hint="cs"/>
                <w:sz w:val="24"/>
                <w:szCs w:val="24"/>
                <w:rtl/>
              </w:rPr>
              <w:t xml:space="preserve">کتاب سیاستگذاری بخش عمومی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2E3872">
              <w:rPr>
                <w:rFonts w:cs="B Mitra" w:hint="cs"/>
                <w:sz w:val="24"/>
                <w:szCs w:val="24"/>
                <w:rtl/>
              </w:rPr>
              <w:t>دکتر الوانی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2E55DE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محمدی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22/11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27/11</w:t>
            </w:r>
          </w:p>
        </w:tc>
        <w:tc>
          <w:tcPr>
            <w:tcW w:w="2153" w:type="dxa"/>
            <w:vAlign w:val="center"/>
          </w:tcPr>
          <w:p w:rsidR="00973325" w:rsidRPr="004E7123" w:rsidRDefault="00973325" w:rsidP="008D29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E3872">
              <w:rPr>
                <w:rFonts w:cs="B Mitra" w:hint="cs"/>
                <w:sz w:val="24"/>
                <w:szCs w:val="24"/>
                <w:rtl/>
              </w:rPr>
              <w:t xml:space="preserve">رویکرد فرایندی به سیاستگذاری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2E3872">
              <w:rPr>
                <w:rFonts w:cs="B Mitra" w:hint="cs"/>
                <w:sz w:val="24"/>
                <w:szCs w:val="24"/>
                <w:rtl/>
              </w:rPr>
              <w:t>دکتر تسلیمی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center"/>
          </w:tcPr>
          <w:p w:rsidR="00973325" w:rsidRPr="004E7123" w:rsidRDefault="00973325" w:rsidP="008D29CE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E3872">
              <w:rPr>
                <w:rFonts w:cs="B Mitra" w:hint="cs"/>
                <w:sz w:val="24"/>
                <w:szCs w:val="24"/>
                <w:rtl/>
              </w:rPr>
              <w:t>آقای خصاف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29/11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E3872">
              <w:rPr>
                <w:rFonts w:cs="B Mitra" w:hint="cs"/>
                <w:sz w:val="24"/>
                <w:szCs w:val="24"/>
                <w:rtl/>
              </w:rPr>
              <w:t>چیستی راهبرد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(ویتینگتون)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E3872">
              <w:rPr>
                <w:rFonts w:cs="B Mitra" w:hint="cs"/>
                <w:sz w:val="24"/>
                <w:szCs w:val="24"/>
                <w:rtl/>
              </w:rPr>
              <w:t>آقای ناجی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4/12</w:t>
            </w:r>
          </w:p>
        </w:tc>
        <w:tc>
          <w:tcPr>
            <w:tcW w:w="2153" w:type="dxa"/>
            <w:vAlign w:val="center"/>
          </w:tcPr>
          <w:p w:rsidR="00973325" w:rsidRPr="004E7123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2E3872">
              <w:rPr>
                <w:rFonts w:cs="B Mitra" w:hint="cs"/>
                <w:sz w:val="24"/>
                <w:szCs w:val="24"/>
                <w:rtl/>
              </w:rPr>
              <w:t xml:space="preserve">تفکر ارزشی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2E3872">
              <w:rPr>
                <w:rFonts w:cs="B Mitra" w:hint="cs"/>
                <w:sz w:val="24"/>
                <w:szCs w:val="24"/>
                <w:rtl/>
              </w:rPr>
              <w:t>رالف. ال. کینی. ترجمه وحید وحیدی مطلق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center"/>
          </w:tcPr>
          <w:p w:rsidR="00973325" w:rsidRPr="004E7123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ابوطالبی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6/12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تدریس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11/12</w:t>
            </w:r>
          </w:p>
        </w:tc>
        <w:tc>
          <w:tcPr>
            <w:tcW w:w="2153" w:type="dxa"/>
            <w:vAlign w:val="center"/>
          </w:tcPr>
          <w:p w:rsidR="00973325" w:rsidRPr="004E7123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سیاستگذاری اقتصادی</w:t>
            </w:r>
            <w:r w:rsidRPr="002E3872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>
              <w:rPr>
                <w:rFonts w:cs="B Mitra" w:hint="cs"/>
                <w:sz w:val="24"/>
                <w:szCs w:val="24"/>
                <w:rtl/>
              </w:rPr>
              <w:t>(</w:t>
            </w:r>
            <w:r w:rsidRPr="002E3872">
              <w:rPr>
                <w:rFonts w:cs="B Mitra" w:hint="cs"/>
                <w:sz w:val="24"/>
                <w:szCs w:val="24"/>
                <w:rtl/>
              </w:rPr>
              <w:t>گری گوری منکیو</w:t>
            </w:r>
            <w:r>
              <w:rPr>
                <w:rFonts w:cs="B Mitra" w:hint="cs"/>
                <w:sz w:val="24"/>
                <w:szCs w:val="24"/>
                <w:rtl/>
              </w:rPr>
              <w:t>)</w:t>
            </w:r>
          </w:p>
        </w:tc>
        <w:tc>
          <w:tcPr>
            <w:tcW w:w="1322" w:type="dxa"/>
            <w:vAlign w:val="center"/>
          </w:tcPr>
          <w:p w:rsidR="00973325" w:rsidRPr="004E7123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نوری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13/12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تدریس 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18/12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مقاله 1 و 2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حسینی و خانم ابوطالبی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20/12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تدریس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25/12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مقاله 3 و 4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خصاف و محمدی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27/12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تدریس 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17/1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مقاله 5 و 6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ناجی و نوری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19/1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تدریس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24/1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مقاله 7 و 8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حسینی و خانم ابوطالبی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26/1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تدریس 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31/1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مقاله 9 و 10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خصاف و محمدی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2/2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تدریس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دکتر حاجی پور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7/2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مقاله 11 و 12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ناجی و نوری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9/2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دعوت سیاستگذاران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حسینی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14/2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فصل 1 و 2 کتاب الماس پورتر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حسینی و خانم ابوطالبی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16/2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دعوت سیاستگذاران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خانم ابوطالبی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21/2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فصل 3 و 4 کتاب الماس پورتر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خصاف و محمدی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23/2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28/2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فصل 5 و 6 کتاب الماس پورتر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ناجی و نوری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30/2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دعوت سیاستگذاران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خصاف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4/3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فصل 7 و 8 کتاب الماس پورتر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حسینی و خانم ابوطالبی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6/3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تعطیل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11/3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فصل 9 و 10 کتاب الماس پورتر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خصاف و محمدی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13/3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دعوت سیاستگذاران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محمدی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18/3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فصل 11 و 12 کتاب الماس پورتر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ناجی و نوری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20/3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دعوت سیاستگذاران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ناجی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19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25/3</w:t>
            </w:r>
          </w:p>
        </w:tc>
        <w:tc>
          <w:tcPr>
            <w:tcW w:w="2153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دعوت سیاستگذاران</w:t>
            </w:r>
          </w:p>
        </w:tc>
        <w:tc>
          <w:tcPr>
            <w:tcW w:w="1322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نوری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27/3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گزارش سیاستگذاری در سطح ملی کشورها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 حسینی و خانم ابوطالبی</w:t>
            </w:r>
          </w:p>
        </w:tc>
      </w:tr>
      <w:tr w:rsidR="00973325" w:rsidRPr="00B70F2D" w:rsidTr="00F13D36">
        <w:trPr>
          <w:jc w:val="center"/>
        </w:trPr>
        <w:tc>
          <w:tcPr>
            <w:tcW w:w="41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</w:t>
            </w:r>
          </w:p>
        </w:tc>
        <w:tc>
          <w:tcPr>
            <w:tcW w:w="716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یکشنبه</w:t>
            </w:r>
          </w:p>
        </w:tc>
        <w:tc>
          <w:tcPr>
            <w:tcW w:w="78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1/4</w:t>
            </w:r>
          </w:p>
        </w:tc>
        <w:tc>
          <w:tcPr>
            <w:tcW w:w="215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گزارش سیاستگذاری در سطح ملی کشورها</w:t>
            </w:r>
          </w:p>
        </w:tc>
        <w:tc>
          <w:tcPr>
            <w:tcW w:w="1322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خصاف و محمدی</w:t>
            </w:r>
          </w:p>
        </w:tc>
        <w:tc>
          <w:tcPr>
            <w:tcW w:w="787" w:type="dxa"/>
            <w:vAlign w:val="center"/>
          </w:tcPr>
          <w:p w:rsidR="00973325" w:rsidRPr="006A1977" w:rsidRDefault="00973325" w:rsidP="00F13D36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6A1977">
              <w:rPr>
                <w:rFonts w:cs="B Mitra" w:hint="cs"/>
                <w:sz w:val="20"/>
                <w:szCs w:val="20"/>
                <w:rtl/>
              </w:rPr>
              <w:t>سه شنبه</w:t>
            </w:r>
          </w:p>
        </w:tc>
        <w:tc>
          <w:tcPr>
            <w:tcW w:w="783" w:type="dxa"/>
            <w:vAlign w:val="center"/>
          </w:tcPr>
          <w:p w:rsidR="00973325" w:rsidRDefault="00973325" w:rsidP="00F13D36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3/4</w:t>
            </w:r>
          </w:p>
        </w:tc>
        <w:tc>
          <w:tcPr>
            <w:tcW w:w="1947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گزارش سیاستگذاری در سطح ملی کشورها</w:t>
            </w:r>
          </w:p>
        </w:tc>
        <w:tc>
          <w:tcPr>
            <w:tcW w:w="1221" w:type="dxa"/>
            <w:vAlign w:val="center"/>
          </w:tcPr>
          <w:p w:rsidR="00973325" w:rsidRPr="00B70F2D" w:rsidRDefault="00973325" w:rsidP="00F13D36">
            <w:pPr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آقایان ناجی و نوری</w:t>
            </w:r>
          </w:p>
        </w:tc>
      </w:tr>
    </w:tbl>
    <w:p w:rsidR="005B37B2" w:rsidRDefault="005B37B2"/>
    <w:sectPr w:rsidR="005B37B2" w:rsidSect="005B37B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43B8"/>
    <w:multiLevelType w:val="hybridMultilevel"/>
    <w:tmpl w:val="C742B9C2"/>
    <w:lvl w:ilvl="0" w:tplc="0278FE2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A37F6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A2228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7B2"/>
    <w:rsid w:val="001061A5"/>
    <w:rsid w:val="00217544"/>
    <w:rsid w:val="00302319"/>
    <w:rsid w:val="00412DFF"/>
    <w:rsid w:val="005B37B2"/>
    <w:rsid w:val="00830F1B"/>
    <w:rsid w:val="00866326"/>
    <w:rsid w:val="00973325"/>
    <w:rsid w:val="00B0721C"/>
    <w:rsid w:val="00B263F0"/>
    <w:rsid w:val="00DE1BB1"/>
    <w:rsid w:val="00E17047"/>
    <w:rsid w:val="00EE596E"/>
    <w:rsid w:val="00EF7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047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02319"/>
    <w:pPr>
      <w:keepNext/>
      <w:keepLines/>
      <w:bidi w:val="0"/>
      <w:spacing w:before="480" w:after="0"/>
      <w:outlineLvl w:val="0"/>
    </w:pPr>
    <w:rPr>
      <w:rFonts w:asciiTheme="majorHAnsi" w:eastAsiaTheme="majorEastAsia" w:hAnsiTheme="majorHAnsi" w:cs="B Titr"/>
      <w:b/>
      <w:bCs/>
      <w:color w:val="C0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319"/>
    <w:rPr>
      <w:rFonts w:asciiTheme="majorHAnsi" w:eastAsiaTheme="majorEastAsia" w:hAnsiTheme="majorHAnsi" w:cs="B Titr"/>
      <w:b/>
      <w:bCs/>
      <w:color w:val="C00000"/>
      <w:sz w:val="28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5B37B2"/>
    <w:pPr>
      <w:ind w:left="720"/>
      <w:contextualSpacing/>
    </w:pPr>
  </w:style>
  <w:style w:type="table" w:styleId="TableGrid">
    <w:name w:val="Table Grid"/>
    <w:basedOn w:val="TableNormal"/>
    <w:uiPriority w:val="59"/>
    <w:rsid w:val="005B37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A85F6-9266-401B-9ED4-E36B3AC1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1753</Characters>
  <Application>Microsoft Office Word</Application>
  <DocSecurity>0</DocSecurity>
  <Lines>14</Lines>
  <Paragraphs>4</Paragraphs>
  <ScaleCrop>false</ScaleCrop>
  <Company>NPSoft.ir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NPSoft</cp:lastModifiedBy>
  <cp:revision>4</cp:revision>
  <dcterms:created xsi:type="dcterms:W3CDTF">2014-02-04T07:19:00Z</dcterms:created>
  <dcterms:modified xsi:type="dcterms:W3CDTF">2014-02-05T16:41:00Z</dcterms:modified>
</cp:coreProperties>
</file>