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1D5361" w:rsidRDefault="00783473" w:rsidP="00783473">
      <w:pPr>
        <w:spacing w:line="240" w:lineRule="auto"/>
        <w:jc w:val="center"/>
        <w:rPr>
          <w:b/>
          <w:bCs/>
          <w:sz w:val="28"/>
          <w:rtl/>
        </w:rPr>
      </w:pPr>
      <w:bookmarkStart w:id="0" w:name="_GoBack"/>
      <w:r w:rsidRPr="001D5361">
        <w:rPr>
          <w:rFonts w:hint="cs"/>
          <w:b/>
          <w:bCs/>
          <w:noProof/>
          <w:sz w:val="28"/>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135C" w:rsidRDefault="00C20BA7">
      <w:pPr>
        <w:pStyle w:val="TOC3"/>
        <w:tabs>
          <w:tab w:val="right" w:leader="dot" w:pos="10194"/>
        </w:tabs>
        <w:rPr>
          <w:rFonts w:asciiTheme="minorHAnsi" w:eastAsiaTheme="minorEastAsia" w:hAnsiTheme="minorHAnsi" w:cstheme="minorBidi"/>
          <w:bCs w:val="0"/>
          <w:iCs w:val="0"/>
          <w:noProof/>
          <w:color w:val="auto"/>
          <w:szCs w:val="22"/>
          <w:rtl/>
        </w:rPr>
      </w:pPr>
      <w:r>
        <w:rPr>
          <w:sz w:val="28"/>
        </w:rPr>
        <w:fldChar w:fldCharType="begin"/>
      </w:r>
      <w:r>
        <w:rPr>
          <w:sz w:val="28"/>
        </w:rPr>
        <w:instrText xml:space="preserve"> TOC \o "1-5" \h \z \u </w:instrText>
      </w:r>
      <w:r>
        <w:rPr>
          <w:sz w:val="28"/>
        </w:rPr>
        <w:fldChar w:fldCharType="separate"/>
      </w:r>
      <w:hyperlink w:anchor="_Toc496181033" w:history="1">
        <w:r w:rsidR="0020135C" w:rsidRPr="00BF01FB">
          <w:rPr>
            <w:rStyle w:val="Hyperlink"/>
            <w:rFonts w:ascii="Cambria" w:eastAsia="Times New Roman" w:hAnsi="Cambria" w:hint="eastAsia"/>
            <w:b/>
            <w:noProof/>
            <w:rtl/>
          </w:rPr>
          <w:t>اثردوم</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جواز</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تقل</w:t>
        </w:r>
        <w:r w:rsidR="0020135C" w:rsidRPr="00BF01FB">
          <w:rPr>
            <w:rStyle w:val="Hyperlink"/>
            <w:rFonts w:ascii="Cambria" w:eastAsia="Times New Roman" w:hAnsi="Cambria" w:hint="cs"/>
            <w:b/>
            <w:noProof/>
            <w:rtl/>
          </w:rPr>
          <w:t>ی</w:t>
        </w:r>
        <w:r w:rsidR="0020135C" w:rsidRPr="00BF01FB">
          <w:rPr>
            <w:rStyle w:val="Hyperlink"/>
            <w:rFonts w:ascii="Cambria" w:eastAsia="Times New Roman" w:hAnsi="Cambria" w:hint="eastAsia"/>
            <w:b/>
            <w:noProof/>
            <w:rtl/>
          </w:rPr>
          <w:t>د</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عام</w:t>
        </w:r>
        <w:r w:rsidR="0020135C" w:rsidRPr="00BF01FB">
          <w:rPr>
            <w:rStyle w:val="Hyperlink"/>
            <w:rFonts w:ascii="Cambria" w:eastAsia="Times New Roman" w:hAnsi="Cambria" w:hint="cs"/>
            <w:b/>
            <w:noProof/>
            <w:rtl/>
          </w:rPr>
          <w:t>ی</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و</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رجوع</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او</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به</w:t>
        </w:r>
        <w:r w:rsidR="0020135C" w:rsidRPr="00BF01FB">
          <w:rPr>
            <w:rStyle w:val="Hyperlink"/>
            <w:rFonts w:ascii="Cambria" w:eastAsia="Times New Roman" w:hAnsi="Cambria"/>
            <w:b/>
            <w:noProof/>
            <w:rtl/>
          </w:rPr>
          <w:t xml:space="preserve"> </w:t>
        </w:r>
        <w:r w:rsidR="0020135C" w:rsidRPr="00BF01FB">
          <w:rPr>
            <w:rStyle w:val="Hyperlink"/>
            <w:rFonts w:ascii="Cambria" w:eastAsia="Times New Roman" w:hAnsi="Cambria" w:hint="eastAsia"/>
            <w:b/>
            <w:noProof/>
            <w:rtl/>
          </w:rPr>
          <w:t>مجتهد</w:t>
        </w:r>
        <w:r w:rsidR="0020135C">
          <w:rPr>
            <w:noProof/>
            <w:webHidden/>
            <w:rtl/>
          </w:rPr>
          <w:tab/>
        </w:r>
        <w:r w:rsidR="0020135C">
          <w:rPr>
            <w:rStyle w:val="Hyperlink"/>
            <w:noProof/>
            <w:rtl/>
          </w:rPr>
          <w:fldChar w:fldCharType="begin"/>
        </w:r>
        <w:r w:rsidR="0020135C">
          <w:rPr>
            <w:noProof/>
            <w:webHidden/>
            <w:rtl/>
          </w:rPr>
          <w:instrText xml:space="preserve"> </w:instrText>
        </w:r>
        <w:r w:rsidR="0020135C">
          <w:rPr>
            <w:noProof/>
            <w:webHidden/>
          </w:rPr>
          <w:instrText xml:space="preserve">PAGEREF </w:instrText>
        </w:r>
        <w:r w:rsidR="0020135C">
          <w:rPr>
            <w:noProof/>
            <w:webHidden/>
            <w:rtl/>
          </w:rPr>
          <w:instrText>_</w:instrText>
        </w:r>
        <w:r w:rsidR="0020135C">
          <w:rPr>
            <w:noProof/>
            <w:webHidden/>
          </w:rPr>
          <w:instrText>Toc496181033 \h</w:instrText>
        </w:r>
        <w:r w:rsidR="0020135C">
          <w:rPr>
            <w:noProof/>
            <w:webHidden/>
            <w:rtl/>
          </w:rPr>
          <w:instrText xml:space="preserve"> </w:instrText>
        </w:r>
        <w:r w:rsidR="0020135C">
          <w:rPr>
            <w:rStyle w:val="Hyperlink"/>
            <w:noProof/>
            <w:rtl/>
          </w:rPr>
        </w:r>
        <w:r w:rsidR="0020135C">
          <w:rPr>
            <w:rStyle w:val="Hyperlink"/>
            <w:noProof/>
            <w:rtl/>
          </w:rPr>
          <w:fldChar w:fldCharType="separate"/>
        </w:r>
        <w:r w:rsidR="0020135C">
          <w:rPr>
            <w:noProof/>
            <w:webHidden/>
            <w:rtl/>
          </w:rPr>
          <w:t>1</w:t>
        </w:r>
        <w:r w:rsidR="0020135C">
          <w:rPr>
            <w:rStyle w:val="Hyperlink"/>
            <w:noProof/>
            <w:rtl/>
          </w:rPr>
          <w:fldChar w:fldCharType="end"/>
        </w:r>
      </w:hyperlink>
    </w:p>
    <w:p w:rsidR="0020135C" w:rsidRDefault="0020135C">
      <w:pPr>
        <w:pStyle w:val="TOC2"/>
        <w:tabs>
          <w:tab w:val="right" w:leader="dot" w:pos="10194"/>
        </w:tabs>
        <w:rPr>
          <w:rFonts w:asciiTheme="minorHAnsi" w:eastAsiaTheme="minorEastAsia" w:hAnsiTheme="minorHAnsi" w:cstheme="minorBidi"/>
          <w:bCs w:val="0"/>
          <w:noProof/>
          <w:color w:val="auto"/>
          <w:szCs w:val="22"/>
          <w:rtl/>
        </w:rPr>
      </w:pPr>
      <w:hyperlink w:anchor="_Toc496181034" w:history="1">
        <w:r w:rsidRPr="00BF01FB">
          <w:rPr>
            <w:rStyle w:val="Hyperlink"/>
            <w:rFonts w:hint="eastAsia"/>
            <w:noProof/>
            <w:rtl/>
          </w:rPr>
          <w:t>عدم</w:t>
        </w:r>
        <w:r w:rsidRPr="00BF01FB">
          <w:rPr>
            <w:rStyle w:val="Hyperlink"/>
            <w:noProof/>
            <w:rtl/>
          </w:rPr>
          <w:t xml:space="preserve"> </w:t>
        </w:r>
        <w:r w:rsidRPr="00BF01FB">
          <w:rPr>
            <w:rStyle w:val="Hyperlink"/>
            <w:rFonts w:hint="eastAsia"/>
            <w:noProof/>
            <w:rtl/>
          </w:rPr>
          <w:t>جواز</w:t>
        </w:r>
        <w:r w:rsidRPr="00BF01FB">
          <w:rPr>
            <w:rStyle w:val="Hyperlink"/>
            <w:noProof/>
            <w:rtl/>
          </w:rPr>
          <w:t xml:space="preserve"> </w:t>
        </w:r>
        <w:r w:rsidRPr="00BF01FB">
          <w:rPr>
            <w:rStyle w:val="Hyperlink"/>
            <w:rFonts w:hint="eastAsia"/>
            <w:noProof/>
            <w:rtl/>
          </w:rPr>
          <w:t>تقل</w:t>
        </w:r>
        <w:r w:rsidRPr="00BF01FB">
          <w:rPr>
            <w:rStyle w:val="Hyperlink"/>
            <w:rFonts w:hint="cs"/>
            <w:noProof/>
            <w:rtl/>
          </w:rPr>
          <w:t>ی</w:t>
        </w:r>
        <w:r w:rsidRPr="00BF01FB">
          <w:rPr>
            <w:rStyle w:val="Hyperlink"/>
            <w:rFonts w:hint="eastAsia"/>
            <w:noProof/>
            <w:rtl/>
          </w:rPr>
          <w:t>د</w:t>
        </w:r>
        <w:r w:rsidRPr="00BF01FB">
          <w:rPr>
            <w:rStyle w:val="Hyperlink"/>
            <w:noProof/>
            <w:rtl/>
          </w:rPr>
          <w:t xml:space="preserve"> </w:t>
        </w:r>
        <w:r w:rsidRPr="00BF01FB">
          <w:rPr>
            <w:rStyle w:val="Hyperlink"/>
            <w:rFonts w:hint="eastAsia"/>
            <w:noProof/>
            <w:rtl/>
          </w:rPr>
          <w:t>مجتهد</w:t>
        </w:r>
        <w:r w:rsidRPr="00BF01FB">
          <w:rPr>
            <w:rStyle w:val="Hyperlink"/>
            <w:noProof/>
            <w:rtl/>
          </w:rPr>
          <w:t xml:space="preserve"> </w:t>
        </w:r>
        <w:r w:rsidRPr="00BF01FB">
          <w:rPr>
            <w:rStyle w:val="Hyperlink"/>
            <w:rFonts w:hint="eastAsia"/>
            <w:noProof/>
            <w:rtl/>
          </w:rPr>
          <w:t>انسداد</w:t>
        </w:r>
        <w:r w:rsidRPr="00BF01FB">
          <w:rPr>
            <w:rStyle w:val="Hyperlink"/>
            <w:rFonts w:hint="cs"/>
            <w:noProof/>
            <w:rtl/>
          </w:rPr>
          <w:t>ی</w:t>
        </w:r>
        <w:r w:rsidRPr="00BF01FB">
          <w:rPr>
            <w:rStyle w:val="Hyperlink"/>
            <w:noProof/>
            <w:rtl/>
          </w:rPr>
          <w:t xml:space="preserve"> </w:t>
        </w:r>
        <w:r w:rsidRPr="00BF01FB">
          <w:rPr>
            <w:rStyle w:val="Hyperlink"/>
            <w:rFonts w:hint="eastAsia"/>
            <w:noProof/>
            <w:rtl/>
          </w:rPr>
          <w:t>حکومت</w:t>
        </w:r>
        <w:r w:rsidRPr="00BF01F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Toc496181034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0135C" w:rsidRDefault="0020135C">
      <w:pPr>
        <w:pStyle w:val="TOC3"/>
        <w:tabs>
          <w:tab w:val="right" w:leader="dot" w:pos="10194"/>
        </w:tabs>
        <w:rPr>
          <w:rFonts w:asciiTheme="minorHAnsi" w:eastAsiaTheme="minorEastAsia" w:hAnsiTheme="minorHAnsi" w:cstheme="minorBidi"/>
          <w:bCs w:val="0"/>
          <w:iCs w:val="0"/>
          <w:noProof/>
          <w:color w:val="auto"/>
          <w:szCs w:val="22"/>
          <w:rtl/>
        </w:rPr>
      </w:pPr>
      <w:hyperlink w:anchor="_Toc496181035" w:history="1">
        <w:r w:rsidRPr="00BF01FB">
          <w:rPr>
            <w:rStyle w:val="Hyperlink"/>
            <w:rFonts w:ascii="Cambria" w:eastAsia="Times New Roman" w:hAnsi="Cambria" w:hint="eastAsia"/>
            <w:b/>
            <w:noProof/>
            <w:rtl/>
          </w:rPr>
          <w:t>رد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اجماع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Toc496181035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0135C" w:rsidRDefault="0020135C">
      <w:pPr>
        <w:pStyle w:val="TOC3"/>
        <w:tabs>
          <w:tab w:val="right" w:leader="dot" w:pos="10194"/>
        </w:tabs>
        <w:rPr>
          <w:rFonts w:asciiTheme="minorHAnsi" w:eastAsiaTheme="minorEastAsia" w:hAnsiTheme="minorHAnsi" w:cstheme="minorBidi"/>
          <w:bCs w:val="0"/>
          <w:iCs w:val="0"/>
          <w:noProof/>
          <w:color w:val="auto"/>
          <w:szCs w:val="22"/>
          <w:rtl/>
        </w:rPr>
      </w:pPr>
      <w:hyperlink w:anchor="_Toc496181036" w:history="1">
        <w:r w:rsidRPr="00BF01FB">
          <w:rPr>
            <w:rStyle w:val="Hyperlink"/>
            <w:rFonts w:ascii="Cambria" w:eastAsia="Times New Roman" w:hAnsi="Cambria" w:hint="eastAsia"/>
            <w:b/>
            <w:noProof/>
            <w:rtl/>
          </w:rPr>
          <w:t>دل</w:t>
        </w:r>
        <w:r w:rsidRPr="00BF01FB">
          <w:rPr>
            <w:rStyle w:val="Hyperlink"/>
            <w:rFonts w:ascii="Cambria" w:eastAsia="Times New Roman" w:hAnsi="Cambria" w:hint="cs"/>
            <w:b/>
            <w:noProof/>
            <w:rtl/>
          </w:rPr>
          <w:t>ی</w:t>
        </w:r>
        <w:r w:rsidRPr="00BF01FB">
          <w:rPr>
            <w:rStyle w:val="Hyperlink"/>
            <w:rFonts w:ascii="Cambria" w:eastAsia="Times New Roman" w:hAnsi="Cambria" w:hint="eastAsia"/>
            <w:b/>
            <w:noProof/>
            <w:rtl/>
          </w:rPr>
          <w:t>ل</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بعد</w:t>
        </w:r>
        <w:r w:rsidRPr="00BF01FB">
          <w:rPr>
            <w:rStyle w:val="Hyperlink"/>
            <w:rFonts w:ascii="Cambria" w:eastAsia="Times New Roman" w:hAnsi="Cambria" w:hint="cs"/>
            <w:b/>
            <w:noProof/>
            <w:rtl/>
          </w:rPr>
          <w:t>ی</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بر</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جواز</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تقل</w:t>
        </w:r>
        <w:r w:rsidRPr="00BF01FB">
          <w:rPr>
            <w:rStyle w:val="Hyperlink"/>
            <w:rFonts w:ascii="Cambria" w:eastAsia="Times New Roman" w:hAnsi="Cambria" w:hint="cs"/>
            <w:b/>
            <w:noProof/>
            <w:rtl/>
          </w:rPr>
          <w:t>ی</w:t>
        </w:r>
        <w:r w:rsidRPr="00BF01FB">
          <w:rPr>
            <w:rStyle w:val="Hyperlink"/>
            <w:rFonts w:ascii="Cambria" w:eastAsia="Times New Roman" w:hAnsi="Cambria" w:hint="eastAsia"/>
            <w:b/>
            <w:noProof/>
            <w:rtl/>
          </w:rPr>
          <w:t>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از</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مجتهد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انسداد</w:t>
        </w:r>
        <w:r w:rsidRPr="00BF01FB">
          <w:rPr>
            <w:rStyle w:val="Hyperlink"/>
            <w:rFonts w:ascii="Cambria" w:eastAsia="Times New Roman" w:hAnsi="Cambria" w:hint="cs"/>
            <w:b/>
            <w:noProof/>
            <w:rtl/>
          </w:rPr>
          <w:t>ی</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حکومت</w:t>
        </w:r>
        <w:r w:rsidRPr="00BF01FB">
          <w:rPr>
            <w:rStyle w:val="Hyperlink"/>
            <w:rFonts w:ascii="Cambria" w:eastAsia="Times New Roman" w:hAnsi="Cambria" w:hint="cs"/>
            <w:b/>
            <w:noProof/>
            <w:rtl/>
          </w:rPr>
          <w:t>ی</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اجرا</w:t>
        </w:r>
        <w:r w:rsidRPr="00BF01FB">
          <w:rPr>
            <w:rStyle w:val="Hyperlink"/>
            <w:rFonts w:ascii="Cambria" w:eastAsia="Times New Roman" w:hAnsi="Cambria" w:hint="cs"/>
            <w:b/>
            <w:noProof/>
            <w:rtl/>
          </w:rPr>
          <w:t>ی</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مقدمات</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انسداد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در</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حق</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مقلد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Toc496181036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0135C" w:rsidRDefault="0020135C">
      <w:pPr>
        <w:pStyle w:val="TOC3"/>
        <w:tabs>
          <w:tab w:val="right" w:leader="dot" w:pos="10194"/>
        </w:tabs>
        <w:rPr>
          <w:rFonts w:asciiTheme="minorHAnsi" w:eastAsiaTheme="minorEastAsia" w:hAnsiTheme="minorHAnsi" w:cstheme="minorBidi"/>
          <w:bCs w:val="0"/>
          <w:iCs w:val="0"/>
          <w:noProof/>
          <w:color w:val="auto"/>
          <w:szCs w:val="22"/>
          <w:rtl/>
        </w:rPr>
      </w:pPr>
      <w:hyperlink w:anchor="_Toc496181037" w:history="1">
        <w:r w:rsidRPr="00BF01FB">
          <w:rPr>
            <w:rStyle w:val="Hyperlink"/>
            <w:rFonts w:ascii="Cambria" w:eastAsia="Times New Roman" w:hAnsi="Cambria" w:hint="eastAsia"/>
            <w:b/>
            <w:noProof/>
            <w:rtl/>
          </w:rPr>
          <w:t>رد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اجرا</w:t>
        </w:r>
        <w:r w:rsidRPr="00BF01FB">
          <w:rPr>
            <w:rStyle w:val="Hyperlink"/>
            <w:rFonts w:ascii="Cambria" w:eastAsia="Times New Roman" w:hAnsi="Cambria" w:hint="cs"/>
            <w:b/>
            <w:noProof/>
            <w:rtl/>
          </w:rPr>
          <w:t>ی</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مقدمات</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انسداد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در</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حق</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مقلد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Toc496181037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0135C" w:rsidRDefault="0020135C">
      <w:pPr>
        <w:pStyle w:val="TOC4"/>
        <w:tabs>
          <w:tab w:val="right" w:leader="dot" w:pos="10194"/>
        </w:tabs>
        <w:rPr>
          <w:rFonts w:asciiTheme="minorHAnsi" w:eastAsiaTheme="minorEastAsia" w:hAnsiTheme="minorHAnsi" w:cstheme="minorBidi"/>
          <w:bCs w:val="0"/>
          <w:noProof/>
          <w:color w:val="auto"/>
          <w:szCs w:val="22"/>
          <w:rtl/>
        </w:rPr>
      </w:pPr>
      <w:hyperlink w:anchor="_Toc496181038" w:history="1">
        <w:r w:rsidRPr="00BF01FB">
          <w:rPr>
            <w:rStyle w:val="Hyperlink"/>
            <w:rFonts w:ascii="Cambria" w:eastAsia="Times New Roman" w:hAnsi="Cambria" w:hint="eastAsia"/>
            <w:b/>
            <w:i/>
            <w:iCs/>
            <w:noProof/>
            <w:rtl/>
          </w:rPr>
          <w:t>تبصره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Toc496181038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0135C" w:rsidRDefault="0020135C">
      <w:pPr>
        <w:pStyle w:val="TOC2"/>
        <w:tabs>
          <w:tab w:val="right" w:leader="dot" w:pos="10194"/>
        </w:tabs>
        <w:rPr>
          <w:rFonts w:asciiTheme="minorHAnsi" w:eastAsiaTheme="minorEastAsia" w:hAnsiTheme="minorHAnsi" w:cstheme="minorBidi"/>
          <w:bCs w:val="0"/>
          <w:noProof/>
          <w:color w:val="auto"/>
          <w:szCs w:val="22"/>
          <w:rtl/>
        </w:rPr>
      </w:pPr>
      <w:hyperlink w:anchor="_Toc496181039" w:history="1">
        <w:r w:rsidRPr="00BF01FB">
          <w:rPr>
            <w:rStyle w:val="Hyperlink"/>
            <w:rFonts w:ascii="Cambria" w:eastAsia="Times New Roman" w:hAnsi="Cambria" w:hint="eastAsia"/>
            <w:noProof/>
            <w:rtl/>
          </w:rPr>
          <w:t>عدم</w:t>
        </w:r>
        <w:r w:rsidRPr="00BF01FB">
          <w:rPr>
            <w:rStyle w:val="Hyperlink"/>
            <w:rFonts w:ascii="Cambria" w:eastAsia="Times New Roman" w:hAnsi="Cambria"/>
            <w:noProof/>
            <w:rtl/>
          </w:rPr>
          <w:t xml:space="preserve"> </w:t>
        </w:r>
        <w:r w:rsidRPr="00BF01FB">
          <w:rPr>
            <w:rStyle w:val="Hyperlink"/>
            <w:rFonts w:ascii="Cambria" w:eastAsia="Times New Roman" w:hAnsi="Cambria" w:hint="eastAsia"/>
            <w:noProof/>
            <w:rtl/>
          </w:rPr>
          <w:t>جواز</w:t>
        </w:r>
        <w:r w:rsidRPr="00BF01FB">
          <w:rPr>
            <w:rStyle w:val="Hyperlink"/>
            <w:rFonts w:ascii="Cambria" w:eastAsia="Times New Roman" w:hAnsi="Cambria"/>
            <w:noProof/>
            <w:rtl/>
          </w:rPr>
          <w:t xml:space="preserve"> </w:t>
        </w:r>
        <w:r w:rsidRPr="00BF01FB">
          <w:rPr>
            <w:rStyle w:val="Hyperlink"/>
            <w:rFonts w:ascii="Cambria" w:eastAsia="Times New Roman" w:hAnsi="Cambria" w:hint="eastAsia"/>
            <w:noProof/>
            <w:rtl/>
          </w:rPr>
          <w:t>تقل</w:t>
        </w:r>
        <w:r w:rsidRPr="00BF01FB">
          <w:rPr>
            <w:rStyle w:val="Hyperlink"/>
            <w:rFonts w:ascii="Cambria" w:eastAsia="Times New Roman" w:hAnsi="Cambria" w:hint="cs"/>
            <w:noProof/>
            <w:rtl/>
          </w:rPr>
          <w:t>ی</w:t>
        </w:r>
        <w:r w:rsidRPr="00BF01FB">
          <w:rPr>
            <w:rStyle w:val="Hyperlink"/>
            <w:rFonts w:ascii="Cambria" w:eastAsia="Times New Roman" w:hAnsi="Cambria" w:hint="eastAsia"/>
            <w:noProof/>
            <w:rtl/>
          </w:rPr>
          <w:t>د</w:t>
        </w:r>
        <w:r w:rsidRPr="00BF01FB">
          <w:rPr>
            <w:rStyle w:val="Hyperlink"/>
            <w:rFonts w:ascii="Cambria" w:eastAsia="Times New Roman" w:hAnsi="Cambria"/>
            <w:noProof/>
            <w:rtl/>
          </w:rPr>
          <w:t xml:space="preserve"> </w:t>
        </w:r>
        <w:r w:rsidRPr="00BF01FB">
          <w:rPr>
            <w:rStyle w:val="Hyperlink"/>
            <w:rFonts w:ascii="Cambria" w:eastAsia="Times New Roman" w:hAnsi="Cambria" w:hint="eastAsia"/>
            <w:noProof/>
            <w:rtl/>
          </w:rPr>
          <w:t>مجتهد</w:t>
        </w:r>
        <w:r w:rsidRPr="00BF01FB">
          <w:rPr>
            <w:rStyle w:val="Hyperlink"/>
            <w:rFonts w:ascii="Cambria" w:eastAsia="Times New Roman" w:hAnsi="Cambria"/>
            <w:noProof/>
            <w:rtl/>
          </w:rPr>
          <w:t xml:space="preserve"> </w:t>
        </w:r>
        <w:r w:rsidRPr="00BF01FB">
          <w:rPr>
            <w:rStyle w:val="Hyperlink"/>
            <w:rFonts w:ascii="Cambria" w:eastAsia="Times New Roman" w:hAnsi="Cambria" w:hint="eastAsia"/>
            <w:noProof/>
            <w:rtl/>
          </w:rPr>
          <w:t>انسداد</w:t>
        </w:r>
        <w:r w:rsidRPr="00BF01FB">
          <w:rPr>
            <w:rStyle w:val="Hyperlink"/>
            <w:rFonts w:ascii="Cambria" w:eastAsia="Times New Roman" w:hAnsi="Cambria" w:hint="cs"/>
            <w:noProof/>
            <w:rtl/>
          </w:rPr>
          <w:t>ی</w:t>
        </w:r>
        <w:r w:rsidRPr="00BF01FB">
          <w:rPr>
            <w:rStyle w:val="Hyperlink"/>
            <w:rFonts w:ascii="Cambria" w:eastAsia="Times New Roman" w:hAnsi="Cambria"/>
            <w:noProof/>
            <w:rtl/>
          </w:rPr>
          <w:t xml:space="preserve"> </w:t>
        </w:r>
        <w:r w:rsidRPr="00BF01FB">
          <w:rPr>
            <w:rStyle w:val="Hyperlink"/>
            <w:rFonts w:ascii="Cambria" w:eastAsia="Times New Roman" w:hAnsi="Cambria" w:hint="eastAsia"/>
            <w:noProof/>
            <w:rtl/>
          </w:rPr>
          <w:t>کشف</w:t>
        </w:r>
        <w:r w:rsidRPr="00BF01FB">
          <w:rPr>
            <w:rStyle w:val="Hyperlink"/>
            <w:rFonts w:ascii="Cambria" w:eastAsia="Times New Roman" w:hAnsi="Cambria" w:hint="cs"/>
            <w:noProof/>
            <w:rtl/>
          </w:rPr>
          <w:t>ی</w:t>
        </w:r>
        <w:r w:rsidRPr="00BF01FB">
          <w:rPr>
            <w:rStyle w:val="Hyperlink"/>
            <w:rFonts w:ascii="Cambria" w:eastAsia="Times New Roman" w:hAnsi="Cambria"/>
            <w:b/>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Toc496181039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0135C" w:rsidRDefault="0020135C">
      <w:pPr>
        <w:pStyle w:val="TOC3"/>
        <w:tabs>
          <w:tab w:val="right" w:leader="dot" w:pos="10194"/>
        </w:tabs>
        <w:rPr>
          <w:rFonts w:asciiTheme="minorHAnsi" w:eastAsiaTheme="minorEastAsia" w:hAnsiTheme="minorHAnsi" w:cstheme="minorBidi"/>
          <w:bCs w:val="0"/>
          <w:iCs w:val="0"/>
          <w:noProof/>
          <w:color w:val="auto"/>
          <w:szCs w:val="22"/>
          <w:rtl/>
        </w:rPr>
      </w:pPr>
      <w:hyperlink w:anchor="_Toc496181040" w:history="1">
        <w:r w:rsidRPr="00BF01FB">
          <w:rPr>
            <w:rStyle w:val="Hyperlink"/>
            <w:rFonts w:ascii="Cambria" w:eastAsia="Times New Roman" w:hAnsi="Cambria" w:hint="eastAsia"/>
            <w:b/>
            <w:noProof/>
            <w:rtl/>
          </w:rPr>
          <w:t>ادامه</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مطالب</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Toc496181040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0135C" w:rsidRDefault="0020135C">
      <w:pPr>
        <w:pStyle w:val="TOC3"/>
        <w:tabs>
          <w:tab w:val="right" w:leader="dot" w:pos="10194"/>
        </w:tabs>
        <w:rPr>
          <w:rFonts w:asciiTheme="minorHAnsi" w:eastAsiaTheme="minorEastAsia" w:hAnsiTheme="minorHAnsi" w:cstheme="minorBidi"/>
          <w:bCs w:val="0"/>
          <w:iCs w:val="0"/>
          <w:noProof/>
          <w:color w:val="auto"/>
          <w:szCs w:val="22"/>
          <w:rtl/>
        </w:rPr>
      </w:pPr>
      <w:hyperlink w:anchor="_Toc496181041" w:history="1">
        <w:r w:rsidRPr="00BF01FB">
          <w:rPr>
            <w:rStyle w:val="Hyperlink"/>
            <w:rFonts w:ascii="Cambria" w:eastAsia="Times New Roman" w:hAnsi="Cambria" w:hint="eastAsia"/>
            <w:b/>
            <w:noProof/>
            <w:rtl/>
          </w:rPr>
          <w:t>نظر</w:t>
        </w:r>
        <w:r w:rsidRPr="00BF01FB">
          <w:rPr>
            <w:rStyle w:val="Hyperlink"/>
            <w:rFonts w:ascii="Cambria" w:eastAsia="Times New Roman" w:hAnsi="Cambria" w:hint="cs"/>
            <w:b/>
            <w:noProof/>
            <w:rtl/>
          </w:rPr>
          <w:t>ی</w:t>
        </w:r>
        <w:r w:rsidRPr="00BF01FB">
          <w:rPr>
            <w:rStyle w:val="Hyperlink"/>
            <w:rFonts w:ascii="Cambria" w:eastAsia="Times New Roman" w:hAnsi="Cambria" w:hint="eastAsia"/>
            <w:b/>
            <w:noProof/>
            <w:rtl/>
          </w:rPr>
          <w:t>ه</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اقا</w:t>
        </w:r>
        <w:r w:rsidRPr="00BF01FB">
          <w:rPr>
            <w:rStyle w:val="Hyperlink"/>
            <w:rFonts w:ascii="Cambria" w:eastAsia="Times New Roman" w:hAnsi="Cambria" w:hint="cs"/>
            <w:b/>
            <w:noProof/>
            <w:rtl/>
          </w:rPr>
          <w:t>ی</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خو</w:t>
        </w:r>
        <w:r w:rsidRPr="00BF01FB">
          <w:rPr>
            <w:rStyle w:val="Hyperlink"/>
            <w:rFonts w:ascii="Cambria" w:eastAsia="Times New Roman" w:hAnsi="Cambria" w:hint="cs"/>
            <w:b/>
            <w:noProof/>
            <w:rtl/>
          </w:rPr>
          <w:t>یی</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و</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عدم</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جواز</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تقل</w:t>
        </w:r>
        <w:r w:rsidRPr="00BF01FB">
          <w:rPr>
            <w:rStyle w:val="Hyperlink"/>
            <w:rFonts w:ascii="Cambria" w:eastAsia="Times New Roman" w:hAnsi="Cambria" w:hint="cs"/>
            <w:b/>
            <w:noProof/>
            <w:rtl/>
          </w:rPr>
          <w:t>ی</w:t>
        </w:r>
        <w:r w:rsidRPr="00BF01FB">
          <w:rPr>
            <w:rStyle w:val="Hyperlink"/>
            <w:rFonts w:ascii="Cambria" w:eastAsia="Times New Roman" w:hAnsi="Cambria" w:hint="eastAsia"/>
            <w:b/>
            <w:noProof/>
            <w:rtl/>
          </w:rPr>
          <w:t>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مجتهد</w:t>
        </w:r>
        <w:r w:rsidRPr="00BF01FB">
          <w:rPr>
            <w:rStyle w:val="Hyperlink"/>
            <w:rFonts w:ascii="Cambria" w:eastAsia="Times New Roman" w:hAnsi="Cambria"/>
            <w:b/>
            <w:noProof/>
            <w:rtl/>
          </w:rPr>
          <w:t xml:space="preserve"> </w:t>
        </w:r>
        <w:r w:rsidRPr="00BF01FB">
          <w:rPr>
            <w:rStyle w:val="Hyperlink"/>
            <w:rFonts w:ascii="Cambria" w:eastAsia="Times New Roman" w:hAnsi="Cambria" w:hint="eastAsia"/>
            <w:b/>
            <w:noProof/>
            <w:rtl/>
          </w:rPr>
          <w:t>انسداد</w:t>
        </w:r>
        <w:r w:rsidRPr="00BF01FB">
          <w:rPr>
            <w:rStyle w:val="Hyperlink"/>
            <w:rFonts w:ascii="Cambria" w:eastAsia="Times New Roman" w:hAnsi="Cambria" w:hint="cs"/>
            <w:b/>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Toc496181041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1D5361" w:rsidRDefault="00C20BA7" w:rsidP="00C91EB6">
      <w:pPr>
        <w:rPr>
          <w:rFonts w:hint="cs"/>
          <w:sz w:val="28"/>
          <w:rtl/>
        </w:rPr>
      </w:pPr>
      <w:r>
        <w:rPr>
          <w:sz w:val="28"/>
        </w:rPr>
        <w:fldChar w:fldCharType="end"/>
      </w:r>
    </w:p>
    <w:p w:rsidR="00F343FB" w:rsidRPr="001D5361" w:rsidRDefault="00F842AD" w:rsidP="00025B70">
      <w:pPr>
        <w:rPr>
          <w:sz w:val="28"/>
        </w:rPr>
      </w:pPr>
      <w:r w:rsidRPr="001D5361">
        <w:rPr>
          <w:rStyle w:val="Emphasis"/>
          <w:rFonts w:cs="B Badr" w:hint="cs"/>
          <w:b/>
          <w:bCs w:val="0"/>
          <w:color w:val="0202FF"/>
          <w:sz w:val="28"/>
          <w:rtl/>
        </w:rPr>
        <w:t>موضوع</w:t>
      </w:r>
      <w:r w:rsidRPr="001D5361">
        <w:rPr>
          <w:rStyle w:val="Emphasis"/>
          <w:rFonts w:cs="B Badr" w:hint="cs"/>
          <w:color w:val="0202FF"/>
          <w:sz w:val="28"/>
          <w:rtl/>
        </w:rPr>
        <w:t>:</w:t>
      </w:r>
      <w:r w:rsidR="00A6366F" w:rsidRPr="001D5361">
        <w:rPr>
          <w:rFonts w:hint="cs"/>
          <w:sz w:val="28"/>
          <w:rtl/>
        </w:rPr>
        <w:t xml:space="preserve"> </w:t>
      </w:r>
      <w:bookmarkStart w:id="1" w:name="BokSabj2_d"/>
      <w:bookmarkEnd w:id="1"/>
      <w:r w:rsidR="00004573" w:rsidRPr="001D5361">
        <w:rPr>
          <w:rFonts w:hint="cs"/>
          <w:sz w:val="28"/>
          <w:rtl/>
        </w:rPr>
        <w:t>اثر</w:t>
      </w:r>
      <w:r w:rsidR="00004573" w:rsidRPr="001D5361">
        <w:rPr>
          <w:sz w:val="28"/>
          <w:rtl/>
        </w:rPr>
        <w:t xml:space="preserve"> </w:t>
      </w:r>
      <w:r w:rsidR="00004573" w:rsidRPr="001D5361">
        <w:rPr>
          <w:rFonts w:hint="cs"/>
          <w:sz w:val="28"/>
          <w:rtl/>
        </w:rPr>
        <w:t>اول</w:t>
      </w:r>
      <w:r w:rsidR="00004573" w:rsidRPr="001D5361">
        <w:rPr>
          <w:sz w:val="28"/>
          <w:rtl/>
        </w:rPr>
        <w:t xml:space="preserve"> </w:t>
      </w:r>
      <w:r w:rsidR="00004573" w:rsidRPr="001D5361">
        <w:rPr>
          <w:rFonts w:hint="cs"/>
          <w:sz w:val="28"/>
          <w:rtl/>
        </w:rPr>
        <w:t>و</w:t>
      </w:r>
      <w:r w:rsidR="00004573" w:rsidRPr="001D5361">
        <w:rPr>
          <w:sz w:val="28"/>
          <w:rtl/>
        </w:rPr>
        <w:t xml:space="preserve"> </w:t>
      </w:r>
      <w:r w:rsidR="00004573" w:rsidRPr="001D5361">
        <w:rPr>
          <w:rFonts w:hint="cs"/>
          <w:sz w:val="28"/>
          <w:rtl/>
        </w:rPr>
        <w:t>دوم</w:t>
      </w:r>
      <w:r w:rsidR="00025B70" w:rsidRPr="001D5361">
        <w:rPr>
          <w:rFonts w:hint="cs"/>
          <w:sz w:val="28"/>
          <w:rtl/>
        </w:rPr>
        <w:t xml:space="preserve"> </w:t>
      </w:r>
      <w:r w:rsidR="00386C11" w:rsidRPr="001D5361">
        <w:rPr>
          <w:rFonts w:hint="cs"/>
          <w:sz w:val="28"/>
          <w:rtl/>
        </w:rPr>
        <w:t>/</w:t>
      </w:r>
      <w:bookmarkStart w:id="2" w:name="BokSabj_d"/>
      <w:bookmarkEnd w:id="2"/>
      <w:r w:rsidR="00004573" w:rsidRPr="001D5361">
        <w:rPr>
          <w:rFonts w:hint="cs"/>
          <w:sz w:val="28"/>
          <w:rtl/>
        </w:rPr>
        <w:t>اثار</w:t>
      </w:r>
      <w:r w:rsidR="00004573" w:rsidRPr="001D5361">
        <w:rPr>
          <w:sz w:val="28"/>
          <w:rtl/>
        </w:rPr>
        <w:t xml:space="preserve"> </w:t>
      </w:r>
      <w:r w:rsidR="00004573" w:rsidRPr="001D5361">
        <w:rPr>
          <w:rFonts w:hint="cs"/>
          <w:sz w:val="28"/>
          <w:rtl/>
        </w:rPr>
        <w:t>اجتهاد</w:t>
      </w:r>
      <w:r w:rsidR="00386C11" w:rsidRPr="001D5361">
        <w:rPr>
          <w:rFonts w:hint="cs"/>
          <w:sz w:val="28"/>
          <w:rtl/>
        </w:rPr>
        <w:t xml:space="preserve"> /</w:t>
      </w:r>
      <w:bookmarkStart w:id="3" w:name="Bokkolli"/>
      <w:bookmarkEnd w:id="3"/>
      <w:r w:rsidR="00004573" w:rsidRPr="001D5361">
        <w:rPr>
          <w:rFonts w:hint="cs"/>
          <w:sz w:val="28"/>
          <w:rtl/>
        </w:rPr>
        <w:t>اجتهاد</w:t>
      </w:r>
      <w:r w:rsidR="00004573" w:rsidRPr="001D5361">
        <w:rPr>
          <w:sz w:val="28"/>
          <w:rtl/>
        </w:rPr>
        <w:t xml:space="preserve"> </w:t>
      </w:r>
      <w:r w:rsidR="00004573" w:rsidRPr="001D5361">
        <w:rPr>
          <w:rFonts w:hint="cs"/>
          <w:sz w:val="28"/>
          <w:rtl/>
        </w:rPr>
        <w:t>و</w:t>
      </w:r>
      <w:r w:rsidR="00004573" w:rsidRPr="001D5361">
        <w:rPr>
          <w:sz w:val="28"/>
          <w:rtl/>
        </w:rPr>
        <w:t xml:space="preserve"> </w:t>
      </w:r>
      <w:r w:rsidR="00004573" w:rsidRPr="001D5361">
        <w:rPr>
          <w:rFonts w:hint="cs"/>
          <w:sz w:val="28"/>
          <w:rtl/>
        </w:rPr>
        <w:t>تقلید</w:t>
      </w:r>
      <w:r w:rsidR="001B6799" w:rsidRPr="001D5361">
        <w:rPr>
          <w:rFonts w:hint="cs"/>
          <w:sz w:val="28"/>
          <w:rtl/>
        </w:rPr>
        <w:t xml:space="preserve"> </w:t>
      </w:r>
    </w:p>
    <w:p w:rsidR="008F5B4D" w:rsidRPr="001D5361" w:rsidRDefault="008F5B4D" w:rsidP="008F5B4D">
      <w:pPr>
        <w:rPr>
          <w:rStyle w:val="Emphasis"/>
          <w:rFonts w:cs="B Badr"/>
          <w:b/>
          <w:bCs w:val="0"/>
          <w:color w:val="0202FF"/>
          <w:sz w:val="28"/>
          <w:rtl/>
        </w:rPr>
      </w:pPr>
      <w:r w:rsidRPr="001D5361">
        <w:rPr>
          <w:rStyle w:val="Emphasis"/>
          <w:rFonts w:cs="B Badr" w:hint="cs"/>
          <w:b/>
          <w:bCs w:val="0"/>
          <w:color w:val="0202FF"/>
          <w:sz w:val="28"/>
          <w:rtl/>
        </w:rPr>
        <w:t>خلاصه مباحث گذشته:</w:t>
      </w:r>
    </w:p>
    <w:p w:rsidR="003A6148" w:rsidRPr="001D5361" w:rsidRDefault="001D5361" w:rsidP="003A6148">
      <w:pPr>
        <w:pBdr>
          <w:bottom w:val="double" w:sz="6" w:space="1" w:color="auto"/>
        </w:pBdr>
        <w:rPr>
          <w:sz w:val="28"/>
          <w:rtl/>
        </w:rPr>
      </w:pPr>
      <w:r w:rsidRPr="001D5361">
        <w:rPr>
          <w:rFonts w:hint="cs"/>
          <w:sz w:val="28"/>
          <w:rtl/>
        </w:rPr>
        <w:t>در جلسه قبل استاد در مورد اثر اول بحث کردند و به این نتیجه رسیدند که مجتهد میتواند به اجتهادش عمل کند سپس مساله ای را مطرح فرمودند که اگر مجتهد در مساله ای اجتهاد نکند ایا میتواند در ان مساله به غیر رجوع کند یا خیر؟ استاد فرمودند اگر بین این مجتهد و مجتهد دیگر اختلاف فاحشی وجود نداشته باشد و در مبانی نزدیک به هم باشند میتواند به او رجوع کند خصوصا دیگری را اعلم بداند و بعد وارد بحث از اثر دوم یعنی جواز تقلید غیر از مجتهد مجتهد مطلق شدند.</w:t>
      </w:r>
    </w:p>
    <w:p w:rsidR="00247D2F" w:rsidRPr="001D5361" w:rsidRDefault="00247D2F" w:rsidP="003A6148">
      <w:pPr>
        <w:pBdr>
          <w:bottom w:val="double" w:sz="6" w:space="1" w:color="auto"/>
        </w:pBdr>
        <w:rPr>
          <w:sz w:val="28"/>
        </w:rPr>
      </w:pPr>
    </w:p>
    <w:p w:rsidR="008F5B4D" w:rsidRPr="001D5361" w:rsidRDefault="008F5B4D" w:rsidP="003A6148">
      <w:pPr>
        <w:rPr>
          <w:sz w:val="28"/>
        </w:rPr>
      </w:pPr>
    </w:p>
    <w:p w:rsidR="001D5361" w:rsidRPr="001D5361" w:rsidRDefault="001D5361" w:rsidP="001D5361">
      <w:pPr>
        <w:keepNext/>
        <w:keepLines/>
        <w:spacing w:before="200"/>
        <w:outlineLvl w:val="2"/>
        <w:rPr>
          <w:rFonts w:ascii="Cambria" w:eastAsia="Times New Roman" w:hAnsi="Cambria"/>
          <w:b/>
          <w:bCs/>
          <w:color w:val="4F81BD"/>
          <w:sz w:val="28"/>
          <w:rtl/>
        </w:rPr>
      </w:pPr>
      <w:bookmarkStart w:id="4" w:name="_Toc496181033"/>
      <w:r w:rsidRPr="001D5361">
        <w:rPr>
          <w:rFonts w:ascii="Cambria" w:eastAsia="Times New Roman" w:hAnsi="Cambria" w:hint="cs"/>
          <w:b/>
          <w:bCs/>
          <w:color w:val="4F81BD"/>
          <w:sz w:val="28"/>
          <w:rtl/>
        </w:rPr>
        <w:t>اثردوم: جواز تقلید عامی و رجوع او به مجتهد</w:t>
      </w:r>
      <w:bookmarkEnd w:id="4"/>
    </w:p>
    <w:p w:rsidR="001D5361" w:rsidRPr="001D5361" w:rsidRDefault="001D5361" w:rsidP="001D5361">
      <w:pPr>
        <w:spacing w:after="200"/>
        <w:rPr>
          <w:sz w:val="28"/>
          <w:rtl/>
        </w:rPr>
      </w:pPr>
      <w:r>
        <w:rPr>
          <w:rFonts w:hint="cs"/>
          <w:sz w:val="28"/>
          <w:rtl/>
        </w:rPr>
        <w:t>جناب اخوند</w:t>
      </w:r>
      <w:r w:rsidRPr="001D5361">
        <w:rPr>
          <w:rFonts w:hint="cs"/>
          <w:sz w:val="28"/>
          <w:rtl/>
        </w:rPr>
        <w:t xml:space="preserve"> مجتهد را به دو قسم تقسیم کرده اند</w:t>
      </w:r>
      <w:r>
        <w:rPr>
          <w:rFonts w:hint="cs"/>
          <w:sz w:val="28"/>
          <w:rtl/>
        </w:rPr>
        <w:t>:</w:t>
      </w:r>
      <w:r w:rsidRPr="001D5361">
        <w:rPr>
          <w:rFonts w:hint="cs"/>
          <w:sz w:val="28"/>
          <w:rtl/>
        </w:rPr>
        <w:t xml:space="preserve"> </w:t>
      </w:r>
    </w:p>
    <w:p w:rsidR="001D5361" w:rsidRPr="001D5361" w:rsidRDefault="001D5361" w:rsidP="001D5361">
      <w:pPr>
        <w:spacing w:after="200"/>
        <w:rPr>
          <w:sz w:val="28"/>
          <w:rtl/>
        </w:rPr>
      </w:pPr>
      <w:r w:rsidRPr="001D5361">
        <w:rPr>
          <w:rFonts w:hint="cs"/>
          <w:sz w:val="28"/>
          <w:rtl/>
        </w:rPr>
        <w:t>1-مجتهد انفتاحی</w:t>
      </w:r>
      <w:r>
        <w:rPr>
          <w:rFonts w:hint="cs"/>
          <w:sz w:val="28"/>
          <w:rtl/>
        </w:rPr>
        <w:t>: یعنی کسی که</w:t>
      </w:r>
      <w:r w:rsidRPr="001D5361">
        <w:rPr>
          <w:rFonts w:hint="cs"/>
          <w:sz w:val="28"/>
          <w:rtl/>
        </w:rPr>
        <w:t xml:space="preserve"> باب علم و</w:t>
      </w:r>
      <w:r>
        <w:rPr>
          <w:rFonts w:hint="cs"/>
          <w:sz w:val="28"/>
          <w:rtl/>
        </w:rPr>
        <w:t xml:space="preserve"> </w:t>
      </w:r>
      <w:r w:rsidRPr="001D5361">
        <w:rPr>
          <w:rFonts w:hint="cs"/>
          <w:sz w:val="28"/>
          <w:rtl/>
        </w:rPr>
        <w:t xml:space="preserve">یا علمی را به سوی احکام باز میداند. در این فرض جایز است که عامی از چنین مجتهدی تقلید کند زیرا موضوع ادله جواز تقلید رجوع جاهل به عالم است و در اینجا این موضوع محقق است </w:t>
      </w:r>
      <w:r>
        <w:rPr>
          <w:rFonts w:hint="cs"/>
          <w:sz w:val="28"/>
          <w:rtl/>
        </w:rPr>
        <w:t>زیرا فرض این است که مجتهد با دلیل عالم به مساله شده است.</w:t>
      </w:r>
    </w:p>
    <w:p w:rsidR="001D5361" w:rsidRPr="001D5361" w:rsidRDefault="001D5361" w:rsidP="001D5361">
      <w:pPr>
        <w:spacing w:after="200"/>
        <w:rPr>
          <w:sz w:val="28"/>
          <w:rtl/>
        </w:rPr>
      </w:pPr>
      <w:r>
        <w:rPr>
          <w:rFonts w:hint="cs"/>
          <w:sz w:val="28"/>
          <w:rtl/>
        </w:rPr>
        <w:lastRenderedPageBreak/>
        <w:t xml:space="preserve">2-مجتهد انسدادی: یعنی کسی که </w:t>
      </w:r>
      <w:r w:rsidRPr="001D5361">
        <w:rPr>
          <w:rFonts w:hint="cs"/>
          <w:sz w:val="28"/>
          <w:rtl/>
        </w:rPr>
        <w:t>باب علم و</w:t>
      </w:r>
      <w:r>
        <w:rPr>
          <w:rFonts w:hint="cs"/>
          <w:sz w:val="28"/>
          <w:rtl/>
        </w:rPr>
        <w:t xml:space="preserve"> </w:t>
      </w:r>
      <w:r w:rsidRPr="001D5361">
        <w:rPr>
          <w:rFonts w:hint="cs"/>
          <w:sz w:val="28"/>
          <w:rtl/>
        </w:rPr>
        <w:t>یا علمی را به سوی احکام بسته میداند. بعد همین فرض را به دوقسم تقسیم میکند:الف: انسداد حکومتی: یعنی کسی که در فرض اجرای مقدمات انسداد قائل به حکم عقل به کفایت امتثال ظنی میشود.</w:t>
      </w:r>
      <w:r>
        <w:rPr>
          <w:rFonts w:hint="cs"/>
          <w:sz w:val="28"/>
          <w:rtl/>
        </w:rPr>
        <w:t xml:space="preserve"> ب:انسداد کشفی: کسی که در فرض اجرای مقدمات انسداد قائل به کشف حکم شرع به وسیله مطلق ظنون میشود.</w:t>
      </w:r>
    </w:p>
    <w:p w:rsidR="001D5361" w:rsidRPr="001D5361" w:rsidRDefault="0020135C" w:rsidP="0020135C">
      <w:pPr>
        <w:pStyle w:val="Heading2"/>
        <w:rPr>
          <w:rtl/>
        </w:rPr>
      </w:pPr>
      <w:bookmarkStart w:id="5" w:name="_Toc496181034"/>
      <w:r>
        <w:rPr>
          <w:rFonts w:hint="cs"/>
          <w:rtl/>
        </w:rPr>
        <w:t xml:space="preserve">عدم جواز تقلید </w:t>
      </w:r>
      <w:r w:rsidR="001D5361" w:rsidRPr="001D5361">
        <w:rPr>
          <w:rFonts w:hint="cs"/>
          <w:rtl/>
        </w:rPr>
        <w:t>مجتهد انسدادی حکومتی</w:t>
      </w:r>
      <w:bookmarkEnd w:id="5"/>
    </w:p>
    <w:p w:rsidR="001D5361" w:rsidRPr="001D5361" w:rsidRDefault="001D5361" w:rsidP="00C20BA7">
      <w:pPr>
        <w:spacing w:after="200"/>
        <w:rPr>
          <w:sz w:val="28"/>
          <w:rtl/>
        </w:rPr>
      </w:pPr>
      <w:r w:rsidRPr="001D5361">
        <w:rPr>
          <w:rFonts w:hint="cs"/>
          <w:sz w:val="28"/>
          <w:rtl/>
        </w:rPr>
        <w:t xml:space="preserve"> در چنین صورتی اخوند میفرماید</w:t>
      </w:r>
      <w:r w:rsidR="00C20BA7">
        <w:rPr>
          <w:rStyle w:val="FootnoteReference"/>
          <w:sz w:val="28"/>
          <w:rtl/>
        </w:rPr>
        <w:footnoteReference w:id="1"/>
      </w:r>
      <w:r w:rsidRPr="001D5361">
        <w:rPr>
          <w:rFonts w:hint="cs"/>
          <w:sz w:val="28"/>
          <w:rtl/>
        </w:rPr>
        <w:t>جواز تقلید از مجتهد انسدادی حکومتی فی غایه الاشکال بل منع  است زیرا موضوع ادله جواز تقلید رجوع جاهل به عالم است در حالی که چنین مجتهدی جاهل به حکم است</w:t>
      </w:r>
      <w:r w:rsidR="006C4B3E">
        <w:rPr>
          <w:rFonts w:hint="cs"/>
          <w:sz w:val="28"/>
          <w:rtl/>
        </w:rPr>
        <w:t xml:space="preserve"> و ب</w:t>
      </w:r>
      <w:r w:rsidRPr="001D5361">
        <w:rPr>
          <w:rFonts w:hint="cs"/>
          <w:sz w:val="28"/>
          <w:rtl/>
        </w:rPr>
        <w:t>ر چنین مجتهدی عارف به احکام صدق نمیکند.</w:t>
      </w:r>
      <w:r w:rsidR="006C4B3E">
        <w:rPr>
          <w:rFonts w:hint="cs"/>
          <w:sz w:val="28"/>
          <w:rtl/>
        </w:rPr>
        <w:t xml:space="preserve"> زیرا باب علم به احکام را بسته میداند.</w:t>
      </w:r>
      <w:r w:rsidRPr="001D5361">
        <w:rPr>
          <w:rFonts w:hint="cs"/>
          <w:sz w:val="28"/>
          <w:rtl/>
        </w:rPr>
        <w:t>پس به این ادله نمیتوان رجوع کرد و برای جواز یا باید به اجماع تمسک کرد یعنی گفته شود که علما گفته اند که جایز است که جاهل از عالم تقلید کندو تفصیلی هم در این مساله بین مجتهد انفتاحی و انسدادی نداده اند بنا بر این مطلق است و مجتهد انسدادی را هم شامل میشود.</w:t>
      </w:r>
    </w:p>
    <w:p w:rsidR="001D5361" w:rsidRPr="001D5361" w:rsidRDefault="001D5361" w:rsidP="001D5361">
      <w:pPr>
        <w:keepNext/>
        <w:keepLines/>
        <w:spacing w:before="200"/>
        <w:outlineLvl w:val="2"/>
        <w:rPr>
          <w:rFonts w:ascii="Cambria" w:eastAsia="Times New Roman" w:hAnsi="Cambria"/>
          <w:b/>
          <w:bCs/>
          <w:color w:val="4F81BD"/>
          <w:sz w:val="28"/>
          <w:rtl/>
        </w:rPr>
      </w:pPr>
      <w:bookmarkStart w:id="6" w:name="_Toc496181035"/>
      <w:r w:rsidRPr="001D5361">
        <w:rPr>
          <w:rFonts w:ascii="Cambria" w:eastAsia="Times New Roman" w:hAnsi="Cambria" w:hint="cs"/>
          <w:b/>
          <w:bCs/>
          <w:color w:val="4F81BD"/>
          <w:sz w:val="28"/>
          <w:rtl/>
        </w:rPr>
        <w:t>رد اجماع</w:t>
      </w:r>
      <w:bookmarkEnd w:id="6"/>
    </w:p>
    <w:p w:rsidR="001D5361" w:rsidRPr="001D5361" w:rsidRDefault="001D5361" w:rsidP="001D5361">
      <w:pPr>
        <w:spacing w:after="200"/>
        <w:rPr>
          <w:sz w:val="28"/>
          <w:rtl/>
        </w:rPr>
      </w:pPr>
      <w:r w:rsidRPr="001D5361">
        <w:rPr>
          <w:rFonts w:hint="cs"/>
          <w:sz w:val="28"/>
          <w:rtl/>
        </w:rPr>
        <w:t>این اجماع باطل است زیرا مساله انسداد باب علم و علمی در قدیم که نبوده است بلکه در صدر زمان غیبت باب علم باز بوده است و روایات دارای قراین بوده اند و در جایی هم که علم نبوده است به امارات عمل میکردند و اصلا بحث انسداد مطرح نبوده است تا به اطلاق ان تمسک شود و اطلاق در جایی است که مورد مجال اطلاق گویی داشته باشد.</w:t>
      </w:r>
    </w:p>
    <w:p w:rsidR="001D5361" w:rsidRPr="001D5361" w:rsidRDefault="001D5361" w:rsidP="001D5361">
      <w:pPr>
        <w:keepNext/>
        <w:keepLines/>
        <w:spacing w:before="200"/>
        <w:outlineLvl w:val="2"/>
        <w:rPr>
          <w:rFonts w:ascii="Cambria" w:eastAsia="Times New Roman" w:hAnsi="Cambria"/>
          <w:b/>
          <w:bCs/>
          <w:color w:val="4F81BD"/>
          <w:sz w:val="28"/>
          <w:rtl/>
        </w:rPr>
      </w:pPr>
      <w:bookmarkStart w:id="7" w:name="_Toc496181036"/>
      <w:r w:rsidRPr="001D5361">
        <w:rPr>
          <w:rFonts w:ascii="Cambria" w:eastAsia="Times New Roman" w:hAnsi="Cambria" w:hint="cs"/>
          <w:b/>
          <w:bCs/>
          <w:color w:val="4F81BD"/>
          <w:sz w:val="28"/>
          <w:rtl/>
        </w:rPr>
        <w:t>دلیل بعدی</w:t>
      </w:r>
      <w:r w:rsidR="006C4B3E">
        <w:rPr>
          <w:rFonts w:ascii="Cambria" w:eastAsia="Times New Roman" w:hAnsi="Cambria" w:hint="cs"/>
          <w:b/>
          <w:bCs/>
          <w:color w:val="4F81BD"/>
          <w:sz w:val="28"/>
          <w:rtl/>
        </w:rPr>
        <w:t xml:space="preserve"> بر جواز تقلید از مجتهد انسدادی حکومتی</w:t>
      </w:r>
      <w:r w:rsidRPr="001D5361">
        <w:rPr>
          <w:rFonts w:ascii="Cambria" w:eastAsia="Times New Roman" w:hAnsi="Cambria" w:hint="cs"/>
          <w:b/>
          <w:bCs/>
          <w:color w:val="4F81BD"/>
          <w:sz w:val="28"/>
          <w:rtl/>
        </w:rPr>
        <w:t xml:space="preserve"> اجرای مقدمات انسداد در حق مقلد</w:t>
      </w:r>
      <w:bookmarkEnd w:id="7"/>
    </w:p>
    <w:p w:rsidR="001D5361" w:rsidRPr="001D5361" w:rsidRDefault="001D5361" w:rsidP="001D5361">
      <w:pPr>
        <w:spacing w:after="200"/>
        <w:rPr>
          <w:sz w:val="28"/>
          <w:rtl/>
        </w:rPr>
      </w:pPr>
      <w:r w:rsidRPr="001D5361">
        <w:rPr>
          <w:rFonts w:hint="cs"/>
          <w:sz w:val="28"/>
          <w:rtl/>
        </w:rPr>
        <w:t>با اجرای مقدمات انسداد در حق مقلد به این نتیجه میرسیم که عقل حکم میکند که امتثال ظنی کفایت میکند و از طرفی ظنی هم که برای مجتهد حاصل شده است برای مقلد هم حاصل شده است بنابر این در ان به حکم ظن مجتهد عمل میشود.</w:t>
      </w:r>
    </w:p>
    <w:p w:rsidR="001D5361" w:rsidRPr="001D5361" w:rsidRDefault="001D5361" w:rsidP="001D5361">
      <w:pPr>
        <w:keepNext/>
        <w:keepLines/>
        <w:spacing w:before="200"/>
        <w:outlineLvl w:val="2"/>
        <w:rPr>
          <w:rFonts w:ascii="Cambria" w:eastAsia="Times New Roman" w:hAnsi="Cambria"/>
          <w:b/>
          <w:bCs/>
          <w:color w:val="4F81BD"/>
          <w:sz w:val="28"/>
          <w:rtl/>
        </w:rPr>
      </w:pPr>
      <w:bookmarkStart w:id="8" w:name="_Toc496181037"/>
      <w:r w:rsidRPr="001D5361">
        <w:rPr>
          <w:rFonts w:ascii="Cambria" w:eastAsia="Times New Roman" w:hAnsi="Cambria" w:hint="cs"/>
          <w:b/>
          <w:bCs/>
          <w:color w:val="4F81BD"/>
          <w:sz w:val="28"/>
          <w:rtl/>
        </w:rPr>
        <w:t>رد اجرای مقدمات انسداد در حق مقلد</w:t>
      </w:r>
      <w:bookmarkEnd w:id="8"/>
    </w:p>
    <w:p w:rsidR="001D5361" w:rsidRPr="001D5361" w:rsidRDefault="001D5361" w:rsidP="001D5361">
      <w:pPr>
        <w:spacing w:after="200"/>
        <w:rPr>
          <w:sz w:val="28"/>
          <w:rtl/>
        </w:rPr>
      </w:pPr>
      <w:r w:rsidRPr="001D5361">
        <w:rPr>
          <w:rFonts w:hint="cs"/>
          <w:sz w:val="28"/>
          <w:rtl/>
        </w:rPr>
        <w:t>اولا یکی از مقدمات انسداد این است که تشخیص داده شود که مجتهد انفتاحی بر راه خطا است در حالی که عامی که نمیتواند این مطلب را تشخیص دهد.</w:t>
      </w:r>
    </w:p>
    <w:p w:rsidR="001D5361" w:rsidRPr="001D5361" w:rsidRDefault="001D5361" w:rsidP="001D5361">
      <w:pPr>
        <w:spacing w:after="200"/>
        <w:rPr>
          <w:sz w:val="28"/>
          <w:rtl/>
        </w:rPr>
      </w:pPr>
      <w:r w:rsidRPr="001D5361">
        <w:rPr>
          <w:rFonts w:hint="cs"/>
          <w:sz w:val="28"/>
          <w:rtl/>
        </w:rPr>
        <w:lastRenderedPageBreak/>
        <w:t>ثانیا: از کجا مقلد میتواند حکم کند که احتیاط امکان ندارد بله در بعضی از موارد مثل دوران امر بین محذورین توان تشخیص را دارد ولی اینکه حرج در دین نیست و مرز حرج تا کجاست و غیره را نمیتواند تشخیص دهد.</w:t>
      </w:r>
    </w:p>
    <w:p w:rsidR="001D5361" w:rsidRPr="001D5361" w:rsidRDefault="001D5361" w:rsidP="00C20BA7">
      <w:pPr>
        <w:keepNext/>
        <w:keepLines/>
        <w:spacing w:before="200"/>
        <w:outlineLvl w:val="3"/>
        <w:rPr>
          <w:rFonts w:ascii="Cambria" w:eastAsia="Times New Roman" w:hAnsi="Cambria"/>
          <w:b/>
          <w:bCs/>
          <w:i/>
          <w:iCs/>
          <w:color w:val="4F81BD"/>
          <w:sz w:val="28"/>
          <w:rtl/>
        </w:rPr>
      </w:pPr>
      <w:bookmarkStart w:id="9" w:name="_Toc496181038"/>
      <w:r w:rsidRPr="001D5361">
        <w:rPr>
          <w:rFonts w:ascii="Cambria" w:eastAsia="Times New Roman" w:hAnsi="Cambria" w:hint="cs"/>
          <w:b/>
          <w:bCs/>
          <w:i/>
          <w:iCs/>
          <w:color w:val="4F81BD"/>
          <w:sz w:val="28"/>
          <w:rtl/>
        </w:rPr>
        <w:t>تبصره</w:t>
      </w:r>
      <w:r w:rsidR="00C20BA7">
        <w:rPr>
          <w:rStyle w:val="FootnoteReference"/>
          <w:rFonts w:ascii="Cambria" w:eastAsia="Times New Roman" w:hAnsi="Cambria"/>
          <w:b/>
          <w:bCs/>
          <w:i/>
          <w:iCs/>
          <w:color w:val="4F81BD"/>
          <w:sz w:val="28"/>
          <w:rtl/>
        </w:rPr>
        <w:footnoteReference w:id="2"/>
      </w:r>
      <w:bookmarkEnd w:id="9"/>
    </w:p>
    <w:p w:rsidR="001D5361" w:rsidRPr="001D5361" w:rsidRDefault="001D5361" w:rsidP="001D5361">
      <w:pPr>
        <w:spacing w:after="200"/>
        <w:rPr>
          <w:sz w:val="28"/>
          <w:rtl/>
        </w:rPr>
      </w:pPr>
      <w:r w:rsidRPr="001D5361">
        <w:rPr>
          <w:rFonts w:hint="cs"/>
          <w:sz w:val="28"/>
          <w:rtl/>
        </w:rPr>
        <w:t>در فرض نادری مقدمات انسداد در حق مقلد جاری است با دو شرط: الف: مجتهدمنحصر به انسدادی باشد ب: خودش زمینه ای از علم داشته باشد مقداری درس خوانده باشد و حرج و امثال ان را بفهمد که در دین نیست.</w:t>
      </w:r>
    </w:p>
    <w:p w:rsidR="001D5361" w:rsidRPr="001D5361" w:rsidRDefault="0020135C" w:rsidP="00C20BA7">
      <w:pPr>
        <w:keepNext/>
        <w:keepLines/>
        <w:spacing w:before="200"/>
        <w:outlineLvl w:val="1"/>
        <w:rPr>
          <w:rFonts w:ascii="Cambria" w:eastAsia="Times New Roman" w:hAnsi="Cambria"/>
          <w:b/>
          <w:bCs/>
          <w:color w:val="4F81BD"/>
          <w:sz w:val="28"/>
          <w:rtl/>
        </w:rPr>
      </w:pPr>
      <w:bookmarkStart w:id="10" w:name="_Toc496181039"/>
      <w:r>
        <w:rPr>
          <w:rFonts w:ascii="Cambria" w:eastAsia="Times New Roman" w:hAnsi="Cambria" w:hint="cs"/>
          <w:color w:val="4F81BD"/>
          <w:sz w:val="28"/>
          <w:rtl/>
        </w:rPr>
        <w:t>عدم جواز تقلید مجتهد انسدادی</w:t>
      </w:r>
      <w:r w:rsidR="001D5361" w:rsidRPr="001D5361">
        <w:rPr>
          <w:rFonts w:ascii="Cambria" w:eastAsia="Times New Roman" w:hAnsi="Cambria" w:hint="cs"/>
          <w:color w:val="4F81BD"/>
          <w:sz w:val="28"/>
          <w:rtl/>
        </w:rPr>
        <w:t xml:space="preserve"> کشفی</w:t>
      </w:r>
      <w:r w:rsidR="001D5361" w:rsidRPr="001D5361">
        <w:rPr>
          <w:rFonts w:ascii="Cambria" w:eastAsia="Times New Roman" w:hAnsi="Cambria" w:hint="cs"/>
          <w:b/>
          <w:bCs/>
          <w:color w:val="4F81BD"/>
          <w:sz w:val="28"/>
          <w:rtl/>
        </w:rPr>
        <w:t>:</w:t>
      </w:r>
      <w:r w:rsidR="00C20BA7">
        <w:rPr>
          <w:rStyle w:val="FootnoteReference"/>
          <w:rFonts w:ascii="Cambria" w:eastAsia="Times New Roman" w:hAnsi="Cambria"/>
          <w:b/>
          <w:bCs/>
          <w:color w:val="4F81BD"/>
          <w:sz w:val="28"/>
          <w:rtl/>
        </w:rPr>
        <w:footnoteReference w:id="3"/>
      </w:r>
      <w:bookmarkEnd w:id="10"/>
    </w:p>
    <w:p w:rsidR="001D5361" w:rsidRPr="001D5361" w:rsidRDefault="001D5361" w:rsidP="001D5361">
      <w:pPr>
        <w:spacing w:after="200"/>
        <w:rPr>
          <w:sz w:val="28"/>
          <w:rtl/>
        </w:rPr>
      </w:pPr>
      <w:r w:rsidRPr="001D5361">
        <w:rPr>
          <w:rFonts w:hint="cs"/>
          <w:sz w:val="28"/>
          <w:rtl/>
        </w:rPr>
        <w:t>مرحوم اخوند فرموده در چنین فرضی جواز تقلید محل اشکال است ولو اینکه این فرض از انسداد حکومتی یک درجه بهتر است ولی بازهم در جواز تقلید اشکال وجود دارد زیرا ازجهتی مجتهدی که قائل به انسداد بر نحو کشف است ولو اینکه عالم است یعنی در صورت اجرای مقدمات انسداد کشف میکند که شارع ظن را حجت قرار داده است و این کشف یک نوع علم است ولی منکشف ضیق است و فقط در حق مجتهد است که مطلق ظنون کشف میکند ولی در حق مقلد این کشف وجود ندارد. پس مقلد نمیتواند از او تقلید کند.</w:t>
      </w:r>
    </w:p>
    <w:p w:rsidR="001D5361" w:rsidRPr="001D5361" w:rsidRDefault="001D5361" w:rsidP="001D5361">
      <w:pPr>
        <w:spacing w:after="200"/>
        <w:rPr>
          <w:sz w:val="28"/>
          <w:rtl/>
        </w:rPr>
      </w:pPr>
      <w:r w:rsidRPr="001D5361">
        <w:rPr>
          <w:rFonts w:hint="cs"/>
          <w:sz w:val="28"/>
          <w:rtl/>
        </w:rPr>
        <w:t>نکته اول: فرق بین مجتهد انفتاحی و انسدادی کشفی در چیست؟ مجتهد انفتاحی به این نتیجه میرسد که بعضی از ظنون کشف از حکم شرع میکند  به نحو عام هم برای مجتهد و هم برای مقلد ولی مجتهد انسدادی کشفی به این نتیجه میرسد که تمام ظنون کشف از حکم شرع میکند ولی فقط در حق مجتهد ولا غیر.</w:t>
      </w:r>
    </w:p>
    <w:p w:rsidR="001D5361" w:rsidRPr="001D5361" w:rsidRDefault="001D5361" w:rsidP="001D5361">
      <w:pPr>
        <w:spacing w:after="200"/>
        <w:rPr>
          <w:sz w:val="28"/>
          <w:rtl/>
        </w:rPr>
      </w:pPr>
      <w:r w:rsidRPr="001D5361">
        <w:rPr>
          <w:rFonts w:hint="cs"/>
          <w:sz w:val="28"/>
          <w:rtl/>
        </w:rPr>
        <w:t xml:space="preserve">نکته دوم: فرق </w:t>
      </w:r>
      <w:r w:rsidR="006C4B3E">
        <w:rPr>
          <w:rFonts w:hint="cs"/>
          <w:sz w:val="28"/>
          <w:rtl/>
        </w:rPr>
        <w:t>ب</w:t>
      </w:r>
      <w:r w:rsidRPr="001D5361">
        <w:rPr>
          <w:rFonts w:hint="cs"/>
          <w:sz w:val="28"/>
          <w:rtl/>
        </w:rPr>
        <w:t>ین مجتهد انسدادی حکومتی و کشفی در چیست؟ مجتهد انسدادی حکومتی هیچ کشفی نسبت به حکم شرع ندارد نه درحق خودش و نه در حق مقلد ولی کشفی از این جهت که فقط درحق خودش کشف از حکم شرع میشکند کشف میکند فلذا اخوند عدم جواز تقلید از مجتهد انسدادی حکومتی را بعد از اشکال میفرماید بل منع ولی در کشفی فقط اشکال را میفرماید.</w:t>
      </w:r>
    </w:p>
    <w:p w:rsidR="001D5361" w:rsidRPr="001D5361" w:rsidRDefault="001D5361" w:rsidP="001D5361">
      <w:pPr>
        <w:spacing w:after="200"/>
        <w:rPr>
          <w:sz w:val="28"/>
          <w:rtl/>
        </w:rPr>
      </w:pPr>
      <w:r w:rsidRPr="001D5361">
        <w:rPr>
          <w:rFonts w:hint="cs"/>
          <w:sz w:val="28"/>
          <w:rtl/>
        </w:rPr>
        <w:t xml:space="preserve">نکته سوم: در عبارت مرحوم اخوند در مجتهد انسدادی حکومتی و کشفی فی غایه الاشکال امده است در حالی که بل منع از مجتهد انسدادی حکومتی خط خورده است در حالی که باید این قید باشد زیرا عبارت روان نیست و در هردو گفته باشد فی </w:t>
      </w:r>
      <w:r w:rsidRPr="001D5361">
        <w:rPr>
          <w:rFonts w:hint="cs"/>
          <w:sz w:val="28"/>
          <w:rtl/>
        </w:rPr>
        <w:lastRenderedPageBreak/>
        <w:t>غایه الاشکال</w:t>
      </w:r>
      <w:r w:rsidR="006C4B3E">
        <w:rPr>
          <w:rFonts w:hint="cs"/>
          <w:sz w:val="28"/>
          <w:rtl/>
        </w:rPr>
        <w:t xml:space="preserve"> و همان عبارت را تکرار کرده باشد صاف نیست و</w:t>
      </w:r>
      <w:r w:rsidRPr="001D5361">
        <w:rPr>
          <w:rFonts w:hint="cs"/>
          <w:sz w:val="28"/>
          <w:rtl/>
        </w:rPr>
        <w:t xml:space="preserve"> لااقل باید در عبارت دومی ایضا را میاورد در حالی که نیاورده است.</w:t>
      </w:r>
    </w:p>
    <w:p w:rsidR="001D5361" w:rsidRPr="001D5361" w:rsidRDefault="001D5361" w:rsidP="001D5361">
      <w:pPr>
        <w:keepNext/>
        <w:keepLines/>
        <w:spacing w:before="200"/>
        <w:outlineLvl w:val="2"/>
        <w:rPr>
          <w:rFonts w:ascii="Cambria" w:eastAsia="Times New Roman" w:hAnsi="Cambria"/>
          <w:b/>
          <w:bCs/>
          <w:color w:val="4F81BD"/>
          <w:sz w:val="28"/>
          <w:rtl/>
        </w:rPr>
      </w:pPr>
      <w:bookmarkStart w:id="11" w:name="_Toc496181040"/>
      <w:r w:rsidRPr="001D5361">
        <w:rPr>
          <w:rFonts w:ascii="Cambria" w:eastAsia="Times New Roman" w:hAnsi="Cambria" w:hint="cs"/>
          <w:b/>
          <w:bCs/>
          <w:color w:val="4F81BD"/>
          <w:sz w:val="28"/>
          <w:rtl/>
        </w:rPr>
        <w:t>ادامه مطالب اخوند</w:t>
      </w:r>
      <w:bookmarkEnd w:id="11"/>
    </w:p>
    <w:p w:rsidR="001D5361" w:rsidRPr="001D5361" w:rsidRDefault="001D5361" w:rsidP="001D5361">
      <w:pPr>
        <w:spacing w:after="200"/>
        <w:rPr>
          <w:sz w:val="28"/>
          <w:rtl/>
        </w:rPr>
      </w:pPr>
      <w:r w:rsidRPr="001D5361">
        <w:rPr>
          <w:rFonts w:hint="cs"/>
          <w:sz w:val="28"/>
          <w:rtl/>
        </w:rPr>
        <w:t xml:space="preserve">بعد </w:t>
      </w:r>
      <w:r w:rsidR="006C4B3E">
        <w:rPr>
          <w:rFonts w:hint="cs"/>
          <w:sz w:val="28"/>
          <w:rtl/>
        </w:rPr>
        <w:t>از اینکه اخوند</w:t>
      </w:r>
      <w:r w:rsidRPr="001D5361">
        <w:rPr>
          <w:rFonts w:hint="cs"/>
          <w:sz w:val="28"/>
          <w:rtl/>
        </w:rPr>
        <w:t xml:space="preserve"> این مطالب را میفرماید در دو مورد اشکال به جواز تقلید در مجتهد انفتاحی را مطرح و جواب میدهد:</w:t>
      </w:r>
    </w:p>
    <w:p w:rsidR="001D5361" w:rsidRPr="001D5361" w:rsidRDefault="001D5361" w:rsidP="001D5361">
      <w:pPr>
        <w:spacing w:after="200"/>
        <w:rPr>
          <w:sz w:val="28"/>
          <w:rtl/>
        </w:rPr>
      </w:pPr>
      <w:r w:rsidRPr="001D5361">
        <w:rPr>
          <w:rFonts w:hint="cs"/>
          <w:sz w:val="28"/>
          <w:rtl/>
        </w:rPr>
        <w:t>1-امارات بر مسلک اخوند: در مودای امارات سه مسلک معروف وجود دارد. جعل حکم مماثل، تتمیم کشف و جعل علمیت، جعل حجیت که مسلک اخوند. بنا بر مسلک اخوند حتی در فرض مجتهد انفتاحی هم جواز تقلید وجود ندارد زیرا بنا بر این مبنا حکم شرعی وجود ندارد بلکه معذریت و منجزیت وجود دارد فلذا ادله رجوع جاهل به عالم صدق نمیکند و عارف به احکام صدق نمیکند.</w:t>
      </w:r>
    </w:p>
    <w:p w:rsidR="001D5361" w:rsidRPr="001D5361" w:rsidRDefault="001D5361" w:rsidP="001D5361">
      <w:pPr>
        <w:spacing w:after="200"/>
        <w:rPr>
          <w:sz w:val="28"/>
          <w:rtl/>
        </w:rPr>
      </w:pPr>
      <w:r w:rsidRPr="001D5361">
        <w:rPr>
          <w:rFonts w:hint="cs"/>
          <w:sz w:val="28"/>
          <w:rtl/>
        </w:rPr>
        <w:t>جواب:</w:t>
      </w:r>
    </w:p>
    <w:p w:rsidR="001D5361" w:rsidRPr="001D5361" w:rsidRDefault="001D5361" w:rsidP="001D5361">
      <w:pPr>
        <w:spacing w:after="200"/>
        <w:rPr>
          <w:sz w:val="28"/>
          <w:rtl/>
        </w:rPr>
      </w:pPr>
      <w:r w:rsidRPr="001D5361">
        <w:rPr>
          <w:rFonts w:hint="cs"/>
          <w:sz w:val="28"/>
          <w:rtl/>
        </w:rPr>
        <w:t>در این فرض نیز ما عالم هستیم منتها نه به حکم واقعی و نه به حکم ظاهری  بلکه علم به این داریم که در اینجا حجت وجود دارد ان هم به نحو عام هم برای مجتهد و هم برای مقلد.</w:t>
      </w:r>
    </w:p>
    <w:p w:rsidR="001D5361" w:rsidRPr="001D5361" w:rsidRDefault="001D5361" w:rsidP="001D5361">
      <w:pPr>
        <w:spacing w:after="200"/>
        <w:rPr>
          <w:sz w:val="28"/>
          <w:rtl/>
        </w:rPr>
      </w:pPr>
      <w:r w:rsidRPr="001D5361">
        <w:rPr>
          <w:rFonts w:hint="cs"/>
          <w:sz w:val="28"/>
          <w:rtl/>
        </w:rPr>
        <w:t>2-اصول عقلیه: در اصول عقلیه مثلا قبح عقاب بلا بیان نه حکم واقعی و</w:t>
      </w:r>
      <w:r w:rsidR="006C4B3E">
        <w:rPr>
          <w:rFonts w:hint="cs"/>
          <w:sz w:val="28"/>
          <w:rtl/>
        </w:rPr>
        <w:t>جود دارد ونه وحکم ظاهری و نه جعل حجیت</w:t>
      </w:r>
      <w:r w:rsidRPr="001D5361">
        <w:rPr>
          <w:rFonts w:hint="cs"/>
          <w:sz w:val="28"/>
          <w:rtl/>
        </w:rPr>
        <w:t xml:space="preserve"> فلذا درفرض انفتاح هم مقلد نمیتواند به ان مجتهد رجوع کند.</w:t>
      </w:r>
    </w:p>
    <w:p w:rsidR="001D5361" w:rsidRPr="001D5361" w:rsidRDefault="001D5361" w:rsidP="001D5361">
      <w:pPr>
        <w:spacing w:after="200"/>
        <w:rPr>
          <w:sz w:val="28"/>
          <w:rtl/>
        </w:rPr>
      </w:pPr>
      <w:r w:rsidRPr="001D5361">
        <w:rPr>
          <w:rFonts w:hint="cs"/>
          <w:sz w:val="28"/>
          <w:rtl/>
        </w:rPr>
        <w:t>جواب: در این همین فرض نیز علم وجود دارد وان علم به اینکه دلیلی در این مورد وجود ندارد به نحو عام هم برای مجتهد وهم برای مقلد. البته این که در این مورد وظیفه چیست هر کس باید به عقل خودش رجوع کند یا برائت و یا احتیاط.</w:t>
      </w:r>
    </w:p>
    <w:p w:rsidR="001D5361" w:rsidRPr="001D5361" w:rsidRDefault="001D5361" w:rsidP="001D5361">
      <w:pPr>
        <w:spacing w:after="200"/>
        <w:rPr>
          <w:sz w:val="28"/>
          <w:rtl/>
        </w:rPr>
      </w:pPr>
      <w:r w:rsidRPr="001D5361">
        <w:rPr>
          <w:rFonts w:hint="cs"/>
          <w:sz w:val="28"/>
          <w:rtl/>
        </w:rPr>
        <w:t>خلاصه: در فرض انفتاح از مجتهد انفتاحی میتوان تقلید کرد چون یاعالم به حکم است و یا عالم به حجت است و یا عالم به فقد دلیل.</w:t>
      </w:r>
    </w:p>
    <w:p w:rsidR="001D5361" w:rsidRPr="001D5361" w:rsidRDefault="001D5361" w:rsidP="001D5361">
      <w:pPr>
        <w:spacing w:after="200"/>
        <w:rPr>
          <w:sz w:val="28"/>
          <w:rtl/>
        </w:rPr>
      </w:pPr>
      <w:r w:rsidRPr="001D5361">
        <w:rPr>
          <w:rFonts w:hint="cs"/>
          <w:sz w:val="28"/>
          <w:rtl/>
        </w:rPr>
        <w:t xml:space="preserve">نکته : از میان این اشکالات </w:t>
      </w:r>
      <w:r w:rsidR="006C4B3E">
        <w:rPr>
          <w:rFonts w:hint="cs"/>
          <w:sz w:val="28"/>
          <w:rtl/>
        </w:rPr>
        <w:t>ا</w:t>
      </w:r>
      <w:r w:rsidRPr="001D5361">
        <w:rPr>
          <w:rFonts w:hint="cs"/>
          <w:sz w:val="28"/>
          <w:rtl/>
        </w:rPr>
        <w:t>رائه شده توسط اخوند، اصول عملیه شرعی را مطرح نکرد و دلیل ان هم این است که ایشان در اصول عملیه شرعی قائل به جعل حکم ظاهری است فلذا ان را مطرح نکرد.</w:t>
      </w:r>
    </w:p>
    <w:p w:rsidR="001D5361" w:rsidRPr="001D5361" w:rsidRDefault="001D5361" w:rsidP="00C20BA7">
      <w:pPr>
        <w:keepNext/>
        <w:keepLines/>
        <w:spacing w:before="200"/>
        <w:outlineLvl w:val="2"/>
        <w:rPr>
          <w:rFonts w:ascii="Cambria" w:eastAsia="Times New Roman" w:hAnsi="Cambria"/>
          <w:b/>
          <w:bCs/>
          <w:color w:val="4F81BD"/>
          <w:sz w:val="28"/>
          <w:rtl/>
        </w:rPr>
      </w:pPr>
      <w:bookmarkStart w:id="12" w:name="_Toc496181041"/>
      <w:r w:rsidRPr="001D5361">
        <w:rPr>
          <w:rFonts w:ascii="Cambria" w:eastAsia="Times New Roman" w:hAnsi="Cambria" w:hint="cs"/>
          <w:b/>
          <w:bCs/>
          <w:color w:val="4F81BD"/>
          <w:sz w:val="28"/>
          <w:rtl/>
        </w:rPr>
        <w:lastRenderedPageBreak/>
        <w:t xml:space="preserve">نظریه اقای خویی </w:t>
      </w:r>
      <w:r w:rsidR="00C20BA7">
        <w:rPr>
          <w:rStyle w:val="FootnoteReference"/>
          <w:rFonts w:ascii="Cambria" w:eastAsia="Times New Roman" w:hAnsi="Cambria"/>
          <w:b/>
          <w:bCs/>
          <w:color w:val="4F81BD"/>
          <w:sz w:val="28"/>
          <w:rtl/>
        </w:rPr>
        <w:footnoteReference w:id="4"/>
      </w:r>
      <w:r w:rsidR="0020135C">
        <w:rPr>
          <w:rFonts w:ascii="Cambria" w:eastAsia="Times New Roman" w:hAnsi="Cambria" w:hint="cs"/>
          <w:b/>
          <w:bCs/>
          <w:color w:val="4F81BD"/>
          <w:sz w:val="28"/>
          <w:rtl/>
        </w:rPr>
        <w:t>و عدم جواز تقلید مجتهد انسدادی</w:t>
      </w:r>
      <w:bookmarkEnd w:id="12"/>
    </w:p>
    <w:p w:rsidR="001D5361" w:rsidRPr="001D5361" w:rsidRDefault="001D5361" w:rsidP="001D5361">
      <w:pPr>
        <w:spacing w:after="200"/>
        <w:rPr>
          <w:sz w:val="28"/>
          <w:rtl/>
        </w:rPr>
      </w:pPr>
      <w:r w:rsidRPr="001D5361">
        <w:rPr>
          <w:rFonts w:hint="cs"/>
          <w:sz w:val="28"/>
          <w:rtl/>
        </w:rPr>
        <w:t>ایشان هم مانند اخوند قائل به عدم جواز تقلید از مجتهد انسدادی است و اشکالات را مطرح میکنند ولی درخصوص اصول عملیه این اشکالات را مطرح میکند نه در امارات که ادامه این بحث در جلسه اینده..</w:t>
      </w:r>
    </w:p>
    <w:bookmarkEnd w:id="0"/>
    <w:p w:rsidR="001A1EA5" w:rsidRPr="001D5361" w:rsidRDefault="001A1EA5" w:rsidP="006162A2">
      <w:pPr>
        <w:rPr>
          <w:sz w:val="28"/>
          <w:rtl/>
        </w:rPr>
      </w:pPr>
    </w:p>
    <w:sectPr w:rsidR="001A1EA5" w:rsidRPr="001D536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3CA" w:rsidRDefault="00BC63CA" w:rsidP="008B750B">
      <w:pPr>
        <w:spacing w:line="240" w:lineRule="auto"/>
      </w:pPr>
      <w:r>
        <w:separator/>
      </w:r>
    </w:p>
  </w:endnote>
  <w:endnote w:type="continuationSeparator" w:id="0">
    <w:p w:rsidR="00BC63CA" w:rsidRDefault="00BC63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0135C" w:rsidRPr="0020135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04573" w:rsidP="001B6799">
          <w:pPr>
            <w:pStyle w:val="Footer"/>
            <w:bidi w:val="0"/>
            <w:rPr>
              <w:color w:val="808080" w:themeColor="background1" w:themeShade="80"/>
              <w:rtl/>
            </w:rPr>
          </w:pPr>
          <w:bookmarkStart w:id="20" w:name="BokAdres"/>
          <w:bookmarkEnd w:id="20"/>
          <w:r>
            <w:rPr>
              <w:color w:val="808080" w:themeColor="background1" w:themeShade="80"/>
            </w:rPr>
            <w:t>U1mg1_13960620-6_mb1_mfeb.ir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3CA" w:rsidRDefault="00BC63CA" w:rsidP="008B750B">
      <w:pPr>
        <w:spacing w:line="240" w:lineRule="auto"/>
      </w:pPr>
      <w:r>
        <w:separator/>
      </w:r>
    </w:p>
  </w:footnote>
  <w:footnote w:type="continuationSeparator" w:id="0">
    <w:p w:rsidR="00BC63CA" w:rsidRDefault="00BC63CA" w:rsidP="008B750B">
      <w:pPr>
        <w:spacing w:line="240" w:lineRule="auto"/>
      </w:pPr>
      <w:r>
        <w:continuationSeparator/>
      </w:r>
    </w:p>
  </w:footnote>
  <w:footnote w:id="1">
    <w:p w:rsidR="00C20BA7" w:rsidRPr="00C20BA7" w:rsidRDefault="00C20BA7" w:rsidP="00C20BA7">
      <w:pPr>
        <w:pStyle w:val="FootnoteText"/>
        <w:rPr>
          <w:rtl/>
        </w:rPr>
      </w:pPr>
      <w:r w:rsidRPr="00C20BA7">
        <w:footnoteRef/>
      </w:r>
      <w:r w:rsidRPr="00C20BA7">
        <w:rPr>
          <w:rtl/>
        </w:rPr>
        <w:t xml:space="preserve"> </w:t>
      </w:r>
      <w:hyperlink r:id="rId1" w:history="1">
        <w:r w:rsidRPr="00C20BA7">
          <w:rPr>
            <w:rStyle w:val="Hyperlink"/>
            <w:rFonts w:hint="cs"/>
            <w:rtl/>
          </w:rPr>
          <w:t>کفایه</w:t>
        </w:r>
        <w:r w:rsidRPr="00C20BA7">
          <w:rPr>
            <w:rStyle w:val="Hyperlink"/>
            <w:rtl/>
          </w:rPr>
          <w:t xml:space="preserve"> </w:t>
        </w:r>
        <w:r w:rsidRPr="00C20BA7">
          <w:rPr>
            <w:rStyle w:val="Hyperlink"/>
            <w:rFonts w:hint="cs"/>
            <w:rtl/>
          </w:rPr>
          <w:t>الاصول،</w:t>
        </w:r>
        <w:r w:rsidRPr="00C20BA7">
          <w:rPr>
            <w:rStyle w:val="Hyperlink"/>
            <w:rtl/>
          </w:rPr>
          <w:t xml:space="preserve"> </w:t>
        </w:r>
        <w:r w:rsidRPr="00C20BA7">
          <w:rPr>
            <w:rStyle w:val="Hyperlink"/>
            <w:rFonts w:hint="cs"/>
            <w:rtl/>
          </w:rPr>
          <w:t>آخوند</w:t>
        </w:r>
        <w:r w:rsidRPr="00C20BA7">
          <w:rPr>
            <w:rStyle w:val="Hyperlink"/>
            <w:rtl/>
          </w:rPr>
          <w:t xml:space="preserve"> </w:t>
        </w:r>
        <w:r w:rsidRPr="00C20BA7">
          <w:rPr>
            <w:rStyle w:val="Hyperlink"/>
            <w:rFonts w:hint="cs"/>
            <w:rtl/>
          </w:rPr>
          <w:t>خراسانی،</w:t>
        </w:r>
        <w:r w:rsidRPr="00C20BA7">
          <w:rPr>
            <w:rStyle w:val="Hyperlink"/>
            <w:rtl/>
          </w:rPr>
          <w:t xml:space="preserve"> </w:t>
        </w:r>
        <w:r w:rsidRPr="00C20BA7">
          <w:rPr>
            <w:rStyle w:val="Hyperlink"/>
            <w:rFonts w:hint="cs"/>
            <w:rtl/>
          </w:rPr>
          <w:t>ج،</w:t>
        </w:r>
        <w:r w:rsidRPr="00C20BA7">
          <w:rPr>
            <w:rStyle w:val="Hyperlink"/>
            <w:rtl/>
          </w:rPr>
          <w:t xml:space="preserve"> </w:t>
        </w:r>
        <w:r w:rsidRPr="00C20BA7">
          <w:rPr>
            <w:rStyle w:val="Hyperlink"/>
            <w:rFonts w:hint="cs"/>
            <w:rtl/>
          </w:rPr>
          <w:t>ص</w:t>
        </w:r>
        <w:r w:rsidRPr="00C20BA7">
          <w:rPr>
            <w:rStyle w:val="Hyperlink"/>
            <w:rtl/>
          </w:rPr>
          <w:t>465.</w:t>
        </w:r>
      </w:hyperlink>
    </w:p>
  </w:footnote>
  <w:footnote w:id="2">
    <w:p w:rsidR="00C20BA7" w:rsidRPr="00C20BA7" w:rsidRDefault="00C20BA7" w:rsidP="00C20BA7">
      <w:pPr>
        <w:pStyle w:val="FootnoteText"/>
        <w:rPr>
          <w:rtl/>
        </w:rPr>
      </w:pPr>
      <w:r w:rsidRPr="00C20BA7">
        <w:footnoteRef/>
      </w:r>
      <w:r w:rsidRPr="00C20BA7">
        <w:rPr>
          <w:rtl/>
        </w:rPr>
        <w:t xml:space="preserve"> </w:t>
      </w:r>
      <w:hyperlink r:id="rId2" w:history="1">
        <w:r w:rsidRPr="00C20BA7">
          <w:rPr>
            <w:rStyle w:val="Hyperlink"/>
            <w:rFonts w:hint="cs"/>
            <w:rtl/>
          </w:rPr>
          <w:t>کفایه</w:t>
        </w:r>
        <w:r w:rsidRPr="00C20BA7">
          <w:rPr>
            <w:rStyle w:val="Hyperlink"/>
            <w:rtl/>
          </w:rPr>
          <w:t xml:space="preserve"> </w:t>
        </w:r>
        <w:r w:rsidRPr="00C20BA7">
          <w:rPr>
            <w:rStyle w:val="Hyperlink"/>
            <w:rFonts w:hint="cs"/>
            <w:rtl/>
          </w:rPr>
          <w:t>الاصول،</w:t>
        </w:r>
        <w:r w:rsidRPr="00C20BA7">
          <w:rPr>
            <w:rStyle w:val="Hyperlink"/>
            <w:rtl/>
          </w:rPr>
          <w:t xml:space="preserve"> </w:t>
        </w:r>
        <w:r w:rsidRPr="00C20BA7">
          <w:rPr>
            <w:rStyle w:val="Hyperlink"/>
            <w:rFonts w:hint="cs"/>
            <w:rtl/>
          </w:rPr>
          <w:t>آخوند</w:t>
        </w:r>
        <w:r w:rsidRPr="00C20BA7">
          <w:rPr>
            <w:rStyle w:val="Hyperlink"/>
            <w:rtl/>
          </w:rPr>
          <w:t xml:space="preserve"> </w:t>
        </w:r>
        <w:r w:rsidRPr="00C20BA7">
          <w:rPr>
            <w:rStyle w:val="Hyperlink"/>
            <w:rFonts w:hint="cs"/>
            <w:rtl/>
          </w:rPr>
          <w:t>خراسانی،</w:t>
        </w:r>
        <w:r w:rsidRPr="00C20BA7">
          <w:rPr>
            <w:rStyle w:val="Hyperlink"/>
            <w:rtl/>
          </w:rPr>
          <w:t xml:space="preserve"> </w:t>
        </w:r>
        <w:r w:rsidRPr="00C20BA7">
          <w:rPr>
            <w:rStyle w:val="Hyperlink"/>
            <w:rFonts w:hint="cs"/>
            <w:rtl/>
          </w:rPr>
          <w:t>ج،</w:t>
        </w:r>
        <w:r w:rsidRPr="00C20BA7">
          <w:rPr>
            <w:rStyle w:val="Hyperlink"/>
            <w:rtl/>
          </w:rPr>
          <w:t xml:space="preserve"> </w:t>
        </w:r>
        <w:r w:rsidRPr="00C20BA7">
          <w:rPr>
            <w:rStyle w:val="Hyperlink"/>
            <w:rFonts w:hint="cs"/>
            <w:rtl/>
          </w:rPr>
          <w:t>ص</w:t>
        </w:r>
        <w:r w:rsidRPr="00C20BA7">
          <w:rPr>
            <w:rStyle w:val="Hyperlink"/>
            <w:rtl/>
          </w:rPr>
          <w:t>465.</w:t>
        </w:r>
      </w:hyperlink>
    </w:p>
  </w:footnote>
  <w:footnote w:id="3">
    <w:p w:rsidR="00C20BA7" w:rsidRPr="00C20BA7" w:rsidRDefault="00C20BA7" w:rsidP="00C20BA7">
      <w:pPr>
        <w:pStyle w:val="FootnoteText"/>
        <w:rPr>
          <w:rtl/>
        </w:rPr>
      </w:pPr>
      <w:r w:rsidRPr="00C20BA7">
        <w:footnoteRef/>
      </w:r>
      <w:r w:rsidRPr="00C20BA7">
        <w:rPr>
          <w:rtl/>
        </w:rPr>
        <w:t xml:space="preserve"> </w:t>
      </w:r>
      <w:hyperlink r:id="rId3" w:history="1">
        <w:r w:rsidRPr="00C20BA7">
          <w:rPr>
            <w:rStyle w:val="Hyperlink"/>
            <w:rFonts w:hint="cs"/>
            <w:rtl/>
          </w:rPr>
          <w:t>کفایه</w:t>
        </w:r>
        <w:r w:rsidRPr="00C20BA7">
          <w:rPr>
            <w:rStyle w:val="Hyperlink"/>
            <w:rtl/>
          </w:rPr>
          <w:t xml:space="preserve"> </w:t>
        </w:r>
        <w:r w:rsidRPr="00C20BA7">
          <w:rPr>
            <w:rStyle w:val="Hyperlink"/>
            <w:rFonts w:hint="cs"/>
            <w:rtl/>
          </w:rPr>
          <w:t>الاصول،</w:t>
        </w:r>
        <w:r w:rsidRPr="00C20BA7">
          <w:rPr>
            <w:rStyle w:val="Hyperlink"/>
            <w:rtl/>
          </w:rPr>
          <w:t xml:space="preserve"> </w:t>
        </w:r>
        <w:r w:rsidRPr="00C20BA7">
          <w:rPr>
            <w:rStyle w:val="Hyperlink"/>
            <w:rFonts w:hint="cs"/>
            <w:rtl/>
          </w:rPr>
          <w:t>آخوند</w:t>
        </w:r>
        <w:r w:rsidRPr="00C20BA7">
          <w:rPr>
            <w:rStyle w:val="Hyperlink"/>
            <w:rtl/>
          </w:rPr>
          <w:t xml:space="preserve"> </w:t>
        </w:r>
        <w:r w:rsidRPr="00C20BA7">
          <w:rPr>
            <w:rStyle w:val="Hyperlink"/>
            <w:rFonts w:hint="cs"/>
            <w:rtl/>
          </w:rPr>
          <w:t>خراسانی،</w:t>
        </w:r>
        <w:r w:rsidRPr="00C20BA7">
          <w:rPr>
            <w:rStyle w:val="Hyperlink"/>
            <w:rtl/>
          </w:rPr>
          <w:t xml:space="preserve"> </w:t>
        </w:r>
        <w:r w:rsidRPr="00C20BA7">
          <w:rPr>
            <w:rStyle w:val="Hyperlink"/>
            <w:rFonts w:hint="cs"/>
            <w:rtl/>
          </w:rPr>
          <w:t>ج،</w:t>
        </w:r>
        <w:r w:rsidRPr="00C20BA7">
          <w:rPr>
            <w:rStyle w:val="Hyperlink"/>
            <w:rtl/>
          </w:rPr>
          <w:t xml:space="preserve"> </w:t>
        </w:r>
        <w:r w:rsidRPr="00C20BA7">
          <w:rPr>
            <w:rStyle w:val="Hyperlink"/>
            <w:rFonts w:hint="cs"/>
            <w:rtl/>
          </w:rPr>
          <w:t>ص</w:t>
        </w:r>
        <w:r w:rsidRPr="00C20BA7">
          <w:rPr>
            <w:rStyle w:val="Hyperlink"/>
            <w:rtl/>
          </w:rPr>
          <w:t>465.</w:t>
        </w:r>
      </w:hyperlink>
    </w:p>
  </w:footnote>
  <w:footnote w:id="4">
    <w:p w:rsidR="00C20BA7" w:rsidRPr="00C20BA7" w:rsidRDefault="00C20BA7" w:rsidP="00C20BA7">
      <w:pPr>
        <w:pStyle w:val="FootnoteText"/>
        <w:rPr>
          <w:rtl/>
        </w:rPr>
      </w:pPr>
      <w:r w:rsidRPr="00C20BA7">
        <w:footnoteRef/>
      </w:r>
      <w:r w:rsidRPr="00C20BA7">
        <w:rPr>
          <w:rtl/>
        </w:rPr>
        <w:t xml:space="preserve"> </w:t>
      </w:r>
      <w:hyperlink r:id="rId4" w:history="1">
        <w:r w:rsidRPr="00C20BA7">
          <w:rPr>
            <w:rStyle w:val="Hyperlink"/>
            <w:rFonts w:hint="cs"/>
            <w:rtl/>
          </w:rPr>
          <w:t>مصباح</w:t>
        </w:r>
        <w:r w:rsidRPr="00C20BA7">
          <w:rPr>
            <w:rStyle w:val="Hyperlink"/>
            <w:rtl/>
          </w:rPr>
          <w:t xml:space="preserve"> </w:t>
        </w:r>
        <w:r w:rsidRPr="00C20BA7">
          <w:rPr>
            <w:rStyle w:val="Hyperlink"/>
            <w:rFonts w:hint="cs"/>
            <w:rtl/>
          </w:rPr>
          <w:t>الاصول،</w:t>
        </w:r>
        <w:r w:rsidRPr="00C20BA7">
          <w:rPr>
            <w:rStyle w:val="Hyperlink"/>
            <w:rtl/>
          </w:rPr>
          <w:t xml:space="preserve"> </w:t>
        </w:r>
        <w:r w:rsidRPr="00C20BA7">
          <w:rPr>
            <w:rStyle w:val="Hyperlink"/>
            <w:rFonts w:hint="cs"/>
            <w:rtl/>
          </w:rPr>
          <w:t>ابوالقاسم</w:t>
        </w:r>
        <w:r w:rsidRPr="00C20BA7">
          <w:rPr>
            <w:rStyle w:val="Hyperlink"/>
            <w:rtl/>
          </w:rPr>
          <w:t xml:space="preserve"> </w:t>
        </w:r>
        <w:r w:rsidRPr="00C20BA7">
          <w:rPr>
            <w:rStyle w:val="Hyperlink"/>
            <w:rFonts w:hint="cs"/>
            <w:rtl/>
          </w:rPr>
          <w:t>خویی،</w:t>
        </w:r>
        <w:r w:rsidRPr="00C20BA7">
          <w:rPr>
            <w:rStyle w:val="Hyperlink"/>
            <w:rtl/>
          </w:rPr>
          <w:t xml:space="preserve"> </w:t>
        </w:r>
        <w:r w:rsidRPr="00C20BA7">
          <w:rPr>
            <w:rStyle w:val="Hyperlink"/>
            <w:rFonts w:hint="cs"/>
            <w:rtl/>
          </w:rPr>
          <w:t>ج</w:t>
        </w:r>
        <w:r w:rsidRPr="00C20BA7">
          <w:rPr>
            <w:rStyle w:val="Hyperlink"/>
            <w:rtl/>
          </w:rPr>
          <w:t>2</w:t>
        </w:r>
        <w:r w:rsidRPr="00C20BA7">
          <w:rPr>
            <w:rStyle w:val="Hyperlink"/>
            <w:rFonts w:hint="cs"/>
            <w:rtl/>
          </w:rPr>
          <w:t>،</w:t>
        </w:r>
        <w:r w:rsidRPr="00C20BA7">
          <w:rPr>
            <w:rStyle w:val="Hyperlink"/>
            <w:rtl/>
          </w:rPr>
          <w:t xml:space="preserve"> </w:t>
        </w:r>
        <w:r w:rsidRPr="00C20BA7">
          <w:rPr>
            <w:rStyle w:val="Hyperlink"/>
            <w:rFonts w:hint="cs"/>
            <w:rtl/>
          </w:rPr>
          <w:t>ص</w:t>
        </w:r>
        <w:r w:rsidRPr="00C20BA7">
          <w:rPr>
            <w:rStyle w:val="Hyperlink"/>
            <w:rtl/>
          </w:rPr>
          <w:t>438.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004573">
      <w:rPr>
        <w:b/>
        <w:bCs/>
        <w:sz w:val="20"/>
        <w:szCs w:val="24"/>
        <w:rtl/>
      </w:rPr>
      <w:t>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00457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004573">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004573">
      <w:rPr>
        <w:sz w:val="24"/>
        <w:szCs w:val="24"/>
        <w:rtl/>
      </w:rPr>
      <w:t>20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004573">
      <w:rPr>
        <w:rFonts w:hint="cs"/>
        <w:sz w:val="24"/>
        <w:szCs w:val="24"/>
        <w:rtl/>
      </w:rPr>
      <w:t>اثار</w:t>
    </w:r>
    <w:r w:rsidR="00004573">
      <w:rPr>
        <w:sz w:val="24"/>
        <w:szCs w:val="24"/>
        <w:rtl/>
      </w:rPr>
      <w:t xml:space="preserve"> </w:t>
    </w:r>
    <w:r w:rsidR="00004573">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004573">
      <w:rPr>
        <w:rFonts w:hint="cs"/>
        <w:sz w:val="24"/>
        <w:szCs w:val="24"/>
        <w:rtl/>
      </w:rPr>
      <w:t>مهدي</w:t>
    </w:r>
    <w:r w:rsidR="00004573">
      <w:rPr>
        <w:sz w:val="24"/>
        <w:szCs w:val="24"/>
        <w:rtl/>
      </w:rPr>
      <w:t xml:space="preserve"> </w:t>
    </w:r>
    <w:r w:rsidR="00004573">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004573">
      <w:rPr>
        <w:rFonts w:hint="cs"/>
        <w:sz w:val="24"/>
        <w:szCs w:val="24"/>
        <w:rtl/>
      </w:rPr>
      <w:t>اثر</w:t>
    </w:r>
    <w:r w:rsidR="00004573">
      <w:rPr>
        <w:sz w:val="24"/>
        <w:szCs w:val="24"/>
        <w:rtl/>
      </w:rPr>
      <w:t xml:space="preserve"> </w:t>
    </w:r>
    <w:r w:rsidR="00004573">
      <w:rPr>
        <w:rFonts w:hint="cs"/>
        <w:sz w:val="24"/>
        <w:szCs w:val="24"/>
        <w:rtl/>
      </w:rPr>
      <w:t>اول</w:t>
    </w:r>
    <w:r w:rsidR="00004573">
      <w:rPr>
        <w:sz w:val="24"/>
        <w:szCs w:val="24"/>
        <w:rtl/>
      </w:rPr>
      <w:t xml:space="preserve"> </w:t>
    </w:r>
    <w:r w:rsidR="00004573">
      <w:rPr>
        <w:rFonts w:hint="cs"/>
        <w:sz w:val="24"/>
        <w:szCs w:val="24"/>
        <w:rtl/>
      </w:rPr>
      <w:t>و</w:t>
    </w:r>
    <w:r w:rsidR="00004573">
      <w:rPr>
        <w:sz w:val="24"/>
        <w:szCs w:val="24"/>
        <w:rtl/>
      </w:rPr>
      <w:t xml:space="preserve"> </w:t>
    </w:r>
    <w:r w:rsidR="00004573">
      <w:rPr>
        <w:rFonts w:hint="cs"/>
        <w:sz w:val="24"/>
        <w:szCs w:val="24"/>
        <w:rtl/>
      </w:rPr>
      <w:t>دوم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573"/>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361"/>
    <w:rsid w:val="001D597F"/>
    <w:rsid w:val="001E3FD4"/>
    <w:rsid w:val="0020135C"/>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55C7"/>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4B3E"/>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C63CA"/>
    <w:rsid w:val="00BD0E74"/>
    <w:rsid w:val="00BD5F8C"/>
    <w:rsid w:val="00BE29DD"/>
    <w:rsid w:val="00C066AF"/>
    <w:rsid w:val="00C10E06"/>
    <w:rsid w:val="00C145B8"/>
    <w:rsid w:val="00C20BA7"/>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3EC3"/>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577EC"/>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465/" TargetMode="External"/><Relationship Id="rId2" Type="http://schemas.openxmlformats.org/officeDocument/2006/relationships/hyperlink" Target="http://lib.eshia.ir/27004//465/" TargetMode="External"/><Relationship Id="rId1" Type="http://schemas.openxmlformats.org/officeDocument/2006/relationships/hyperlink" Target="http://lib.eshia.ir/27004//465/" TargetMode="External"/><Relationship Id="rId4" Type="http://schemas.openxmlformats.org/officeDocument/2006/relationships/hyperlink" Target="http://lib.eshia.ir/13046/2/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DBF8C-E87F-4605-8360-51351C64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27</TotalTime>
  <Pages>5</Pages>
  <Words>1013</Words>
  <Characters>5775</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2017-10-12T18:28:00Z</dcterms:created>
  <dcterms:modified xsi:type="dcterms:W3CDTF">2017-10-19T09:26:00Z</dcterms:modified>
  <cp:contentStatus>ویرایش 2.3</cp:contentStatus>
  <cp:version>2.3</cp:version>
</cp:coreProperties>
</file>