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483D4F" w:rsidRDefault="00783473" w:rsidP="00483D4F">
      <w:pPr>
        <w:spacing w:line="240" w:lineRule="auto"/>
        <w:jc w:val="both"/>
        <w:rPr>
          <w:b/>
          <w:bCs/>
          <w:sz w:val="28"/>
          <w:rtl/>
        </w:rPr>
      </w:pPr>
      <w:r w:rsidRPr="00483D4F">
        <w:rPr>
          <w:rFonts w:hint="cs"/>
          <w:b/>
          <w:bCs/>
          <w:noProof/>
          <w:sz w:val="28"/>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91F89" w:rsidRDefault="00291F89" w:rsidP="00291F89">
      <w:pPr>
        <w:pStyle w:val="TOC2"/>
        <w:tabs>
          <w:tab w:val="right" w:leader="dot" w:pos="10194"/>
        </w:tabs>
        <w:rPr>
          <w:rFonts w:asciiTheme="minorHAnsi" w:eastAsiaTheme="minorEastAsia" w:hAnsiTheme="minorHAnsi" w:cstheme="minorBidi"/>
          <w:bCs w:val="0"/>
          <w:noProof/>
          <w:color w:val="auto"/>
          <w:szCs w:val="22"/>
          <w:rtl/>
        </w:rPr>
      </w:pPr>
      <w:r>
        <w:rPr>
          <w:noProof/>
          <w:webHidden/>
          <w:sz w:val="28"/>
          <w:rtl/>
        </w:rPr>
        <w:fldChar w:fldCharType="begin"/>
      </w:r>
      <w:r>
        <w:rPr>
          <w:noProof/>
          <w:webHidden/>
          <w:sz w:val="28"/>
          <w:rtl/>
        </w:rPr>
        <w:instrText xml:space="preserve"> </w:instrText>
      </w:r>
      <w:r>
        <w:rPr>
          <w:noProof/>
          <w:webHidden/>
          <w:sz w:val="28"/>
        </w:rPr>
        <w:instrText xml:space="preserve">TOC </w:instrText>
      </w:r>
      <w:r>
        <w:rPr>
          <w:noProof/>
          <w:webHidden/>
          <w:sz w:val="28"/>
          <w:rtl/>
        </w:rPr>
        <w:instrText>\</w:instrText>
      </w:r>
      <w:r>
        <w:rPr>
          <w:noProof/>
          <w:webHidden/>
          <w:sz w:val="28"/>
        </w:rPr>
        <w:instrText>o "1-5" \h \z \u</w:instrText>
      </w:r>
      <w:r>
        <w:rPr>
          <w:noProof/>
          <w:webHidden/>
          <w:sz w:val="28"/>
          <w:rtl/>
        </w:rPr>
        <w:instrText xml:space="preserve"> </w:instrText>
      </w:r>
      <w:r>
        <w:rPr>
          <w:noProof/>
          <w:webHidden/>
          <w:sz w:val="28"/>
          <w:rtl/>
        </w:rPr>
        <w:fldChar w:fldCharType="separate"/>
      </w:r>
      <w:hyperlink w:anchor="_Toc495611698" w:history="1">
        <w:r w:rsidRPr="00A90402">
          <w:rPr>
            <w:rStyle w:val="Hyperlink"/>
            <w:rFonts w:ascii="Cambria" w:eastAsia="Times New Roman" w:hAnsi="Cambria" w:hint="eastAsia"/>
            <w:b/>
            <w:noProof/>
            <w:rtl/>
          </w:rPr>
          <w:t>اثر</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دوم</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جواز</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تقل</w:t>
        </w:r>
        <w:r w:rsidRPr="00A90402">
          <w:rPr>
            <w:rStyle w:val="Hyperlink"/>
            <w:rFonts w:ascii="Cambria" w:eastAsia="Times New Roman" w:hAnsi="Cambria" w:hint="cs"/>
            <w:b/>
            <w:noProof/>
            <w:rtl/>
          </w:rPr>
          <w:t>ی</w:t>
        </w:r>
        <w:r w:rsidRPr="00A90402">
          <w:rPr>
            <w:rStyle w:val="Hyperlink"/>
            <w:rFonts w:ascii="Cambria" w:eastAsia="Times New Roman" w:hAnsi="Cambria" w:hint="eastAsia"/>
            <w:b/>
            <w:noProof/>
            <w:rtl/>
          </w:rPr>
          <w:t>د</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از</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مجتهد</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انسداد</w:t>
        </w:r>
        <w:r w:rsidRPr="00A90402">
          <w:rPr>
            <w:rStyle w:val="Hyperlink"/>
            <w:rFonts w:ascii="Cambria" w:eastAsia="Times New Roman" w:hAnsi="Cambria" w:hint="cs"/>
            <w:b/>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Toc495611698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91F89" w:rsidRDefault="00291F89" w:rsidP="00291F89">
      <w:pPr>
        <w:pStyle w:val="TOC3"/>
        <w:tabs>
          <w:tab w:val="right" w:leader="dot" w:pos="10194"/>
        </w:tabs>
        <w:rPr>
          <w:rFonts w:asciiTheme="minorHAnsi" w:eastAsiaTheme="minorEastAsia" w:hAnsiTheme="minorHAnsi" w:cstheme="minorBidi"/>
          <w:bCs w:val="0"/>
          <w:iCs w:val="0"/>
          <w:noProof/>
          <w:color w:val="auto"/>
          <w:szCs w:val="22"/>
          <w:rtl/>
        </w:rPr>
      </w:pPr>
      <w:hyperlink w:anchor="_Toc495611699" w:history="1">
        <w:r w:rsidRPr="00A90402">
          <w:rPr>
            <w:rStyle w:val="Hyperlink"/>
            <w:rFonts w:ascii="Cambria" w:eastAsia="Times New Roman" w:hAnsi="Cambria" w:hint="eastAsia"/>
            <w:b/>
            <w:noProof/>
            <w:rtl/>
          </w:rPr>
          <w:t>تکمله</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w:t>
        </w:r>
        <w:r w:rsidRPr="00A90402">
          <w:rPr>
            <w:rStyle w:val="Hyperlink"/>
            <w:rFonts w:ascii="Cambria" w:eastAsia="Times New Roman" w:hAnsi="Cambria" w:hint="cs"/>
            <w:b/>
            <w:noProof/>
            <w:rtl/>
          </w:rPr>
          <w:t>ی</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از</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بحث</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جلسه</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قبل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Toc495611699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91F89" w:rsidRDefault="00291F89" w:rsidP="00291F89">
      <w:pPr>
        <w:pStyle w:val="TOC3"/>
        <w:tabs>
          <w:tab w:val="right" w:leader="dot" w:pos="10194"/>
        </w:tabs>
        <w:rPr>
          <w:rFonts w:asciiTheme="minorHAnsi" w:eastAsiaTheme="minorEastAsia" w:hAnsiTheme="minorHAnsi" w:cstheme="minorBidi"/>
          <w:bCs w:val="0"/>
          <w:iCs w:val="0"/>
          <w:noProof/>
          <w:color w:val="auto"/>
          <w:szCs w:val="22"/>
          <w:rtl/>
        </w:rPr>
      </w:pPr>
      <w:hyperlink w:anchor="_Toc495611700" w:history="1">
        <w:r w:rsidRPr="00A90402">
          <w:rPr>
            <w:rStyle w:val="Hyperlink"/>
            <w:rFonts w:ascii="Cambria" w:eastAsia="Times New Roman" w:hAnsi="Cambria" w:hint="eastAsia"/>
            <w:b/>
            <w:noProof/>
            <w:rtl/>
          </w:rPr>
          <w:t>حل</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اشکال</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استصحاب</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توسط</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مرحوم</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حاج</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ش</w:t>
        </w:r>
        <w:r w:rsidRPr="00A90402">
          <w:rPr>
            <w:rStyle w:val="Hyperlink"/>
            <w:rFonts w:ascii="Cambria" w:eastAsia="Times New Roman" w:hAnsi="Cambria" w:hint="cs"/>
            <w:b/>
            <w:noProof/>
            <w:rtl/>
          </w:rPr>
          <w:t>ی</w:t>
        </w:r>
        <w:r w:rsidRPr="00A90402">
          <w:rPr>
            <w:rStyle w:val="Hyperlink"/>
            <w:rFonts w:ascii="Cambria" w:eastAsia="Times New Roman" w:hAnsi="Cambria" w:hint="eastAsia"/>
            <w:b/>
            <w:noProof/>
            <w:rtl/>
          </w:rPr>
          <w:t>خ</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Toc495611700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91F89" w:rsidRDefault="00291F89" w:rsidP="00291F89">
      <w:pPr>
        <w:pStyle w:val="TOC3"/>
        <w:tabs>
          <w:tab w:val="right" w:leader="dot" w:pos="10194"/>
        </w:tabs>
        <w:rPr>
          <w:rFonts w:asciiTheme="minorHAnsi" w:eastAsiaTheme="minorEastAsia" w:hAnsiTheme="minorHAnsi" w:cstheme="minorBidi"/>
          <w:bCs w:val="0"/>
          <w:iCs w:val="0"/>
          <w:noProof/>
          <w:color w:val="auto"/>
          <w:szCs w:val="22"/>
          <w:rtl/>
        </w:rPr>
      </w:pPr>
      <w:hyperlink w:anchor="_Toc495611701" w:history="1">
        <w:r w:rsidRPr="00A90402">
          <w:rPr>
            <w:rStyle w:val="Hyperlink"/>
            <w:rFonts w:ascii="Cambria" w:eastAsia="Times New Roman" w:hAnsi="Cambria" w:hint="eastAsia"/>
            <w:b/>
            <w:noProof/>
            <w:rtl/>
          </w:rPr>
          <w:t>رد</w:t>
        </w:r>
        <w:r w:rsidRPr="00A90402">
          <w:rPr>
            <w:rStyle w:val="Hyperlink"/>
            <w:rFonts w:ascii="Cambria" w:eastAsia="Times New Roman" w:hAnsi="Cambria" w:hint="cs"/>
            <w:b/>
            <w:noProof/>
            <w:rtl/>
          </w:rPr>
          <w:t>ی</w:t>
        </w:r>
        <w:r w:rsidRPr="00A90402">
          <w:rPr>
            <w:rStyle w:val="Hyperlink"/>
            <w:rFonts w:ascii="Cambria" w:eastAsia="Times New Roman" w:hAnsi="Cambria" w:hint="eastAsia"/>
            <w:b/>
            <w:noProof/>
            <w:rtl/>
          </w:rPr>
          <w:t>ه</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استاد</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به</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حاج</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ش</w:t>
        </w:r>
        <w:r w:rsidRPr="00A90402">
          <w:rPr>
            <w:rStyle w:val="Hyperlink"/>
            <w:rFonts w:ascii="Cambria" w:eastAsia="Times New Roman" w:hAnsi="Cambria" w:hint="cs"/>
            <w:b/>
            <w:noProof/>
            <w:rtl/>
          </w:rPr>
          <w:t>ی</w:t>
        </w:r>
        <w:r w:rsidRPr="00A90402">
          <w:rPr>
            <w:rStyle w:val="Hyperlink"/>
            <w:rFonts w:ascii="Cambria" w:eastAsia="Times New Roman" w:hAnsi="Cambria" w:hint="eastAsia"/>
            <w:b/>
            <w:noProof/>
            <w:rtl/>
          </w:rPr>
          <w:t>خ</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Toc495611701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91F89" w:rsidRDefault="00291F89" w:rsidP="00291F89">
      <w:pPr>
        <w:pStyle w:val="TOC3"/>
        <w:tabs>
          <w:tab w:val="right" w:leader="dot" w:pos="10194"/>
        </w:tabs>
        <w:rPr>
          <w:rFonts w:asciiTheme="minorHAnsi" w:eastAsiaTheme="minorEastAsia" w:hAnsiTheme="minorHAnsi" w:cstheme="minorBidi"/>
          <w:bCs w:val="0"/>
          <w:iCs w:val="0"/>
          <w:noProof/>
          <w:color w:val="auto"/>
          <w:szCs w:val="22"/>
          <w:rtl/>
        </w:rPr>
      </w:pPr>
      <w:hyperlink w:anchor="_Toc495611702" w:history="1">
        <w:r w:rsidRPr="00A90402">
          <w:rPr>
            <w:rStyle w:val="Hyperlink"/>
            <w:rFonts w:ascii="Cambria" w:eastAsia="Times New Roman" w:hAnsi="Cambria" w:hint="eastAsia"/>
            <w:b/>
            <w:noProof/>
            <w:rtl/>
          </w:rPr>
          <w:t>حل</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اشکال</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توسط</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مرحوم</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خو</w:t>
        </w:r>
        <w:r w:rsidRPr="00A90402">
          <w:rPr>
            <w:rStyle w:val="Hyperlink"/>
            <w:rFonts w:ascii="Cambria" w:eastAsia="Times New Roman" w:hAnsi="Cambria" w:hint="cs"/>
            <w:b/>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Toc495611702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91F89" w:rsidRDefault="00291F89" w:rsidP="00291F89">
      <w:pPr>
        <w:pStyle w:val="TOC3"/>
        <w:tabs>
          <w:tab w:val="right" w:leader="dot" w:pos="10194"/>
        </w:tabs>
        <w:rPr>
          <w:rFonts w:asciiTheme="minorHAnsi" w:eastAsiaTheme="minorEastAsia" w:hAnsiTheme="minorHAnsi" w:cstheme="minorBidi"/>
          <w:bCs w:val="0"/>
          <w:iCs w:val="0"/>
          <w:noProof/>
          <w:color w:val="auto"/>
          <w:szCs w:val="22"/>
          <w:rtl/>
        </w:rPr>
      </w:pPr>
      <w:hyperlink w:anchor="_Toc495611703" w:history="1">
        <w:r w:rsidRPr="00A90402">
          <w:rPr>
            <w:rStyle w:val="Hyperlink"/>
            <w:rFonts w:ascii="Cambria" w:eastAsia="Times New Roman" w:hAnsi="Cambria" w:hint="eastAsia"/>
            <w:b/>
            <w:noProof/>
            <w:rtl/>
          </w:rPr>
          <w:t>نقد</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حل</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مرحوم</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خو</w:t>
        </w:r>
        <w:r w:rsidRPr="00A90402">
          <w:rPr>
            <w:rStyle w:val="Hyperlink"/>
            <w:rFonts w:ascii="Cambria" w:eastAsia="Times New Roman" w:hAnsi="Cambria" w:hint="cs"/>
            <w:b/>
            <w:noProof/>
            <w:rtl/>
          </w:rPr>
          <w:t>یی</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توسط</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Toc495611703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91F89" w:rsidRDefault="00291F89" w:rsidP="00291F89">
      <w:pPr>
        <w:pStyle w:val="TOC3"/>
        <w:tabs>
          <w:tab w:val="right" w:leader="dot" w:pos="10194"/>
        </w:tabs>
        <w:rPr>
          <w:rFonts w:asciiTheme="minorHAnsi" w:eastAsiaTheme="minorEastAsia" w:hAnsiTheme="minorHAnsi" w:cstheme="minorBidi"/>
          <w:bCs w:val="0"/>
          <w:iCs w:val="0"/>
          <w:noProof/>
          <w:color w:val="auto"/>
          <w:szCs w:val="22"/>
          <w:rtl/>
        </w:rPr>
      </w:pPr>
      <w:hyperlink w:anchor="_Toc495611704" w:history="1">
        <w:r w:rsidRPr="00A90402">
          <w:rPr>
            <w:rStyle w:val="Hyperlink"/>
            <w:rFonts w:ascii="Cambria" w:eastAsia="Times New Roman" w:hAnsi="Cambria" w:hint="eastAsia"/>
            <w:b/>
            <w:noProof/>
            <w:rtl/>
          </w:rPr>
          <w:t>اما</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بحث</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جواز</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تقل</w:t>
        </w:r>
        <w:r w:rsidRPr="00A90402">
          <w:rPr>
            <w:rStyle w:val="Hyperlink"/>
            <w:rFonts w:ascii="Cambria" w:eastAsia="Times New Roman" w:hAnsi="Cambria" w:hint="cs"/>
            <w:b/>
            <w:noProof/>
            <w:rtl/>
          </w:rPr>
          <w:t>ی</w:t>
        </w:r>
        <w:r w:rsidRPr="00A90402">
          <w:rPr>
            <w:rStyle w:val="Hyperlink"/>
            <w:rFonts w:ascii="Cambria" w:eastAsia="Times New Roman" w:hAnsi="Cambria" w:hint="eastAsia"/>
            <w:b/>
            <w:noProof/>
            <w:rtl/>
          </w:rPr>
          <w:t>د</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از</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مجتهد</w:t>
        </w:r>
        <w:r w:rsidRPr="00A90402">
          <w:rPr>
            <w:rStyle w:val="Hyperlink"/>
            <w:rFonts w:ascii="Cambria" w:eastAsia="Times New Roman" w:hAnsi="Cambria"/>
            <w:b/>
            <w:noProof/>
            <w:rtl/>
          </w:rPr>
          <w:t xml:space="preserve"> </w:t>
        </w:r>
        <w:r w:rsidRPr="00A90402">
          <w:rPr>
            <w:rStyle w:val="Hyperlink"/>
            <w:rFonts w:ascii="Cambria" w:eastAsia="Times New Roman" w:hAnsi="Cambria" w:hint="eastAsia"/>
            <w:b/>
            <w:noProof/>
            <w:rtl/>
          </w:rPr>
          <w:t>انسداد</w:t>
        </w:r>
        <w:r w:rsidRPr="00A90402">
          <w:rPr>
            <w:rStyle w:val="Hyperlink"/>
            <w:rFonts w:ascii="Cambria" w:eastAsia="Times New Roman" w:hAnsi="Cambria" w:hint="cs"/>
            <w:b/>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Toc495611704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91F89" w:rsidRDefault="00291F89" w:rsidP="00291F89">
      <w:pPr>
        <w:pStyle w:val="TOC3"/>
        <w:tabs>
          <w:tab w:val="right" w:leader="dot" w:pos="10194"/>
        </w:tabs>
        <w:rPr>
          <w:rFonts w:asciiTheme="minorHAnsi" w:eastAsiaTheme="minorEastAsia" w:hAnsiTheme="minorHAnsi" w:cstheme="minorBidi"/>
          <w:bCs w:val="0"/>
          <w:iCs w:val="0"/>
          <w:noProof/>
          <w:color w:val="auto"/>
          <w:szCs w:val="22"/>
          <w:rtl/>
        </w:rPr>
      </w:pPr>
      <w:hyperlink w:anchor="_Toc495611705" w:history="1">
        <w:r w:rsidRPr="00A90402">
          <w:rPr>
            <w:rStyle w:val="Hyperlink"/>
            <w:rFonts w:ascii="Cambria" w:eastAsia="Times New Roman" w:hAnsi="Cambria" w:hint="eastAsia"/>
            <w:b/>
            <w:noProof/>
            <w:rtl/>
          </w:rPr>
          <w:t>خلاصه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Toc495611705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483D4F" w:rsidRDefault="00291F89" w:rsidP="00483D4F">
      <w:pPr>
        <w:jc w:val="both"/>
        <w:rPr>
          <w:sz w:val="28"/>
        </w:rPr>
      </w:pPr>
      <w:r>
        <w:rPr>
          <w:noProof/>
          <w:webHidden/>
          <w:color w:val="632423" w:themeColor="accent2" w:themeShade="80"/>
          <w:sz w:val="28"/>
          <w:rtl/>
        </w:rPr>
        <w:fldChar w:fldCharType="end"/>
      </w:r>
    </w:p>
    <w:p w:rsidR="00F343FB" w:rsidRPr="00483D4F" w:rsidRDefault="00F842AD" w:rsidP="00483D4F">
      <w:pPr>
        <w:jc w:val="both"/>
        <w:rPr>
          <w:sz w:val="28"/>
        </w:rPr>
      </w:pPr>
      <w:r w:rsidRPr="00483D4F">
        <w:rPr>
          <w:rStyle w:val="Emphasis"/>
          <w:rFonts w:cs="B Badr" w:hint="cs"/>
          <w:b/>
          <w:bCs w:val="0"/>
          <w:color w:val="0202FF"/>
          <w:sz w:val="28"/>
          <w:rtl/>
        </w:rPr>
        <w:t>موضوع</w:t>
      </w:r>
      <w:r w:rsidRPr="00483D4F">
        <w:rPr>
          <w:rStyle w:val="Emphasis"/>
          <w:rFonts w:cs="B Badr" w:hint="cs"/>
          <w:color w:val="0202FF"/>
          <w:sz w:val="28"/>
          <w:rtl/>
        </w:rPr>
        <w:t>:</w:t>
      </w:r>
      <w:r w:rsidR="00A6366F" w:rsidRPr="00483D4F">
        <w:rPr>
          <w:rFonts w:hint="cs"/>
          <w:sz w:val="28"/>
          <w:rtl/>
        </w:rPr>
        <w:t xml:space="preserve"> </w:t>
      </w:r>
      <w:bookmarkStart w:id="0" w:name="BokSabj2_d"/>
      <w:bookmarkEnd w:id="0"/>
      <w:r w:rsidR="005D0EC3" w:rsidRPr="00483D4F">
        <w:rPr>
          <w:rFonts w:hint="cs"/>
          <w:sz w:val="28"/>
          <w:rtl/>
        </w:rPr>
        <w:t>اثر</w:t>
      </w:r>
      <w:r w:rsidR="005D0EC3" w:rsidRPr="00483D4F">
        <w:rPr>
          <w:sz w:val="28"/>
          <w:rtl/>
        </w:rPr>
        <w:t xml:space="preserve"> </w:t>
      </w:r>
      <w:r w:rsidR="005D0EC3" w:rsidRPr="00483D4F">
        <w:rPr>
          <w:rFonts w:hint="cs"/>
          <w:sz w:val="28"/>
          <w:rtl/>
        </w:rPr>
        <w:t>دوم</w:t>
      </w:r>
      <w:r w:rsidR="005D0EC3" w:rsidRPr="00483D4F">
        <w:rPr>
          <w:sz w:val="28"/>
          <w:rtl/>
        </w:rPr>
        <w:t xml:space="preserve">: </w:t>
      </w:r>
      <w:r w:rsidR="005D0EC3" w:rsidRPr="00483D4F">
        <w:rPr>
          <w:rFonts w:hint="cs"/>
          <w:sz w:val="28"/>
          <w:rtl/>
        </w:rPr>
        <w:t>جواز</w:t>
      </w:r>
      <w:r w:rsidR="005D0EC3" w:rsidRPr="00483D4F">
        <w:rPr>
          <w:sz w:val="28"/>
          <w:rtl/>
        </w:rPr>
        <w:t xml:space="preserve"> </w:t>
      </w:r>
      <w:r w:rsidR="005D0EC3" w:rsidRPr="00483D4F">
        <w:rPr>
          <w:rFonts w:hint="cs"/>
          <w:sz w:val="28"/>
          <w:rtl/>
        </w:rPr>
        <w:t>تقلیدغیر</w:t>
      </w:r>
      <w:r w:rsidR="00025B70" w:rsidRPr="00483D4F">
        <w:rPr>
          <w:rFonts w:hint="cs"/>
          <w:sz w:val="28"/>
          <w:rtl/>
        </w:rPr>
        <w:t xml:space="preserve"> </w:t>
      </w:r>
      <w:r w:rsidR="00386C11" w:rsidRPr="00483D4F">
        <w:rPr>
          <w:rFonts w:hint="cs"/>
          <w:sz w:val="28"/>
          <w:rtl/>
        </w:rPr>
        <w:t>/</w:t>
      </w:r>
      <w:bookmarkStart w:id="1" w:name="BokSabj_d"/>
      <w:bookmarkEnd w:id="1"/>
      <w:r w:rsidR="005D0EC3" w:rsidRPr="00483D4F">
        <w:rPr>
          <w:rFonts w:hint="cs"/>
          <w:sz w:val="28"/>
          <w:rtl/>
        </w:rPr>
        <w:t>اثار</w:t>
      </w:r>
      <w:r w:rsidR="005D0EC3" w:rsidRPr="00483D4F">
        <w:rPr>
          <w:sz w:val="28"/>
          <w:rtl/>
        </w:rPr>
        <w:t xml:space="preserve"> </w:t>
      </w:r>
      <w:r w:rsidR="005D0EC3" w:rsidRPr="00483D4F">
        <w:rPr>
          <w:rFonts w:hint="cs"/>
          <w:sz w:val="28"/>
          <w:rtl/>
        </w:rPr>
        <w:t>اجتهاد</w:t>
      </w:r>
      <w:r w:rsidR="005D0EC3" w:rsidRPr="00483D4F">
        <w:rPr>
          <w:sz w:val="28"/>
          <w:rtl/>
        </w:rPr>
        <w:t xml:space="preserve"> </w:t>
      </w:r>
      <w:r w:rsidR="005D0EC3" w:rsidRPr="00483D4F">
        <w:rPr>
          <w:rFonts w:hint="cs"/>
          <w:sz w:val="28"/>
          <w:rtl/>
        </w:rPr>
        <w:t>مطلق</w:t>
      </w:r>
      <w:r w:rsidR="00386C11" w:rsidRPr="00483D4F">
        <w:rPr>
          <w:rFonts w:hint="cs"/>
          <w:sz w:val="28"/>
          <w:rtl/>
        </w:rPr>
        <w:t xml:space="preserve"> /</w:t>
      </w:r>
      <w:bookmarkStart w:id="2" w:name="Bokkolli"/>
      <w:bookmarkEnd w:id="2"/>
      <w:r w:rsidR="005D0EC3" w:rsidRPr="00483D4F">
        <w:rPr>
          <w:rFonts w:hint="cs"/>
          <w:sz w:val="28"/>
          <w:rtl/>
        </w:rPr>
        <w:t>اجتهاد</w:t>
      </w:r>
      <w:r w:rsidR="005D0EC3" w:rsidRPr="00483D4F">
        <w:rPr>
          <w:sz w:val="28"/>
          <w:rtl/>
        </w:rPr>
        <w:t xml:space="preserve"> </w:t>
      </w:r>
      <w:r w:rsidR="005D0EC3" w:rsidRPr="00483D4F">
        <w:rPr>
          <w:rFonts w:hint="cs"/>
          <w:sz w:val="28"/>
          <w:rtl/>
        </w:rPr>
        <w:t>و</w:t>
      </w:r>
      <w:r w:rsidR="005D0EC3" w:rsidRPr="00483D4F">
        <w:rPr>
          <w:sz w:val="28"/>
          <w:rtl/>
        </w:rPr>
        <w:t xml:space="preserve"> </w:t>
      </w:r>
      <w:r w:rsidR="005D0EC3" w:rsidRPr="00483D4F">
        <w:rPr>
          <w:rFonts w:hint="cs"/>
          <w:sz w:val="28"/>
          <w:rtl/>
        </w:rPr>
        <w:t>تقلید</w:t>
      </w:r>
      <w:r w:rsidR="001B6799" w:rsidRPr="00483D4F">
        <w:rPr>
          <w:rFonts w:hint="cs"/>
          <w:sz w:val="28"/>
          <w:rtl/>
        </w:rPr>
        <w:t xml:space="preserve"> </w:t>
      </w:r>
    </w:p>
    <w:p w:rsidR="008F5B4D" w:rsidRPr="00483D4F" w:rsidRDefault="008F5B4D" w:rsidP="00483D4F">
      <w:pPr>
        <w:jc w:val="both"/>
        <w:rPr>
          <w:rStyle w:val="Emphasis"/>
          <w:rFonts w:cs="B Badr"/>
          <w:b/>
          <w:bCs w:val="0"/>
          <w:color w:val="0202FF"/>
          <w:sz w:val="28"/>
          <w:rtl/>
        </w:rPr>
      </w:pPr>
      <w:r w:rsidRPr="00483D4F">
        <w:rPr>
          <w:rStyle w:val="Emphasis"/>
          <w:rFonts w:cs="B Badr" w:hint="cs"/>
          <w:b/>
          <w:bCs w:val="0"/>
          <w:color w:val="0202FF"/>
          <w:sz w:val="28"/>
          <w:rtl/>
        </w:rPr>
        <w:t>خلاصه مباحث گذشته:</w:t>
      </w:r>
    </w:p>
    <w:p w:rsidR="003A6148" w:rsidRPr="00483D4F" w:rsidRDefault="00483D4F" w:rsidP="00483D4F">
      <w:pPr>
        <w:pBdr>
          <w:bottom w:val="double" w:sz="6" w:space="1" w:color="auto"/>
        </w:pBdr>
        <w:jc w:val="both"/>
        <w:rPr>
          <w:sz w:val="28"/>
          <w:rtl/>
        </w:rPr>
      </w:pPr>
      <w:r w:rsidRPr="00483D4F">
        <w:rPr>
          <w:rFonts w:hint="cs"/>
          <w:sz w:val="28"/>
          <w:rtl/>
        </w:rPr>
        <w:t>بحث در مورد اشکال جواز تقلید غیر از مجتهد انسدادی بود که اخوند و خویی فرمودند جایز نیست از مجتهد انسدادی تقلید شود زیرا در این صورت نه رجوع جاهل به عالم است زیرا عالم به احکام نیست و باب علم به احکام بسته است و نه عارف به احکام است فلذا روایات جواز تقلید هم شامل او نمیشود. استاد فرمود اشکالی که در این رابطه مورد ایراد است این است که در بعضی موارد موضوع حکم شرعی فقط برای مجتهد حاصل است و برای مقلد حاصل نیست در اینگونه موارد اشکال وارد است نه اینکه اشکال اخوند وخویی وارد باشد. زیرا در استصحاب مثبت تکلیف یقین سابق و شک لاحق فقط برای مجتهد حاصل است. اینکه مرحوم اخوند و خویی موضوع جواز تقلید را عالمیت وخبرویت میدانند بعد اشکال میکنند که مجتهد انسدادی عارف به احکام نیست درست نیست زیرا اگر موضوع جواز تقلید خبرویت است مجتهد انسدادی هم در انسدادش خبرویت دارد.</w:t>
      </w:r>
    </w:p>
    <w:p w:rsidR="00247D2F" w:rsidRPr="00483D4F" w:rsidRDefault="00247D2F" w:rsidP="00483D4F">
      <w:pPr>
        <w:pBdr>
          <w:bottom w:val="double" w:sz="6" w:space="1" w:color="auto"/>
        </w:pBdr>
        <w:jc w:val="both"/>
        <w:rPr>
          <w:sz w:val="28"/>
        </w:rPr>
      </w:pPr>
    </w:p>
    <w:p w:rsidR="008F5B4D" w:rsidRPr="00483D4F" w:rsidRDefault="008F5B4D" w:rsidP="00483D4F">
      <w:pPr>
        <w:jc w:val="both"/>
        <w:rPr>
          <w:sz w:val="28"/>
        </w:rPr>
      </w:pPr>
    </w:p>
    <w:p w:rsidR="00483D4F" w:rsidRPr="00483D4F" w:rsidRDefault="00483D4F" w:rsidP="00483D4F">
      <w:pPr>
        <w:keepNext/>
        <w:keepLines/>
        <w:spacing w:before="200"/>
        <w:jc w:val="both"/>
        <w:outlineLvl w:val="1"/>
        <w:rPr>
          <w:rFonts w:ascii="Cambria" w:eastAsia="Times New Roman" w:hAnsi="Cambria"/>
          <w:b/>
          <w:bCs/>
          <w:color w:val="4F81BD"/>
          <w:sz w:val="28"/>
          <w:rtl/>
        </w:rPr>
      </w:pPr>
      <w:bookmarkStart w:id="3" w:name="_Toc495611698"/>
      <w:r w:rsidRPr="00483D4F">
        <w:rPr>
          <w:rFonts w:ascii="Cambria" w:eastAsia="Times New Roman" w:hAnsi="Cambria" w:hint="cs"/>
          <w:b/>
          <w:bCs/>
          <w:color w:val="4F81BD"/>
          <w:sz w:val="28"/>
          <w:rtl/>
        </w:rPr>
        <w:t>اثر دوم  جواز تقلید از مجتهد انسدادی</w:t>
      </w:r>
      <w:bookmarkEnd w:id="3"/>
    </w:p>
    <w:p w:rsidR="00483D4F" w:rsidRPr="00483D4F" w:rsidRDefault="00483D4F" w:rsidP="00483D4F">
      <w:pPr>
        <w:keepNext/>
        <w:keepLines/>
        <w:spacing w:before="200"/>
        <w:jc w:val="both"/>
        <w:outlineLvl w:val="2"/>
        <w:rPr>
          <w:rFonts w:ascii="Cambria" w:eastAsia="Times New Roman" w:hAnsi="Cambria"/>
          <w:b/>
          <w:bCs/>
          <w:color w:val="4F81BD"/>
          <w:sz w:val="28"/>
          <w:rtl/>
        </w:rPr>
      </w:pPr>
      <w:bookmarkStart w:id="4" w:name="_Toc495611699"/>
      <w:r w:rsidRPr="00483D4F">
        <w:rPr>
          <w:rFonts w:ascii="Cambria" w:eastAsia="Times New Roman" w:hAnsi="Cambria" w:hint="cs"/>
          <w:b/>
          <w:bCs/>
          <w:color w:val="4F81BD"/>
          <w:sz w:val="28"/>
          <w:rtl/>
        </w:rPr>
        <w:t>تکمله ای از بحث جلسه قبل</w:t>
      </w:r>
      <w:bookmarkEnd w:id="4"/>
    </w:p>
    <w:p w:rsidR="00483D4F" w:rsidRPr="00483D4F" w:rsidRDefault="00483D4F" w:rsidP="00483D4F">
      <w:pPr>
        <w:spacing w:after="200"/>
        <w:jc w:val="both"/>
        <w:rPr>
          <w:sz w:val="28"/>
          <w:rtl/>
        </w:rPr>
      </w:pPr>
      <w:r w:rsidRPr="00483D4F">
        <w:rPr>
          <w:rFonts w:hint="cs"/>
          <w:sz w:val="28"/>
          <w:rtl/>
        </w:rPr>
        <w:t>استاد در جلسه قبل فرمود اشکالی که در مجتهد انفتاحی است استصحاب در احکام الزام اور است زیرا با توجه به لسان روایات استصحاب بدست میاید که برای اجرای استصحاب</w:t>
      </w:r>
      <w:r>
        <w:rPr>
          <w:rFonts w:hint="cs"/>
          <w:sz w:val="28"/>
          <w:rtl/>
        </w:rPr>
        <w:t>،</w:t>
      </w:r>
      <w:r w:rsidRPr="00483D4F">
        <w:rPr>
          <w:rFonts w:hint="cs"/>
          <w:sz w:val="28"/>
          <w:rtl/>
        </w:rPr>
        <w:t xml:space="preserve"> یقیین و شک فعلی لازم است چون در ان روایات یقیین و شک به </w:t>
      </w:r>
      <w:r w:rsidRPr="00483D4F">
        <w:rPr>
          <w:rFonts w:hint="cs"/>
          <w:sz w:val="28"/>
          <w:rtl/>
        </w:rPr>
        <w:lastRenderedPageBreak/>
        <w:t>صورت موضوعی برای اجرای استصحاب اخذ شده است فلذا وقتی مجتهد مثلا قبلا یقیین به وجوب نماز جمعه داشت و در زمان غیبت شک در وجوب ان دارد در حق او اجرای استصحاب تمام است چون هم شک دارد و هم یقیین فعلی اما نسبت به مقلد که این استصحاب را نمیتوان</w:t>
      </w:r>
      <w:r>
        <w:rPr>
          <w:rFonts w:hint="cs"/>
          <w:sz w:val="28"/>
          <w:rtl/>
        </w:rPr>
        <w:t>د</w:t>
      </w:r>
      <w:r w:rsidRPr="00483D4F">
        <w:rPr>
          <w:rFonts w:hint="cs"/>
          <w:sz w:val="28"/>
          <w:rtl/>
        </w:rPr>
        <w:t xml:space="preserve"> اجرا کرد زیرا او نه یقین سابق دارد و نه شک لاحق.</w:t>
      </w:r>
    </w:p>
    <w:p w:rsidR="00483D4F" w:rsidRPr="00483D4F" w:rsidRDefault="00483D4F" w:rsidP="00483D4F">
      <w:pPr>
        <w:keepNext/>
        <w:keepLines/>
        <w:spacing w:before="200"/>
        <w:jc w:val="both"/>
        <w:outlineLvl w:val="2"/>
        <w:rPr>
          <w:rFonts w:ascii="Cambria" w:eastAsia="Times New Roman" w:hAnsi="Cambria"/>
          <w:b/>
          <w:bCs/>
          <w:color w:val="4F81BD"/>
          <w:sz w:val="28"/>
          <w:rtl/>
        </w:rPr>
      </w:pPr>
      <w:bookmarkStart w:id="5" w:name="_Toc495611700"/>
      <w:r w:rsidRPr="00483D4F">
        <w:rPr>
          <w:rFonts w:ascii="Cambria" w:eastAsia="Times New Roman" w:hAnsi="Cambria" w:hint="cs"/>
          <w:b/>
          <w:bCs/>
          <w:color w:val="4F81BD"/>
          <w:sz w:val="28"/>
          <w:rtl/>
        </w:rPr>
        <w:t>حل اشکال استصحاب توسط مرحوم حاج شیخ</w:t>
      </w:r>
      <w:bookmarkEnd w:id="5"/>
    </w:p>
    <w:p w:rsidR="00483D4F" w:rsidRPr="00483D4F" w:rsidRDefault="00483D4F" w:rsidP="00483D4F">
      <w:pPr>
        <w:spacing w:after="200"/>
        <w:jc w:val="both"/>
        <w:rPr>
          <w:sz w:val="28"/>
          <w:rtl/>
        </w:rPr>
      </w:pPr>
      <w:r w:rsidRPr="00483D4F">
        <w:rPr>
          <w:rFonts w:hint="cs"/>
          <w:sz w:val="28"/>
          <w:rtl/>
        </w:rPr>
        <w:t xml:space="preserve">ایشان این مشکله در استصحاب را از راه نیابت حل کرده است به این بیان که ولو اینکه در حال حاضر یقیین و شک برای مجتهد فراهم است ولی از باب ادله جواز رجوع به مجتهد مثل اینکه اینکه خود مقلد دارای یقیین و شک است. وقتی مجتهد بما </w:t>
      </w:r>
      <w:r>
        <w:rPr>
          <w:rFonts w:hint="cs"/>
          <w:sz w:val="28"/>
          <w:rtl/>
        </w:rPr>
        <w:t xml:space="preserve">هو </w:t>
      </w:r>
      <w:r w:rsidRPr="00483D4F">
        <w:rPr>
          <w:rFonts w:hint="cs"/>
          <w:sz w:val="28"/>
          <w:rtl/>
        </w:rPr>
        <w:t>نایب شک میکند گویی که خود مقلد یقیین و شک فعلی به مساله دارد. پس دیگر این اشکال مرتفع میشود.</w:t>
      </w:r>
    </w:p>
    <w:p w:rsidR="00483D4F" w:rsidRPr="00483D4F" w:rsidRDefault="00483D4F" w:rsidP="00483D4F">
      <w:pPr>
        <w:keepNext/>
        <w:keepLines/>
        <w:spacing w:before="200"/>
        <w:jc w:val="both"/>
        <w:outlineLvl w:val="2"/>
        <w:rPr>
          <w:rFonts w:ascii="Cambria" w:eastAsia="Times New Roman" w:hAnsi="Cambria"/>
          <w:b/>
          <w:bCs/>
          <w:color w:val="4F81BD"/>
          <w:sz w:val="28"/>
          <w:rtl/>
        </w:rPr>
      </w:pPr>
      <w:bookmarkStart w:id="6" w:name="_Toc495611701"/>
      <w:r w:rsidRPr="00483D4F">
        <w:rPr>
          <w:rFonts w:ascii="Cambria" w:eastAsia="Times New Roman" w:hAnsi="Cambria" w:hint="cs"/>
          <w:b/>
          <w:bCs/>
          <w:color w:val="4F81BD"/>
          <w:sz w:val="28"/>
          <w:rtl/>
        </w:rPr>
        <w:t>ردیه استاد به حاج شیخ</w:t>
      </w:r>
      <w:bookmarkEnd w:id="6"/>
    </w:p>
    <w:p w:rsidR="00483D4F" w:rsidRPr="00483D4F" w:rsidRDefault="00483D4F" w:rsidP="00483D4F">
      <w:pPr>
        <w:spacing w:after="200"/>
        <w:jc w:val="both"/>
        <w:rPr>
          <w:sz w:val="28"/>
          <w:rtl/>
        </w:rPr>
      </w:pPr>
      <w:r w:rsidRPr="00483D4F">
        <w:rPr>
          <w:rFonts w:hint="cs"/>
          <w:sz w:val="28"/>
          <w:rtl/>
        </w:rPr>
        <w:t>همان طوری که دیگران هم گفته اند از جمله مرحوم اقای خویی، نیابت یک امر جعلی است و نیاز به دلیل دارد و چنین دلیلی بر نیابت مجتهد از مقلد وجود ندارد و از ادله جواز تقلید هم این مساله استفاده نمیشود.</w:t>
      </w:r>
    </w:p>
    <w:p w:rsidR="00483D4F" w:rsidRPr="00483D4F" w:rsidRDefault="00483D4F" w:rsidP="00483D4F">
      <w:pPr>
        <w:keepNext/>
        <w:keepLines/>
        <w:spacing w:before="200"/>
        <w:jc w:val="both"/>
        <w:outlineLvl w:val="2"/>
        <w:rPr>
          <w:rFonts w:ascii="Cambria" w:eastAsia="Times New Roman" w:hAnsi="Cambria"/>
          <w:b/>
          <w:bCs/>
          <w:color w:val="4F81BD"/>
          <w:sz w:val="28"/>
          <w:rtl/>
        </w:rPr>
      </w:pPr>
      <w:bookmarkStart w:id="7" w:name="_Toc495611702"/>
      <w:r w:rsidRPr="00483D4F">
        <w:rPr>
          <w:rFonts w:ascii="Cambria" w:eastAsia="Times New Roman" w:hAnsi="Cambria" w:hint="cs"/>
          <w:b/>
          <w:bCs/>
          <w:color w:val="4F81BD"/>
          <w:sz w:val="28"/>
          <w:rtl/>
        </w:rPr>
        <w:t>حل اشکال توسط مرحوم خویی</w:t>
      </w:r>
      <w:bookmarkEnd w:id="7"/>
    </w:p>
    <w:p w:rsidR="00291F89" w:rsidRDefault="00483D4F" w:rsidP="00291F89">
      <w:pPr>
        <w:spacing w:after="200"/>
        <w:jc w:val="both"/>
        <w:rPr>
          <w:sz w:val="28"/>
          <w:rtl/>
        </w:rPr>
      </w:pPr>
      <w:r w:rsidRPr="00483D4F">
        <w:rPr>
          <w:rFonts w:hint="cs"/>
          <w:sz w:val="28"/>
          <w:rtl/>
        </w:rPr>
        <w:t>ایشان در تنقیح بحث نیابت را قبول نکرده اند بلکه از راه دیگری ان را حل کرده اند و فرموده اند که ادله خود استصحاب مجوز فتوا دادن است و خود انها دلالت دارند بر اینکه مجتهد طبق یقیین سابق و شک لاحق بتواند در حق مقلد فتوا بدهد زیرا از لسان لا تنقض الیقین بالشک استفاده میشود که اثار یقیین را مترتب  کن و از جمله اثار یقیین یکی این است که خودش قبلا یقیین به فلان حکم اشت و الان شک دارد پس در حق خودش ان اثر یقیین را مترتب میکند و یکی دیگر از اثار</w:t>
      </w:r>
      <w:r w:rsidR="00291F89">
        <w:rPr>
          <w:rFonts w:hint="cs"/>
          <w:sz w:val="28"/>
          <w:rtl/>
        </w:rPr>
        <w:t xml:space="preserve"> یقیین این</w:t>
      </w:r>
      <w:r w:rsidRPr="00483D4F">
        <w:rPr>
          <w:rFonts w:hint="cs"/>
          <w:sz w:val="28"/>
          <w:rtl/>
        </w:rPr>
        <w:t xml:space="preserve"> است که</w:t>
      </w:r>
      <w:r w:rsidR="00291F89">
        <w:rPr>
          <w:rFonts w:hint="cs"/>
          <w:sz w:val="28"/>
          <w:rtl/>
        </w:rPr>
        <w:t xml:space="preserve"> اگر یقیین داشت میتوانست فتوا بدهد و الان هم ان اثر را اجرا کند و فتوا بدهد</w:t>
      </w:r>
      <w:r w:rsidRPr="00483D4F">
        <w:rPr>
          <w:rFonts w:hint="cs"/>
          <w:sz w:val="28"/>
          <w:rtl/>
        </w:rPr>
        <w:t xml:space="preserve"> </w:t>
      </w:r>
    </w:p>
    <w:p w:rsidR="00483D4F" w:rsidRPr="00483D4F" w:rsidRDefault="00483D4F" w:rsidP="00291F89">
      <w:pPr>
        <w:spacing w:after="200"/>
        <w:jc w:val="both"/>
        <w:rPr>
          <w:sz w:val="28"/>
          <w:rtl/>
        </w:rPr>
      </w:pPr>
      <w:r w:rsidRPr="00483D4F">
        <w:rPr>
          <w:rFonts w:hint="cs"/>
          <w:sz w:val="28"/>
          <w:rtl/>
        </w:rPr>
        <w:t>البته اصل اشکال استصحاب به مرحوم خویی وارد نیست چون ایشان استصحاب را در شبهات حکمیه جاری نمیدانست به خاطر تعارض بین حکم و عدم جعل زایدکه در جای خودش گذشت و در اینجا نیاز به اعاده نیست.</w:t>
      </w:r>
    </w:p>
    <w:p w:rsidR="00483D4F" w:rsidRPr="00483D4F" w:rsidRDefault="00483D4F" w:rsidP="00483D4F">
      <w:pPr>
        <w:keepNext/>
        <w:keepLines/>
        <w:spacing w:before="200"/>
        <w:jc w:val="both"/>
        <w:outlineLvl w:val="2"/>
        <w:rPr>
          <w:rFonts w:ascii="Cambria" w:eastAsia="Times New Roman" w:hAnsi="Cambria"/>
          <w:b/>
          <w:bCs/>
          <w:color w:val="4F81BD"/>
          <w:sz w:val="28"/>
          <w:rtl/>
        </w:rPr>
      </w:pPr>
      <w:bookmarkStart w:id="8" w:name="_Toc495611703"/>
      <w:r w:rsidRPr="00483D4F">
        <w:rPr>
          <w:rFonts w:ascii="Cambria" w:eastAsia="Times New Roman" w:hAnsi="Cambria" w:hint="cs"/>
          <w:b/>
          <w:bCs/>
          <w:color w:val="4F81BD"/>
          <w:sz w:val="28"/>
          <w:rtl/>
        </w:rPr>
        <w:t>نقد حل مرحوم خویی توسط استاد</w:t>
      </w:r>
      <w:bookmarkEnd w:id="8"/>
    </w:p>
    <w:p w:rsidR="00483D4F" w:rsidRPr="00483D4F" w:rsidRDefault="00483D4F" w:rsidP="00483D4F">
      <w:pPr>
        <w:spacing w:after="200"/>
        <w:jc w:val="both"/>
        <w:rPr>
          <w:sz w:val="28"/>
          <w:rtl/>
        </w:rPr>
      </w:pPr>
      <w:r w:rsidRPr="00483D4F">
        <w:rPr>
          <w:rFonts w:hint="cs"/>
          <w:sz w:val="28"/>
          <w:rtl/>
        </w:rPr>
        <w:t xml:space="preserve">در بحث استصحاب گذشت که لسان روایات استصحاب لسان کنایی هستند یعنی منظور از لا تنقض الیقین عدم نقض متیقن است نه خود یقین. یعنی همان طوری که اخوند هم فرمود یقین سابق به وضو را مثلا که معنا ندارد ان را نقض نکنم بلکه منظور از یقیین ولو اینکه مراد استعمالی خود یقیین است ((بر خلاف شیخ که فرموده مراد استعمالی متیقن است)) ولی مراد جدی </w:t>
      </w:r>
      <w:r w:rsidRPr="00483D4F">
        <w:rPr>
          <w:rFonts w:hint="cs"/>
          <w:sz w:val="28"/>
          <w:rtl/>
        </w:rPr>
        <w:lastRenderedPageBreak/>
        <w:t>متیقن است و از طرفی جواز افتا که از اثار متیقن نیست بلکه از اثار خود یقین است. و تمام الموضوع برای افتا خود علم است.</w:t>
      </w:r>
    </w:p>
    <w:p w:rsidR="00483D4F" w:rsidRPr="00483D4F" w:rsidRDefault="00483D4F" w:rsidP="00483D4F">
      <w:pPr>
        <w:keepNext/>
        <w:keepLines/>
        <w:spacing w:before="200"/>
        <w:jc w:val="both"/>
        <w:outlineLvl w:val="2"/>
        <w:rPr>
          <w:rFonts w:ascii="Cambria" w:eastAsia="Times New Roman" w:hAnsi="Cambria"/>
          <w:b/>
          <w:bCs/>
          <w:color w:val="4F81BD"/>
          <w:sz w:val="28"/>
          <w:rtl/>
        </w:rPr>
      </w:pPr>
      <w:bookmarkStart w:id="9" w:name="_Toc495611704"/>
      <w:r w:rsidRPr="00483D4F">
        <w:rPr>
          <w:rFonts w:ascii="Cambria" w:eastAsia="Times New Roman" w:hAnsi="Cambria" w:hint="cs"/>
          <w:b/>
          <w:bCs/>
          <w:color w:val="4F81BD"/>
          <w:sz w:val="28"/>
          <w:rtl/>
        </w:rPr>
        <w:t>اما بحث جواز تقلید از مجتهد انسدادی</w:t>
      </w:r>
      <w:bookmarkEnd w:id="9"/>
    </w:p>
    <w:p w:rsidR="00483D4F" w:rsidRPr="00483D4F" w:rsidRDefault="00483D4F" w:rsidP="00291F89">
      <w:pPr>
        <w:spacing w:after="200"/>
        <w:jc w:val="both"/>
        <w:rPr>
          <w:sz w:val="28"/>
          <w:rtl/>
        </w:rPr>
      </w:pPr>
      <w:r w:rsidRPr="00483D4F">
        <w:rPr>
          <w:rFonts w:hint="cs"/>
          <w:sz w:val="28"/>
          <w:rtl/>
        </w:rPr>
        <w:t>همان طوری که مرحوم خویی در تنقیح فرموده است و در ضمن اخوند را رد کرده است فرقی بین تقلید از مجتهد انفتاحی و انسدادی نیست کما هو المختار. و به بیان فنی اثبات میشود</w:t>
      </w:r>
      <w:r w:rsidR="00291F89">
        <w:rPr>
          <w:rFonts w:hint="cs"/>
          <w:sz w:val="28"/>
          <w:rtl/>
        </w:rPr>
        <w:t xml:space="preserve"> </w:t>
      </w:r>
      <w:r w:rsidRPr="00483D4F">
        <w:rPr>
          <w:rFonts w:hint="cs"/>
          <w:sz w:val="28"/>
          <w:rtl/>
        </w:rPr>
        <w:t>که از مجتهد انسدادی هم جواز تقلید وجود دارد. مشکله ای که در بحث تقلید از مجتهد انسدادی بود عبارت است از اینکه اولا عالم به احکام و عارف به احکام بر او صدق نمیکند که از این مشکله جواب دادیم به اینکه موضوع ادله جواز تقلید متخصص در دین است نه عالم به احکام. بنابر این گاهی این متخصص به حکم واقعی میرسد وگاهی به فقد دلیل وگاهی هم به حجت. پس موضوع در ادله جواز تقلید متخصص است و در مجتهد انسدادی این خصوصیت وجود دارد زیرا از راه تخصص به انسداد رسیده است. ثانیا: اشکال دوم هم عبارت از</w:t>
      </w:r>
      <w:r w:rsidR="00291F89">
        <w:rPr>
          <w:rFonts w:hint="cs"/>
          <w:sz w:val="28"/>
          <w:rtl/>
        </w:rPr>
        <w:t>این بود که</w:t>
      </w:r>
      <w:r w:rsidRPr="00483D4F">
        <w:rPr>
          <w:rFonts w:hint="cs"/>
          <w:sz w:val="28"/>
          <w:rtl/>
        </w:rPr>
        <w:t xml:space="preserve"> مقدمات انسداد در نهایت در خصوص حق مجتهد ظن را حجت میداند نه در حق مقلد زیرا مقلد که مقدمات انسداد در حق او تمام نشده است. از این اشکال نیز پاسخ داده میشود به اینکه ایه و روایتی نداریم که مقدمات انسداد ظن را فقط در حق مجتهد حجت میداند بلکه از مقدمات انسداد عبارت از اینکه وقتی راه علم و علمی بسته شد دوران امر است بین اینکه به ظن عمل شود یا به شک و به خاطر این که عمل به ظن ارحیت دارد زیرا اقرب به واقع است به ظن عمل میشود حال فرض این است که این مجتهد انسدادی اعلم است و مقلد یا برایش ظنی مثل ظن مجتهد انسدادی پیش امده است که فهو یا برایش ظنی اصلا پیش نیامده است که عند الرجوع مجتهد انسدادی اعمال خبرویت میکند و </w:t>
      </w:r>
      <w:r w:rsidR="00291F89">
        <w:rPr>
          <w:rFonts w:hint="cs"/>
          <w:sz w:val="28"/>
          <w:rtl/>
        </w:rPr>
        <w:t xml:space="preserve">مجتهد </w:t>
      </w:r>
      <w:r w:rsidRPr="00483D4F">
        <w:rPr>
          <w:rFonts w:hint="cs"/>
          <w:sz w:val="28"/>
          <w:rtl/>
        </w:rPr>
        <w:t xml:space="preserve">میگوید برای من چنین ظنی پیش امده است و از من تبعیت کن یا مقلد ظنی بر خلاف ظن مجتهد انسدادی بوجود میاید که مجتهد مقلد را تخطئه میکند از باب خبرویت در این راه.زیرا ظن حاصله برای مجتهد اقرب به واقع است نسبت به مقلد و خطا در ان کمتر است. </w:t>
      </w:r>
    </w:p>
    <w:p w:rsidR="00483D4F" w:rsidRPr="00483D4F" w:rsidRDefault="00483D4F" w:rsidP="00483D4F">
      <w:pPr>
        <w:keepNext/>
        <w:keepLines/>
        <w:spacing w:before="200"/>
        <w:jc w:val="both"/>
        <w:outlineLvl w:val="2"/>
        <w:rPr>
          <w:rFonts w:ascii="Cambria" w:eastAsia="Times New Roman" w:hAnsi="Cambria"/>
          <w:b/>
          <w:bCs/>
          <w:color w:val="4F81BD"/>
          <w:sz w:val="28"/>
          <w:rtl/>
        </w:rPr>
      </w:pPr>
      <w:bookmarkStart w:id="10" w:name="_Toc495611705"/>
      <w:r w:rsidRPr="00483D4F">
        <w:rPr>
          <w:rFonts w:ascii="Cambria" w:eastAsia="Times New Roman" w:hAnsi="Cambria" w:hint="cs"/>
          <w:b/>
          <w:bCs/>
          <w:color w:val="4F81BD"/>
          <w:sz w:val="28"/>
          <w:rtl/>
        </w:rPr>
        <w:t>خلاصه</w:t>
      </w:r>
      <w:bookmarkEnd w:id="10"/>
    </w:p>
    <w:p w:rsidR="00483D4F" w:rsidRPr="00483D4F" w:rsidRDefault="00483D4F" w:rsidP="00483D4F">
      <w:pPr>
        <w:spacing w:after="200"/>
        <w:jc w:val="both"/>
        <w:rPr>
          <w:sz w:val="28"/>
          <w:rtl/>
        </w:rPr>
      </w:pPr>
      <w:r w:rsidRPr="00483D4F">
        <w:rPr>
          <w:rFonts w:hint="cs"/>
          <w:sz w:val="28"/>
          <w:rtl/>
        </w:rPr>
        <w:t xml:space="preserve"> مجتهد انسدادی اولا متخصص در دین است و دارای حجت از روی تخصص است و ثانیا مقدمات انسداد اختصاص حجیت ظن را فقط به مجتهد نمیدهد بلکه در حق مقلد نیز جاری است. و تنها مشکل استصحاب بر انفتاحی وارد است که راه حل نیابت هم ان را حل نمیکند.</w:t>
      </w:r>
    </w:p>
    <w:p w:rsidR="001A1EA5" w:rsidRPr="00483D4F" w:rsidRDefault="001A1EA5" w:rsidP="00483D4F">
      <w:pPr>
        <w:jc w:val="both"/>
        <w:rPr>
          <w:sz w:val="28"/>
          <w:rtl/>
        </w:rPr>
      </w:pPr>
      <w:bookmarkStart w:id="11" w:name="_GoBack"/>
      <w:bookmarkEnd w:id="11"/>
    </w:p>
    <w:sectPr w:rsidR="001A1EA5" w:rsidRPr="00483D4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E6E" w:rsidRDefault="00DF3E6E" w:rsidP="008B750B">
      <w:pPr>
        <w:spacing w:line="240" w:lineRule="auto"/>
      </w:pPr>
      <w:r>
        <w:separator/>
      </w:r>
    </w:p>
  </w:endnote>
  <w:endnote w:type="continuationSeparator" w:id="0">
    <w:p w:rsidR="00DF3E6E" w:rsidRDefault="00DF3E6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altName w:val="Courier New"/>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91F89" w:rsidRPr="00291F8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D0EC3" w:rsidP="001B6799">
          <w:pPr>
            <w:pStyle w:val="Footer"/>
            <w:bidi w:val="0"/>
            <w:rPr>
              <w:color w:val="808080" w:themeColor="background1" w:themeShade="80"/>
              <w:rtl/>
            </w:rPr>
          </w:pPr>
          <w:bookmarkStart w:id="19" w:name="BokAdres"/>
          <w:bookmarkEnd w:id="19"/>
          <w:r>
            <w:rPr>
              <w:color w:val="808080" w:themeColor="background1" w:themeShade="80"/>
            </w:rPr>
            <w:t>U1mg1_13960622-8_mb1_mfeb.ir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E6E" w:rsidRDefault="00DF3E6E" w:rsidP="008B750B">
      <w:pPr>
        <w:spacing w:line="240" w:lineRule="auto"/>
      </w:pPr>
      <w:r>
        <w:separator/>
      </w:r>
    </w:p>
  </w:footnote>
  <w:footnote w:type="continuationSeparator" w:id="0">
    <w:p w:rsidR="00DF3E6E" w:rsidRDefault="00DF3E6E"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5D0EC3">
      <w:rPr>
        <w:b/>
        <w:bCs/>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5D0EC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5D0EC3">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5D0EC3">
      <w:rPr>
        <w:sz w:val="24"/>
        <w:szCs w:val="24"/>
        <w:rtl/>
      </w:rPr>
      <w:t>22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5D0EC3">
      <w:rPr>
        <w:rFonts w:hint="cs"/>
        <w:sz w:val="24"/>
        <w:szCs w:val="24"/>
        <w:rtl/>
      </w:rPr>
      <w:t>اثار</w:t>
    </w:r>
    <w:r w:rsidR="005D0EC3">
      <w:rPr>
        <w:sz w:val="24"/>
        <w:szCs w:val="24"/>
        <w:rtl/>
      </w:rPr>
      <w:t xml:space="preserve"> </w:t>
    </w:r>
    <w:r w:rsidR="005D0EC3">
      <w:rPr>
        <w:rFonts w:hint="cs"/>
        <w:sz w:val="24"/>
        <w:szCs w:val="24"/>
        <w:rtl/>
      </w:rPr>
      <w:t>اجتهاد</w:t>
    </w:r>
    <w:r w:rsidR="005D0EC3">
      <w:rPr>
        <w:sz w:val="24"/>
        <w:szCs w:val="24"/>
        <w:rtl/>
      </w:rPr>
      <w:t xml:space="preserve"> </w:t>
    </w:r>
    <w:r w:rsidR="005D0EC3">
      <w:rPr>
        <w:rFonts w:hint="cs"/>
        <w:sz w:val="24"/>
        <w:szCs w:val="24"/>
        <w:rtl/>
      </w:rPr>
      <w:t>مطلق</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5D0EC3">
      <w:rPr>
        <w:rFonts w:hint="cs"/>
        <w:sz w:val="24"/>
        <w:szCs w:val="24"/>
        <w:rtl/>
      </w:rPr>
      <w:t>مهدي</w:t>
    </w:r>
    <w:r w:rsidR="005D0EC3">
      <w:rPr>
        <w:sz w:val="24"/>
        <w:szCs w:val="24"/>
        <w:rtl/>
      </w:rPr>
      <w:t xml:space="preserve"> </w:t>
    </w:r>
    <w:r w:rsidR="005D0EC3">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5D0EC3">
      <w:rPr>
        <w:rFonts w:hint="cs"/>
        <w:sz w:val="24"/>
        <w:szCs w:val="24"/>
        <w:rtl/>
      </w:rPr>
      <w:t>اثر</w:t>
    </w:r>
    <w:r w:rsidR="005D0EC3">
      <w:rPr>
        <w:sz w:val="24"/>
        <w:szCs w:val="24"/>
        <w:rtl/>
      </w:rPr>
      <w:t xml:space="preserve"> </w:t>
    </w:r>
    <w:r w:rsidR="005D0EC3">
      <w:rPr>
        <w:rFonts w:hint="cs"/>
        <w:sz w:val="24"/>
        <w:szCs w:val="24"/>
        <w:rtl/>
      </w:rPr>
      <w:t>دوم</w:t>
    </w:r>
    <w:r w:rsidR="005D0EC3">
      <w:rPr>
        <w:sz w:val="24"/>
        <w:szCs w:val="24"/>
        <w:rtl/>
      </w:rPr>
      <w:t xml:space="preserve">: </w:t>
    </w:r>
    <w:r w:rsidR="005D0EC3">
      <w:rPr>
        <w:rFonts w:hint="cs"/>
        <w:sz w:val="24"/>
        <w:szCs w:val="24"/>
        <w:rtl/>
      </w:rPr>
      <w:t>جواز</w:t>
    </w:r>
    <w:r w:rsidR="005D0EC3">
      <w:rPr>
        <w:sz w:val="24"/>
        <w:szCs w:val="24"/>
        <w:rtl/>
      </w:rPr>
      <w:t xml:space="preserve"> </w:t>
    </w:r>
    <w:r w:rsidR="005D0EC3">
      <w:rPr>
        <w:rFonts w:hint="cs"/>
        <w:sz w:val="24"/>
        <w:szCs w:val="24"/>
        <w:rtl/>
      </w:rPr>
      <w:t>تقلیدغیر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1F89"/>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3D4F"/>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0EC3"/>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DF3E6E"/>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C72CB"/>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CB251-FAFF-43C7-9B8B-FDE1E85E7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TotalTime>
  <Pages>3</Pages>
  <Words>858</Words>
  <Characters>4891</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3</cp:revision>
  <dcterms:created xsi:type="dcterms:W3CDTF">2017-10-12T19:02:00Z</dcterms:created>
  <dcterms:modified xsi:type="dcterms:W3CDTF">2017-10-12T19:16:00Z</dcterms:modified>
  <cp:contentStatus>ویرایش 2.3</cp:contentStatus>
  <cp:version>2.3</cp:version>
</cp:coreProperties>
</file>