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E120C" w:rsidRDefault="003E120C" w:rsidP="003E120C">
      <w:pPr>
        <w:pStyle w:val="TOC1"/>
        <w:rPr>
          <w:rFonts w:asciiTheme="minorHAnsi" w:eastAsiaTheme="minorEastAsia" w:hAnsiTheme="minorHAnsi" w:cstheme="minorBidi"/>
          <w:noProof/>
          <w:color w:val="auto"/>
          <w:szCs w:val="22"/>
          <w:rtl/>
        </w:rPr>
      </w:pPr>
      <w:r>
        <w:fldChar w:fldCharType="begin"/>
      </w:r>
      <w:r>
        <w:instrText xml:space="preserve"> TOC \o "1-5" \h \z \u </w:instrText>
      </w:r>
      <w:r>
        <w:fldChar w:fldCharType="separate"/>
      </w:r>
      <w:hyperlink w:anchor="_Toc497124193" w:history="1">
        <w:r w:rsidRPr="005807AB">
          <w:rPr>
            <w:rStyle w:val="Hyperlink"/>
            <w:rFonts w:ascii="Cambria" w:eastAsia="Times New Roman" w:hAnsi="Cambria" w:hint="eastAsia"/>
            <w:b/>
            <w:bCs/>
            <w:noProof/>
            <w:rtl/>
          </w:rPr>
          <w:t>جمع</w:t>
        </w:r>
        <w:r w:rsidRPr="005807AB">
          <w:rPr>
            <w:rStyle w:val="Hyperlink"/>
            <w:rFonts w:ascii="Cambria" w:eastAsia="Times New Roman" w:hAnsi="Cambria"/>
            <w:b/>
            <w:bCs/>
            <w:noProof/>
            <w:rtl/>
          </w:rPr>
          <w:t xml:space="preserve"> </w:t>
        </w:r>
        <w:r w:rsidRPr="005807AB">
          <w:rPr>
            <w:rStyle w:val="Hyperlink"/>
            <w:rFonts w:ascii="Cambria" w:eastAsia="Times New Roman" w:hAnsi="Cambria" w:hint="eastAsia"/>
            <w:b/>
            <w:bCs/>
            <w:noProof/>
            <w:rtl/>
          </w:rPr>
          <w:t>بند</w:t>
        </w:r>
        <w:r w:rsidRPr="005807AB">
          <w:rPr>
            <w:rStyle w:val="Hyperlink"/>
            <w:rFonts w:ascii="Cambria" w:eastAsia="Times New Roman" w:hAnsi="Cambria" w:hint="cs"/>
            <w:b/>
            <w:bCs/>
            <w:noProof/>
            <w:rtl/>
          </w:rPr>
          <w:t>ی</w:t>
        </w:r>
        <w:r w:rsidRPr="005807AB">
          <w:rPr>
            <w:rStyle w:val="Hyperlink"/>
            <w:rFonts w:ascii="Cambria" w:eastAsia="Times New Roman" w:hAnsi="Cambria"/>
            <w:b/>
            <w:bCs/>
            <w:noProof/>
            <w:rtl/>
          </w:rPr>
          <w:t xml:space="preserve"> </w:t>
        </w:r>
        <w:r w:rsidRPr="005807AB">
          <w:rPr>
            <w:rStyle w:val="Hyperlink"/>
            <w:rFonts w:ascii="Cambria" w:eastAsia="Times New Roman" w:hAnsi="Cambria" w:hint="eastAsia"/>
            <w:b/>
            <w:bCs/>
            <w:noProof/>
            <w:rtl/>
          </w:rPr>
          <w:t>بحث</w:t>
        </w:r>
        <w:r w:rsidRPr="005807AB">
          <w:rPr>
            <w:rStyle w:val="Hyperlink"/>
            <w:rFonts w:ascii="Cambria" w:eastAsia="Times New Roman" w:hAnsi="Cambria"/>
            <w:b/>
            <w:bCs/>
            <w:noProof/>
            <w:rtl/>
          </w:rPr>
          <w:t xml:space="preserve"> </w:t>
        </w:r>
        <w:r w:rsidRPr="005807AB">
          <w:rPr>
            <w:rStyle w:val="Hyperlink"/>
            <w:rFonts w:ascii="Cambria" w:eastAsia="Times New Roman" w:hAnsi="Cambria" w:hint="eastAsia"/>
            <w:b/>
            <w:bCs/>
            <w:noProof/>
            <w:rtl/>
          </w:rPr>
          <w:t>تبدل</w:t>
        </w:r>
        <w:r w:rsidRPr="005807AB">
          <w:rPr>
            <w:rStyle w:val="Hyperlink"/>
            <w:rFonts w:ascii="Cambria" w:eastAsia="Times New Roman" w:hAnsi="Cambria"/>
            <w:b/>
            <w:bCs/>
            <w:noProof/>
            <w:rtl/>
          </w:rPr>
          <w:t xml:space="preserve"> </w:t>
        </w:r>
        <w:r w:rsidRPr="005807AB">
          <w:rPr>
            <w:rStyle w:val="Hyperlink"/>
            <w:rFonts w:ascii="Cambria" w:eastAsia="Times New Roman" w:hAnsi="Cambria" w:hint="eastAsia"/>
            <w:b/>
            <w:bCs/>
            <w:noProof/>
            <w:rtl/>
          </w:rPr>
          <w:t>را</w:t>
        </w:r>
        <w:r w:rsidRPr="005807AB">
          <w:rPr>
            <w:rStyle w:val="Hyperlink"/>
            <w:rFonts w:ascii="Cambria" w:eastAsia="Times New Roman" w:hAnsi="Cambria" w:hint="cs"/>
            <w:b/>
            <w:b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Toc497124193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3E120C" w:rsidRDefault="00F23A40" w:rsidP="003E120C">
      <w:pPr>
        <w:pStyle w:val="TOC1"/>
        <w:rPr>
          <w:rFonts w:asciiTheme="minorHAnsi" w:eastAsiaTheme="minorEastAsia" w:hAnsiTheme="minorHAnsi" w:cstheme="minorBidi"/>
          <w:noProof/>
          <w:color w:val="auto"/>
          <w:szCs w:val="22"/>
          <w:rtl/>
        </w:rPr>
      </w:pPr>
      <w:hyperlink w:anchor="_Toc497124194" w:history="1">
        <w:r w:rsidR="003E120C" w:rsidRPr="005807AB">
          <w:rPr>
            <w:rStyle w:val="Hyperlink"/>
            <w:rFonts w:ascii="Cambria" w:eastAsia="Times New Roman" w:hAnsi="Cambria" w:hint="eastAsia"/>
            <w:b/>
            <w:bCs/>
            <w:noProof/>
            <w:rtl/>
          </w:rPr>
          <w:t>وجوب</w:t>
        </w:r>
        <w:r w:rsidR="003E120C" w:rsidRPr="005807AB">
          <w:rPr>
            <w:rStyle w:val="Hyperlink"/>
            <w:rFonts w:ascii="Cambria" w:eastAsia="Times New Roman" w:hAnsi="Cambria"/>
            <w:b/>
            <w:bCs/>
            <w:noProof/>
            <w:rtl/>
          </w:rPr>
          <w:t xml:space="preserve"> </w:t>
        </w:r>
        <w:r w:rsidR="003E120C" w:rsidRPr="005807AB">
          <w:rPr>
            <w:rStyle w:val="Hyperlink"/>
            <w:rFonts w:ascii="Cambria" w:eastAsia="Times New Roman" w:hAnsi="Cambria" w:hint="eastAsia"/>
            <w:b/>
            <w:bCs/>
            <w:noProof/>
            <w:rtl/>
          </w:rPr>
          <w:t>اعلام</w:t>
        </w:r>
        <w:r w:rsidR="003E120C" w:rsidRPr="005807AB">
          <w:rPr>
            <w:rStyle w:val="Hyperlink"/>
            <w:rFonts w:ascii="Cambria" w:eastAsia="Times New Roman" w:hAnsi="Cambria"/>
            <w:b/>
            <w:bCs/>
            <w:noProof/>
            <w:rtl/>
          </w:rPr>
          <w:t xml:space="preserve"> </w:t>
        </w:r>
        <w:r w:rsidR="003E120C" w:rsidRPr="005807AB">
          <w:rPr>
            <w:rStyle w:val="Hyperlink"/>
            <w:rFonts w:ascii="Cambria" w:eastAsia="Times New Roman" w:hAnsi="Cambria" w:hint="eastAsia"/>
            <w:b/>
            <w:bCs/>
            <w:noProof/>
            <w:rtl/>
          </w:rPr>
          <w:t>مجتهد</w:t>
        </w:r>
        <w:r w:rsidR="003E120C" w:rsidRPr="005807AB">
          <w:rPr>
            <w:rStyle w:val="Hyperlink"/>
            <w:rFonts w:ascii="Cambria" w:eastAsia="Times New Roman" w:hAnsi="Cambria"/>
            <w:b/>
            <w:bCs/>
            <w:noProof/>
            <w:rtl/>
          </w:rPr>
          <w:t xml:space="preserve"> </w:t>
        </w:r>
        <w:r w:rsidR="003E120C" w:rsidRPr="005807AB">
          <w:rPr>
            <w:rStyle w:val="Hyperlink"/>
            <w:rFonts w:ascii="Cambria" w:eastAsia="Times New Roman" w:hAnsi="Cambria" w:hint="cs"/>
            <w:b/>
            <w:bCs/>
            <w:noProof/>
            <w:rtl/>
          </w:rPr>
          <w:t>ی</w:t>
        </w:r>
        <w:r w:rsidR="003E120C" w:rsidRPr="005807AB">
          <w:rPr>
            <w:rStyle w:val="Hyperlink"/>
            <w:rFonts w:ascii="Cambria" w:eastAsia="Times New Roman" w:hAnsi="Cambria" w:hint="eastAsia"/>
            <w:b/>
            <w:bCs/>
            <w:noProof/>
            <w:rtl/>
          </w:rPr>
          <w:t>ا</w:t>
        </w:r>
        <w:r w:rsidR="003E120C" w:rsidRPr="005807AB">
          <w:rPr>
            <w:rStyle w:val="Hyperlink"/>
            <w:rFonts w:ascii="Cambria" w:eastAsia="Times New Roman" w:hAnsi="Cambria"/>
            <w:b/>
            <w:bCs/>
            <w:noProof/>
            <w:rtl/>
          </w:rPr>
          <w:t xml:space="preserve"> </w:t>
        </w:r>
        <w:r w:rsidR="003E120C" w:rsidRPr="005807AB">
          <w:rPr>
            <w:rStyle w:val="Hyperlink"/>
            <w:rFonts w:ascii="Cambria" w:eastAsia="Times New Roman" w:hAnsi="Cambria" w:hint="eastAsia"/>
            <w:b/>
            <w:bCs/>
            <w:noProof/>
            <w:rtl/>
          </w:rPr>
          <w:t>ناقل</w:t>
        </w:r>
        <w:r w:rsidR="003E120C" w:rsidRPr="005807AB">
          <w:rPr>
            <w:rStyle w:val="Hyperlink"/>
            <w:rFonts w:ascii="Cambria" w:eastAsia="Times New Roman" w:hAnsi="Cambria"/>
            <w:b/>
            <w:bCs/>
            <w:noProof/>
            <w:rtl/>
          </w:rPr>
          <w:t xml:space="preserve"> </w:t>
        </w:r>
        <w:r w:rsidR="003E120C" w:rsidRPr="005807AB">
          <w:rPr>
            <w:rStyle w:val="Hyperlink"/>
            <w:rFonts w:ascii="Cambria" w:eastAsia="Times New Roman" w:hAnsi="Cambria" w:hint="eastAsia"/>
            <w:b/>
            <w:bCs/>
            <w:noProof/>
            <w:rtl/>
          </w:rPr>
          <w:t>در</w:t>
        </w:r>
        <w:r w:rsidR="003E120C" w:rsidRPr="005807AB">
          <w:rPr>
            <w:rStyle w:val="Hyperlink"/>
            <w:rFonts w:ascii="Cambria" w:eastAsia="Times New Roman" w:hAnsi="Cambria"/>
            <w:b/>
            <w:bCs/>
            <w:noProof/>
            <w:rtl/>
          </w:rPr>
          <w:t xml:space="preserve"> </w:t>
        </w:r>
        <w:r w:rsidR="003E120C" w:rsidRPr="005807AB">
          <w:rPr>
            <w:rStyle w:val="Hyperlink"/>
            <w:rFonts w:ascii="Cambria" w:eastAsia="Times New Roman" w:hAnsi="Cambria" w:hint="eastAsia"/>
            <w:b/>
            <w:bCs/>
            <w:noProof/>
            <w:rtl/>
          </w:rPr>
          <w:t>صورت</w:t>
        </w:r>
        <w:r w:rsidR="003E120C" w:rsidRPr="005807AB">
          <w:rPr>
            <w:rStyle w:val="Hyperlink"/>
            <w:rFonts w:ascii="Cambria" w:eastAsia="Times New Roman" w:hAnsi="Cambria"/>
            <w:b/>
            <w:bCs/>
            <w:noProof/>
            <w:rtl/>
          </w:rPr>
          <w:t xml:space="preserve"> </w:t>
        </w:r>
        <w:r w:rsidR="003E120C" w:rsidRPr="005807AB">
          <w:rPr>
            <w:rStyle w:val="Hyperlink"/>
            <w:rFonts w:ascii="Cambria" w:eastAsia="Times New Roman" w:hAnsi="Cambria" w:hint="eastAsia"/>
            <w:b/>
            <w:bCs/>
            <w:noProof/>
            <w:rtl/>
          </w:rPr>
          <w:t>تبدل</w:t>
        </w:r>
        <w:r w:rsidR="003E120C" w:rsidRPr="005807AB">
          <w:rPr>
            <w:rStyle w:val="Hyperlink"/>
            <w:rFonts w:ascii="Cambria" w:eastAsia="Times New Roman" w:hAnsi="Cambria"/>
            <w:b/>
            <w:bCs/>
            <w:noProof/>
            <w:rtl/>
          </w:rPr>
          <w:t xml:space="preserve"> </w:t>
        </w:r>
        <w:r w:rsidR="003E120C" w:rsidRPr="005807AB">
          <w:rPr>
            <w:rStyle w:val="Hyperlink"/>
            <w:rFonts w:ascii="Cambria" w:eastAsia="Times New Roman" w:hAnsi="Cambria" w:hint="eastAsia"/>
            <w:b/>
            <w:bCs/>
            <w:noProof/>
            <w:rtl/>
          </w:rPr>
          <w:t>را</w:t>
        </w:r>
        <w:r w:rsidR="003E120C" w:rsidRPr="005807AB">
          <w:rPr>
            <w:rStyle w:val="Hyperlink"/>
            <w:rFonts w:ascii="Cambria" w:eastAsia="Times New Roman" w:hAnsi="Cambria" w:hint="cs"/>
            <w:b/>
            <w:bCs/>
            <w:noProof/>
            <w:rtl/>
          </w:rPr>
          <w:t>ی</w:t>
        </w:r>
        <w:r w:rsidR="003E120C">
          <w:rPr>
            <w:noProof/>
            <w:webHidden/>
            <w:rtl/>
          </w:rPr>
          <w:tab/>
        </w:r>
        <w:r w:rsidR="003E120C">
          <w:rPr>
            <w:rStyle w:val="Hyperlink"/>
            <w:noProof/>
            <w:rtl/>
          </w:rPr>
          <w:fldChar w:fldCharType="begin"/>
        </w:r>
        <w:r w:rsidR="003E120C">
          <w:rPr>
            <w:noProof/>
            <w:webHidden/>
            <w:rtl/>
          </w:rPr>
          <w:instrText xml:space="preserve"> </w:instrText>
        </w:r>
        <w:r w:rsidR="003E120C">
          <w:rPr>
            <w:noProof/>
            <w:webHidden/>
          </w:rPr>
          <w:instrText xml:space="preserve">PAGEREF </w:instrText>
        </w:r>
        <w:r w:rsidR="003E120C">
          <w:rPr>
            <w:noProof/>
            <w:webHidden/>
            <w:rtl/>
          </w:rPr>
          <w:instrText>_</w:instrText>
        </w:r>
        <w:r w:rsidR="003E120C">
          <w:rPr>
            <w:noProof/>
            <w:webHidden/>
          </w:rPr>
          <w:instrText>Toc497124194 \h</w:instrText>
        </w:r>
        <w:r w:rsidR="003E120C">
          <w:rPr>
            <w:noProof/>
            <w:webHidden/>
            <w:rtl/>
          </w:rPr>
          <w:instrText xml:space="preserve"> </w:instrText>
        </w:r>
        <w:r w:rsidR="003E120C">
          <w:rPr>
            <w:rStyle w:val="Hyperlink"/>
            <w:noProof/>
            <w:rtl/>
          </w:rPr>
        </w:r>
        <w:r w:rsidR="003E120C">
          <w:rPr>
            <w:rStyle w:val="Hyperlink"/>
            <w:noProof/>
            <w:rtl/>
          </w:rPr>
          <w:fldChar w:fldCharType="separate"/>
        </w:r>
        <w:r w:rsidR="003E120C">
          <w:rPr>
            <w:noProof/>
            <w:webHidden/>
            <w:rtl/>
          </w:rPr>
          <w:t>3</w:t>
        </w:r>
        <w:r w:rsidR="003E120C">
          <w:rPr>
            <w:rStyle w:val="Hyperlink"/>
            <w:noProof/>
            <w:rtl/>
          </w:rPr>
          <w:fldChar w:fldCharType="end"/>
        </w:r>
      </w:hyperlink>
    </w:p>
    <w:p w:rsidR="003E120C" w:rsidRDefault="00F23A40" w:rsidP="003E120C">
      <w:pPr>
        <w:pStyle w:val="TOC1"/>
        <w:rPr>
          <w:rFonts w:asciiTheme="minorHAnsi" w:eastAsiaTheme="minorEastAsia" w:hAnsiTheme="minorHAnsi" w:cstheme="minorBidi"/>
          <w:noProof/>
          <w:color w:val="auto"/>
          <w:szCs w:val="22"/>
          <w:rtl/>
        </w:rPr>
      </w:pPr>
      <w:hyperlink w:anchor="_Toc497124195" w:history="1">
        <w:r w:rsidR="003E120C" w:rsidRPr="005807AB">
          <w:rPr>
            <w:rStyle w:val="Hyperlink"/>
            <w:rFonts w:ascii="Cambria" w:eastAsia="Times New Roman" w:hAnsi="Cambria" w:hint="eastAsia"/>
            <w:b/>
            <w:bCs/>
            <w:noProof/>
            <w:rtl/>
          </w:rPr>
          <w:t>تفر</w:t>
        </w:r>
        <w:r w:rsidR="003E120C" w:rsidRPr="005807AB">
          <w:rPr>
            <w:rStyle w:val="Hyperlink"/>
            <w:rFonts w:ascii="Cambria" w:eastAsia="Times New Roman" w:hAnsi="Cambria" w:hint="cs"/>
            <w:b/>
            <w:bCs/>
            <w:noProof/>
            <w:rtl/>
          </w:rPr>
          <w:t>ی</w:t>
        </w:r>
        <w:r w:rsidR="003E120C" w:rsidRPr="005807AB">
          <w:rPr>
            <w:rStyle w:val="Hyperlink"/>
            <w:rFonts w:ascii="Cambria" w:eastAsia="Times New Roman" w:hAnsi="Cambria" w:hint="eastAsia"/>
            <w:b/>
            <w:bCs/>
            <w:noProof/>
            <w:rtl/>
          </w:rPr>
          <w:t>عات</w:t>
        </w:r>
        <w:r w:rsidR="003E120C" w:rsidRPr="005807AB">
          <w:rPr>
            <w:rStyle w:val="Hyperlink"/>
            <w:rFonts w:ascii="Cambria" w:eastAsia="Times New Roman" w:hAnsi="Cambria"/>
            <w:b/>
            <w:bCs/>
            <w:noProof/>
            <w:rtl/>
          </w:rPr>
          <w:t xml:space="preserve"> </w:t>
        </w:r>
        <w:r w:rsidR="003E120C" w:rsidRPr="005807AB">
          <w:rPr>
            <w:rStyle w:val="Hyperlink"/>
            <w:rFonts w:ascii="Cambria" w:eastAsia="Times New Roman" w:hAnsi="Cambria" w:hint="eastAsia"/>
            <w:b/>
            <w:bCs/>
            <w:noProof/>
            <w:rtl/>
          </w:rPr>
          <w:t>س</w:t>
        </w:r>
        <w:r w:rsidR="003E120C" w:rsidRPr="005807AB">
          <w:rPr>
            <w:rStyle w:val="Hyperlink"/>
            <w:rFonts w:ascii="Cambria" w:eastAsia="Times New Roman" w:hAnsi="Cambria" w:hint="cs"/>
            <w:b/>
            <w:bCs/>
            <w:noProof/>
            <w:rtl/>
          </w:rPr>
          <w:t>ی</w:t>
        </w:r>
        <w:r w:rsidR="003E120C" w:rsidRPr="005807AB">
          <w:rPr>
            <w:rStyle w:val="Hyperlink"/>
            <w:rFonts w:ascii="Cambria" w:eastAsia="Times New Roman" w:hAnsi="Cambria" w:hint="eastAsia"/>
            <w:b/>
            <w:bCs/>
            <w:noProof/>
            <w:rtl/>
          </w:rPr>
          <w:t>د</w:t>
        </w:r>
        <w:r w:rsidR="003E120C" w:rsidRPr="005807AB">
          <w:rPr>
            <w:rStyle w:val="Hyperlink"/>
            <w:rFonts w:ascii="Cambria" w:eastAsia="Times New Roman" w:hAnsi="Cambria"/>
            <w:b/>
            <w:bCs/>
            <w:noProof/>
            <w:rtl/>
          </w:rPr>
          <w:t xml:space="preserve"> </w:t>
        </w:r>
        <w:r w:rsidR="003E120C" w:rsidRPr="005807AB">
          <w:rPr>
            <w:rStyle w:val="Hyperlink"/>
            <w:rFonts w:ascii="Cambria" w:eastAsia="Times New Roman" w:hAnsi="Cambria" w:hint="cs"/>
            <w:b/>
            <w:bCs/>
            <w:noProof/>
            <w:rtl/>
          </w:rPr>
          <w:t>ی</w:t>
        </w:r>
        <w:r w:rsidR="003E120C" w:rsidRPr="005807AB">
          <w:rPr>
            <w:rStyle w:val="Hyperlink"/>
            <w:rFonts w:ascii="Cambria" w:eastAsia="Times New Roman" w:hAnsi="Cambria" w:hint="eastAsia"/>
            <w:b/>
            <w:bCs/>
            <w:noProof/>
            <w:rtl/>
          </w:rPr>
          <w:t>زد</w:t>
        </w:r>
        <w:r w:rsidR="003E120C" w:rsidRPr="005807AB">
          <w:rPr>
            <w:rStyle w:val="Hyperlink"/>
            <w:rFonts w:ascii="Cambria" w:eastAsia="Times New Roman" w:hAnsi="Cambria" w:hint="cs"/>
            <w:b/>
            <w:bCs/>
            <w:noProof/>
            <w:rtl/>
          </w:rPr>
          <w:t>ی</w:t>
        </w:r>
        <w:r w:rsidR="003E120C" w:rsidRPr="005807AB">
          <w:rPr>
            <w:rStyle w:val="Hyperlink"/>
            <w:rFonts w:ascii="Cambria" w:eastAsia="Times New Roman" w:hAnsi="Cambria"/>
            <w:b/>
            <w:bCs/>
            <w:noProof/>
            <w:rtl/>
          </w:rPr>
          <w:t xml:space="preserve"> </w:t>
        </w:r>
        <w:r w:rsidR="003E120C" w:rsidRPr="005807AB">
          <w:rPr>
            <w:rStyle w:val="Hyperlink"/>
            <w:rFonts w:ascii="Cambria" w:eastAsia="Times New Roman" w:hAnsi="Cambria" w:hint="eastAsia"/>
            <w:b/>
            <w:bCs/>
            <w:noProof/>
            <w:rtl/>
          </w:rPr>
          <w:t>و</w:t>
        </w:r>
        <w:r w:rsidR="003E120C" w:rsidRPr="005807AB">
          <w:rPr>
            <w:rStyle w:val="Hyperlink"/>
            <w:rFonts w:ascii="Cambria" w:eastAsia="Times New Roman" w:hAnsi="Cambria"/>
            <w:b/>
            <w:bCs/>
            <w:noProof/>
            <w:rtl/>
          </w:rPr>
          <w:t xml:space="preserve"> </w:t>
        </w:r>
        <w:r w:rsidR="003E120C" w:rsidRPr="005807AB">
          <w:rPr>
            <w:rStyle w:val="Hyperlink"/>
            <w:rFonts w:ascii="Cambria" w:eastAsia="Times New Roman" w:hAnsi="Cambria" w:hint="eastAsia"/>
            <w:b/>
            <w:bCs/>
            <w:noProof/>
            <w:rtl/>
          </w:rPr>
          <w:t>حکم</w:t>
        </w:r>
        <w:r w:rsidR="003E120C" w:rsidRPr="005807AB">
          <w:rPr>
            <w:rStyle w:val="Hyperlink"/>
            <w:rFonts w:ascii="Cambria" w:eastAsia="Times New Roman" w:hAnsi="Cambria"/>
            <w:b/>
            <w:bCs/>
            <w:noProof/>
            <w:rtl/>
          </w:rPr>
          <w:t xml:space="preserve"> </w:t>
        </w:r>
        <w:r w:rsidR="003E120C" w:rsidRPr="005807AB">
          <w:rPr>
            <w:rStyle w:val="Hyperlink"/>
            <w:rFonts w:ascii="Cambria" w:eastAsia="Times New Roman" w:hAnsi="Cambria" w:hint="eastAsia"/>
            <w:b/>
            <w:bCs/>
            <w:noProof/>
            <w:rtl/>
          </w:rPr>
          <w:t>ان</w:t>
        </w:r>
        <w:r w:rsidR="003E120C">
          <w:rPr>
            <w:noProof/>
            <w:webHidden/>
            <w:rtl/>
          </w:rPr>
          <w:tab/>
        </w:r>
        <w:r w:rsidR="003E120C">
          <w:rPr>
            <w:rStyle w:val="Hyperlink"/>
            <w:noProof/>
            <w:rtl/>
          </w:rPr>
          <w:fldChar w:fldCharType="begin"/>
        </w:r>
        <w:r w:rsidR="003E120C">
          <w:rPr>
            <w:noProof/>
            <w:webHidden/>
            <w:rtl/>
          </w:rPr>
          <w:instrText xml:space="preserve"> </w:instrText>
        </w:r>
        <w:r w:rsidR="003E120C">
          <w:rPr>
            <w:noProof/>
            <w:webHidden/>
          </w:rPr>
          <w:instrText xml:space="preserve">PAGEREF </w:instrText>
        </w:r>
        <w:r w:rsidR="003E120C">
          <w:rPr>
            <w:noProof/>
            <w:webHidden/>
            <w:rtl/>
          </w:rPr>
          <w:instrText>_</w:instrText>
        </w:r>
        <w:r w:rsidR="003E120C">
          <w:rPr>
            <w:noProof/>
            <w:webHidden/>
          </w:rPr>
          <w:instrText>Toc497124195 \h</w:instrText>
        </w:r>
        <w:r w:rsidR="003E120C">
          <w:rPr>
            <w:noProof/>
            <w:webHidden/>
            <w:rtl/>
          </w:rPr>
          <w:instrText xml:space="preserve"> </w:instrText>
        </w:r>
        <w:r w:rsidR="003E120C">
          <w:rPr>
            <w:rStyle w:val="Hyperlink"/>
            <w:noProof/>
            <w:rtl/>
          </w:rPr>
        </w:r>
        <w:r w:rsidR="003E120C">
          <w:rPr>
            <w:rStyle w:val="Hyperlink"/>
            <w:noProof/>
            <w:rtl/>
          </w:rPr>
          <w:fldChar w:fldCharType="separate"/>
        </w:r>
        <w:r w:rsidR="003E120C">
          <w:rPr>
            <w:noProof/>
            <w:webHidden/>
            <w:rtl/>
          </w:rPr>
          <w:t>3</w:t>
        </w:r>
        <w:r w:rsidR="003E120C">
          <w:rPr>
            <w:rStyle w:val="Hyperlink"/>
            <w:noProof/>
            <w:rtl/>
          </w:rPr>
          <w:fldChar w:fldCharType="end"/>
        </w:r>
      </w:hyperlink>
    </w:p>
    <w:p w:rsidR="003E120C" w:rsidRDefault="00F23A40" w:rsidP="003E120C">
      <w:pPr>
        <w:pStyle w:val="TOC1"/>
        <w:rPr>
          <w:rFonts w:asciiTheme="minorHAnsi" w:eastAsiaTheme="minorEastAsia" w:hAnsiTheme="minorHAnsi" w:cstheme="minorBidi"/>
          <w:noProof/>
          <w:color w:val="auto"/>
          <w:szCs w:val="22"/>
          <w:rtl/>
        </w:rPr>
      </w:pPr>
      <w:hyperlink w:anchor="_Toc497124196" w:history="1">
        <w:r w:rsidR="003E120C" w:rsidRPr="005807AB">
          <w:rPr>
            <w:rStyle w:val="Hyperlink"/>
            <w:rFonts w:ascii="Cambria" w:eastAsia="Times New Roman" w:hAnsi="Cambria" w:hint="eastAsia"/>
            <w:b/>
            <w:bCs/>
            <w:noProof/>
            <w:rtl/>
          </w:rPr>
          <w:t>مبنا</w:t>
        </w:r>
        <w:r w:rsidR="003E120C" w:rsidRPr="005807AB">
          <w:rPr>
            <w:rStyle w:val="Hyperlink"/>
            <w:rFonts w:ascii="Cambria" w:eastAsia="Times New Roman" w:hAnsi="Cambria" w:hint="cs"/>
            <w:b/>
            <w:bCs/>
            <w:noProof/>
            <w:rtl/>
          </w:rPr>
          <w:t>ی</w:t>
        </w:r>
        <w:r w:rsidR="003E120C" w:rsidRPr="005807AB">
          <w:rPr>
            <w:rStyle w:val="Hyperlink"/>
            <w:rFonts w:ascii="Cambria" w:eastAsia="Times New Roman" w:hAnsi="Cambria"/>
            <w:b/>
            <w:bCs/>
            <w:noProof/>
            <w:rtl/>
          </w:rPr>
          <w:t xml:space="preserve"> </w:t>
        </w:r>
        <w:r w:rsidR="003E120C" w:rsidRPr="005807AB">
          <w:rPr>
            <w:rStyle w:val="Hyperlink"/>
            <w:rFonts w:ascii="Cambria" w:eastAsia="Times New Roman" w:hAnsi="Cambria" w:hint="eastAsia"/>
            <w:b/>
            <w:bCs/>
            <w:noProof/>
            <w:rtl/>
          </w:rPr>
          <w:t>ا</w:t>
        </w:r>
        <w:r w:rsidR="003E120C" w:rsidRPr="005807AB">
          <w:rPr>
            <w:rStyle w:val="Hyperlink"/>
            <w:rFonts w:ascii="Cambria" w:eastAsia="Times New Roman" w:hAnsi="Cambria" w:hint="cs"/>
            <w:b/>
            <w:bCs/>
            <w:noProof/>
            <w:rtl/>
          </w:rPr>
          <w:t>ی</w:t>
        </w:r>
        <w:r w:rsidR="003E120C" w:rsidRPr="005807AB">
          <w:rPr>
            <w:rStyle w:val="Hyperlink"/>
            <w:rFonts w:ascii="Cambria" w:eastAsia="Times New Roman" w:hAnsi="Cambria" w:hint="eastAsia"/>
            <w:b/>
            <w:bCs/>
            <w:noProof/>
            <w:rtl/>
          </w:rPr>
          <w:t>ن</w:t>
        </w:r>
        <w:r w:rsidR="003E120C" w:rsidRPr="005807AB">
          <w:rPr>
            <w:rStyle w:val="Hyperlink"/>
            <w:rFonts w:ascii="Cambria" w:eastAsia="Times New Roman" w:hAnsi="Cambria"/>
            <w:b/>
            <w:bCs/>
            <w:noProof/>
            <w:rtl/>
          </w:rPr>
          <w:t xml:space="preserve"> </w:t>
        </w:r>
        <w:r w:rsidR="003E120C" w:rsidRPr="005807AB">
          <w:rPr>
            <w:rStyle w:val="Hyperlink"/>
            <w:rFonts w:ascii="Cambria" w:eastAsia="Times New Roman" w:hAnsi="Cambria" w:hint="eastAsia"/>
            <w:b/>
            <w:bCs/>
            <w:noProof/>
            <w:rtl/>
          </w:rPr>
          <w:t>مسائل</w:t>
        </w:r>
        <w:r w:rsidR="003E120C" w:rsidRPr="005807AB">
          <w:rPr>
            <w:rStyle w:val="Hyperlink"/>
            <w:rFonts w:ascii="Cambria" w:eastAsia="Times New Roman" w:hAnsi="Cambria"/>
            <w:b/>
            <w:bCs/>
            <w:noProof/>
            <w:rtl/>
          </w:rPr>
          <w:t xml:space="preserve"> </w:t>
        </w:r>
        <w:r w:rsidR="003E120C" w:rsidRPr="005807AB">
          <w:rPr>
            <w:rStyle w:val="Hyperlink"/>
            <w:rFonts w:ascii="Cambria" w:eastAsia="Times New Roman" w:hAnsi="Cambria" w:hint="eastAsia"/>
            <w:b/>
            <w:bCs/>
            <w:noProof/>
            <w:rtl/>
          </w:rPr>
          <w:t>بر</w:t>
        </w:r>
        <w:r w:rsidR="003E120C" w:rsidRPr="005807AB">
          <w:rPr>
            <w:rStyle w:val="Hyperlink"/>
            <w:rFonts w:ascii="Cambria" w:eastAsia="Times New Roman" w:hAnsi="Cambria"/>
            <w:b/>
            <w:bCs/>
            <w:noProof/>
            <w:rtl/>
          </w:rPr>
          <w:t xml:space="preserve"> </w:t>
        </w:r>
        <w:r w:rsidR="003E120C" w:rsidRPr="005807AB">
          <w:rPr>
            <w:rStyle w:val="Hyperlink"/>
            <w:rFonts w:ascii="Cambria" w:eastAsia="Times New Roman" w:hAnsi="Cambria" w:hint="eastAsia"/>
            <w:b/>
            <w:bCs/>
            <w:noProof/>
            <w:rtl/>
          </w:rPr>
          <w:t>وجوب</w:t>
        </w:r>
        <w:r w:rsidR="003E120C" w:rsidRPr="005807AB">
          <w:rPr>
            <w:rStyle w:val="Hyperlink"/>
            <w:rFonts w:ascii="Cambria" w:eastAsia="Times New Roman" w:hAnsi="Cambria"/>
            <w:b/>
            <w:bCs/>
            <w:noProof/>
            <w:rtl/>
          </w:rPr>
          <w:t xml:space="preserve"> </w:t>
        </w:r>
        <w:r w:rsidR="003E120C" w:rsidRPr="005807AB">
          <w:rPr>
            <w:rStyle w:val="Hyperlink"/>
            <w:rFonts w:ascii="Cambria" w:eastAsia="Times New Roman" w:hAnsi="Cambria" w:hint="eastAsia"/>
            <w:b/>
            <w:bCs/>
            <w:noProof/>
            <w:rtl/>
          </w:rPr>
          <w:t>ارشاد</w:t>
        </w:r>
        <w:r w:rsidR="003E120C" w:rsidRPr="005807AB">
          <w:rPr>
            <w:rStyle w:val="Hyperlink"/>
            <w:rFonts w:ascii="Cambria" w:eastAsia="Times New Roman" w:hAnsi="Cambria"/>
            <w:b/>
            <w:bCs/>
            <w:noProof/>
            <w:rtl/>
          </w:rPr>
          <w:t xml:space="preserve"> </w:t>
        </w:r>
        <w:r w:rsidR="003E120C" w:rsidRPr="005807AB">
          <w:rPr>
            <w:rStyle w:val="Hyperlink"/>
            <w:rFonts w:ascii="Cambria" w:eastAsia="Times New Roman" w:hAnsi="Cambria" w:hint="eastAsia"/>
            <w:b/>
            <w:bCs/>
            <w:noProof/>
            <w:rtl/>
          </w:rPr>
          <w:t>جاهل</w:t>
        </w:r>
        <w:r w:rsidR="003E120C" w:rsidRPr="005807AB">
          <w:rPr>
            <w:rStyle w:val="Hyperlink"/>
            <w:rFonts w:ascii="Cambria" w:eastAsia="Times New Roman" w:hAnsi="Cambria"/>
            <w:b/>
            <w:bCs/>
            <w:noProof/>
            <w:rtl/>
          </w:rPr>
          <w:t xml:space="preserve"> </w:t>
        </w:r>
        <w:r w:rsidR="003E120C" w:rsidRPr="005807AB">
          <w:rPr>
            <w:rStyle w:val="Hyperlink"/>
            <w:rFonts w:ascii="Cambria" w:eastAsia="Times New Roman" w:hAnsi="Cambria" w:hint="eastAsia"/>
            <w:b/>
            <w:bCs/>
            <w:noProof/>
            <w:rtl/>
          </w:rPr>
          <w:t>و</w:t>
        </w:r>
        <w:r w:rsidR="003E120C" w:rsidRPr="005807AB">
          <w:rPr>
            <w:rStyle w:val="Hyperlink"/>
            <w:rFonts w:ascii="Cambria" w:eastAsia="Times New Roman" w:hAnsi="Cambria"/>
            <w:b/>
            <w:bCs/>
            <w:noProof/>
            <w:rtl/>
          </w:rPr>
          <w:t xml:space="preserve"> </w:t>
        </w:r>
        <w:r w:rsidR="003E120C" w:rsidRPr="005807AB">
          <w:rPr>
            <w:rStyle w:val="Hyperlink"/>
            <w:rFonts w:ascii="Cambria" w:eastAsia="Times New Roman" w:hAnsi="Cambria" w:hint="eastAsia"/>
            <w:b/>
            <w:bCs/>
            <w:noProof/>
            <w:rtl/>
          </w:rPr>
          <w:t>حرمت</w:t>
        </w:r>
        <w:r w:rsidR="003E120C" w:rsidRPr="005807AB">
          <w:rPr>
            <w:rStyle w:val="Hyperlink"/>
            <w:rFonts w:ascii="Cambria" w:eastAsia="Times New Roman" w:hAnsi="Cambria"/>
            <w:b/>
            <w:bCs/>
            <w:noProof/>
            <w:rtl/>
          </w:rPr>
          <w:t xml:space="preserve"> </w:t>
        </w:r>
        <w:r w:rsidR="003E120C" w:rsidRPr="005807AB">
          <w:rPr>
            <w:rStyle w:val="Hyperlink"/>
            <w:rFonts w:ascii="Cambria" w:eastAsia="Times New Roman" w:hAnsi="Cambria" w:hint="eastAsia"/>
            <w:b/>
            <w:bCs/>
            <w:noProof/>
            <w:rtl/>
          </w:rPr>
          <w:t>در</w:t>
        </w:r>
        <w:r w:rsidR="003E120C" w:rsidRPr="005807AB">
          <w:rPr>
            <w:rStyle w:val="Hyperlink"/>
            <w:rFonts w:ascii="Cambria" w:eastAsia="Times New Roman" w:hAnsi="Cambria"/>
            <w:b/>
            <w:bCs/>
            <w:noProof/>
            <w:rtl/>
          </w:rPr>
          <w:t xml:space="preserve"> </w:t>
        </w:r>
        <w:r w:rsidR="003E120C" w:rsidRPr="005807AB">
          <w:rPr>
            <w:rStyle w:val="Hyperlink"/>
            <w:rFonts w:ascii="Cambria" w:eastAsia="Times New Roman" w:hAnsi="Cambria" w:hint="eastAsia"/>
            <w:b/>
            <w:bCs/>
            <w:noProof/>
            <w:rtl/>
          </w:rPr>
          <w:t>سبب</w:t>
        </w:r>
        <w:r w:rsidR="003E120C" w:rsidRPr="005807AB">
          <w:rPr>
            <w:rStyle w:val="Hyperlink"/>
            <w:rFonts w:ascii="Cambria" w:eastAsia="Times New Roman" w:hAnsi="Cambria" w:hint="cs"/>
            <w:b/>
            <w:bCs/>
            <w:noProof/>
            <w:rtl/>
          </w:rPr>
          <w:t>ی</w:t>
        </w:r>
        <w:r w:rsidR="003E120C" w:rsidRPr="005807AB">
          <w:rPr>
            <w:rStyle w:val="Hyperlink"/>
            <w:rFonts w:ascii="Cambria" w:eastAsia="Times New Roman" w:hAnsi="Cambria" w:hint="eastAsia"/>
            <w:b/>
            <w:bCs/>
            <w:noProof/>
            <w:rtl/>
          </w:rPr>
          <w:t>ت</w:t>
        </w:r>
        <w:r w:rsidR="003E120C" w:rsidRPr="005807AB">
          <w:rPr>
            <w:rStyle w:val="Hyperlink"/>
            <w:rFonts w:ascii="Cambria" w:eastAsia="Times New Roman" w:hAnsi="Cambria"/>
            <w:b/>
            <w:bCs/>
            <w:noProof/>
            <w:rtl/>
          </w:rPr>
          <w:t xml:space="preserve"> </w:t>
        </w:r>
        <w:r w:rsidR="003E120C" w:rsidRPr="005807AB">
          <w:rPr>
            <w:rStyle w:val="Hyperlink"/>
            <w:rFonts w:ascii="Cambria" w:eastAsia="Times New Roman" w:hAnsi="Cambria" w:hint="eastAsia"/>
            <w:b/>
            <w:bCs/>
            <w:noProof/>
            <w:rtl/>
          </w:rPr>
          <w:t>در</w:t>
        </w:r>
        <w:r w:rsidR="003E120C" w:rsidRPr="005807AB">
          <w:rPr>
            <w:rStyle w:val="Hyperlink"/>
            <w:rFonts w:ascii="Cambria" w:eastAsia="Times New Roman" w:hAnsi="Cambria"/>
            <w:b/>
            <w:bCs/>
            <w:noProof/>
            <w:rtl/>
          </w:rPr>
          <w:t xml:space="preserve"> </w:t>
        </w:r>
        <w:r w:rsidR="003E120C" w:rsidRPr="005807AB">
          <w:rPr>
            <w:rStyle w:val="Hyperlink"/>
            <w:rFonts w:ascii="Cambria" w:eastAsia="Times New Roman" w:hAnsi="Cambria" w:hint="eastAsia"/>
            <w:b/>
            <w:bCs/>
            <w:noProof/>
            <w:rtl/>
          </w:rPr>
          <w:t>حرام</w:t>
        </w:r>
        <w:r w:rsidR="003E120C">
          <w:rPr>
            <w:noProof/>
            <w:webHidden/>
            <w:rtl/>
          </w:rPr>
          <w:tab/>
        </w:r>
        <w:r w:rsidR="003E120C">
          <w:rPr>
            <w:rStyle w:val="Hyperlink"/>
            <w:noProof/>
            <w:rtl/>
          </w:rPr>
          <w:fldChar w:fldCharType="begin"/>
        </w:r>
        <w:r w:rsidR="003E120C">
          <w:rPr>
            <w:noProof/>
            <w:webHidden/>
            <w:rtl/>
          </w:rPr>
          <w:instrText xml:space="preserve"> </w:instrText>
        </w:r>
        <w:r w:rsidR="003E120C">
          <w:rPr>
            <w:noProof/>
            <w:webHidden/>
          </w:rPr>
          <w:instrText xml:space="preserve">PAGEREF </w:instrText>
        </w:r>
        <w:r w:rsidR="003E120C">
          <w:rPr>
            <w:noProof/>
            <w:webHidden/>
            <w:rtl/>
          </w:rPr>
          <w:instrText>_</w:instrText>
        </w:r>
        <w:r w:rsidR="003E120C">
          <w:rPr>
            <w:noProof/>
            <w:webHidden/>
          </w:rPr>
          <w:instrText>Toc497124196 \h</w:instrText>
        </w:r>
        <w:r w:rsidR="003E120C">
          <w:rPr>
            <w:noProof/>
            <w:webHidden/>
            <w:rtl/>
          </w:rPr>
          <w:instrText xml:space="preserve"> </w:instrText>
        </w:r>
        <w:r w:rsidR="003E120C">
          <w:rPr>
            <w:rStyle w:val="Hyperlink"/>
            <w:noProof/>
            <w:rtl/>
          </w:rPr>
        </w:r>
        <w:r w:rsidR="003E120C">
          <w:rPr>
            <w:rStyle w:val="Hyperlink"/>
            <w:noProof/>
            <w:rtl/>
          </w:rPr>
          <w:fldChar w:fldCharType="separate"/>
        </w:r>
        <w:r w:rsidR="003E120C">
          <w:rPr>
            <w:noProof/>
            <w:webHidden/>
            <w:rtl/>
          </w:rPr>
          <w:t>4</w:t>
        </w:r>
        <w:r w:rsidR="003E120C">
          <w:rPr>
            <w:rStyle w:val="Hyperlink"/>
            <w:noProof/>
            <w:rtl/>
          </w:rPr>
          <w:fldChar w:fldCharType="end"/>
        </w:r>
      </w:hyperlink>
    </w:p>
    <w:p w:rsidR="003E120C" w:rsidRDefault="00F23A40" w:rsidP="003E120C">
      <w:pPr>
        <w:pStyle w:val="TOC1"/>
        <w:rPr>
          <w:rFonts w:asciiTheme="minorHAnsi" w:eastAsiaTheme="minorEastAsia" w:hAnsiTheme="minorHAnsi" w:cstheme="minorBidi"/>
          <w:noProof/>
          <w:color w:val="auto"/>
          <w:szCs w:val="22"/>
          <w:rtl/>
        </w:rPr>
      </w:pPr>
      <w:hyperlink w:anchor="_Toc497124197" w:history="1">
        <w:r w:rsidR="003E120C" w:rsidRPr="005807AB">
          <w:rPr>
            <w:rStyle w:val="Hyperlink"/>
            <w:rFonts w:ascii="Cambria" w:eastAsia="Times New Roman" w:hAnsi="Cambria" w:hint="eastAsia"/>
            <w:b/>
            <w:bCs/>
            <w:noProof/>
            <w:rtl/>
          </w:rPr>
          <w:t>عدم</w:t>
        </w:r>
        <w:r w:rsidR="003E120C" w:rsidRPr="005807AB">
          <w:rPr>
            <w:rStyle w:val="Hyperlink"/>
            <w:rFonts w:ascii="Cambria" w:eastAsia="Times New Roman" w:hAnsi="Cambria"/>
            <w:b/>
            <w:bCs/>
            <w:noProof/>
            <w:rtl/>
          </w:rPr>
          <w:t xml:space="preserve"> </w:t>
        </w:r>
        <w:r w:rsidR="003E120C" w:rsidRPr="005807AB">
          <w:rPr>
            <w:rStyle w:val="Hyperlink"/>
            <w:rFonts w:ascii="Cambria" w:eastAsia="Times New Roman" w:hAnsi="Cambria" w:hint="eastAsia"/>
            <w:b/>
            <w:bCs/>
            <w:noProof/>
            <w:rtl/>
          </w:rPr>
          <w:t>وجوب</w:t>
        </w:r>
        <w:r w:rsidR="003E120C" w:rsidRPr="005807AB">
          <w:rPr>
            <w:rStyle w:val="Hyperlink"/>
            <w:rFonts w:ascii="Cambria" w:eastAsia="Times New Roman" w:hAnsi="Cambria"/>
            <w:b/>
            <w:bCs/>
            <w:noProof/>
            <w:rtl/>
          </w:rPr>
          <w:t xml:space="preserve"> </w:t>
        </w:r>
        <w:r w:rsidR="003E120C" w:rsidRPr="005807AB">
          <w:rPr>
            <w:rStyle w:val="Hyperlink"/>
            <w:rFonts w:ascii="Cambria" w:eastAsia="Times New Roman" w:hAnsi="Cambria" w:hint="eastAsia"/>
            <w:b/>
            <w:bCs/>
            <w:noProof/>
            <w:rtl/>
          </w:rPr>
          <w:t>ارشاد</w:t>
        </w:r>
        <w:r w:rsidR="003E120C" w:rsidRPr="005807AB">
          <w:rPr>
            <w:rStyle w:val="Hyperlink"/>
            <w:rFonts w:ascii="Cambria" w:eastAsia="Times New Roman" w:hAnsi="Cambria"/>
            <w:b/>
            <w:bCs/>
            <w:noProof/>
            <w:rtl/>
          </w:rPr>
          <w:t xml:space="preserve"> </w:t>
        </w:r>
        <w:r w:rsidR="003E120C" w:rsidRPr="005807AB">
          <w:rPr>
            <w:rStyle w:val="Hyperlink"/>
            <w:rFonts w:ascii="Cambria" w:eastAsia="Times New Roman" w:hAnsi="Cambria" w:hint="eastAsia"/>
            <w:b/>
            <w:bCs/>
            <w:noProof/>
            <w:rtl/>
          </w:rPr>
          <w:t>جاهل</w:t>
        </w:r>
        <w:r w:rsidR="003E120C" w:rsidRPr="005807AB">
          <w:rPr>
            <w:rStyle w:val="Hyperlink"/>
            <w:rFonts w:ascii="Cambria" w:eastAsia="Times New Roman" w:hAnsi="Cambria"/>
            <w:b/>
            <w:bCs/>
            <w:noProof/>
            <w:rtl/>
          </w:rPr>
          <w:t xml:space="preserve"> </w:t>
        </w:r>
        <w:r w:rsidR="003E120C" w:rsidRPr="005807AB">
          <w:rPr>
            <w:rStyle w:val="Hyperlink"/>
            <w:rFonts w:ascii="Cambria" w:eastAsia="Times New Roman" w:hAnsi="Cambria" w:hint="eastAsia"/>
            <w:b/>
            <w:bCs/>
            <w:noProof/>
            <w:rtl/>
          </w:rPr>
          <w:t>مطلقا</w:t>
        </w:r>
        <w:r w:rsidR="003E120C">
          <w:rPr>
            <w:noProof/>
            <w:webHidden/>
            <w:rtl/>
          </w:rPr>
          <w:tab/>
        </w:r>
        <w:r w:rsidR="003E120C">
          <w:rPr>
            <w:rStyle w:val="Hyperlink"/>
            <w:noProof/>
            <w:rtl/>
          </w:rPr>
          <w:fldChar w:fldCharType="begin"/>
        </w:r>
        <w:r w:rsidR="003E120C">
          <w:rPr>
            <w:noProof/>
            <w:webHidden/>
            <w:rtl/>
          </w:rPr>
          <w:instrText xml:space="preserve"> </w:instrText>
        </w:r>
        <w:r w:rsidR="003E120C">
          <w:rPr>
            <w:noProof/>
            <w:webHidden/>
          </w:rPr>
          <w:instrText xml:space="preserve">PAGEREF </w:instrText>
        </w:r>
        <w:r w:rsidR="003E120C">
          <w:rPr>
            <w:noProof/>
            <w:webHidden/>
            <w:rtl/>
          </w:rPr>
          <w:instrText>_</w:instrText>
        </w:r>
        <w:r w:rsidR="003E120C">
          <w:rPr>
            <w:noProof/>
            <w:webHidden/>
          </w:rPr>
          <w:instrText>Toc497124197 \h</w:instrText>
        </w:r>
        <w:r w:rsidR="003E120C">
          <w:rPr>
            <w:noProof/>
            <w:webHidden/>
            <w:rtl/>
          </w:rPr>
          <w:instrText xml:space="preserve"> </w:instrText>
        </w:r>
        <w:r w:rsidR="003E120C">
          <w:rPr>
            <w:rStyle w:val="Hyperlink"/>
            <w:noProof/>
            <w:rtl/>
          </w:rPr>
        </w:r>
        <w:r w:rsidR="003E120C">
          <w:rPr>
            <w:rStyle w:val="Hyperlink"/>
            <w:noProof/>
            <w:rtl/>
          </w:rPr>
          <w:fldChar w:fldCharType="separate"/>
        </w:r>
        <w:r w:rsidR="003E120C">
          <w:rPr>
            <w:noProof/>
            <w:webHidden/>
            <w:rtl/>
          </w:rPr>
          <w:t>4</w:t>
        </w:r>
        <w:r w:rsidR="003E120C">
          <w:rPr>
            <w:rStyle w:val="Hyperlink"/>
            <w:noProof/>
            <w:rtl/>
          </w:rPr>
          <w:fldChar w:fldCharType="end"/>
        </w:r>
      </w:hyperlink>
    </w:p>
    <w:p w:rsidR="00C91EB6" w:rsidRPr="00C91EB6" w:rsidRDefault="003E120C" w:rsidP="00C91EB6">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EB5919">
        <w:rPr>
          <w:rFonts w:hint="cs"/>
          <w:rtl/>
        </w:rPr>
        <w:t>جمع</w:t>
      </w:r>
      <w:r w:rsidR="00EB5919">
        <w:rPr>
          <w:rtl/>
        </w:rPr>
        <w:t xml:space="preserve"> </w:t>
      </w:r>
      <w:r w:rsidR="00EB5919">
        <w:rPr>
          <w:rFonts w:hint="cs"/>
          <w:rtl/>
        </w:rPr>
        <w:t>بندی</w:t>
      </w:r>
      <w:r w:rsidR="00EB5919">
        <w:rPr>
          <w:rtl/>
        </w:rPr>
        <w:t xml:space="preserve"> </w:t>
      </w:r>
      <w:r w:rsidR="00EB5919">
        <w:rPr>
          <w:rFonts w:hint="cs"/>
          <w:rtl/>
        </w:rPr>
        <w:t>مباحث</w:t>
      </w:r>
      <w:r w:rsidR="00EB5919">
        <w:rPr>
          <w:rtl/>
        </w:rPr>
        <w:t xml:space="preserve"> </w:t>
      </w:r>
      <w:r w:rsidR="00EB5919">
        <w:rPr>
          <w:rFonts w:hint="cs"/>
          <w:rtl/>
        </w:rPr>
        <w:t>تبدل</w:t>
      </w:r>
      <w:r w:rsidR="00EB5919">
        <w:rPr>
          <w:rtl/>
        </w:rPr>
        <w:t xml:space="preserve"> </w:t>
      </w:r>
      <w:r w:rsidR="00EB5919">
        <w:rPr>
          <w:rFonts w:hint="cs"/>
          <w:rtl/>
        </w:rPr>
        <w:t>رای</w:t>
      </w:r>
      <w:r w:rsidR="00EB5919">
        <w:rPr>
          <w:rtl/>
        </w:rPr>
        <w:t xml:space="preserve"> </w:t>
      </w:r>
      <w:r w:rsidR="00EB5919">
        <w:rPr>
          <w:rFonts w:hint="cs"/>
          <w:rtl/>
        </w:rPr>
        <w:t>مجتهد</w:t>
      </w:r>
      <w:r w:rsidR="00025B70">
        <w:rPr>
          <w:rFonts w:hint="cs"/>
          <w:rtl/>
        </w:rPr>
        <w:t xml:space="preserve"> </w:t>
      </w:r>
      <w:r w:rsidR="00DB1D16">
        <w:rPr>
          <w:rFonts w:hint="cs"/>
          <w:rtl/>
        </w:rPr>
        <w:t>اجتهاد و تقلید</w:t>
      </w:r>
      <w:r w:rsidR="00386C11" w:rsidRPr="00A6366F">
        <w:rPr>
          <w:rFonts w:hint="cs"/>
          <w:rtl/>
        </w:rPr>
        <w:t>/</w:t>
      </w:r>
      <w:bookmarkStart w:id="1" w:name="BokSabj_d"/>
      <w:bookmarkEnd w:id="1"/>
      <w:r w:rsidR="00EB5919">
        <w:rPr>
          <w:rFonts w:hint="cs"/>
          <w:rtl/>
        </w:rPr>
        <w:t>تبدل</w:t>
      </w:r>
      <w:r w:rsidR="00EB5919">
        <w:rPr>
          <w:rtl/>
        </w:rPr>
        <w:t xml:space="preserve"> </w:t>
      </w:r>
      <w:r w:rsidR="00EB5919">
        <w:rPr>
          <w:rFonts w:hint="cs"/>
          <w:rtl/>
        </w:rPr>
        <w:t>رای</w:t>
      </w:r>
      <w:r w:rsidR="00EB5919">
        <w:rPr>
          <w:rtl/>
        </w:rPr>
        <w:t xml:space="preserve"> </w:t>
      </w:r>
      <w:r w:rsidR="00EB5919">
        <w:rPr>
          <w:rFonts w:hint="cs"/>
          <w:rtl/>
        </w:rPr>
        <w:t>مجتهد</w:t>
      </w:r>
      <w:r w:rsidR="00386C11" w:rsidRPr="00A6366F">
        <w:rPr>
          <w:rFonts w:hint="cs"/>
          <w:rtl/>
        </w:rPr>
        <w:t xml:space="preserve"> /</w:t>
      </w:r>
      <w:bookmarkStart w:id="2" w:name="Bokkolli"/>
      <w:bookmarkEnd w:id="2"/>
      <w:r w:rsidR="00EB5919">
        <w:rPr>
          <w:rFonts w:hint="cs"/>
          <w:rtl/>
        </w:rPr>
        <w:t>اجتهاد</w:t>
      </w:r>
      <w:r w:rsidR="00EB5919">
        <w:rPr>
          <w:rtl/>
        </w:rPr>
        <w:t xml:space="preserve"> </w:t>
      </w:r>
      <w:r w:rsidR="00EB5919">
        <w:rPr>
          <w:rFonts w:hint="cs"/>
          <w:rtl/>
        </w:rPr>
        <w:t>و</w:t>
      </w:r>
      <w:r w:rsidR="00EB5919">
        <w:rPr>
          <w:rtl/>
        </w:rPr>
        <w:t xml:space="preserve"> </w:t>
      </w:r>
      <w:r w:rsidR="00EB5919">
        <w:rPr>
          <w:rFonts w:hint="cs"/>
          <w:rtl/>
        </w:rPr>
        <w:t>تقلید</w:t>
      </w:r>
      <w:r w:rsidR="001B6799" w:rsidRPr="00A6366F">
        <w:rPr>
          <w:rFonts w:hint="cs"/>
          <w:rtl/>
        </w:rPr>
        <w:t xml:space="preserve"> </w:t>
      </w:r>
    </w:p>
    <w:p w:rsidR="003E120C" w:rsidRPr="003E120C" w:rsidRDefault="003E120C" w:rsidP="003E120C">
      <w:pPr>
        <w:keepNext/>
        <w:keepLines/>
        <w:spacing w:before="480"/>
        <w:jc w:val="both"/>
        <w:outlineLvl w:val="0"/>
        <w:rPr>
          <w:rFonts w:ascii="Cambria" w:eastAsia="Times New Roman" w:hAnsi="Cambria" w:cs="B Titr"/>
          <w:b/>
          <w:bCs/>
          <w:sz w:val="28"/>
          <w:szCs w:val="32"/>
          <w:rtl/>
        </w:rPr>
      </w:pPr>
      <w:bookmarkStart w:id="3" w:name="_Toc497124193"/>
      <w:r w:rsidRPr="003E120C">
        <w:rPr>
          <w:rFonts w:ascii="Cambria" w:eastAsia="Times New Roman" w:hAnsi="Cambria" w:cs="B Titr" w:hint="cs"/>
          <w:b/>
          <w:bCs/>
          <w:sz w:val="28"/>
          <w:szCs w:val="32"/>
          <w:rtl/>
        </w:rPr>
        <w:t>جمع بندی بحث تبدل رای</w:t>
      </w:r>
      <w:bookmarkEnd w:id="3"/>
    </w:p>
    <w:p w:rsidR="003E120C" w:rsidRPr="003E120C" w:rsidRDefault="003E120C" w:rsidP="003E120C">
      <w:pPr>
        <w:spacing w:after="200"/>
        <w:jc w:val="both"/>
        <w:rPr>
          <w:rFonts w:cs="B Lotus"/>
          <w:sz w:val="36"/>
          <w:szCs w:val="36"/>
          <w:rtl/>
        </w:rPr>
      </w:pPr>
      <w:r w:rsidRPr="003E120C">
        <w:rPr>
          <w:rFonts w:cs="B Lotus" w:hint="cs"/>
          <w:sz w:val="36"/>
          <w:szCs w:val="36"/>
          <w:rtl/>
        </w:rPr>
        <w:t>بحث در مورد جمع بندی مطالب بحث تبدل رای مجتهد بود. به دو قول در جلسه قبل اشاره شد. عدم اجزا مطلقا و اجزا مطلقا. امروز به تفصیل های وارده در بحث میپردازیم. تفصیل های مهم عبارت است از:</w:t>
      </w:r>
    </w:p>
    <w:p w:rsidR="003E120C" w:rsidRPr="003E120C" w:rsidRDefault="003E120C" w:rsidP="003E120C">
      <w:pPr>
        <w:numPr>
          <w:ilvl w:val="0"/>
          <w:numId w:val="16"/>
        </w:numPr>
        <w:spacing w:after="200"/>
        <w:contextualSpacing/>
        <w:jc w:val="both"/>
        <w:rPr>
          <w:rFonts w:cs="B Lotus"/>
          <w:sz w:val="36"/>
          <w:szCs w:val="36"/>
        </w:rPr>
      </w:pPr>
      <w:r w:rsidRPr="003E120C">
        <w:rPr>
          <w:rFonts w:cs="B Lotus" w:hint="cs"/>
          <w:sz w:val="36"/>
          <w:szCs w:val="36"/>
          <w:rtl/>
        </w:rPr>
        <w:t>تفصیل صاحب فصول: مرحوم اخوند تفصیل ایشان را بر این معنا حمل کرد که اگر کشف خلاف در احکام باشد مجزی نیست و در غیر احکام مجزی است. اما این حمل درست نیست زیرا صاحب فصول برای موارد اجزا و عدم اجرا مثال هایی را ارائه میکند که با این حمل اخوند سازگاری ندارد مثلا برای موردی که اجزا است و موضوع از بین رفته است مثال به عقد فارسی نکاح میزند و بعد کشف خلاف میشود که در اینجا مجزی است و برای جایی که موضوع باقی است و مجزی نیست مثال به جواز عقد نکاح بر زن مرضعه به ده بر میزند در حالی که هیچ کدام از احکام نیستند بلکه از موضوعات هستند و طبق حمل اخوند باید مجزی باشد.</w:t>
      </w:r>
    </w:p>
    <w:p w:rsidR="003E120C" w:rsidRPr="003E120C" w:rsidRDefault="003E120C" w:rsidP="003E120C">
      <w:pPr>
        <w:spacing w:after="200"/>
        <w:ind w:left="360"/>
        <w:jc w:val="both"/>
        <w:rPr>
          <w:rFonts w:cs="B Lotus"/>
          <w:sz w:val="36"/>
          <w:szCs w:val="36"/>
          <w:rtl/>
        </w:rPr>
      </w:pPr>
      <w:r w:rsidRPr="003E120C">
        <w:rPr>
          <w:rFonts w:cs="B Lotus" w:hint="cs"/>
          <w:sz w:val="36"/>
          <w:szCs w:val="36"/>
          <w:rtl/>
        </w:rPr>
        <w:t xml:space="preserve">حاج شیخ کلام صاحب فصول بر این معنا حمل کرده بود که اگر موضوع تحدث و تفنی مجزی است ولی اگر موضوع تحدث و تبقی مجزی نیست. گفته شد که این حمل هم با </w:t>
      </w:r>
      <w:r w:rsidRPr="003E120C">
        <w:rPr>
          <w:rFonts w:cs="B Lotus" w:hint="cs"/>
          <w:sz w:val="36"/>
          <w:szCs w:val="36"/>
          <w:rtl/>
        </w:rPr>
        <w:lastRenderedPageBreak/>
        <w:t>مثال های صاحب فصول سازگاری ندارد. همان طوری که در دو مثال قبلی گفته شد هردو تحدث و تفنی و باید طبق حمل حاج شیخ مجزی باشد در حالی که صاحب فصول در انها تفصیل داد.</w:t>
      </w:r>
    </w:p>
    <w:p w:rsidR="003E120C" w:rsidRPr="003E120C" w:rsidRDefault="003E120C" w:rsidP="003E120C">
      <w:pPr>
        <w:numPr>
          <w:ilvl w:val="0"/>
          <w:numId w:val="16"/>
        </w:numPr>
        <w:spacing w:after="200"/>
        <w:contextualSpacing/>
        <w:jc w:val="both"/>
        <w:rPr>
          <w:rFonts w:cs="B Lotus"/>
          <w:sz w:val="36"/>
          <w:szCs w:val="36"/>
        </w:rPr>
      </w:pPr>
      <w:r w:rsidRPr="003E120C">
        <w:rPr>
          <w:rFonts w:cs="B Lotus" w:hint="cs"/>
          <w:sz w:val="36"/>
          <w:szCs w:val="36"/>
          <w:rtl/>
        </w:rPr>
        <w:t>تفصیل سید یزدی: ایشان فرمود اگر کشف خلاف از عبادات و معاملات به معنای اخص و جاهایی باشد که موضوع باقی نیست مجزی است و در موضوعاتی باقی است مجزی نیست. البته این تفصیل با فقه سازگاری بیشتری دارد زیرا در جاهایی موضوع باقی است، از زمان کشف خلاف ملحق به موردی میشود که از قضایای لاحقه است و در قضایای لاحقه شکی نیست که باید بر طبق حجت جدید مشی شود.</w:t>
      </w:r>
    </w:p>
    <w:p w:rsidR="003E120C" w:rsidRPr="003E120C" w:rsidRDefault="003E120C" w:rsidP="003E120C">
      <w:pPr>
        <w:numPr>
          <w:ilvl w:val="0"/>
          <w:numId w:val="16"/>
        </w:numPr>
        <w:spacing w:after="200"/>
        <w:contextualSpacing/>
        <w:jc w:val="both"/>
        <w:rPr>
          <w:rFonts w:cs="B Lotus"/>
          <w:sz w:val="36"/>
          <w:szCs w:val="36"/>
        </w:rPr>
      </w:pPr>
      <w:r w:rsidRPr="003E120C">
        <w:rPr>
          <w:rFonts w:cs="B Lotus" w:hint="cs"/>
          <w:sz w:val="36"/>
          <w:szCs w:val="36"/>
          <w:rtl/>
        </w:rPr>
        <w:t>تفصیل حاج شیخ و نظر نهایی ایشان: ایشان در اخرین مرحله از کلامشان به این نتیجه رسیدند که اگر کشف خلاف در تبدل رای باشد در این صورت مجزی نیست زیرا در تبدل رای اضمحلال است و از  قبل حجت جدید بوده است بخلاف عدول که اگر مقلدی عدول کرد و کشف خلاف شد در اینجا شبیه نسخ است و انتهاء زمان فتوای مجتهد قبل است ولو اینکه در هر دو جا کشف میشود که از اول شریعت حکم مطابق حجت جدید است ولی در عدول انتهاء زمان حجت فتوای سابق است بخلاف مجتهد که کشف میشود از اول این حجت بوده است. این تفصیل برای ما مفهوم نیست و هرچه فکر میکنیم به فرقی که فارق باشد نمیرسیم در مجتهد نیز حجت جدید نیز از اول بوده است.</w:t>
      </w:r>
    </w:p>
    <w:p w:rsidR="003E120C" w:rsidRPr="003E120C" w:rsidRDefault="003E120C" w:rsidP="003E120C">
      <w:pPr>
        <w:numPr>
          <w:ilvl w:val="0"/>
          <w:numId w:val="16"/>
        </w:numPr>
        <w:spacing w:after="200"/>
        <w:contextualSpacing/>
        <w:jc w:val="both"/>
        <w:rPr>
          <w:rFonts w:cs="B Lotus"/>
          <w:sz w:val="36"/>
          <w:szCs w:val="36"/>
        </w:rPr>
      </w:pPr>
      <w:r w:rsidRPr="003E120C">
        <w:rPr>
          <w:rFonts w:cs="B Lotus" w:hint="cs"/>
          <w:sz w:val="36"/>
          <w:szCs w:val="36"/>
          <w:rtl/>
        </w:rPr>
        <w:t xml:space="preserve">تفصیل مرحوم حکیم: ایشان فرمودند که در مجتهد در صورت کشف خلاف مجزی نیست ولی در مقبد فی الجمله مجزی است. در مقلد نیز اگر از عالم به اعلم باشد </w:t>
      </w:r>
      <w:r w:rsidRPr="003E120C">
        <w:rPr>
          <w:rFonts w:cs="B Lotus" w:hint="cs"/>
          <w:sz w:val="36"/>
          <w:szCs w:val="36"/>
          <w:rtl/>
        </w:rPr>
        <w:lastRenderedPageBreak/>
        <w:t>مجزی نیست ولی اگر مساوی به مساوی ویا از اعلم به عالم باشد مجزی است. این تفصیل مفهوم است ولی قبلا گفته شد که تمام نیست.</w:t>
      </w:r>
    </w:p>
    <w:p w:rsidR="003E120C" w:rsidRPr="003E120C" w:rsidRDefault="003E120C" w:rsidP="003E120C">
      <w:pPr>
        <w:keepNext/>
        <w:keepLines/>
        <w:spacing w:before="480"/>
        <w:jc w:val="both"/>
        <w:outlineLvl w:val="0"/>
        <w:rPr>
          <w:rFonts w:ascii="Cambria" w:eastAsia="Times New Roman" w:hAnsi="Cambria" w:cs="B Titr"/>
          <w:b/>
          <w:bCs/>
          <w:sz w:val="28"/>
          <w:szCs w:val="32"/>
          <w:rtl/>
        </w:rPr>
      </w:pPr>
      <w:bookmarkStart w:id="4" w:name="_Toc497124194"/>
      <w:r w:rsidRPr="003E120C">
        <w:rPr>
          <w:rFonts w:ascii="Cambria" w:eastAsia="Times New Roman" w:hAnsi="Cambria" w:cs="B Titr" w:hint="cs"/>
          <w:b/>
          <w:bCs/>
          <w:sz w:val="28"/>
          <w:szCs w:val="32"/>
          <w:rtl/>
        </w:rPr>
        <w:t>وجوب اعلام مجتهد یا ناقل در صورت تبدل رای</w:t>
      </w:r>
      <w:bookmarkEnd w:id="4"/>
    </w:p>
    <w:p w:rsidR="003E120C" w:rsidRPr="003E120C" w:rsidRDefault="003E120C" w:rsidP="003E120C">
      <w:pPr>
        <w:spacing w:after="200"/>
        <w:rPr>
          <w:sz w:val="36"/>
          <w:szCs w:val="36"/>
          <w:rtl/>
        </w:rPr>
      </w:pPr>
      <w:r w:rsidRPr="003E120C">
        <w:rPr>
          <w:rFonts w:hint="cs"/>
          <w:sz w:val="36"/>
          <w:szCs w:val="36"/>
          <w:rtl/>
        </w:rPr>
        <w:t>در رابطه با این بحث مرحوم سید یزدی سه مساله مطرح میکنند و در هر کدام یک نظر دارند.</w:t>
      </w:r>
    </w:p>
    <w:p w:rsidR="003E120C" w:rsidRPr="003E120C" w:rsidRDefault="003E120C" w:rsidP="003E120C">
      <w:pPr>
        <w:keepNext/>
        <w:keepLines/>
        <w:spacing w:before="480"/>
        <w:outlineLvl w:val="0"/>
        <w:rPr>
          <w:rFonts w:ascii="Cambria" w:eastAsia="Times New Roman" w:hAnsi="Cambria" w:cs="B Titr"/>
          <w:b/>
          <w:bCs/>
          <w:sz w:val="28"/>
          <w:szCs w:val="32"/>
          <w:rtl/>
        </w:rPr>
      </w:pPr>
      <w:bookmarkStart w:id="5" w:name="_Toc497124195"/>
      <w:r w:rsidRPr="003E120C">
        <w:rPr>
          <w:rFonts w:ascii="Cambria" w:eastAsia="Times New Roman" w:hAnsi="Cambria" w:cs="B Titr" w:hint="cs"/>
          <w:b/>
          <w:bCs/>
          <w:sz w:val="28"/>
          <w:szCs w:val="32"/>
          <w:rtl/>
        </w:rPr>
        <w:t>تفریعات سید یزدی و حکم ان</w:t>
      </w:r>
      <w:bookmarkEnd w:id="5"/>
    </w:p>
    <w:p w:rsidR="00603FF8" w:rsidRPr="00603FF8" w:rsidRDefault="003E120C" w:rsidP="00603FF8">
      <w:pPr>
        <w:numPr>
          <w:ilvl w:val="0"/>
          <w:numId w:val="17"/>
        </w:numPr>
        <w:spacing w:after="200"/>
        <w:contextualSpacing/>
        <w:rPr>
          <w:rFonts w:hint="cs"/>
          <w:sz w:val="36"/>
          <w:szCs w:val="36"/>
          <w:rtl/>
        </w:rPr>
      </w:pPr>
      <w:r w:rsidRPr="003E120C">
        <w:rPr>
          <w:rFonts w:hint="cs"/>
          <w:sz w:val="36"/>
          <w:szCs w:val="36"/>
          <w:rtl/>
        </w:rPr>
        <w:t>مساله 48 عروه میفرمایداگر مجتهد یا ناقل فتوی اشتباها مساله ای را نقل کردند ایا واجب است که اعلام کنند یا خیر؟ ایشان میفرمایند مطلقا واجب است.</w:t>
      </w:r>
      <w:r w:rsidR="00603FF8">
        <w:rPr>
          <w:rFonts w:hint="cs"/>
          <w:sz w:val="36"/>
          <w:szCs w:val="36"/>
          <w:rtl/>
        </w:rPr>
        <w:t>((</w:t>
      </w:r>
      <w:r w:rsidR="00603FF8" w:rsidRPr="00603FF8">
        <w:rPr>
          <w:rFonts w:ascii="Noor_NazliBold" w:eastAsia="Times New Roman" w:hAnsi="Noor_NazliBold" w:cs="Noor_Lotus" w:hint="cs"/>
          <w:color w:val="6C3A00"/>
          <w:sz w:val="27"/>
          <w:szCs w:val="27"/>
          <w:rtl/>
        </w:rPr>
        <w:t xml:space="preserve"> </w:t>
      </w:r>
      <w:r w:rsidR="00603FF8" w:rsidRPr="00603FF8">
        <w:rPr>
          <w:rFonts w:hint="cs"/>
          <w:sz w:val="36"/>
          <w:szCs w:val="36"/>
          <w:rtl/>
        </w:rPr>
        <w:t>48 مسألة إذا نقل شخص فتوى المجتهد خطأ</w:t>
      </w:r>
      <w:r w:rsidR="00603FF8" w:rsidRPr="00603FF8">
        <w:rPr>
          <w:rFonts w:hint="cs"/>
          <w:sz w:val="36"/>
          <w:szCs w:val="36"/>
        </w:rPr>
        <w:t>‌</w:t>
      </w:r>
      <w:r w:rsidR="00603FF8" w:rsidRPr="00603FF8">
        <w:rPr>
          <w:rFonts w:hint="cs"/>
          <w:sz w:val="36"/>
          <w:szCs w:val="36"/>
          <w:rtl/>
        </w:rPr>
        <w:t>يجب عليه إعلام من تعلم منه و كذا إذا أخطأ المجتهد في بيان فتواه يجب عليه الإعلام‌</w:t>
      </w:r>
      <w:r w:rsidR="00603FF8">
        <w:rPr>
          <w:rFonts w:hint="cs"/>
          <w:sz w:val="36"/>
          <w:szCs w:val="36"/>
          <w:rtl/>
        </w:rPr>
        <w:t>))</w:t>
      </w:r>
    </w:p>
    <w:p w:rsidR="003E120C" w:rsidRPr="003E120C" w:rsidRDefault="003E120C" w:rsidP="00603FF8">
      <w:pPr>
        <w:spacing w:after="200"/>
        <w:ind w:left="360"/>
        <w:contextualSpacing/>
        <w:rPr>
          <w:sz w:val="36"/>
          <w:szCs w:val="36"/>
        </w:rPr>
      </w:pPr>
    </w:p>
    <w:p w:rsidR="00603FF8" w:rsidRPr="00603FF8" w:rsidRDefault="003E120C" w:rsidP="00603FF8">
      <w:pPr>
        <w:numPr>
          <w:ilvl w:val="0"/>
          <w:numId w:val="17"/>
        </w:numPr>
        <w:spacing w:after="200"/>
        <w:contextualSpacing/>
        <w:rPr>
          <w:rFonts w:hint="cs"/>
          <w:sz w:val="36"/>
          <w:szCs w:val="36"/>
          <w:rtl/>
        </w:rPr>
      </w:pPr>
      <w:r w:rsidRPr="003E120C">
        <w:rPr>
          <w:rFonts w:hint="cs"/>
          <w:sz w:val="36"/>
          <w:szCs w:val="36"/>
          <w:rtl/>
        </w:rPr>
        <w:t>مساله 58 عروه میفرماید اگر مقلد نظر مجتهدی را نقل کرد و بعد از مدتی نظر ان مجتهد عوض شد ایا واجب است که بر مستمعین اعلام کند که فتوایش واجب است؟ مطلقا واجب نیست.</w:t>
      </w:r>
      <w:r w:rsidR="00603FF8">
        <w:rPr>
          <w:rFonts w:ascii="Noor_NazliBold" w:eastAsia="Times New Roman" w:hAnsi="Noor_NazliBold" w:cs="Noor_Lotus" w:hint="cs"/>
          <w:color w:val="6C3A00"/>
          <w:sz w:val="27"/>
          <w:szCs w:val="27"/>
          <w:rtl/>
        </w:rPr>
        <w:t>((</w:t>
      </w:r>
      <w:r w:rsidR="00603FF8" w:rsidRPr="00603FF8">
        <w:rPr>
          <w:rFonts w:ascii="Noor_NazliBold" w:eastAsia="Times New Roman" w:hAnsi="Noor_NazliBold" w:cs="Noor_Lotus" w:hint="cs"/>
          <w:color w:val="6C3A00"/>
          <w:sz w:val="27"/>
          <w:szCs w:val="27"/>
          <w:rtl/>
        </w:rPr>
        <w:t xml:space="preserve"> </w:t>
      </w:r>
      <w:r w:rsidR="00603FF8" w:rsidRPr="00603FF8">
        <w:rPr>
          <w:rFonts w:hint="cs"/>
          <w:sz w:val="36"/>
          <w:szCs w:val="36"/>
          <w:rtl/>
        </w:rPr>
        <w:t>58 مسألة إذا نقل ناقل فتوى المجتهد لغيره ثمَّ تبدل رأي المجتهد في تلك المسألة</w:t>
      </w:r>
      <w:r w:rsidR="00603FF8" w:rsidRPr="00603FF8">
        <w:rPr>
          <w:rFonts w:hint="cs"/>
          <w:sz w:val="36"/>
          <w:szCs w:val="36"/>
        </w:rPr>
        <w:t>‌</w:t>
      </w:r>
    </w:p>
    <w:p w:rsidR="00603FF8" w:rsidRPr="00603FF8" w:rsidRDefault="00603FF8" w:rsidP="00603FF8">
      <w:pPr>
        <w:spacing w:after="200"/>
        <w:ind w:left="720"/>
        <w:contextualSpacing/>
        <w:rPr>
          <w:rFonts w:hint="cs"/>
          <w:sz w:val="36"/>
          <w:szCs w:val="36"/>
          <w:rtl/>
        </w:rPr>
      </w:pPr>
      <w:r w:rsidRPr="00603FF8">
        <w:rPr>
          <w:rFonts w:hint="cs"/>
          <w:sz w:val="36"/>
          <w:szCs w:val="36"/>
          <w:rtl/>
        </w:rPr>
        <w:t>لا يجب على الناقل إعلام من سمع منه الفتوى الأولى و إن كان أحوط بخلاف ما إذا تبين له خطؤه في النقل فإنه يجب عليه الإعلام‌</w:t>
      </w:r>
      <w:r>
        <w:rPr>
          <w:rFonts w:hint="cs"/>
          <w:sz w:val="36"/>
          <w:szCs w:val="36"/>
          <w:rtl/>
        </w:rPr>
        <w:t>))</w:t>
      </w:r>
    </w:p>
    <w:p w:rsidR="003E120C" w:rsidRPr="003E120C" w:rsidRDefault="003E120C" w:rsidP="00603FF8">
      <w:pPr>
        <w:spacing w:after="200"/>
        <w:contextualSpacing/>
        <w:rPr>
          <w:sz w:val="36"/>
          <w:szCs w:val="36"/>
        </w:rPr>
      </w:pPr>
    </w:p>
    <w:p w:rsidR="00603FF8" w:rsidRPr="00603FF8" w:rsidRDefault="003E120C" w:rsidP="00603FF8">
      <w:pPr>
        <w:numPr>
          <w:ilvl w:val="0"/>
          <w:numId w:val="17"/>
        </w:numPr>
        <w:spacing w:after="200"/>
        <w:contextualSpacing/>
        <w:rPr>
          <w:rFonts w:hint="cs"/>
          <w:sz w:val="36"/>
          <w:szCs w:val="36"/>
          <w:rtl/>
        </w:rPr>
      </w:pPr>
      <w:r w:rsidRPr="003E120C">
        <w:rPr>
          <w:rFonts w:hint="cs"/>
          <w:sz w:val="36"/>
          <w:szCs w:val="36"/>
          <w:rtl/>
        </w:rPr>
        <w:t xml:space="preserve">مساله 69 عروه میفرماید اگر خود مجتهد فتوایش عوض شود ایا واجب است که بر مقلدینش اعلام کند که فتوایش عوض شده است؟ در اینجا تفصیل میدهیم. اگر رای اول </w:t>
      </w:r>
      <w:r w:rsidRPr="003E120C">
        <w:rPr>
          <w:rFonts w:hint="cs"/>
          <w:sz w:val="36"/>
          <w:szCs w:val="36"/>
          <w:rtl/>
        </w:rPr>
        <w:lastRenderedPageBreak/>
        <w:t>طبق احتیاط بود و رای دوم طبق احتیاط نبود در اینجا لازم نیست که اعلام کند. مثلا دررای اول بر نحو تعیین گفته بود که نماز جمعه واجب است ولی در نظر دوم تخییر بین نماز جمعه و ظهر فتوا داده بود. یا اینکه فتوای اول طبق الزام بود و فتوای دوم طبق ترخیص بود.</w:t>
      </w:r>
      <w:r w:rsidRPr="00603FF8">
        <w:rPr>
          <w:rFonts w:hint="cs"/>
          <w:sz w:val="36"/>
          <w:szCs w:val="36"/>
          <w:rtl/>
        </w:rPr>
        <w:t>اما اگر نظر اول طبق احتیاط نبود و فتوای دوم طبق احتیاط بود در اینجا واجب است که مجتهد اعلام کند که فتوایش عوض شده است.</w:t>
      </w:r>
      <w:r w:rsidR="00603FF8">
        <w:rPr>
          <w:rFonts w:hint="cs"/>
          <w:sz w:val="36"/>
          <w:szCs w:val="36"/>
          <w:rtl/>
        </w:rPr>
        <w:t>((</w:t>
      </w:r>
      <w:r w:rsidR="00603FF8" w:rsidRPr="00603FF8">
        <w:rPr>
          <w:rFonts w:ascii="Noor_NazliBold" w:eastAsia="Times New Roman" w:hAnsi="Noor_NazliBold" w:cs="Noor_Lotus" w:hint="cs"/>
          <w:color w:val="6C3A00"/>
          <w:sz w:val="27"/>
          <w:szCs w:val="27"/>
          <w:rtl/>
        </w:rPr>
        <w:t xml:space="preserve"> </w:t>
      </w:r>
      <w:r w:rsidR="00603FF8" w:rsidRPr="00603FF8">
        <w:rPr>
          <w:rFonts w:hint="cs"/>
          <w:sz w:val="36"/>
          <w:szCs w:val="36"/>
          <w:rtl/>
        </w:rPr>
        <w:t>69 مسألة إذا تبدل رأي المجتهد هل يجب عليه إعلام المقلدين أم لا</w:t>
      </w:r>
      <w:r w:rsidR="00603FF8" w:rsidRPr="00603FF8">
        <w:rPr>
          <w:rFonts w:hint="cs"/>
          <w:sz w:val="36"/>
          <w:szCs w:val="36"/>
        </w:rPr>
        <w:t>‌</w:t>
      </w:r>
      <w:r w:rsidR="00603FF8" w:rsidRPr="00603FF8">
        <w:rPr>
          <w:rFonts w:hint="cs"/>
          <w:sz w:val="36"/>
          <w:szCs w:val="36"/>
          <w:rtl/>
        </w:rPr>
        <w:t>فيه تفصيل فإن كانت الفتوى السابقة موافقة للاحتياط فالظاهر عدم الوجوب و إن كانت مخالفة فالأحوط الأعلام بل لا يخلو عن قوة‌</w:t>
      </w:r>
      <w:r w:rsidR="00603FF8">
        <w:rPr>
          <w:rFonts w:hint="cs"/>
          <w:sz w:val="36"/>
          <w:szCs w:val="36"/>
          <w:rtl/>
        </w:rPr>
        <w:t>))</w:t>
      </w:r>
    </w:p>
    <w:p w:rsidR="003E120C" w:rsidRPr="003E120C" w:rsidRDefault="003E120C" w:rsidP="003E120C">
      <w:pPr>
        <w:keepNext/>
        <w:keepLines/>
        <w:spacing w:before="480"/>
        <w:outlineLvl w:val="0"/>
        <w:rPr>
          <w:rFonts w:ascii="Cambria" w:eastAsia="Times New Roman" w:hAnsi="Cambria" w:cs="B Titr"/>
          <w:b/>
          <w:bCs/>
          <w:sz w:val="28"/>
          <w:szCs w:val="32"/>
          <w:rtl/>
        </w:rPr>
      </w:pPr>
      <w:bookmarkStart w:id="6" w:name="_Toc497124196"/>
      <w:bookmarkStart w:id="7" w:name="_GoBack"/>
      <w:bookmarkEnd w:id="7"/>
      <w:r w:rsidRPr="003E120C">
        <w:rPr>
          <w:rFonts w:ascii="Cambria" w:eastAsia="Times New Roman" w:hAnsi="Cambria" w:cs="B Titr" w:hint="cs"/>
          <w:b/>
          <w:bCs/>
          <w:sz w:val="28"/>
          <w:szCs w:val="32"/>
          <w:rtl/>
        </w:rPr>
        <w:t>مبنای این مسائل بر وجوب ارشاد جاهل و حرمت در سببیت در حرام</w:t>
      </w:r>
      <w:bookmarkEnd w:id="6"/>
    </w:p>
    <w:p w:rsidR="003E120C" w:rsidRPr="003E120C" w:rsidRDefault="003E120C" w:rsidP="003E120C">
      <w:pPr>
        <w:spacing w:after="200"/>
        <w:rPr>
          <w:sz w:val="36"/>
          <w:szCs w:val="36"/>
          <w:rtl/>
        </w:rPr>
      </w:pPr>
      <w:r w:rsidRPr="003E120C">
        <w:rPr>
          <w:rFonts w:hint="cs"/>
          <w:sz w:val="36"/>
          <w:szCs w:val="36"/>
          <w:rtl/>
        </w:rPr>
        <w:t>استاد میفرماید: مبنای این سه مساله دو قاعده است1) ارشاد جاهل واجب است. 2) تسبیب به حرام، حرام است. قاعده دوم در جایی است که مسبب و کسی که به حرام افتاده است جاهل به حکم است یعنی مثلا نمیداند که فلان کار حرام است و کسی او در حرام بیاندازد بر خلاف جایی که مسبب عالم به حکم است که در این مورد اعانه بر اثم است مثلا قصابی ذبح شرعی را انجام نداد و ما هم میدانیم و قصاب به ما میگوید اگر این گوشت را نمیبری خودم میبرم و ما بگوییم ببر. در اینجا اعانه بر اثم است زیرا هر دو عالم به حکم است.  علی ای تقدیر محل بحث ما تسبیب به حرام است نه اعانه بر اثم.</w:t>
      </w:r>
    </w:p>
    <w:p w:rsidR="003E120C" w:rsidRPr="003E120C" w:rsidRDefault="003E120C" w:rsidP="003E120C">
      <w:pPr>
        <w:keepNext/>
        <w:keepLines/>
        <w:spacing w:before="480"/>
        <w:outlineLvl w:val="0"/>
        <w:rPr>
          <w:rFonts w:ascii="Cambria" w:eastAsia="Times New Roman" w:hAnsi="Cambria" w:cs="B Titr"/>
          <w:b/>
          <w:bCs/>
          <w:sz w:val="28"/>
          <w:szCs w:val="32"/>
          <w:rtl/>
        </w:rPr>
      </w:pPr>
      <w:bookmarkStart w:id="8" w:name="_Toc497124197"/>
      <w:r w:rsidRPr="003E120C">
        <w:rPr>
          <w:rFonts w:ascii="Cambria" w:eastAsia="Times New Roman" w:hAnsi="Cambria" w:cs="B Titr" w:hint="cs"/>
          <w:b/>
          <w:bCs/>
          <w:sz w:val="28"/>
          <w:szCs w:val="32"/>
          <w:rtl/>
        </w:rPr>
        <w:lastRenderedPageBreak/>
        <w:t>عدم وجوب ارشاد جاهل مطلقا</w:t>
      </w:r>
      <w:bookmarkEnd w:id="8"/>
    </w:p>
    <w:p w:rsidR="003E120C" w:rsidRPr="003E120C" w:rsidRDefault="003E120C" w:rsidP="003E120C">
      <w:pPr>
        <w:spacing w:after="200"/>
        <w:rPr>
          <w:sz w:val="36"/>
          <w:szCs w:val="36"/>
          <w:rtl/>
        </w:rPr>
      </w:pPr>
      <w:r w:rsidRPr="003E120C">
        <w:rPr>
          <w:rFonts w:hint="cs"/>
          <w:sz w:val="36"/>
          <w:szCs w:val="36"/>
          <w:rtl/>
        </w:rPr>
        <w:t>اما نسبت به مساله 48. سید یزدی فرمود مطلقا واجب است و مستند هم وجوب ارشاد جاهل است. در حالی که باید بررسی شود که ارشاد جاهل ایا واجب است یا خیر؟ بر فرض که حرام باشد ایا اطلاق دارد یا خیر؟</w:t>
      </w:r>
    </w:p>
    <w:p w:rsidR="003E120C" w:rsidRPr="003E120C" w:rsidRDefault="003E120C" w:rsidP="003E120C">
      <w:pPr>
        <w:spacing w:after="200"/>
        <w:rPr>
          <w:sz w:val="36"/>
          <w:szCs w:val="36"/>
          <w:rtl/>
        </w:rPr>
      </w:pPr>
      <w:r w:rsidRPr="003E120C">
        <w:rPr>
          <w:rFonts w:hint="cs"/>
          <w:sz w:val="36"/>
          <w:szCs w:val="36"/>
          <w:rtl/>
        </w:rPr>
        <w:t>ارشاد جاهل در احکام فی الجمله واجب است یا به خاطر اجماع و یا تسالم و یا ایه نفر و یا ایه کتمان به صورت متعارف ارشاد جاهل واجب است. اما در موضوعات نه تنها واجب نیست بلکه در بعضی از موارد امام ان را مذمت کرده است مثلا امام داشت غسل میکرد کسی که اب میریخت گفت مقداری از پشت شما شسته نشد امام این تذکر را ذم کرد. اما در احکام فی الجمله واجب است نه بالجمله. یعنی اگر کسی معظم احکام را میداند مقدار کمی نمیداند و حکم قبلی که بیان شد اشتباها بر طبق احتیاط بوده باشد  در اینجا لازم نیست که ارشاد جاهل شود. پس اینکه سید یزدی میفرماید مطلقا واجب است که اعلام کند درست نیست چون ارشاد جاهل در همه جا واجب نیست.</w:t>
      </w:r>
    </w:p>
    <w:p w:rsidR="003E120C" w:rsidRPr="003E120C" w:rsidRDefault="003E120C" w:rsidP="003E120C">
      <w:pPr>
        <w:spacing w:after="200"/>
        <w:rPr>
          <w:sz w:val="36"/>
          <w:szCs w:val="36"/>
        </w:rPr>
      </w:pPr>
      <w:r w:rsidRPr="003E120C">
        <w:rPr>
          <w:rFonts w:hint="cs"/>
          <w:sz w:val="36"/>
          <w:szCs w:val="36"/>
          <w:rtl/>
        </w:rPr>
        <w:t>ادامه بحث در جلسه اینده خواهد امد.</w:t>
      </w:r>
    </w:p>
    <w:p w:rsidR="003E6650" w:rsidRPr="001A27D7" w:rsidRDefault="003E6650" w:rsidP="00824B22">
      <w:pPr>
        <w:rPr>
          <w:rtl/>
        </w:rPr>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3A40" w:rsidRDefault="00F23A40" w:rsidP="008B750B">
      <w:pPr>
        <w:spacing w:line="240" w:lineRule="auto"/>
      </w:pPr>
      <w:r>
        <w:separator/>
      </w:r>
    </w:p>
  </w:endnote>
  <w:endnote w:type="continuationSeparator" w:id="0">
    <w:p w:rsidR="00F23A40" w:rsidRDefault="00F23A4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NazliBold">
    <w:panose1 w:val="00000000000000000000"/>
    <w:charset w:val="00"/>
    <w:family w:val="roman"/>
    <w:notTrueType/>
    <w:pitch w:val="default"/>
  </w:font>
  <w:font w:name="Noor_Lotus">
    <w:panose1 w:val="02000400000000000000"/>
    <w:charset w:val="00"/>
    <w:family w:val="auto"/>
    <w:pitch w:val="variable"/>
    <w:sig w:usb0="80002007" w:usb1="80002000" w:usb2="00000008" w:usb3="00000000" w:csb0="0000004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03FF8" w:rsidRPr="00603FF8">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EB5919" w:rsidP="001B6799">
          <w:pPr>
            <w:pStyle w:val="Footer"/>
            <w:bidi w:val="0"/>
            <w:rPr>
              <w:color w:val="808080" w:themeColor="background1" w:themeShade="80"/>
              <w:rtl/>
            </w:rPr>
          </w:pPr>
          <w:bookmarkStart w:id="16" w:name="BokAdres"/>
          <w:bookmarkEnd w:id="16"/>
          <w:r>
            <w:rPr>
              <w:color w:val="808080" w:themeColor="background1" w:themeShade="80"/>
            </w:rPr>
            <w:t>U1mg1_13960808-026_mb1_mfeb.ir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3A40" w:rsidRDefault="00F23A40" w:rsidP="008B750B">
      <w:pPr>
        <w:spacing w:line="240" w:lineRule="auto"/>
      </w:pPr>
      <w:r>
        <w:separator/>
      </w:r>
    </w:p>
  </w:footnote>
  <w:footnote w:type="continuationSeparator" w:id="0">
    <w:p w:rsidR="00F23A40" w:rsidRDefault="00F23A40"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9" w:name="BokNum"/>
    <w:bookmarkEnd w:id="9"/>
    <w:r w:rsidR="00EB5919">
      <w:rPr>
        <w:b/>
        <w:bCs/>
        <w:sz w:val="20"/>
        <w:szCs w:val="24"/>
        <w:rtl/>
      </w:rPr>
      <w:t>026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EB5919">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EB5919">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2" w:name="BokTarikh"/>
    <w:bookmarkEnd w:id="12"/>
    <w:r w:rsidR="00EB5919">
      <w:rPr>
        <w:sz w:val="24"/>
        <w:szCs w:val="24"/>
        <w:rtl/>
      </w:rPr>
      <w:t>8 /8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3" w:name="BokSabj"/>
    <w:bookmarkEnd w:id="13"/>
    <w:r w:rsidR="00EB5919">
      <w:rPr>
        <w:rFonts w:hint="cs"/>
        <w:sz w:val="24"/>
        <w:szCs w:val="24"/>
        <w:rtl/>
      </w:rPr>
      <w:t>تبدل</w:t>
    </w:r>
    <w:r w:rsidR="00EB5919">
      <w:rPr>
        <w:sz w:val="24"/>
        <w:szCs w:val="24"/>
        <w:rtl/>
      </w:rPr>
      <w:t xml:space="preserve"> </w:t>
    </w:r>
    <w:r w:rsidR="00EB5919">
      <w:rPr>
        <w:rFonts w:hint="cs"/>
        <w:sz w:val="24"/>
        <w:szCs w:val="24"/>
        <w:rtl/>
      </w:rPr>
      <w:t>رای</w:t>
    </w:r>
    <w:r w:rsidR="00EB5919">
      <w:rPr>
        <w:sz w:val="24"/>
        <w:szCs w:val="24"/>
        <w:rtl/>
      </w:rPr>
      <w:t xml:space="preserve"> </w:t>
    </w:r>
    <w:r w:rsidR="00EB5919">
      <w:rPr>
        <w:rFonts w:hint="cs"/>
        <w:sz w:val="24"/>
        <w:szCs w:val="24"/>
        <w:rtl/>
      </w:rPr>
      <w:t>مجتهد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4" w:name="Bokmoqarer"/>
    <w:bookmarkEnd w:id="14"/>
    <w:r w:rsidR="00EB5919">
      <w:rPr>
        <w:rFonts w:hint="cs"/>
        <w:sz w:val="24"/>
        <w:szCs w:val="24"/>
        <w:rtl/>
      </w:rPr>
      <w:t>مهدي</w:t>
    </w:r>
    <w:r w:rsidR="00EB5919">
      <w:rPr>
        <w:sz w:val="24"/>
        <w:szCs w:val="24"/>
        <w:rtl/>
      </w:rPr>
      <w:t xml:space="preserve"> </w:t>
    </w:r>
    <w:r w:rsidR="00EB5919">
      <w:rPr>
        <w:rFonts w:hint="cs"/>
        <w:sz w:val="24"/>
        <w:szCs w:val="24"/>
        <w:rtl/>
      </w:rPr>
      <w:t>خيشه</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EB5919">
      <w:rPr>
        <w:rFonts w:hint="cs"/>
        <w:sz w:val="24"/>
        <w:szCs w:val="24"/>
        <w:rtl/>
      </w:rPr>
      <w:t>جمع</w:t>
    </w:r>
    <w:r w:rsidR="00EB5919">
      <w:rPr>
        <w:sz w:val="24"/>
        <w:szCs w:val="24"/>
        <w:rtl/>
      </w:rPr>
      <w:t xml:space="preserve"> </w:t>
    </w:r>
    <w:r w:rsidR="00EB5919">
      <w:rPr>
        <w:rFonts w:hint="cs"/>
        <w:sz w:val="24"/>
        <w:szCs w:val="24"/>
        <w:rtl/>
      </w:rPr>
      <w:t>بندی</w:t>
    </w:r>
    <w:r w:rsidR="00EB5919">
      <w:rPr>
        <w:sz w:val="24"/>
        <w:szCs w:val="24"/>
        <w:rtl/>
      </w:rPr>
      <w:t xml:space="preserve"> </w:t>
    </w:r>
    <w:r w:rsidR="00EB5919">
      <w:rPr>
        <w:rFonts w:hint="cs"/>
        <w:sz w:val="24"/>
        <w:szCs w:val="24"/>
        <w:rtl/>
      </w:rPr>
      <w:t>مباحث</w:t>
    </w:r>
    <w:r w:rsidR="00EB5919">
      <w:rPr>
        <w:sz w:val="24"/>
        <w:szCs w:val="24"/>
        <w:rtl/>
      </w:rPr>
      <w:t xml:space="preserve"> </w:t>
    </w:r>
    <w:r w:rsidR="00EB5919">
      <w:rPr>
        <w:rFonts w:hint="cs"/>
        <w:sz w:val="24"/>
        <w:szCs w:val="24"/>
        <w:rtl/>
      </w:rPr>
      <w:t>تبدل</w:t>
    </w:r>
    <w:r w:rsidR="00EB5919">
      <w:rPr>
        <w:sz w:val="24"/>
        <w:szCs w:val="24"/>
        <w:rtl/>
      </w:rPr>
      <w:t xml:space="preserve"> </w:t>
    </w:r>
    <w:r w:rsidR="00EB5919">
      <w:rPr>
        <w:rFonts w:hint="cs"/>
        <w:sz w:val="24"/>
        <w:szCs w:val="24"/>
        <w:rtl/>
      </w:rPr>
      <w:t>رای</w:t>
    </w:r>
    <w:r w:rsidR="00EB5919">
      <w:rPr>
        <w:sz w:val="24"/>
        <w:szCs w:val="24"/>
        <w:rtl/>
      </w:rPr>
      <w:t xml:space="preserve"> </w:t>
    </w:r>
    <w:r w:rsidR="00EB5919">
      <w:rPr>
        <w:rFonts w:hint="cs"/>
        <w:sz w:val="24"/>
        <w:szCs w:val="24"/>
        <w:rtl/>
      </w:rPr>
      <w:t>مجتهد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B85A88"/>
    <w:multiLevelType w:val="hybridMultilevel"/>
    <w:tmpl w:val="B038E2A4"/>
    <w:lvl w:ilvl="0" w:tplc="D4C058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DF1F5D"/>
    <w:multiLevelType w:val="hybridMultilevel"/>
    <w:tmpl w:val="8D6A89D0"/>
    <w:lvl w:ilvl="0" w:tplc="5CD839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6"/>
  </w:num>
  <w:num w:numId="14">
    <w:abstractNumId w:val="14"/>
  </w:num>
  <w:num w:numId="15">
    <w:abstractNumId w:val="15"/>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C6A7D"/>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20C"/>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03FF8"/>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4220"/>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1CA9"/>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4595"/>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1D16"/>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5919"/>
    <w:rsid w:val="00EB78E3"/>
    <w:rsid w:val="00EB7BE3"/>
    <w:rsid w:val="00EC1C4B"/>
    <w:rsid w:val="00EC735A"/>
    <w:rsid w:val="00ED5F38"/>
    <w:rsid w:val="00EF27FE"/>
    <w:rsid w:val="00F07FB6"/>
    <w:rsid w:val="00F149D0"/>
    <w:rsid w:val="00F16B53"/>
    <w:rsid w:val="00F23A40"/>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118"/>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8ECECD"/>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DD9AE-2AE9-4DC3-A4AA-F1929B5DC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4</TotalTime>
  <Pages>5</Pages>
  <Words>866</Words>
  <Characters>4937</Characters>
  <Application>Microsoft Office Word</Application>
  <DocSecurity>0</DocSecurity>
  <Lines>41</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5792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Acer</cp:lastModifiedBy>
  <cp:revision>5</cp:revision>
  <dcterms:created xsi:type="dcterms:W3CDTF">2017-10-30T07:22:00Z</dcterms:created>
  <dcterms:modified xsi:type="dcterms:W3CDTF">2017-10-30T07:30:00Z</dcterms:modified>
  <cp:contentStatus>ویرایش 2.3</cp:contentStatus>
  <cp:version>2.3</cp:version>
</cp:coreProperties>
</file>