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170E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170E5" w:rsidRDefault="003170E5" w:rsidP="003170E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2597031" w:history="1">
        <w:r w:rsidRPr="00937A3B">
          <w:rPr>
            <w:rStyle w:val="Hyperlink"/>
            <w:rFonts w:hint="eastAsia"/>
            <w:noProof/>
            <w:rtl/>
          </w:rPr>
          <w:t>نت</w:t>
        </w:r>
        <w:r w:rsidRPr="00937A3B">
          <w:rPr>
            <w:rStyle w:val="Hyperlink"/>
            <w:rFonts w:hint="cs"/>
            <w:noProof/>
            <w:rtl/>
          </w:rPr>
          <w:t>ی</w:t>
        </w:r>
        <w:r w:rsidRPr="00937A3B">
          <w:rPr>
            <w:rStyle w:val="Hyperlink"/>
            <w:rFonts w:hint="eastAsia"/>
            <w:noProof/>
            <w:rtl/>
          </w:rPr>
          <w:t>جه</w:t>
        </w:r>
        <w:r w:rsidRPr="00937A3B">
          <w:rPr>
            <w:rStyle w:val="Hyperlink"/>
            <w:noProof/>
            <w:rtl/>
          </w:rPr>
          <w:t xml:space="preserve"> </w:t>
        </w:r>
        <w:r w:rsidRPr="00937A3B">
          <w:rPr>
            <w:rStyle w:val="Hyperlink"/>
            <w:rFonts w:hint="eastAsia"/>
            <w:noProof/>
            <w:rtl/>
          </w:rPr>
          <w:t>بررس</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مرجح</w:t>
        </w:r>
        <w:r w:rsidRPr="00937A3B">
          <w:rPr>
            <w:rStyle w:val="Hyperlink"/>
            <w:rFonts w:hint="cs"/>
            <w:noProof/>
            <w:rtl/>
          </w:rPr>
          <w:t>ی</w:t>
        </w:r>
        <w:r w:rsidRPr="00937A3B">
          <w:rPr>
            <w:rStyle w:val="Hyperlink"/>
            <w:rFonts w:hint="eastAsia"/>
            <w:noProof/>
            <w:rtl/>
          </w:rPr>
          <w:t>ت</w:t>
        </w:r>
        <w:r w:rsidRPr="00937A3B">
          <w:rPr>
            <w:rStyle w:val="Hyperlink"/>
            <w:noProof/>
            <w:rtl/>
          </w:rPr>
          <w:t xml:space="preserve"> </w:t>
        </w:r>
        <w:r w:rsidRPr="00937A3B">
          <w:rPr>
            <w:rStyle w:val="Hyperlink"/>
            <w:rFonts w:hint="eastAsia"/>
            <w:noProof/>
            <w:rtl/>
          </w:rPr>
          <w:t>اورع</w:t>
        </w:r>
        <w:r w:rsidRPr="00937A3B">
          <w:rPr>
            <w:rStyle w:val="Hyperlink"/>
            <w:rFonts w:hint="cs"/>
            <w:noProof/>
            <w:rtl/>
          </w:rPr>
          <w:t>ی</w:t>
        </w:r>
        <w:r w:rsidRPr="00937A3B">
          <w:rPr>
            <w:rStyle w:val="Hyperlink"/>
            <w:rFonts w:hint="eastAsia"/>
            <w:noProof/>
            <w:rtl/>
          </w:rPr>
          <w:t>ت</w:t>
        </w:r>
        <w:r w:rsidRPr="00937A3B">
          <w:rPr>
            <w:rStyle w:val="Hyperlink"/>
            <w:noProof/>
            <w:rtl/>
          </w:rPr>
          <w:t xml:space="preserve"> </w:t>
        </w:r>
        <w:r w:rsidRPr="00937A3B">
          <w:rPr>
            <w:rStyle w:val="Hyperlink"/>
            <w:rFonts w:hint="eastAsia"/>
            <w:noProof/>
            <w:rtl/>
          </w:rPr>
          <w:t>در</w:t>
        </w:r>
        <w:r w:rsidRPr="00937A3B">
          <w:rPr>
            <w:rStyle w:val="Hyperlink"/>
            <w:noProof/>
            <w:rtl/>
          </w:rPr>
          <w:t xml:space="preserve"> </w:t>
        </w:r>
        <w:r w:rsidRPr="00937A3B">
          <w:rPr>
            <w:rStyle w:val="Hyperlink"/>
            <w:rFonts w:hint="eastAsia"/>
            <w:noProof/>
            <w:rtl/>
          </w:rPr>
          <w:t>مقام</w:t>
        </w:r>
        <w:r w:rsidRPr="00937A3B">
          <w:rPr>
            <w:rStyle w:val="Hyperlink"/>
            <w:noProof/>
            <w:rtl/>
          </w:rPr>
          <w:t xml:space="preserve"> </w:t>
        </w:r>
        <w:r w:rsidRPr="00937A3B">
          <w:rPr>
            <w:rStyle w:val="Hyperlink"/>
            <w:rFonts w:hint="eastAsia"/>
            <w:noProof/>
            <w:rtl/>
          </w:rPr>
          <w:t>عمل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Toc502597031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170E5" w:rsidRDefault="003170E5" w:rsidP="003170E5">
      <w:pPr>
        <w:pStyle w:val="TOC1"/>
        <w:rPr>
          <w:rFonts w:asciiTheme="minorHAnsi" w:eastAsiaTheme="minorEastAsia" w:hAnsiTheme="minorHAnsi" w:cstheme="minorBidi"/>
          <w:noProof/>
          <w:color w:val="auto"/>
          <w:szCs w:val="22"/>
          <w:rtl/>
        </w:rPr>
      </w:pPr>
      <w:hyperlink w:anchor="_Toc502597032" w:history="1">
        <w:r w:rsidRPr="00937A3B">
          <w:rPr>
            <w:rStyle w:val="Hyperlink"/>
            <w:rFonts w:hint="eastAsia"/>
            <w:noProof/>
            <w:rtl/>
          </w:rPr>
          <w:t>اوع</w:t>
        </w:r>
        <w:r w:rsidRPr="00937A3B">
          <w:rPr>
            <w:rStyle w:val="Hyperlink"/>
            <w:rFonts w:hint="cs"/>
            <w:noProof/>
            <w:rtl/>
          </w:rPr>
          <w:t>ی</w:t>
        </w:r>
        <w:r w:rsidRPr="00937A3B">
          <w:rPr>
            <w:rStyle w:val="Hyperlink"/>
            <w:rFonts w:hint="eastAsia"/>
            <w:noProof/>
            <w:rtl/>
          </w:rPr>
          <w:t>ت</w:t>
        </w:r>
        <w:r w:rsidRPr="00937A3B">
          <w:rPr>
            <w:rStyle w:val="Hyperlink"/>
            <w:noProof/>
            <w:rtl/>
          </w:rPr>
          <w:t xml:space="preserve"> </w:t>
        </w:r>
        <w:r w:rsidRPr="00937A3B">
          <w:rPr>
            <w:rStyle w:val="Hyperlink"/>
            <w:rFonts w:hint="eastAsia"/>
            <w:noProof/>
            <w:rtl/>
          </w:rPr>
          <w:t>در</w:t>
        </w:r>
        <w:r w:rsidRPr="00937A3B">
          <w:rPr>
            <w:rStyle w:val="Hyperlink"/>
            <w:noProof/>
            <w:rtl/>
          </w:rPr>
          <w:t xml:space="preserve"> </w:t>
        </w:r>
        <w:r w:rsidRPr="00937A3B">
          <w:rPr>
            <w:rStyle w:val="Hyperlink"/>
            <w:rFonts w:hint="eastAsia"/>
            <w:noProof/>
            <w:rtl/>
          </w:rPr>
          <w:t>مقام</w:t>
        </w:r>
        <w:r w:rsidRPr="00937A3B">
          <w:rPr>
            <w:rStyle w:val="Hyperlink"/>
            <w:noProof/>
            <w:rtl/>
          </w:rPr>
          <w:t xml:space="preserve"> </w:t>
        </w:r>
        <w:r w:rsidRPr="00937A3B">
          <w:rPr>
            <w:rStyle w:val="Hyperlink"/>
            <w:rFonts w:hint="eastAsia"/>
            <w:noProof/>
            <w:rtl/>
          </w:rPr>
          <w:t>افتاء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Toc502597032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170E5" w:rsidRDefault="003170E5" w:rsidP="003170E5">
      <w:pPr>
        <w:pStyle w:val="TOC2"/>
        <w:tabs>
          <w:tab w:val="right" w:leader="dot" w:pos="10194"/>
        </w:tabs>
        <w:rPr>
          <w:rFonts w:asciiTheme="minorHAnsi" w:eastAsiaTheme="minorEastAsia" w:hAnsiTheme="minorHAnsi" w:cstheme="minorBidi"/>
          <w:bCs w:val="0"/>
          <w:noProof/>
          <w:color w:val="auto"/>
          <w:szCs w:val="22"/>
          <w:rtl/>
        </w:rPr>
      </w:pPr>
      <w:hyperlink w:anchor="_Toc502597033" w:history="1">
        <w:r w:rsidRPr="00937A3B">
          <w:rPr>
            <w:rStyle w:val="Hyperlink"/>
            <w:rFonts w:hint="eastAsia"/>
            <w:noProof/>
            <w:rtl/>
          </w:rPr>
          <w:t>تزاحم</w:t>
        </w:r>
        <w:r w:rsidRPr="00937A3B">
          <w:rPr>
            <w:rStyle w:val="Hyperlink"/>
            <w:noProof/>
            <w:rtl/>
          </w:rPr>
          <w:t xml:space="preserve"> </w:t>
        </w:r>
        <w:r w:rsidRPr="00937A3B">
          <w:rPr>
            <w:rStyle w:val="Hyperlink"/>
            <w:rFonts w:hint="eastAsia"/>
            <w:noProof/>
            <w:rtl/>
          </w:rPr>
          <w:t>ب</w:t>
        </w:r>
        <w:r w:rsidRPr="00937A3B">
          <w:rPr>
            <w:rStyle w:val="Hyperlink"/>
            <w:rFonts w:hint="cs"/>
            <w:noProof/>
            <w:rtl/>
          </w:rPr>
          <w:t>ی</w:t>
        </w:r>
        <w:r w:rsidRPr="00937A3B">
          <w:rPr>
            <w:rStyle w:val="Hyperlink"/>
            <w:rFonts w:hint="eastAsia"/>
            <w:noProof/>
            <w:rtl/>
          </w:rPr>
          <w:t>ن</w:t>
        </w:r>
        <w:r w:rsidRPr="00937A3B">
          <w:rPr>
            <w:rStyle w:val="Hyperlink"/>
            <w:noProof/>
            <w:rtl/>
          </w:rPr>
          <w:t xml:space="preserve"> </w:t>
        </w:r>
        <w:r w:rsidRPr="00937A3B">
          <w:rPr>
            <w:rStyle w:val="Hyperlink"/>
            <w:rFonts w:hint="eastAsia"/>
            <w:noProof/>
            <w:rtl/>
          </w:rPr>
          <w:t>اعلم</w:t>
        </w:r>
        <w:r w:rsidRPr="00937A3B">
          <w:rPr>
            <w:rStyle w:val="Hyperlink"/>
            <w:rFonts w:hint="cs"/>
            <w:noProof/>
            <w:rtl/>
          </w:rPr>
          <w:t>ی</w:t>
        </w:r>
        <w:r w:rsidRPr="00937A3B">
          <w:rPr>
            <w:rStyle w:val="Hyperlink"/>
            <w:rFonts w:hint="eastAsia"/>
            <w:noProof/>
            <w:rtl/>
          </w:rPr>
          <w:t>ت</w:t>
        </w:r>
        <w:r w:rsidRPr="00937A3B">
          <w:rPr>
            <w:rStyle w:val="Hyperlink"/>
            <w:noProof/>
            <w:rtl/>
          </w:rPr>
          <w:t xml:space="preserve"> </w:t>
        </w:r>
        <w:r w:rsidRPr="00937A3B">
          <w:rPr>
            <w:rStyle w:val="Hyperlink"/>
            <w:rFonts w:hint="eastAsia"/>
            <w:noProof/>
            <w:rtl/>
          </w:rPr>
          <w:t>و</w:t>
        </w:r>
        <w:r w:rsidRPr="00937A3B">
          <w:rPr>
            <w:rStyle w:val="Hyperlink"/>
            <w:noProof/>
            <w:rtl/>
          </w:rPr>
          <w:t xml:space="preserve"> </w:t>
        </w:r>
        <w:r w:rsidRPr="00937A3B">
          <w:rPr>
            <w:rStyle w:val="Hyperlink"/>
            <w:rFonts w:hint="eastAsia"/>
            <w:noProof/>
            <w:rtl/>
          </w:rPr>
          <w:t>اورع</w:t>
        </w:r>
        <w:r w:rsidRPr="00937A3B">
          <w:rPr>
            <w:rStyle w:val="Hyperlink"/>
            <w:rFonts w:hint="cs"/>
            <w:noProof/>
            <w:rtl/>
          </w:rPr>
          <w:t>ی</w:t>
        </w:r>
        <w:r w:rsidRPr="00937A3B">
          <w:rPr>
            <w:rStyle w:val="Hyperlink"/>
            <w:rFonts w:hint="eastAsia"/>
            <w:noProof/>
            <w:rtl/>
          </w:rPr>
          <w:t>ت</w:t>
        </w:r>
        <w:r w:rsidRPr="00937A3B">
          <w:rPr>
            <w:rStyle w:val="Hyperlink"/>
            <w:noProof/>
            <w:rtl/>
          </w:rPr>
          <w:t xml:space="preserve"> </w:t>
        </w:r>
        <w:r w:rsidRPr="00937A3B">
          <w:rPr>
            <w:rStyle w:val="Hyperlink"/>
            <w:rFonts w:hint="eastAsia"/>
            <w:noProof/>
            <w:rtl/>
          </w:rPr>
          <w:t>به</w:t>
        </w:r>
        <w:r w:rsidRPr="00937A3B">
          <w:rPr>
            <w:rStyle w:val="Hyperlink"/>
            <w:noProof/>
            <w:rtl/>
          </w:rPr>
          <w:t xml:space="preserve"> </w:t>
        </w:r>
        <w:r w:rsidRPr="00937A3B">
          <w:rPr>
            <w:rStyle w:val="Hyperlink"/>
            <w:rFonts w:hint="eastAsia"/>
            <w:noProof/>
            <w:rtl/>
          </w:rPr>
          <w:t>معنا</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دقت</w:t>
        </w:r>
        <w:r w:rsidRPr="00937A3B">
          <w:rPr>
            <w:rStyle w:val="Hyperlink"/>
            <w:noProof/>
            <w:rtl/>
          </w:rPr>
          <w:t xml:space="preserve"> </w:t>
        </w:r>
        <w:r w:rsidRPr="00937A3B">
          <w:rPr>
            <w:rStyle w:val="Hyperlink"/>
            <w:rFonts w:hint="eastAsia"/>
            <w:noProof/>
            <w:rtl/>
          </w:rPr>
          <w:t>در</w:t>
        </w:r>
        <w:r w:rsidRPr="00937A3B">
          <w:rPr>
            <w:rStyle w:val="Hyperlink"/>
            <w:noProof/>
            <w:rtl/>
          </w:rPr>
          <w:t xml:space="preserve"> </w:t>
        </w:r>
        <w:r w:rsidRPr="00937A3B">
          <w:rPr>
            <w:rStyle w:val="Hyperlink"/>
            <w:rFonts w:hint="eastAsia"/>
            <w:noProof/>
            <w:rtl/>
          </w:rPr>
          <w:t>مقام</w:t>
        </w:r>
        <w:r w:rsidRPr="00937A3B">
          <w:rPr>
            <w:rStyle w:val="Hyperlink"/>
            <w:noProof/>
            <w:rtl/>
          </w:rPr>
          <w:t xml:space="preserve"> </w:t>
        </w:r>
        <w:r w:rsidRPr="00937A3B">
          <w:rPr>
            <w:rStyle w:val="Hyperlink"/>
            <w:rFonts w:hint="eastAsia"/>
            <w:noProof/>
            <w:rtl/>
          </w:rPr>
          <w:t>فتوا</w:t>
        </w:r>
        <w:r w:rsidRPr="00937A3B">
          <w:rPr>
            <w:rStyle w:val="Hyperlink"/>
            <w:noProof/>
            <w:rtl/>
          </w:rPr>
          <w:t xml:space="preserve"> </w:t>
        </w:r>
        <w:r w:rsidRPr="00937A3B">
          <w:rPr>
            <w:rStyle w:val="Hyperlink"/>
            <w:rFonts w:hint="eastAsia"/>
            <w:noProof/>
            <w:rtl/>
          </w:rPr>
          <w:t>دادن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Toc502597033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170E5" w:rsidRDefault="003170E5" w:rsidP="003170E5">
      <w:pPr>
        <w:pStyle w:val="TOC2"/>
        <w:tabs>
          <w:tab w:val="right" w:leader="dot" w:pos="10194"/>
        </w:tabs>
        <w:rPr>
          <w:rFonts w:asciiTheme="minorHAnsi" w:eastAsiaTheme="minorEastAsia" w:hAnsiTheme="minorHAnsi" w:cstheme="minorBidi"/>
          <w:bCs w:val="0"/>
          <w:noProof/>
          <w:color w:val="auto"/>
          <w:szCs w:val="22"/>
          <w:rtl/>
        </w:rPr>
      </w:pPr>
      <w:hyperlink w:anchor="_Toc502597034" w:history="1">
        <w:r w:rsidRPr="00937A3B">
          <w:rPr>
            <w:rStyle w:val="Hyperlink"/>
            <w:rFonts w:hint="eastAsia"/>
            <w:noProof/>
            <w:rtl/>
          </w:rPr>
          <w:t>تفاوت</w:t>
        </w:r>
        <w:r w:rsidRPr="00937A3B">
          <w:rPr>
            <w:rStyle w:val="Hyperlink"/>
            <w:noProof/>
            <w:rtl/>
          </w:rPr>
          <w:t xml:space="preserve"> </w:t>
        </w:r>
        <w:r w:rsidRPr="00937A3B">
          <w:rPr>
            <w:rStyle w:val="Hyperlink"/>
            <w:rFonts w:hint="eastAsia"/>
            <w:noProof/>
            <w:rtl/>
          </w:rPr>
          <w:t>ب</w:t>
        </w:r>
        <w:r w:rsidRPr="00937A3B">
          <w:rPr>
            <w:rStyle w:val="Hyperlink"/>
            <w:rFonts w:hint="cs"/>
            <w:noProof/>
            <w:rtl/>
          </w:rPr>
          <w:t>ی</w:t>
        </w:r>
        <w:r w:rsidRPr="00937A3B">
          <w:rPr>
            <w:rStyle w:val="Hyperlink"/>
            <w:rFonts w:hint="eastAsia"/>
            <w:noProof/>
            <w:rtl/>
          </w:rPr>
          <w:t>ن</w:t>
        </w:r>
        <w:r w:rsidRPr="00937A3B">
          <w:rPr>
            <w:rStyle w:val="Hyperlink"/>
            <w:noProof/>
            <w:rtl/>
          </w:rPr>
          <w:t xml:space="preserve"> </w:t>
        </w:r>
        <w:r w:rsidRPr="00937A3B">
          <w:rPr>
            <w:rStyle w:val="Hyperlink"/>
            <w:rFonts w:hint="eastAsia"/>
            <w:noProof/>
            <w:rtl/>
          </w:rPr>
          <w:t>دو</w:t>
        </w:r>
        <w:r w:rsidRPr="00937A3B">
          <w:rPr>
            <w:rStyle w:val="Hyperlink"/>
            <w:noProof/>
            <w:rtl/>
          </w:rPr>
          <w:t xml:space="preserve"> </w:t>
        </w:r>
        <w:r w:rsidRPr="00937A3B">
          <w:rPr>
            <w:rStyle w:val="Hyperlink"/>
            <w:rFonts w:hint="eastAsia"/>
            <w:noProof/>
            <w:rtl/>
          </w:rPr>
          <w:t>مبنا</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تساقط</w:t>
        </w:r>
        <w:r w:rsidRPr="00937A3B">
          <w:rPr>
            <w:rStyle w:val="Hyperlink"/>
            <w:noProof/>
            <w:rtl/>
          </w:rPr>
          <w:t xml:space="preserve"> </w:t>
        </w:r>
        <w:r w:rsidRPr="00937A3B">
          <w:rPr>
            <w:rStyle w:val="Hyperlink"/>
            <w:rFonts w:hint="eastAsia"/>
            <w:noProof/>
            <w:rtl/>
          </w:rPr>
          <w:t>و</w:t>
        </w:r>
        <w:r w:rsidRPr="00937A3B">
          <w:rPr>
            <w:rStyle w:val="Hyperlink"/>
            <w:noProof/>
            <w:rtl/>
          </w:rPr>
          <w:t xml:space="preserve"> </w:t>
        </w:r>
        <w:r w:rsidRPr="00937A3B">
          <w:rPr>
            <w:rStyle w:val="Hyperlink"/>
            <w:rFonts w:hint="eastAsia"/>
            <w:noProof/>
            <w:rtl/>
          </w:rPr>
          <w:t>عدم</w:t>
        </w:r>
        <w:r w:rsidRPr="00937A3B">
          <w:rPr>
            <w:rStyle w:val="Hyperlink"/>
            <w:noProof/>
            <w:rtl/>
          </w:rPr>
          <w:t xml:space="preserve"> </w:t>
        </w:r>
        <w:r w:rsidRPr="00937A3B">
          <w:rPr>
            <w:rStyle w:val="Hyperlink"/>
            <w:rFonts w:hint="eastAsia"/>
            <w:noProof/>
            <w:rtl/>
          </w:rPr>
          <w:t>تساقط</w:t>
        </w:r>
        <w:r w:rsidRPr="00937A3B">
          <w:rPr>
            <w:rStyle w:val="Hyperlink"/>
            <w:noProof/>
            <w:rtl/>
          </w:rPr>
          <w:t xml:space="preserve"> </w:t>
        </w:r>
        <w:r w:rsidRPr="00937A3B">
          <w:rPr>
            <w:rStyle w:val="Hyperlink"/>
            <w:rFonts w:hint="eastAsia"/>
            <w:noProof/>
            <w:rtl/>
          </w:rPr>
          <w:t>و</w:t>
        </w:r>
        <w:r w:rsidRPr="00937A3B">
          <w:rPr>
            <w:rStyle w:val="Hyperlink"/>
            <w:noProof/>
            <w:rtl/>
          </w:rPr>
          <w:t xml:space="preserve"> </w:t>
        </w:r>
        <w:r w:rsidRPr="00937A3B">
          <w:rPr>
            <w:rStyle w:val="Hyperlink"/>
            <w:rFonts w:hint="eastAsia"/>
            <w:noProof/>
            <w:rtl/>
          </w:rPr>
          <w:t>ظهور</w:t>
        </w:r>
        <w:r w:rsidRPr="00937A3B">
          <w:rPr>
            <w:rStyle w:val="Hyperlink"/>
            <w:noProof/>
            <w:rtl/>
          </w:rPr>
          <w:t xml:space="preserve"> </w:t>
        </w:r>
        <w:r w:rsidRPr="00937A3B">
          <w:rPr>
            <w:rStyle w:val="Hyperlink"/>
            <w:rFonts w:hint="eastAsia"/>
            <w:noProof/>
            <w:rtl/>
          </w:rPr>
          <w:t>ان</w:t>
        </w:r>
        <w:r w:rsidRPr="00937A3B">
          <w:rPr>
            <w:rStyle w:val="Hyperlink"/>
            <w:noProof/>
            <w:rtl/>
          </w:rPr>
          <w:t xml:space="preserve"> </w:t>
        </w:r>
        <w:r w:rsidRPr="00937A3B">
          <w:rPr>
            <w:rStyle w:val="Hyperlink"/>
            <w:rFonts w:hint="eastAsia"/>
            <w:noProof/>
            <w:rtl/>
          </w:rPr>
          <w:t>در</w:t>
        </w:r>
        <w:r w:rsidRPr="00937A3B">
          <w:rPr>
            <w:rStyle w:val="Hyperlink"/>
            <w:noProof/>
            <w:rtl/>
          </w:rPr>
          <w:t xml:space="preserve"> </w:t>
        </w:r>
        <w:r w:rsidRPr="00937A3B">
          <w:rPr>
            <w:rStyle w:val="Hyperlink"/>
            <w:rFonts w:hint="eastAsia"/>
            <w:noProof/>
            <w:rtl/>
          </w:rPr>
          <w:t>دو</w:t>
        </w:r>
        <w:r w:rsidRPr="00937A3B">
          <w:rPr>
            <w:rStyle w:val="Hyperlink"/>
            <w:noProof/>
            <w:rtl/>
          </w:rPr>
          <w:t xml:space="preserve"> </w:t>
        </w:r>
        <w:r w:rsidRPr="00937A3B">
          <w:rPr>
            <w:rStyle w:val="Hyperlink"/>
            <w:rFonts w:hint="eastAsia"/>
            <w:noProof/>
            <w:rtl/>
          </w:rPr>
          <w:t>ثمره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Toc502597034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170E5" w:rsidRDefault="003170E5" w:rsidP="003170E5">
      <w:pPr>
        <w:pStyle w:val="TOC2"/>
        <w:tabs>
          <w:tab w:val="right" w:leader="dot" w:pos="10194"/>
        </w:tabs>
        <w:rPr>
          <w:rFonts w:asciiTheme="minorHAnsi" w:eastAsiaTheme="minorEastAsia" w:hAnsiTheme="minorHAnsi" w:cstheme="minorBidi"/>
          <w:bCs w:val="0"/>
          <w:noProof/>
          <w:color w:val="auto"/>
          <w:szCs w:val="22"/>
          <w:rtl/>
        </w:rPr>
      </w:pPr>
      <w:hyperlink w:anchor="_Toc502597035" w:history="1">
        <w:r w:rsidRPr="00937A3B">
          <w:rPr>
            <w:rStyle w:val="Hyperlink"/>
            <w:rFonts w:hint="eastAsia"/>
            <w:noProof/>
            <w:rtl/>
          </w:rPr>
          <w:t>ثمره</w:t>
        </w:r>
        <w:r w:rsidRPr="00937A3B">
          <w:rPr>
            <w:rStyle w:val="Hyperlink"/>
            <w:noProof/>
            <w:rtl/>
          </w:rPr>
          <w:t xml:space="preserve"> </w:t>
        </w:r>
        <w:r w:rsidRPr="00937A3B">
          <w:rPr>
            <w:rStyle w:val="Hyperlink"/>
            <w:rFonts w:hint="eastAsia"/>
            <w:noProof/>
            <w:rtl/>
          </w:rPr>
          <w:t>اول</w:t>
        </w:r>
        <w:r w:rsidRPr="00937A3B">
          <w:rPr>
            <w:rStyle w:val="Hyperlink"/>
            <w:noProof/>
            <w:rtl/>
          </w:rPr>
          <w:t xml:space="preserve">: </w:t>
        </w:r>
        <w:r w:rsidRPr="00937A3B">
          <w:rPr>
            <w:rStyle w:val="Hyperlink"/>
            <w:rFonts w:hint="eastAsia"/>
            <w:noProof/>
            <w:rtl/>
          </w:rPr>
          <w:t>احت</w:t>
        </w:r>
        <w:r w:rsidRPr="00937A3B">
          <w:rPr>
            <w:rStyle w:val="Hyperlink"/>
            <w:rFonts w:hint="cs"/>
            <w:noProof/>
            <w:rtl/>
          </w:rPr>
          <w:t>ی</w:t>
        </w:r>
        <w:r w:rsidRPr="00937A3B">
          <w:rPr>
            <w:rStyle w:val="Hyperlink"/>
            <w:rFonts w:hint="eastAsia"/>
            <w:noProof/>
            <w:rtl/>
          </w:rPr>
          <w:t>اط</w:t>
        </w:r>
        <w:r w:rsidRPr="00937A3B">
          <w:rPr>
            <w:rStyle w:val="Hyperlink"/>
            <w:noProof/>
            <w:rtl/>
          </w:rPr>
          <w:t xml:space="preserve"> </w:t>
        </w:r>
        <w:r w:rsidRPr="00937A3B">
          <w:rPr>
            <w:rStyle w:val="Hyperlink"/>
            <w:rFonts w:hint="eastAsia"/>
            <w:noProof/>
            <w:rtl/>
          </w:rPr>
          <w:t>لازمه</w:t>
        </w:r>
        <w:r w:rsidRPr="00937A3B">
          <w:rPr>
            <w:rStyle w:val="Hyperlink"/>
            <w:noProof/>
            <w:rtl/>
          </w:rPr>
          <w:t xml:space="preserve"> </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تساقط</w:t>
        </w:r>
        <w:r w:rsidRPr="00937A3B">
          <w:rPr>
            <w:rStyle w:val="Hyperlink"/>
            <w:noProof/>
            <w:rtl/>
          </w:rPr>
          <w:t xml:space="preserve"> </w:t>
        </w:r>
        <w:r w:rsidRPr="00937A3B">
          <w:rPr>
            <w:rStyle w:val="Hyperlink"/>
            <w:rFonts w:hint="eastAsia"/>
            <w:noProof/>
            <w:rtl/>
          </w:rPr>
          <w:t>و</w:t>
        </w:r>
        <w:r w:rsidRPr="00937A3B">
          <w:rPr>
            <w:rStyle w:val="Hyperlink"/>
            <w:noProof/>
            <w:rtl/>
          </w:rPr>
          <w:t xml:space="preserve"> </w:t>
        </w:r>
        <w:r w:rsidRPr="00937A3B">
          <w:rPr>
            <w:rStyle w:val="Hyperlink"/>
            <w:rFonts w:hint="eastAsia"/>
            <w:noProof/>
            <w:rtl/>
          </w:rPr>
          <w:t>اجرا</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برائت</w:t>
        </w:r>
        <w:r w:rsidRPr="00937A3B">
          <w:rPr>
            <w:rStyle w:val="Hyperlink"/>
            <w:noProof/>
            <w:rtl/>
          </w:rPr>
          <w:t xml:space="preserve"> </w:t>
        </w:r>
        <w:r w:rsidRPr="00937A3B">
          <w:rPr>
            <w:rStyle w:val="Hyperlink"/>
            <w:rFonts w:hint="eastAsia"/>
            <w:noProof/>
            <w:rtl/>
          </w:rPr>
          <w:t>در</w:t>
        </w:r>
        <w:r w:rsidRPr="00937A3B">
          <w:rPr>
            <w:rStyle w:val="Hyperlink"/>
            <w:noProof/>
            <w:rtl/>
          </w:rPr>
          <w:t xml:space="preserve"> </w:t>
        </w:r>
        <w:r w:rsidRPr="00937A3B">
          <w:rPr>
            <w:rStyle w:val="Hyperlink"/>
            <w:rFonts w:hint="eastAsia"/>
            <w:noProof/>
            <w:rtl/>
          </w:rPr>
          <w:t>بعض</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موارد</w:t>
        </w:r>
        <w:r w:rsidRPr="00937A3B">
          <w:rPr>
            <w:rStyle w:val="Hyperlink"/>
            <w:noProof/>
            <w:rtl/>
          </w:rPr>
          <w:t xml:space="preserve"> </w:t>
        </w:r>
        <w:r w:rsidRPr="00937A3B">
          <w:rPr>
            <w:rStyle w:val="Hyperlink"/>
            <w:rFonts w:hint="eastAsia"/>
            <w:noProof/>
            <w:rtl/>
          </w:rPr>
          <w:t>لازمه</w:t>
        </w:r>
        <w:r w:rsidRPr="00937A3B">
          <w:rPr>
            <w:rStyle w:val="Hyperlink"/>
            <w:noProof/>
            <w:rtl/>
          </w:rPr>
          <w:t xml:space="preserve"> </w:t>
        </w:r>
        <w:r w:rsidRPr="00937A3B">
          <w:rPr>
            <w:rStyle w:val="Hyperlink"/>
            <w:rFonts w:hint="cs"/>
            <w:noProof/>
            <w:rtl/>
          </w:rPr>
          <w:t>ی</w:t>
        </w:r>
        <w:r w:rsidRPr="00937A3B">
          <w:rPr>
            <w:rStyle w:val="Hyperlink"/>
            <w:noProof/>
            <w:rtl/>
          </w:rPr>
          <w:t xml:space="preserve"> </w:t>
        </w:r>
        <w:r w:rsidRPr="00937A3B">
          <w:rPr>
            <w:rStyle w:val="Hyperlink"/>
            <w:rFonts w:hint="eastAsia"/>
            <w:noProof/>
            <w:rtl/>
          </w:rPr>
          <w:t>عدم</w:t>
        </w:r>
        <w:r w:rsidRPr="00937A3B">
          <w:rPr>
            <w:rStyle w:val="Hyperlink"/>
            <w:noProof/>
            <w:rtl/>
          </w:rPr>
          <w:t xml:space="preserve"> </w:t>
        </w:r>
        <w:r w:rsidRPr="00937A3B">
          <w:rPr>
            <w:rStyle w:val="Hyperlink"/>
            <w:rFonts w:hint="eastAsia"/>
            <w:noProof/>
            <w:rtl/>
          </w:rPr>
          <w:t>تساقط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Toc502597035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170E5" w:rsidRDefault="003170E5" w:rsidP="003170E5">
      <w:pPr>
        <w:pStyle w:val="TOC2"/>
        <w:tabs>
          <w:tab w:val="right" w:leader="dot" w:pos="10194"/>
        </w:tabs>
        <w:rPr>
          <w:rFonts w:asciiTheme="minorHAnsi" w:eastAsiaTheme="minorEastAsia" w:hAnsiTheme="minorHAnsi" w:cstheme="minorBidi"/>
          <w:bCs w:val="0"/>
          <w:noProof/>
          <w:color w:val="auto"/>
          <w:szCs w:val="22"/>
          <w:rtl/>
        </w:rPr>
      </w:pPr>
      <w:hyperlink w:anchor="_Toc502597036" w:history="1">
        <w:r w:rsidRPr="00937A3B">
          <w:rPr>
            <w:rStyle w:val="Hyperlink"/>
            <w:rFonts w:hint="eastAsia"/>
            <w:noProof/>
            <w:rtl/>
          </w:rPr>
          <w:t>ثمره</w:t>
        </w:r>
        <w:r w:rsidRPr="00937A3B">
          <w:rPr>
            <w:rStyle w:val="Hyperlink"/>
            <w:noProof/>
            <w:rtl/>
          </w:rPr>
          <w:t xml:space="preserve"> </w:t>
        </w:r>
        <w:r w:rsidRPr="00937A3B">
          <w:rPr>
            <w:rStyle w:val="Hyperlink"/>
            <w:rFonts w:hint="eastAsia"/>
            <w:noProof/>
            <w:rtl/>
          </w:rPr>
          <w:t>دوم</w:t>
        </w:r>
        <w:r w:rsidRPr="00937A3B">
          <w:rPr>
            <w:rStyle w:val="Hyperlink"/>
            <w:noProof/>
            <w:rtl/>
          </w:rPr>
          <w:t xml:space="preserve">: </w:t>
        </w:r>
        <w:r w:rsidRPr="00937A3B">
          <w:rPr>
            <w:rStyle w:val="Hyperlink"/>
            <w:rFonts w:hint="eastAsia"/>
            <w:noProof/>
            <w:rtl/>
          </w:rPr>
          <w:t>عدم</w:t>
        </w:r>
        <w:r w:rsidRPr="00937A3B">
          <w:rPr>
            <w:rStyle w:val="Hyperlink"/>
            <w:noProof/>
            <w:rtl/>
          </w:rPr>
          <w:t xml:space="preserve"> </w:t>
        </w:r>
        <w:r w:rsidRPr="00937A3B">
          <w:rPr>
            <w:rStyle w:val="Hyperlink"/>
            <w:rFonts w:hint="eastAsia"/>
            <w:noProof/>
            <w:rtl/>
          </w:rPr>
          <w:t>جواز</w:t>
        </w:r>
        <w:r w:rsidRPr="00937A3B">
          <w:rPr>
            <w:rStyle w:val="Hyperlink"/>
            <w:noProof/>
            <w:rtl/>
          </w:rPr>
          <w:t xml:space="preserve"> </w:t>
        </w:r>
        <w:r w:rsidRPr="00937A3B">
          <w:rPr>
            <w:rStyle w:val="Hyperlink"/>
            <w:rFonts w:hint="eastAsia"/>
            <w:noProof/>
            <w:rtl/>
          </w:rPr>
          <w:t>تمسک</w:t>
        </w:r>
        <w:r w:rsidRPr="00937A3B">
          <w:rPr>
            <w:rStyle w:val="Hyperlink"/>
            <w:noProof/>
            <w:rtl/>
          </w:rPr>
          <w:t xml:space="preserve"> </w:t>
        </w:r>
        <w:r w:rsidRPr="00937A3B">
          <w:rPr>
            <w:rStyle w:val="Hyperlink"/>
            <w:rFonts w:hint="eastAsia"/>
            <w:noProof/>
            <w:rtl/>
          </w:rPr>
          <w:t>به</w:t>
        </w:r>
        <w:r w:rsidRPr="00937A3B">
          <w:rPr>
            <w:rStyle w:val="Hyperlink"/>
            <w:noProof/>
            <w:rtl/>
          </w:rPr>
          <w:t xml:space="preserve"> </w:t>
        </w:r>
        <w:r w:rsidRPr="00937A3B">
          <w:rPr>
            <w:rStyle w:val="Hyperlink"/>
            <w:rFonts w:hint="eastAsia"/>
            <w:noProof/>
            <w:rtl/>
          </w:rPr>
          <w:t>دوران</w:t>
        </w:r>
        <w:r w:rsidRPr="00937A3B">
          <w:rPr>
            <w:rStyle w:val="Hyperlink"/>
            <w:noProof/>
            <w:rtl/>
          </w:rPr>
          <w:t xml:space="preserve"> </w:t>
        </w:r>
        <w:r w:rsidRPr="00937A3B">
          <w:rPr>
            <w:rStyle w:val="Hyperlink"/>
            <w:rFonts w:hint="eastAsia"/>
            <w:noProof/>
            <w:rtl/>
          </w:rPr>
          <w:t>ب</w:t>
        </w:r>
        <w:r w:rsidRPr="00937A3B">
          <w:rPr>
            <w:rStyle w:val="Hyperlink"/>
            <w:rFonts w:hint="cs"/>
            <w:noProof/>
            <w:rtl/>
          </w:rPr>
          <w:t>ی</w:t>
        </w:r>
        <w:r w:rsidRPr="00937A3B">
          <w:rPr>
            <w:rStyle w:val="Hyperlink"/>
            <w:rFonts w:hint="eastAsia"/>
            <w:noProof/>
            <w:rtl/>
          </w:rPr>
          <w:t>ن</w:t>
        </w:r>
        <w:r w:rsidRPr="00937A3B">
          <w:rPr>
            <w:rStyle w:val="Hyperlink"/>
            <w:noProof/>
            <w:rtl/>
          </w:rPr>
          <w:t xml:space="preserve"> </w:t>
        </w:r>
        <w:r w:rsidRPr="00937A3B">
          <w:rPr>
            <w:rStyle w:val="Hyperlink"/>
            <w:rFonts w:hint="eastAsia"/>
            <w:noProof/>
            <w:rtl/>
          </w:rPr>
          <w:t>تع</w:t>
        </w:r>
        <w:r w:rsidRPr="00937A3B">
          <w:rPr>
            <w:rStyle w:val="Hyperlink"/>
            <w:rFonts w:hint="cs"/>
            <w:noProof/>
            <w:rtl/>
          </w:rPr>
          <w:t>یی</w:t>
        </w:r>
        <w:r w:rsidRPr="00937A3B">
          <w:rPr>
            <w:rStyle w:val="Hyperlink"/>
            <w:rFonts w:hint="eastAsia"/>
            <w:noProof/>
            <w:rtl/>
          </w:rPr>
          <w:t>ن</w:t>
        </w:r>
        <w:r w:rsidRPr="00937A3B">
          <w:rPr>
            <w:rStyle w:val="Hyperlink"/>
            <w:noProof/>
            <w:rtl/>
          </w:rPr>
          <w:t xml:space="preserve"> </w:t>
        </w:r>
        <w:r w:rsidRPr="00937A3B">
          <w:rPr>
            <w:rStyle w:val="Hyperlink"/>
            <w:rFonts w:hint="eastAsia"/>
            <w:noProof/>
            <w:rtl/>
          </w:rPr>
          <w:t>وتخ</w:t>
        </w:r>
        <w:r w:rsidRPr="00937A3B">
          <w:rPr>
            <w:rStyle w:val="Hyperlink"/>
            <w:rFonts w:hint="cs"/>
            <w:noProof/>
            <w:rtl/>
          </w:rPr>
          <w:t>یی</w:t>
        </w:r>
        <w:r w:rsidRPr="00937A3B">
          <w:rPr>
            <w:rStyle w:val="Hyperlink"/>
            <w:rFonts w:hint="eastAsia"/>
            <w:noProof/>
            <w:rtl/>
          </w:rPr>
          <w:t>ر</w:t>
        </w:r>
        <w:r w:rsidRPr="00937A3B">
          <w:rPr>
            <w:rStyle w:val="Hyperlink"/>
            <w:noProof/>
            <w:rtl/>
          </w:rPr>
          <w:t xml:space="preserve"> </w:t>
        </w:r>
        <w:r w:rsidRPr="00937A3B">
          <w:rPr>
            <w:rStyle w:val="Hyperlink"/>
            <w:rFonts w:hint="eastAsia"/>
            <w:noProof/>
            <w:rtl/>
          </w:rPr>
          <w:t>در</w:t>
        </w:r>
        <w:r w:rsidRPr="00937A3B">
          <w:rPr>
            <w:rStyle w:val="Hyperlink"/>
            <w:noProof/>
            <w:rtl/>
          </w:rPr>
          <w:t xml:space="preserve"> </w:t>
        </w:r>
        <w:r w:rsidRPr="00937A3B">
          <w:rPr>
            <w:rStyle w:val="Hyperlink"/>
            <w:rFonts w:hint="eastAsia"/>
            <w:noProof/>
            <w:rtl/>
          </w:rPr>
          <w:t>صورت</w:t>
        </w:r>
        <w:r w:rsidRPr="00937A3B">
          <w:rPr>
            <w:rStyle w:val="Hyperlink"/>
            <w:noProof/>
            <w:rtl/>
          </w:rPr>
          <w:t xml:space="preserve"> </w:t>
        </w:r>
        <w:r w:rsidRPr="00937A3B">
          <w:rPr>
            <w:rStyle w:val="Hyperlink"/>
            <w:rFonts w:hint="eastAsia"/>
            <w:noProof/>
            <w:rtl/>
          </w:rPr>
          <w:t>قول</w:t>
        </w:r>
        <w:r w:rsidRPr="00937A3B">
          <w:rPr>
            <w:rStyle w:val="Hyperlink"/>
            <w:noProof/>
            <w:rtl/>
          </w:rPr>
          <w:t xml:space="preserve"> </w:t>
        </w:r>
        <w:r w:rsidRPr="00937A3B">
          <w:rPr>
            <w:rStyle w:val="Hyperlink"/>
            <w:rFonts w:hint="eastAsia"/>
            <w:noProof/>
            <w:rtl/>
          </w:rPr>
          <w:t>به</w:t>
        </w:r>
        <w:r w:rsidRPr="00937A3B">
          <w:rPr>
            <w:rStyle w:val="Hyperlink"/>
            <w:noProof/>
            <w:rtl/>
          </w:rPr>
          <w:t xml:space="preserve"> </w:t>
        </w:r>
        <w:r w:rsidRPr="00937A3B">
          <w:rPr>
            <w:rStyle w:val="Hyperlink"/>
            <w:rFonts w:hint="eastAsia"/>
            <w:noProof/>
            <w:rtl/>
          </w:rPr>
          <w:t>عدم</w:t>
        </w:r>
        <w:r w:rsidRPr="00937A3B">
          <w:rPr>
            <w:rStyle w:val="Hyperlink"/>
            <w:noProof/>
            <w:rtl/>
          </w:rPr>
          <w:t xml:space="preserve"> </w:t>
        </w:r>
        <w:r w:rsidRPr="00937A3B">
          <w:rPr>
            <w:rStyle w:val="Hyperlink"/>
            <w:rFonts w:hint="eastAsia"/>
            <w:noProof/>
            <w:rtl/>
          </w:rPr>
          <w:t>تخ</w:t>
        </w:r>
        <w:r w:rsidRPr="00937A3B">
          <w:rPr>
            <w:rStyle w:val="Hyperlink"/>
            <w:rFonts w:hint="cs"/>
            <w:noProof/>
            <w:rtl/>
          </w:rPr>
          <w:t>یی</w:t>
        </w:r>
        <w:r w:rsidRPr="00937A3B">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Toc502597036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170E5" w:rsidP="003170E5">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3170E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8365E">
        <w:rPr>
          <w:rFonts w:hint="cs"/>
          <w:rtl/>
        </w:rPr>
        <w:t>معنای</w:t>
      </w:r>
      <w:r w:rsidR="0018365E">
        <w:rPr>
          <w:rtl/>
        </w:rPr>
        <w:t xml:space="preserve"> </w:t>
      </w:r>
      <w:r w:rsidR="0018365E">
        <w:rPr>
          <w:rFonts w:hint="cs"/>
          <w:rtl/>
        </w:rPr>
        <w:t>دوم</w:t>
      </w:r>
      <w:r w:rsidR="0018365E">
        <w:rPr>
          <w:rtl/>
        </w:rPr>
        <w:t xml:space="preserve"> </w:t>
      </w:r>
      <w:r w:rsidR="0018365E">
        <w:rPr>
          <w:rFonts w:hint="cs"/>
          <w:rtl/>
        </w:rPr>
        <w:t>اورعیت</w:t>
      </w:r>
      <w:r w:rsidR="00025B70">
        <w:rPr>
          <w:rFonts w:hint="cs"/>
          <w:rtl/>
        </w:rPr>
        <w:t xml:space="preserve"> </w:t>
      </w:r>
      <w:r w:rsidR="00386C11" w:rsidRPr="00A6366F">
        <w:rPr>
          <w:rFonts w:hint="cs"/>
          <w:rtl/>
        </w:rPr>
        <w:t>/</w:t>
      </w:r>
      <w:bookmarkStart w:id="2" w:name="BokSabj_d"/>
      <w:bookmarkEnd w:id="2"/>
      <w:r w:rsidR="0018365E">
        <w:rPr>
          <w:rFonts w:hint="cs"/>
          <w:rtl/>
        </w:rPr>
        <w:t>بررسی</w:t>
      </w:r>
      <w:r w:rsidR="0018365E">
        <w:rPr>
          <w:rtl/>
        </w:rPr>
        <w:t xml:space="preserve"> </w:t>
      </w:r>
      <w:r w:rsidR="0018365E">
        <w:rPr>
          <w:rFonts w:hint="cs"/>
          <w:rtl/>
        </w:rPr>
        <w:t>مرجحیت</w:t>
      </w:r>
      <w:r w:rsidR="0018365E">
        <w:rPr>
          <w:rtl/>
        </w:rPr>
        <w:t xml:space="preserve"> </w:t>
      </w:r>
      <w:r w:rsidR="0018365E">
        <w:rPr>
          <w:rFonts w:hint="cs"/>
          <w:rtl/>
        </w:rPr>
        <w:t>اورعیت</w:t>
      </w:r>
      <w:r w:rsidR="0018365E">
        <w:rPr>
          <w:rtl/>
        </w:rPr>
        <w:t xml:space="preserve"> </w:t>
      </w:r>
      <w:r w:rsidR="00386C11" w:rsidRPr="00A6366F">
        <w:rPr>
          <w:rFonts w:hint="cs"/>
          <w:rtl/>
        </w:rPr>
        <w:t xml:space="preserve"> /</w:t>
      </w:r>
      <w:bookmarkStart w:id="3" w:name="Bokkolli"/>
      <w:bookmarkEnd w:id="3"/>
      <w:r w:rsidR="0018365E">
        <w:rPr>
          <w:rFonts w:hint="cs"/>
          <w:rtl/>
        </w:rPr>
        <w:t>اجتهاد</w:t>
      </w:r>
      <w:r w:rsidR="0018365E">
        <w:rPr>
          <w:rtl/>
        </w:rPr>
        <w:t xml:space="preserve"> </w:t>
      </w:r>
      <w:r w:rsidR="0018365E">
        <w:rPr>
          <w:rFonts w:hint="cs"/>
          <w:rtl/>
        </w:rPr>
        <w:t>و</w:t>
      </w:r>
      <w:r w:rsidR="0018365E">
        <w:rPr>
          <w:rtl/>
        </w:rPr>
        <w:t xml:space="preserve"> </w:t>
      </w:r>
      <w:r w:rsidR="0018365E">
        <w:rPr>
          <w:rFonts w:hint="cs"/>
          <w:rtl/>
        </w:rPr>
        <w:t>تقلید</w:t>
      </w:r>
      <w:r w:rsidR="001B6799" w:rsidRPr="00A6366F">
        <w:rPr>
          <w:rFonts w:hint="cs"/>
          <w:rtl/>
        </w:rPr>
        <w:t xml:space="preserve"> </w:t>
      </w:r>
    </w:p>
    <w:p w:rsidR="008F5B4D" w:rsidRPr="009C66D5" w:rsidRDefault="008F5B4D" w:rsidP="003170E5">
      <w:pPr>
        <w:jc w:val="both"/>
        <w:rPr>
          <w:rStyle w:val="Emphasis"/>
          <w:b/>
          <w:bCs w:val="0"/>
          <w:rtl/>
        </w:rPr>
      </w:pPr>
      <w:r w:rsidRPr="009C66D5">
        <w:rPr>
          <w:rStyle w:val="Emphasis"/>
          <w:rFonts w:hint="cs"/>
          <w:b/>
          <w:bCs w:val="0"/>
          <w:rtl/>
        </w:rPr>
        <w:t>خلاصه مباحث گذشته:</w:t>
      </w:r>
    </w:p>
    <w:p w:rsidR="003170E5" w:rsidRDefault="003170E5" w:rsidP="003170E5">
      <w:pPr>
        <w:jc w:val="both"/>
        <w:rPr>
          <w:rtl/>
        </w:rPr>
      </w:pPr>
      <w:r>
        <w:rPr>
          <w:rFonts w:hint="cs"/>
          <w:rtl/>
        </w:rPr>
        <w:t>بحث در مورد مرجحیت اورعیت بود و گفته شد اورعیت به دو معنا قابل بررسی است یکی اینکه اورعیت در مقام عمل است و دیگری اورعیت در مقام افتا است در مورد اورعیت در مقام عمل گفته شد باید به مدارک بحث تساوی مجتهدین پرداخته شود اگر مدرک ما ادله اجتهادیه باشد از ادله لبیه سیره عقلا در تساوی بر تخییر است و در این بحث نیز بر تخییر است و ادله لفظیه نیز دلالت بر تخییر عند التساوی میکردند در اینجا نیز دلالت بر تخییر میکنند و مقیدی برای انها وجود ندارد. اگر در بحث تساوی مجتهدین مدرک اصل عملی باشد در اینجا اصل عملی تعین اورعیت را نتیجه میدهد و قول مجتهد اورع متعین است و اورعیت مرجح است زیرا زیر مجموعه دوران بین تخییر و تعیین است و اگر مدرک ما در تخییر هیچ کدام از موارد ذکر شده نباشد در جایی که احیتاط ممکن است باید احیتاط کرد و در جایی که احیتاط ممکن نیست مکلف مخیر است و اورعیت مرحجیت ندارد.</w:t>
      </w:r>
    </w:p>
    <w:p w:rsidR="00247D2F" w:rsidRPr="003A6148" w:rsidRDefault="00247D2F" w:rsidP="003170E5">
      <w:pPr>
        <w:pBdr>
          <w:bottom w:val="double" w:sz="6" w:space="1" w:color="auto"/>
        </w:pBdr>
        <w:jc w:val="both"/>
      </w:pPr>
    </w:p>
    <w:p w:rsidR="008F5B4D" w:rsidRDefault="008F5B4D" w:rsidP="003170E5">
      <w:pPr>
        <w:jc w:val="both"/>
      </w:pPr>
    </w:p>
    <w:p w:rsidR="003170E5" w:rsidRDefault="003170E5" w:rsidP="003170E5">
      <w:pPr>
        <w:pStyle w:val="Heading1"/>
        <w:jc w:val="both"/>
        <w:rPr>
          <w:rtl/>
        </w:rPr>
      </w:pPr>
      <w:bookmarkStart w:id="4" w:name="_Toc502597031"/>
      <w:r>
        <w:rPr>
          <w:rFonts w:hint="cs"/>
          <w:rtl/>
        </w:rPr>
        <w:t>نتیجه بررسی مرجحیت اورعیت در مقام عمل</w:t>
      </w:r>
      <w:bookmarkEnd w:id="4"/>
    </w:p>
    <w:p w:rsidR="003170E5" w:rsidRDefault="003170E5" w:rsidP="003170E5">
      <w:pPr>
        <w:jc w:val="both"/>
        <w:rPr>
          <w:rtl/>
        </w:rPr>
      </w:pPr>
      <w:r>
        <w:rPr>
          <w:rFonts w:hint="cs"/>
          <w:rtl/>
        </w:rPr>
        <w:t>در نهایت باید گفته شود که و لو اینکه عقلا در امور روز مره خودشان وقتی میخواهند به خبره مراجه کنند علمیت او را ملاک میدانند و به اورعیت وقعی نمیدهند ولی در امور دینی وقتی یک خیره اورعیت در مقام عمل دارد و از مشتبهات دوری میکند و خیلی مواظبت میکند او را مقدم میکنند. بالاخره با توجه با اینکه خود شرع تقدس را ترغیب کرده است و دوری از امور مشتبه را مدح میکند به دست میاید که اورعیت نزد شارع مورد توجه است و در دوران بین مجتهد اورع و مجتهد ورع، مجتهدی که اورع است مقدم میشود</w:t>
      </w:r>
    </w:p>
    <w:p w:rsidR="003170E5" w:rsidRDefault="003170E5" w:rsidP="003170E5">
      <w:pPr>
        <w:pStyle w:val="Heading1"/>
        <w:jc w:val="both"/>
        <w:rPr>
          <w:rtl/>
        </w:rPr>
      </w:pPr>
      <w:bookmarkStart w:id="5" w:name="_Toc502597032"/>
      <w:r>
        <w:rPr>
          <w:rFonts w:hint="cs"/>
          <w:rtl/>
        </w:rPr>
        <w:lastRenderedPageBreak/>
        <w:t>اوعیت در مقام افتاء</w:t>
      </w:r>
      <w:bookmarkEnd w:id="5"/>
    </w:p>
    <w:p w:rsidR="003170E5" w:rsidRDefault="003170E5" w:rsidP="003170E5">
      <w:pPr>
        <w:jc w:val="both"/>
        <w:rPr>
          <w:rtl/>
        </w:rPr>
      </w:pPr>
      <w:r>
        <w:rPr>
          <w:rFonts w:hint="cs"/>
          <w:rtl/>
        </w:rPr>
        <w:t xml:space="preserve">گفته شد که اورعیت به این معنا عبارت است از اینکه مجتهد در مقام فتوا دادن خیلی دقت میکند و تمام احتمالات را حساب میکند و تسریع در فتوا ندارد و نسخه های متعدد را بررسی میکند و خیلی با احتیاط با فتوا دادن برخورد میکند و میگوید فتوا دادن مسولیت زیادی دارد و لو اینکه مثلا تهجد خیلی زیادی ندارد ولی نسبت به فتوا دادن خیلی احیتاط میکند حال  بحث این است که دو مجتهد هستند ویکی از انها اورع به این معناست و دیگری ورع است و در حکم نیز اختلاف دارند در این حالت وظیفه چیست؟ ایا مرجحیت دارد یا خیر؟ </w:t>
      </w:r>
    </w:p>
    <w:p w:rsidR="003170E5" w:rsidRDefault="003170E5" w:rsidP="003170E5">
      <w:pPr>
        <w:jc w:val="both"/>
        <w:rPr>
          <w:rtl/>
        </w:rPr>
      </w:pPr>
      <w:r>
        <w:rPr>
          <w:rFonts w:hint="cs"/>
          <w:rtl/>
        </w:rPr>
        <w:t>به همان بیانی که در بحث اعلمیت گذشت در اینجا نیز اورعیت به این معنا مرجحیت دارد و همان طوری که گفته شد ادله ای مانند سیره عقلا و دوران بین تعیین و تخییر و انصراف دلالت میکنند بر اینکه قول اعلم متعین است در اینجا نیز گفته میشود همان ادله دلالت میکنند بر اینکه اورعیت به معنای دقت در فتوا دادن مرجح است و اصلا این معنای از اورعیت شعبه ای از شعبه های اعلم است.</w:t>
      </w:r>
    </w:p>
    <w:p w:rsidR="003170E5" w:rsidRDefault="003170E5" w:rsidP="003170E5">
      <w:pPr>
        <w:pStyle w:val="Heading2"/>
        <w:jc w:val="both"/>
        <w:rPr>
          <w:rtl/>
        </w:rPr>
      </w:pPr>
      <w:bookmarkStart w:id="6" w:name="_Toc502597033"/>
      <w:r>
        <w:rPr>
          <w:rFonts w:hint="cs"/>
          <w:rtl/>
        </w:rPr>
        <w:t>تزاحم بین اعلمیت و اورعیت به معنای دقت در مقام فتوا دادن</w:t>
      </w:r>
      <w:bookmarkEnd w:id="6"/>
    </w:p>
    <w:p w:rsidR="003170E5" w:rsidRDefault="003170E5" w:rsidP="003170E5">
      <w:pPr>
        <w:jc w:val="both"/>
        <w:rPr>
          <w:rtl/>
        </w:rPr>
      </w:pPr>
      <w:r>
        <w:rPr>
          <w:rFonts w:hint="cs"/>
          <w:rtl/>
        </w:rPr>
        <w:t>اگر دو مجتهد بودند که یکی از انها اعلم بود و جودت استنباط داشت و خوب میفهمید ولی تسریع در مقام فتوا دادن داشت و مجتهد دیگری بود که خیلی دقت در مقام فتوا داشت ولی مثل مجتهد دیگر تسلط بر مبانی و علوم اجتهادی نداشت و از قضا با هم در حکمی اختلاف داشتند در اینجا کدام یک از انها مقدم است و کدام یک از انها مرجحیت دارند؟ در اینجا اعلمیت مقدم است و اینکه تسریع در فتوا دارد به خاطر تسلطی است که بر علوم دارد و دیگری و لو اینکه تسریع ندارد ولی به اندازه ی این مجتهد جودت استنباط ندارد فلذا اعلمیت مقدم میشود.</w:t>
      </w:r>
      <w:r w:rsidRPr="00901F6D">
        <w:rPr>
          <w:rFonts w:hint="cs"/>
          <w:rtl/>
        </w:rPr>
        <w:t xml:space="preserve"> . فلذا خیلی اوقات برای مداوای بعضی از امراض به نزد پزشکان کافر نیز میروند البته پزشکانی که در کار خود بسیار حاذق هستند.</w:t>
      </w:r>
    </w:p>
    <w:p w:rsidR="003170E5" w:rsidRDefault="003170E5" w:rsidP="003170E5">
      <w:pPr>
        <w:jc w:val="both"/>
        <w:rPr>
          <w:rtl/>
        </w:rPr>
      </w:pPr>
      <w:r>
        <w:rPr>
          <w:rFonts w:hint="cs"/>
          <w:rtl/>
        </w:rPr>
        <w:t>اما اگر اعلمیت با اورعیت در مقام عمل تزاحم داشته باشد پر واضح است که اعلمیت مقدم میشود زیرا تهجد و شب زنده داری زیاد مثلا چه ربطی به جودت استنباط دارد.</w:t>
      </w:r>
    </w:p>
    <w:p w:rsidR="003170E5" w:rsidRDefault="003170E5" w:rsidP="003170E5">
      <w:pPr>
        <w:pStyle w:val="Heading2"/>
        <w:jc w:val="both"/>
        <w:rPr>
          <w:rtl/>
        </w:rPr>
      </w:pPr>
      <w:bookmarkStart w:id="7" w:name="_Toc502597034"/>
      <w:r>
        <w:rPr>
          <w:rFonts w:hint="cs"/>
          <w:rtl/>
        </w:rPr>
        <w:lastRenderedPageBreak/>
        <w:t>تفاوت بین دو مبنای تساقط و عدم تساقط و ظهور ان در دو ثمره</w:t>
      </w:r>
      <w:bookmarkEnd w:id="7"/>
    </w:p>
    <w:p w:rsidR="003170E5" w:rsidRDefault="003170E5" w:rsidP="003170E5">
      <w:pPr>
        <w:pStyle w:val="Heading2"/>
        <w:jc w:val="both"/>
        <w:rPr>
          <w:rtl/>
        </w:rPr>
      </w:pPr>
      <w:bookmarkStart w:id="8" w:name="_Toc502597035"/>
      <w:r>
        <w:rPr>
          <w:rFonts w:hint="cs"/>
          <w:rtl/>
        </w:rPr>
        <w:t>ثمره اول: احتیاط لازمه ی تساقط و اجرای برائت در بعضی موارد لازمه ی عدم تساقط</w:t>
      </w:r>
      <w:bookmarkEnd w:id="8"/>
    </w:p>
    <w:p w:rsidR="003170E5" w:rsidRDefault="003170E5" w:rsidP="003170E5">
      <w:pPr>
        <w:jc w:val="both"/>
        <w:rPr>
          <w:rtl/>
        </w:rPr>
      </w:pPr>
      <w:r>
        <w:rPr>
          <w:rFonts w:hint="cs"/>
          <w:rtl/>
        </w:rPr>
        <w:t>در خلال بحث از مرجحات که اعلمیت و اورعیت بود به دست امد که بعضی قائل به تساقط هستند( مرحوم خویی) و بعضی از علما نیز قائل به عدم تساقط شدند یعنی ادله قطعا ذو المرجح را شامل میشود و بحث این بود که ایا غیر ان را نیز شامل میشود یا خیر؟ که نتیجه ی ان تخییر شود البته نتیجه متفاوت بود بعضی موارد تخییر بود و بعضی موارد تعین اعلم و اورع بود اما اگر قائل شدیم که عند الاختلاف هر دو تساقط میکنند و باید بررسی شود که ایا دلیلی بر تخییر یا تعیین هست یا نیست؟ در این اختلاف مبنا، ثمره ای در مساله 38 عروه ظاهر میشود و ان عبارت است از اینکه اگر دو مجتهد اختلاف در حکم داشتند و یکی از انها اعلم بود ولی اعلم مشتبه شده بود در اینجا اگر مبنای مرحوم خویی را مد نظر قرار بدهیم باید احتیاط شود زیرا علم اجمالی به وجود تکلیف داریم و به هر کدام از انها اخذ شود معلوم نیست که برائت ذمه حاصل میشود یا خیر زیرا ممکن است اصلا قول هیچ کدام حجت نباشند چون تعارض دارند وادله انها را شامل نمیشود در اینجا باید احتیاط کنیم اگر احتیاط ممکن است و اگر احتیاط ممکن نیست باید امتثال ظنی شود و علی ای حال برائت جاری نمیشود ولی اگر قائل به عدم تساقط شدیم از باب اشتباه حجت بلا حجت است.</w:t>
      </w:r>
    </w:p>
    <w:p w:rsidR="003170E5" w:rsidRDefault="003170E5" w:rsidP="003170E5">
      <w:pPr>
        <w:jc w:val="both"/>
        <w:rPr>
          <w:rtl/>
        </w:rPr>
      </w:pPr>
      <w:r>
        <w:rPr>
          <w:rFonts w:hint="cs"/>
          <w:rtl/>
        </w:rPr>
        <w:t>مثال: دو روایت داریم یکی از انها از محمد بن سنان روایت شده است و یکی از انها نیز از عبد الله بن سنان روایت شده است و فرض این است که روایت محمد ضعیف است و حجیت ندارد ولی در اینجا اشتباه شده است و نمیدانیم که کدام روایت از کدام روای است در اینجا میگویند اشتباه حجت بلا حجت است.</w:t>
      </w:r>
    </w:p>
    <w:p w:rsidR="003170E5" w:rsidRDefault="003170E5" w:rsidP="003170E5">
      <w:pPr>
        <w:jc w:val="both"/>
        <w:rPr>
          <w:rtl/>
        </w:rPr>
      </w:pPr>
      <w:r>
        <w:rPr>
          <w:rFonts w:hint="cs"/>
          <w:rtl/>
        </w:rPr>
        <w:t>در مساله 38 عروه اگر قائل به عدم تساقط شدیم و گفتیم که ادله قول اعلم را شامل میشود اشتباه حجت بلا حجت است که چند فرض دارد.</w:t>
      </w:r>
    </w:p>
    <w:p w:rsidR="003170E5" w:rsidRDefault="003170E5" w:rsidP="003170E5">
      <w:pPr>
        <w:jc w:val="both"/>
        <w:rPr>
          <w:rtl/>
        </w:rPr>
      </w:pPr>
      <w:r>
        <w:rPr>
          <w:rFonts w:hint="cs"/>
          <w:rtl/>
        </w:rPr>
        <w:t>1-هر دو مجتهد حکم الزامی دارند: مثلا یکی از مجتهدین میگوید کفاره فلان موضوع یک گوسفند است ودیگری میگوید یک گاو واجب است و هر دو حکم الزامی دارند. در اینجا باید احتیاط شود چون وجود حجت اجمالی مانند وجود علم اجمالی منجز تکلیف است. و در اینجا علم به وجود اعلمی در بین است و فرض این است که هر دو حکم الزامی دارند پس یک الزامی در واقع وجود دارد بنا بر این باید احتیاط کرد.</w:t>
      </w:r>
    </w:p>
    <w:p w:rsidR="003170E5" w:rsidRDefault="003170E5" w:rsidP="003170E5">
      <w:pPr>
        <w:jc w:val="both"/>
        <w:rPr>
          <w:rtl/>
        </w:rPr>
      </w:pPr>
      <w:r>
        <w:rPr>
          <w:rFonts w:hint="cs"/>
          <w:rtl/>
        </w:rPr>
        <w:t xml:space="preserve">2- یکی از انها حکم الزامی دارد: یک از مجتهدین میگوید یک گوسفند واجب است و دیگری میگوید هیچی واجب نیست  در این جا دو فرض وجود دارد </w:t>
      </w:r>
    </w:p>
    <w:p w:rsidR="003170E5" w:rsidRDefault="003170E5" w:rsidP="003170E5">
      <w:pPr>
        <w:jc w:val="both"/>
        <w:rPr>
          <w:rtl/>
        </w:rPr>
      </w:pPr>
      <w:r>
        <w:rPr>
          <w:rFonts w:hint="cs"/>
          <w:rtl/>
        </w:rPr>
        <w:lastRenderedPageBreak/>
        <w:t>الف) یک حکم وجود دارد و یکی الزامی و دیگری غیر الزامی است و یا چند حکم اختلافی وجود دارد و اختلاف انها یک سنخ است مثلا مجتهد الف در سه مساله حکم الزامی دارد و مجتهد ب در هر سه مساله حکم غیر الزامی دارد. در این صورت احتیاط لازم نیست بلکه برائت جاری میشود زیرا شاید حکم غیر الزامی برای مجتهد اعلم باشد فلذا شک در تنجز واقع داریم و برائت از حکم الزامی میشود.</w:t>
      </w:r>
    </w:p>
    <w:p w:rsidR="003170E5" w:rsidRDefault="003170E5" w:rsidP="003170E5">
      <w:pPr>
        <w:jc w:val="both"/>
        <w:rPr>
          <w:rtl/>
        </w:rPr>
      </w:pPr>
      <w:r>
        <w:rPr>
          <w:rFonts w:hint="cs"/>
          <w:rtl/>
        </w:rPr>
        <w:t>ب) اختلاف انها در چند مساله است و به سنخ واحد نیستند مثلا مجتهد الف در مساله جلسه استراحت در نماز فتوا به شرطیت ان برای صحت نماز دارد ولی مجتهد ب قائل به عدم شرطیت ان است و در مساله تسبیحات اربعه مجتهد الف قائل به کفایت یک بار گفتن است و مجتهد ب قائل به سه بار گفتن است در این جا اختلاف انها سنخ واحد ندارد. در این صورت باید احتیاط کرد زیرا ما میدانیم که الزامی وجود دارد یا از ناحیه مجتهد الف و یا از سوی مجتهد ب. پس باید احتیاط کرد.</w:t>
      </w:r>
    </w:p>
    <w:p w:rsidR="003170E5" w:rsidRDefault="003170E5" w:rsidP="003170E5">
      <w:pPr>
        <w:jc w:val="both"/>
        <w:rPr>
          <w:rtl/>
        </w:rPr>
      </w:pPr>
      <w:r>
        <w:rPr>
          <w:rFonts w:hint="cs"/>
          <w:rtl/>
        </w:rPr>
        <w:t>خلاصه در باب اشتباه حجت بلا حجت در بعضی فروض حجت تمام است و باید احتیاط کرد ولی در بعضی موارد احتیاط لازم نیست بخلاف مبنای تساقط که در همه ی فروض باید احتیاط کرد.</w:t>
      </w:r>
    </w:p>
    <w:p w:rsidR="003170E5" w:rsidRDefault="003170E5" w:rsidP="003170E5">
      <w:pPr>
        <w:pStyle w:val="Heading2"/>
        <w:jc w:val="both"/>
        <w:rPr>
          <w:rtl/>
        </w:rPr>
      </w:pPr>
      <w:bookmarkStart w:id="9" w:name="_Toc502597036"/>
      <w:r>
        <w:rPr>
          <w:rFonts w:hint="cs"/>
          <w:rtl/>
        </w:rPr>
        <w:t>ثمره دوم: عدم جواز تمسک به دوران بین تعیین وتخییر در صورت قول به عدم تخییر</w:t>
      </w:r>
      <w:bookmarkEnd w:id="9"/>
    </w:p>
    <w:p w:rsidR="003170E5" w:rsidRDefault="003170E5" w:rsidP="003170E5">
      <w:pPr>
        <w:jc w:val="both"/>
        <w:rPr>
          <w:rtl/>
        </w:rPr>
      </w:pPr>
      <w:r>
        <w:rPr>
          <w:rFonts w:hint="cs"/>
          <w:rtl/>
        </w:rPr>
        <w:t>اگر کسی مانند مرحوم خویی قائل به عدم تخییر شود و قائل به تساقط شود دیگر نمیتواند در موارد اختلاف بین مجتهدین به قاعده دوران بین تعیین و تخییر تمسک کند زیرا مثلا فرض کنید که یکی از مجتهدین اعلم است و دیگری عالم است و اختلاف نیز دارند اگر تخییر را انکار کردیم دیگر برای اثبات حجیت قول اعلم به دوران بین تعیین و تخییر نباید تمسک شود زیرا یا قول اعلم فقط حجیت داشته باشد و یا هیچ کدام از انها حجیت ندارند و علی ای حال تخییری در کار نیست در حالی که مرحوم خویی در بعضی موارد به امتثال ظنی تمسک میکند و در بعضی موارد به دوران بین تعیین و تخییر تمسک میکند.</w:t>
      </w:r>
    </w:p>
    <w:p w:rsidR="001A1EA5" w:rsidRPr="006162A2" w:rsidRDefault="001A1EA5" w:rsidP="003170E5">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95C" w:rsidRDefault="00F7195C" w:rsidP="008B750B">
      <w:pPr>
        <w:spacing w:line="240" w:lineRule="auto"/>
      </w:pPr>
      <w:r>
        <w:separator/>
      </w:r>
    </w:p>
  </w:endnote>
  <w:endnote w:type="continuationSeparator" w:id="0">
    <w:p w:rsidR="00F7195C" w:rsidRDefault="00F7195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70E5" w:rsidRPr="003170E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8365E" w:rsidP="001B6799">
          <w:pPr>
            <w:pStyle w:val="Footer"/>
            <w:bidi w:val="0"/>
            <w:rPr>
              <w:color w:val="808080" w:themeColor="background1" w:themeShade="80"/>
              <w:rtl/>
            </w:rPr>
          </w:pPr>
          <w:bookmarkStart w:id="17" w:name="BokAdres"/>
          <w:bookmarkEnd w:id="17"/>
          <w:r>
            <w:rPr>
              <w:color w:val="808080" w:themeColor="background1" w:themeShade="80"/>
            </w:rPr>
            <w:t>U1mg1_13961011-054_mk2_mfeb.ir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95C" w:rsidRDefault="00F7195C" w:rsidP="008B750B">
      <w:pPr>
        <w:spacing w:line="240" w:lineRule="auto"/>
      </w:pPr>
      <w:r>
        <w:separator/>
      </w:r>
    </w:p>
  </w:footnote>
  <w:footnote w:type="continuationSeparator" w:id="0">
    <w:p w:rsidR="00F7195C" w:rsidRDefault="00F7195C"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18365E">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18365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18365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18365E">
      <w:rPr>
        <w:sz w:val="24"/>
        <w:szCs w:val="24"/>
        <w:rtl/>
      </w:rPr>
      <w:t>11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18365E">
      <w:rPr>
        <w:rFonts w:hint="cs"/>
        <w:sz w:val="24"/>
        <w:szCs w:val="24"/>
        <w:rtl/>
      </w:rPr>
      <w:t>بررسی</w:t>
    </w:r>
    <w:r w:rsidR="0018365E">
      <w:rPr>
        <w:sz w:val="24"/>
        <w:szCs w:val="24"/>
        <w:rtl/>
      </w:rPr>
      <w:t xml:space="preserve"> </w:t>
    </w:r>
    <w:r w:rsidR="0018365E">
      <w:rPr>
        <w:rFonts w:hint="cs"/>
        <w:sz w:val="24"/>
        <w:szCs w:val="24"/>
        <w:rtl/>
      </w:rPr>
      <w:t>مرجحیت</w:t>
    </w:r>
    <w:r w:rsidR="0018365E">
      <w:rPr>
        <w:sz w:val="24"/>
        <w:szCs w:val="24"/>
        <w:rtl/>
      </w:rPr>
      <w:t xml:space="preserve"> </w:t>
    </w:r>
    <w:r w:rsidR="0018365E">
      <w:rPr>
        <w:rFonts w:hint="cs"/>
        <w:sz w:val="24"/>
        <w:szCs w:val="24"/>
        <w:rtl/>
      </w:rPr>
      <w:t>اورعیت</w:t>
    </w:r>
    <w:r w:rsidR="0018365E">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18365E">
      <w:rPr>
        <w:rFonts w:hint="cs"/>
        <w:sz w:val="24"/>
        <w:szCs w:val="24"/>
        <w:rtl/>
      </w:rPr>
      <w:t>مهدی</w:t>
    </w:r>
    <w:r w:rsidR="0018365E">
      <w:rPr>
        <w:sz w:val="24"/>
        <w:szCs w:val="24"/>
        <w:rtl/>
      </w:rPr>
      <w:t xml:space="preserve"> </w:t>
    </w:r>
    <w:r w:rsidR="0018365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18365E">
      <w:rPr>
        <w:rFonts w:hint="cs"/>
        <w:sz w:val="24"/>
        <w:szCs w:val="24"/>
        <w:rtl/>
      </w:rPr>
      <w:t>معنای</w:t>
    </w:r>
    <w:r w:rsidR="0018365E">
      <w:rPr>
        <w:sz w:val="24"/>
        <w:szCs w:val="24"/>
        <w:rtl/>
      </w:rPr>
      <w:t xml:space="preserve"> </w:t>
    </w:r>
    <w:r w:rsidR="0018365E">
      <w:rPr>
        <w:rFonts w:hint="cs"/>
        <w:sz w:val="24"/>
        <w:szCs w:val="24"/>
        <w:rtl/>
      </w:rPr>
      <w:t>دوم</w:t>
    </w:r>
    <w:r w:rsidR="0018365E">
      <w:rPr>
        <w:sz w:val="24"/>
        <w:szCs w:val="24"/>
        <w:rtl/>
      </w:rPr>
      <w:t xml:space="preserve"> </w:t>
    </w:r>
    <w:r w:rsidR="0018365E">
      <w:rPr>
        <w:rFonts w:hint="cs"/>
        <w:sz w:val="24"/>
        <w:szCs w:val="24"/>
        <w:rtl/>
      </w:rPr>
      <w:t>اورعیت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65E"/>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170E5"/>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95C"/>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9E2D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5AFCD-CC0A-47FC-949D-2B28995F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TotalTime>
  <Pages>4</Pages>
  <Words>1116</Words>
  <Characters>6366</Characters>
  <Application>Microsoft Office Word</Application>
  <DocSecurity>0</DocSecurity>
  <Lines>53</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3</cp:revision>
  <dcterms:created xsi:type="dcterms:W3CDTF">2018-01-01T15:36:00Z</dcterms:created>
  <dcterms:modified xsi:type="dcterms:W3CDTF">2018-01-01T15:38:00Z</dcterms:modified>
  <cp:contentStatus>ویرایش 2.5</cp:contentStatus>
  <cp:version>2.3</cp:version>
</cp:coreProperties>
</file>