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96" w:rsidRDefault="00B77B0C" w:rsidP="00C56E87">
      <w:pPr>
        <w:bidi/>
        <w:ind w:left="-450" w:right="-630"/>
        <w:jc w:val="both"/>
        <w:rPr>
          <w:rFonts w:cs="B Nazanin"/>
          <w:rtl/>
          <w:lang w:bidi="fa-IR"/>
        </w:rPr>
      </w:pPr>
      <w:r>
        <w:rPr>
          <w:rFonts w:cs="B Nazanin"/>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8.4pt;margin-top:13.75pt;width:583.5pt;height:633.05pt;z-index:-251658752" adj="20684" fillcolor="#fc6">
            <v:fill r:id="rId7" o:title="Woven mat" opacity="6554f" rotate="t" type="tile"/>
          </v:shape>
        </w:pict>
      </w:r>
    </w:p>
    <w:p w:rsidR="00B1232C" w:rsidRDefault="007A641A" w:rsidP="007E0E6C">
      <w:pPr>
        <w:bidi/>
        <w:ind w:left="-450" w:right="-630"/>
        <w:jc w:val="center"/>
        <w:rPr>
          <w:rFonts w:cs="B Nazanin"/>
          <w:rtl/>
          <w:lang w:bidi="fa-IR"/>
        </w:rPr>
      </w:pPr>
      <w:r>
        <w:rPr>
          <w:rFonts w:cs="B Nazanin" w:hint="cs"/>
          <w:rtl/>
          <w:lang w:bidi="fa-IR"/>
        </w:rPr>
        <w:t>باسمه تعالی</w:t>
      </w:r>
    </w:p>
    <w:p w:rsidR="004A3331" w:rsidRPr="00C56E87" w:rsidRDefault="004A3331" w:rsidP="0004124F">
      <w:pPr>
        <w:bidi/>
        <w:ind w:left="-450" w:right="-630"/>
        <w:jc w:val="center"/>
        <w:rPr>
          <w:rFonts w:cs="B Nazanin"/>
          <w:b/>
          <w:bCs/>
          <w:sz w:val="26"/>
          <w:szCs w:val="26"/>
          <w:rtl/>
          <w:lang w:bidi="fa-IR"/>
        </w:rPr>
      </w:pPr>
      <w:r w:rsidRPr="00C56E87">
        <w:rPr>
          <w:rFonts w:cs="B Nazanin" w:hint="cs"/>
          <w:b/>
          <w:bCs/>
          <w:sz w:val="26"/>
          <w:szCs w:val="26"/>
          <w:rtl/>
          <w:lang w:bidi="fa-IR"/>
        </w:rPr>
        <w:t>صورت جلسه هی</w:t>
      </w:r>
      <w:r w:rsidR="00C56E87">
        <w:rPr>
          <w:rFonts w:cs="B Nazanin" w:hint="cs"/>
          <w:b/>
          <w:bCs/>
          <w:sz w:val="26"/>
          <w:szCs w:val="26"/>
          <w:rtl/>
          <w:lang w:bidi="fa-IR"/>
        </w:rPr>
        <w:t>ئ</w:t>
      </w:r>
      <w:r w:rsidRPr="00C56E87">
        <w:rPr>
          <w:rFonts w:cs="B Nazanin" w:hint="cs"/>
          <w:b/>
          <w:bCs/>
          <w:sz w:val="26"/>
          <w:szCs w:val="26"/>
          <w:rtl/>
          <w:lang w:bidi="fa-IR"/>
        </w:rPr>
        <w:t xml:space="preserve">ت مدیره مجتمع اساتید مورخ </w:t>
      </w:r>
      <w:r w:rsidR="0004124F">
        <w:rPr>
          <w:rFonts w:cs="B Nazanin" w:hint="cs"/>
          <w:b/>
          <w:bCs/>
          <w:sz w:val="26"/>
          <w:szCs w:val="26"/>
          <w:rtl/>
          <w:lang w:bidi="fa-IR"/>
        </w:rPr>
        <w:t>6</w:t>
      </w:r>
      <w:r w:rsidRPr="00C56E87">
        <w:rPr>
          <w:rFonts w:cs="B Nazanin" w:hint="cs"/>
          <w:b/>
          <w:bCs/>
          <w:sz w:val="26"/>
          <w:szCs w:val="26"/>
          <w:rtl/>
          <w:lang w:bidi="fa-IR"/>
        </w:rPr>
        <w:t>/</w:t>
      </w:r>
      <w:r w:rsidR="0004124F">
        <w:rPr>
          <w:rFonts w:cs="B Nazanin" w:hint="cs"/>
          <w:b/>
          <w:bCs/>
          <w:sz w:val="26"/>
          <w:szCs w:val="26"/>
          <w:rtl/>
          <w:lang w:bidi="fa-IR"/>
        </w:rPr>
        <w:t>6</w:t>
      </w:r>
      <w:r w:rsidRPr="00C56E87">
        <w:rPr>
          <w:rFonts w:cs="B Nazanin" w:hint="cs"/>
          <w:b/>
          <w:bCs/>
          <w:sz w:val="26"/>
          <w:szCs w:val="26"/>
          <w:rtl/>
          <w:lang w:bidi="fa-IR"/>
        </w:rPr>
        <w:t>/91</w:t>
      </w:r>
    </w:p>
    <w:p w:rsidR="00F105C0" w:rsidRDefault="0004124F" w:rsidP="0004124F">
      <w:pPr>
        <w:bidi/>
        <w:ind w:left="-450" w:right="-630"/>
        <w:jc w:val="both"/>
        <w:rPr>
          <w:rFonts w:cs="B Nazanin" w:hint="cs"/>
          <w:sz w:val="26"/>
          <w:szCs w:val="26"/>
          <w:rtl/>
          <w:lang w:bidi="fa-IR"/>
        </w:rPr>
      </w:pPr>
      <w:r>
        <w:rPr>
          <w:rFonts w:cs="B Nazanin" w:hint="cs"/>
          <w:sz w:val="26"/>
          <w:szCs w:val="26"/>
          <w:rtl/>
          <w:lang w:bidi="fa-IR"/>
        </w:rPr>
        <w:t>جلسه هیئت</w:t>
      </w:r>
      <w:r w:rsidR="004A3331" w:rsidRPr="00E06E8D">
        <w:rPr>
          <w:rFonts w:cs="B Nazanin" w:hint="cs"/>
          <w:sz w:val="26"/>
          <w:szCs w:val="26"/>
          <w:rtl/>
          <w:lang w:bidi="fa-IR"/>
        </w:rPr>
        <w:t xml:space="preserve"> مدیره با حضور آقایان دکتر شکاری، سرکار خانم زارع، مهندس گرجی، دکتر طهماسبی و مهندس اسماعیلی در ساعت 6 عصر </w:t>
      </w:r>
      <w:r>
        <w:rPr>
          <w:rFonts w:cs="B Nazanin" w:hint="cs"/>
          <w:sz w:val="26"/>
          <w:szCs w:val="26"/>
          <w:rtl/>
          <w:lang w:bidi="fa-IR"/>
        </w:rPr>
        <w:t xml:space="preserve">مورخ 6/6/91 </w:t>
      </w:r>
      <w:r w:rsidR="004A3331" w:rsidRPr="00E06E8D">
        <w:rPr>
          <w:rFonts w:cs="B Nazanin" w:hint="cs"/>
          <w:sz w:val="26"/>
          <w:szCs w:val="26"/>
          <w:rtl/>
          <w:lang w:bidi="fa-IR"/>
        </w:rPr>
        <w:t>برگزار گردید و نتایج ذیل حاصل شد:</w:t>
      </w:r>
    </w:p>
    <w:p w:rsidR="0004124F" w:rsidRDefault="0004124F" w:rsidP="0004124F">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خصوص نرده های ساقط شده در ملک مجاور قرار بر این شد که نرده ها برش داده شود و در مکان مناسبی نگهداری شده تا در صورت نیاز، از آن استفاده گردد.</w:t>
      </w:r>
    </w:p>
    <w:p w:rsidR="0004124F" w:rsidRDefault="0004124F" w:rsidP="0004124F">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خصوص بهسازی موتورخانه و لوله کشی و راه اندازی مخازن، مقرر شد که جناب مهندس گرجی قبول زحمت فرموده، ظرف 10 روز با مشورت آقای دکتر طهماسبی طرح لازم را تهیه و هزینه آن را اعلام فرمایند. در صورت موافقت، نسبت به شروع عملیات اجرایی، اقدام شود.</w:t>
      </w:r>
    </w:p>
    <w:p w:rsidR="0004124F" w:rsidRDefault="001F24E0" w:rsidP="0004124F">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مورد کسانی که بیش از سه ماه از تادیه شارژ ماهیانه خودداری نمایند از طریق مراجع قضایی برای آنان اظهارنامه ارسال شود و متعاقب آن طبق ماده 10 مکرر قانون تملک آپارتمان ها اقدام و نسبت به قطع پاره ای از خدمات مشترک از قبیل آب گرم و مانند آن اقدام شود.</w:t>
      </w:r>
    </w:p>
    <w:p w:rsidR="001F24E0" w:rsidRDefault="001F24E0" w:rsidP="001F24E0">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این هنگام جناب آقای جودوی عضو علی البدل هیئت مدیره تشریف آوردند و از ایشان تقاضا شد که در جلسات آتی هم حضور بهم رسانند.</w:t>
      </w:r>
    </w:p>
    <w:p w:rsidR="001F24E0" w:rsidRDefault="001F24E0" w:rsidP="001F24E0">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دستور جلسه آینده که باید به محل بحث گذاشته شود عبارتست از: 1- تهیه مصوبه مجمع، 2- تهیه فهرست کارهای عمرانی و به تصویب رساندن آن در مجمع، 3- نسبت به افتتاح یا تصحیح حساب در بانک صادرات به نام مجتمع یا اعضای پنج نفره با حق دو امضا اقدام شود. به جناب اسماعیلی ماموریت داده شد تا این امر را پیگیری نماید.</w:t>
      </w:r>
    </w:p>
    <w:p w:rsidR="001F24E0" w:rsidRPr="0004124F" w:rsidRDefault="001F24E0" w:rsidP="001F24E0">
      <w:pPr>
        <w:pStyle w:val="ListParagraph"/>
        <w:bidi/>
        <w:ind w:left="-90" w:right="-630"/>
        <w:jc w:val="both"/>
        <w:rPr>
          <w:rFonts w:cs="B Nazanin"/>
          <w:sz w:val="26"/>
          <w:szCs w:val="26"/>
          <w:lang w:bidi="fa-IR"/>
        </w:rPr>
      </w:pPr>
    </w:p>
    <w:p w:rsidR="007A641A" w:rsidRPr="003A0200" w:rsidRDefault="00003CE2" w:rsidP="00C56E87">
      <w:pPr>
        <w:pStyle w:val="ListParagraph"/>
        <w:bidi/>
        <w:ind w:left="-450" w:right="-630"/>
        <w:jc w:val="both"/>
        <w:rPr>
          <w:rFonts w:cs="B Nazanin"/>
          <w:sz w:val="26"/>
          <w:szCs w:val="26"/>
          <w:rtl/>
          <w:lang w:bidi="fa-IR"/>
        </w:rPr>
      </w:pPr>
      <w:r w:rsidRPr="00C56E87">
        <w:rPr>
          <w:rFonts w:cs="B Nazanin" w:hint="cs"/>
          <w:sz w:val="26"/>
          <w:szCs w:val="26"/>
          <w:rtl/>
          <w:lang w:bidi="fa-IR"/>
        </w:rPr>
        <w:t>امضای حضار:</w:t>
      </w:r>
    </w:p>
    <w:sectPr w:rsidR="007A641A" w:rsidRPr="003A0200" w:rsidSect="00D41D9D">
      <w:headerReference w:type="default" r:id="rId8"/>
      <w:footerReference w:type="default" r:id="rId9"/>
      <w:pgSz w:w="12240" w:h="15840"/>
      <w:pgMar w:top="2072" w:right="1440" w:bottom="1440" w:left="1440" w:header="9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7B1" w:rsidRDefault="009B67B1" w:rsidP="002E7A9B">
      <w:pPr>
        <w:spacing w:after="0" w:line="240" w:lineRule="auto"/>
      </w:pPr>
      <w:r>
        <w:separator/>
      </w:r>
    </w:p>
  </w:endnote>
  <w:endnote w:type="continuationSeparator" w:id="0">
    <w:p w:rsidR="009B67B1" w:rsidRDefault="009B67B1" w:rsidP="002E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003CE2" w:rsidRDefault="00EB781F" w:rsidP="00EB781F">
    <w:pPr>
      <w:pStyle w:val="Footer"/>
      <w:bidi/>
      <w:jc w:val="center"/>
      <w:rPr>
        <w:rFonts w:ascii="IranNastaliq" w:hAnsi="IranNastaliq" w:cs="B Homa"/>
        <w:lang w:bidi="fa-IR"/>
      </w:rPr>
    </w:pPr>
    <w:r w:rsidRPr="00003CE2">
      <w:rPr>
        <w:rFonts w:ascii="IranNastaliq" w:hAnsi="IranNastaliq" w:cs="B Homa"/>
        <w:rtl/>
        <w:lang w:bidi="fa-IR"/>
      </w:rPr>
      <w:t xml:space="preserve">بزرگراه ارتش، سوهانک، بیدستان نهم، مجتمع مسکونی اساتید </w:t>
    </w:r>
    <w:r w:rsidRPr="00003CE2">
      <w:rPr>
        <w:rFonts w:ascii="IranNastaliq" w:hAnsi="IranNastaliq" w:cs="IranNastaliq"/>
        <w:rtl/>
        <w:lang w:bidi="fa-IR"/>
      </w:rPr>
      <w:t>–</w:t>
    </w:r>
    <w:r w:rsidRPr="00003CE2">
      <w:rPr>
        <w:rFonts w:ascii="IranNastaliq" w:hAnsi="IranNastaliq" w:cs="B Homa"/>
        <w:rtl/>
        <w:lang w:bidi="fa-IR"/>
      </w:rPr>
      <w:t xml:space="preserve"> تلفاکس: 22453359</w:t>
    </w:r>
    <w:r w:rsidR="008C2D3E">
      <w:rPr>
        <w:rFonts w:ascii="IranNastaliq" w:hAnsi="IranNastaliq" w:cs="B Homa" w:hint="cs"/>
        <w:rtl/>
        <w:lang w:bidi="fa-IR"/>
      </w:rPr>
      <w:t>، کد پستی: 1955843415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7B1" w:rsidRDefault="009B67B1" w:rsidP="002E7A9B">
      <w:pPr>
        <w:spacing w:after="0" w:line="240" w:lineRule="auto"/>
      </w:pPr>
      <w:r>
        <w:separator/>
      </w:r>
    </w:p>
  </w:footnote>
  <w:footnote w:type="continuationSeparator" w:id="0">
    <w:p w:rsidR="009B67B1" w:rsidRDefault="009B67B1" w:rsidP="002E7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D41D9D" w:rsidRDefault="00B77B0C" w:rsidP="00D41D9D">
    <w:pPr>
      <w:pStyle w:val="Header"/>
      <w:rPr>
        <w:szCs w:val="72"/>
      </w:rPr>
    </w:pPr>
    <w:r>
      <w:rPr>
        <w:noProof/>
        <w:szCs w:val="72"/>
      </w:rPr>
      <w:pict>
        <v:shapetype id="_x0000_t202" coordsize="21600,21600" o:spt="202" path="m,l,21600r21600,l21600,xe">
          <v:stroke joinstyle="miter"/>
          <v:path gradientshapeok="t" o:connecttype="rect"/>
        </v:shapetype>
        <v:shape id="_x0000_s4105" type="#_x0000_t202" style="position:absolute;margin-left:-40.6pt;margin-top:68.4pt;width:80.4pt;height:22.85pt;z-index:251661312;mso-width-relative:margin;mso-height-relative:margin" stroked="f">
          <v:textbox>
            <w:txbxContent>
              <w:p w:rsidR="00785F62" w:rsidRPr="00676D8B" w:rsidRDefault="002B553F" w:rsidP="002B553F">
                <w:pPr>
                  <w:jc w:val="right"/>
                  <w:rPr>
                    <w:rFonts w:cs="B Nazanin"/>
                    <w:sz w:val="24"/>
                    <w:szCs w:val="24"/>
                    <w:lang w:bidi="fa-IR"/>
                  </w:rPr>
                </w:pPr>
                <w:r>
                  <w:rPr>
                    <w:rFonts w:hint="cs"/>
                    <w:rtl/>
                    <w:lang w:bidi="fa-IR"/>
                  </w:rPr>
                  <w:t>6</w:t>
                </w:r>
                <w:r w:rsidR="00026CF5">
                  <w:rPr>
                    <w:rFonts w:hint="cs"/>
                    <w:rtl/>
                    <w:lang w:bidi="fa-IR"/>
                  </w:rPr>
                  <w:t>/</w:t>
                </w:r>
                <w:r>
                  <w:rPr>
                    <w:rFonts w:hint="cs"/>
                    <w:rtl/>
                    <w:lang w:bidi="fa-IR"/>
                  </w:rPr>
                  <w:t>6</w:t>
                </w:r>
                <w:r w:rsidR="00026CF5">
                  <w:rPr>
                    <w:rFonts w:hint="cs"/>
                    <w:rtl/>
                    <w:lang w:bidi="fa-IR"/>
                  </w:rPr>
                  <w:t>/91</w:t>
                </w:r>
              </w:p>
            </w:txbxContent>
          </v:textbox>
        </v:shape>
      </w:pict>
    </w:r>
    <w:r>
      <w:rPr>
        <w:noProof/>
        <w:szCs w:val="72"/>
        <w:lang w:eastAsia="zh-TW"/>
      </w:rPr>
      <w:pict>
        <v:shape id="_x0000_s4104" type="#_x0000_t202" style="position:absolute;margin-left:-40.7pt;margin-top:26.3pt;width:80.4pt;height:22.85pt;z-index:251660288;mso-width-relative:margin;mso-height-relative:margin" stroked="f">
          <v:textbox>
            <w:txbxContent>
              <w:p w:rsidR="00785F62" w:rsidRPr="00785F62" w:rsidRDefault="002B553F" w:rsidP="002B553F">
                <w:pPr>
                  <w:jc w:val="right"/>
                  <w:rPr>
                    <w:rFonts w:cs="B Nazanin"/>
                  </w:rPr>
                </w:pPr>
                <w:r>
                  <w:rPr>
                    <w:rFonts w:cs="B Nazanin" w:hint="cs"/>
                    <w:rtl/>
                  </w:rPr>
                  <w:t>911</w:t>
                </w:r>
                <w:r>
                  <w:rPr>
                    <w:rFonts w:cs="B Nazanin" w:hint="cs"/>
                    <w:rtl/>
                    <w:lang w:bidi="fa-IR"/>
                  </w:rPr>
                  <w:t>12</w:t>
                </w:r>
                <w:r w:rsidR="00785F62">
                  <w:rPr>
                    <w:rFonts w:hint="cs"/>
                    <w:rtl/>
                  </w:rPr>
                  <w:t xml:space="preserve"> </w:t>
                </w:r>
              </w:p>
            </w:txbxContent>
          </v:textbox>
        </v:shape>
      </w:pict>
    </w:r>
    <w:r w:rsidR="00D41D9D">
      <w:rPr>
        <w:noProof/>
        <w:szCs w:val="72"/>
      </w:rPr>
      <w:drawing>
        <wp:anchor distT="0" distB="0" distL="114300" distR="114300" simplePos="0" relativeHeight="251658240" behindDoc="1" locked="0" layoutInCell="1" allowOverlap="1">
          <wp:simplePos x="0" y="0"/>
          <wp:positionH relativeFrom="column">
            <wp:posOffset>-765954</wp:posOffset>
          </wp:positionH>
          <wp:positionV relativeFrom="paragraph">
            <wp:posOffset>3235</wp:posOffset>
          </wp:positionV>
          <wp:extent cx="7620779" cy="1380226"/>
          <wp:effectExtent l="19050" t="0" r="0" b="0"/>
          <wp:wrapNone/>
          <wp:docPr id="1" name="Picture 1" descr="D:\Flash\آپارتمان\Photo\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آپارتمان\Photo\New Picture.bmp"/>
                  <pic:cNvPicPr>
                    <a:picLocks noChangeAspect="1" noChangeArrowheads="1"/>
                  </pic:cNvPicPr>
                </pic:nvPicPr>
                <pic:blipFill>
                  <a:blip r:embed="rId1"/>
                  <a:srcRect/>
                  <a:stretch>
                    <a:fillRect/>
                  </a:stretch>
                </pic:blipFill>
                <pic:spPr bwMode="auto">
                  <a:xfrm>
                    <a:off x="0" y="0"/>
                    <a:ext cx="7620779" cy="138022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13"/>
    <w:multiLevelType w:val="hybridMultilevel"/>
    <w:tmpl w:val="A886B110"/>
    <w:lvl w:ilvl="0" w:tplc="B7BC5900">
      <w:start w:val="1"/>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6BB056B"/>
    <w:multiLevelType w:val="hybridMultilevel"/>
    <w:tmpl w:val="15163A12"/>
    <w:lvl w:ilvl="0" w:tplc="2C3AF08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3D790224"/>
    <w:multiLevelType w:val="hybridMultilevel"/>
    <w:tmpl w:val="73B2E692"/>
    <w:lvl w:ilvl="0" w:tplc="C87E357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7AEF03E4"/>
    <w:multiLevelType w:val="hybridMultilevel"/>
    <w:tmpl w:val="F7201D58"/>
    <w:lvl w:ilvl="0" w:tplc="98FA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62D32"/>
    <w:multiLevelType w:val="hybridMultilevel"/>
    <w:tmpl w:val="1330812C"/>
    <w:lvl w:ilvl="0" w:tplc="FB98A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566B94"/>
    <w:rsid w:val="00003CE2"/>
    <w:rsid w:val="00012AB9"/>
    <w:rsid w:val="00026CF5"/>
    <w:rsid w:val="0004124F"/>
    <w:rsid w:val="00105EF6"/>
    <w:rsid w:val="001117CB"/>
    <w:rsid w:val="001903BF"/>
    <w:rsid w:val="001A43D1"/>
    <w:rsid w:val="001B2112"/>
    <w:rsid w:val="001F24E0"/>
    <w:rsid w:val="00286032"/>
    <w:rsid w:val="0029336A"/>
    <w:rsid w:val="00297E99"/>
    <w:rsid w:val="002B553F"/>
    <w:rsid w:val="002C4DA4"/>
    <w:rsid w:val="002E7A9B"/>
    <w:rsid w:val="00325CBE"/>
    <w:rsid w:val="00364052"/>
    <w:rsid w:val="003A0200"/>
    <w:rsid w:val="00492A5B"/>
    <w:rsid w:val="004A3331"/>
    <w:rsid w:val="00566B94"/>
    <w:rsid w:val="005D148C"/>
    <w:rsid w:val="005D43A9"/>
    <w:rsid w:val="005E76BD"/>
    <w:rsid w:val="0060266D"/>
    <w:rsid w:val="00676D8B"/>
    <w:rsid w:val="006F1212"/>
    <w:rsid w:val="007756BB"/>
    <w:rsid w:val="00785F62"/>
    <w:rsid w:val="007A641A"/>
    <w:rsid w:val="007E0E6C"/>
    <w:rsid w:val="007F1432"/>
    <w:rsid w:val="00881C18"/>
    <w:rsid w:val="008A7B5F"/>
    <w:rsid w:val="008C2D3E"/>
    <w:rsid w:val="00934B63"/>
    <w:rsid w:val="009B67B1"/>
    <w:rsid w:val="00AE0986"/>
    <w:rsid w:val="00B1232C"/>
    <w:rsid w:val="00B15F96"/>
    <w:rsid w:val="00B543FF"/>
    <w:rsid w:val="00B76EA1"/>
    <w:rsid w:val="00B77B0C"/>
    <w:rsid w:val="00B95E07"/>
    <w:rsid w:val="00BA36D3"/>
    <w:rsid w:val="00C56E87"/>
    <w:rsid w:val="00C92671"/>
    <w:rsid w:val="00CB133F"/>
    <w:rsid w:val="00D0233A"/>
    <w:rsid w:val="00D15558"/>
    <w:rsid w:val="00D41D9D"/>
    <w:rsid w:val="00D82C28"/>
    <w:rsid w:val="00D925A6"/>
    <w:rsid w:val="00E337B7"/>
    <w:rsid w:val="00EB781F"/>
    <w:rsid w:val="00F105C0"/>
    <w:rsid w:val="00F26CE9"/>
    <w:rsid w:val="00F96A9A"/>
    <w:rsid w:val="00FA4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94"/>
    <w:rPr>
      <w:rFonts w:ascii="Tahoma" w:hAnsi="Tahoma" w:cs="Tahoma"/>
      <w:sz w:val="16"/>
      <w:szCs w:val="16"/>
    </w:rPr>
  </w:style>
  <w:style w:type="paragraph" w:styleId="Header">
    <w:name w:val="header"/>
    <w:basedOn w:val="Normal"/>
    <w:link w:val="HeaderChar"/>
    <w:uiPriority w:val="99"/>
    <w:semiHidden/>
    <w:unhideWhenUsed/>
    <w:rsid w:val="002E7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9B"/>
  </w:style>
  <w:style w:type="paragraph" w:styleId="Footer">
    <w:name w:val="footer"/>
    <w:basedOn w:val="Normal"/>
    <w:link w:val="FooterChar"/>
    <w:uiPriority w:val="99"/>
    <w:semiHidden/>
    <w:unhideWhenUsed/>
    <w:rsid w:val="002E7A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9B"/>
  </w:style>
  <w:style w:type="paragraph" w:styleId="ListParagraph">
    <w:name w:val="List Paragraph"/>
    <w:basedOn w:val="Normal"/>
    <w:uiPriority w:val="34"/>
    <w:qFormat/>
    <w:rsid w:val="00BA3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2012-06-24T18:45:00Z</cp:lastPrinted>
  <dcterms:created xsi:type="dcterms:W3CDTF">2012-08-27T17:30:00Z</dcterms:created>
  <dcterms:modified xsi:type="dcterms:W3CDTF">2012-08-27T17:46:00Z</dcterms:modified>
</cp:coreProperties>
</file>