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C44DC"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9871044" w:history="1">
        <w:r w:rsidR="00BC44DC" w:rsidRPr="008953E1">
          <w:rPr>
            <w:rStyle w:val="Hyperlink"/>
            <w:noProof/>
            <w:rtl/>
          </w:rPr>
          <w:t>موضوع بحث: کتاب القضاء</w:t>
        </w:r>
        <w:r w:rsidR="00BC44DC">
          <w:rPr>
            <w:noProof/>
            <w:webHidden/>
            <w:rtl/>
          </w:rPr>
          <w:tab/>
        </w:r>
        <w:r w:rsidR="00BC44DC">
          <w:rPr>
            <w:noProof/>
            <w:webHidden/>
            <w:rtl/>
          </w:rPr>
          <w:fldChar w:fldCharType="begin"/>
        </w:r>
        <w:r w:rsidR="00BC44DC">
          <w:rPr>
            <w:noProof/>
            <w:webHidden/>
            <w:rtl/>
          </w:rPr>
          <w:instrText xml:space="preserve"> </w:instrText>
        </w:r>
        <w:r w:rsidR="00BC44DC">
          <w:rPr>
            <w:noProof/>
            <w:webHidden/>
          </w:rPr>
          <w:instrText>PAGEREF</w:instrText>
        </w:r>
        <w:r w:rsidR="00BC44DC">
          <w:rPr>
            <w:noProof/>
            <w:webHidden/>
            <w:rtl/>
          </w:rPr>
          <w:instrText xml:space="preserve"> _</w:instrText>
        </w:r>
        <w:r w:rsidR="00BC44DC">
          <w:rPr>
            <w:noProof/>
            <w:webHidden/>
          </w:rPr>
          <w:instrText>Toc</w:instrText>
        </w:r>
        <w:r w:rsidR="00BC44DC">
          <w:rPr>
            <w:noProof/>
            <w:webHidden/>
            <w:rtl/>
          </w:rPr>
          <w:instrText xml:space="preserve">19871044 </w:instrText>
        </w:r>
        <w:r w:rsidR="00BC44DC">
          <w:rPr>
            <w:noProof/>
            <w:webHidden/>
          </w:rPr>
          <w:instrText>\h</w:instrText>
        </w:r>
        <w:r w:rsidR="00BC44DC">
          <w:rPr>
            <w:noProof/>
            <w:webHidden/>
            <w:rtl/>
          </w:rPr>
          <w:instrText xml:space="preserve"> </w:instrText>
        </w:r>
        <w:r w:rsidR="00BC44DC">
          <w:rPr>
            <w:noProof/>
            <w:webHidden/>
            <w:rtl/>
          </w:rPr>
        </w:r>
        <w:r w:rsidR="00BC44DC">
          <w:rPr>
            <w:noProof/>
            <w:webHidden/>
            <w:rtl/>
          </w:rPr>
          <w:fldChar w:fldCharType="separate"/>
        </w:r>
        <w:r w:rsidR="005630F7">
          <w:rPr>
            <w:noProof/>
            <w:webHidden/>
            <w:rtl/>
          </w:rPr>
          <w:t>1</w:t>
        </w:r>
        <w:r w:rsidR="00BC44DC">
          <w:rPr>
            <w:noProof/>
            <w:webHidden/>
            <w:rtl/>
          </w:rPr>
          <w:fldChar w:fldCharType="end"/>
        </w:r>
      </w:hyperlink>
    </w:p>
    <w:p w:rsidR="00BC44DC" w:rsidRDefault="005630F7">
      <w:pPr>
        <w:pStyle w:val="TOC1"/>
        <w:rPr>
          <w:rFonts w:asciiTheme="minorHAnsi" w:eastAsiaTheme="minorEastAsia" w:hAnsiTheme="minorHAnsi" w:cstheme="minorBidi"/>
          <w:noProof/>
          <w:color w:val="auto"/>
          <w:szCs w:val="22"/>
          <w:rtl/>
          <w:lang w:bidi="ar-SA"/>
        </w:rPr>
      </w:pPr>
      <w:hyperlink w:anchor="_Toc19871045" w:history="1">
        <w:r w:rsidR="00BC44DC" w:rsidRPr="008953E1">
          <w:rPr>
            <w:rStyle w:val="Hyperlink"/>
            <w:noProof/>
            <w:rtl/>
          </w:rPr>
          <w:t>فصل بند</w:t>
        </w:r>
        <w:r w:rsidR="00BC44DC" w:rsidRPr="008953E1">
          <w:rPr>
            <w:rStyle w:val="Hyperlink"/>
            <w:rFonts w:hint="cs"/>
            <w:noProof/>
            <w:rtl/>
          </w:rPr>
          <w:t>ی</w:t>
        </w:r>
        <w:r w:rsidR="00BC44DC" w:rsidRPr="008953E1">
          <w:rPr>
            <w:rStyle w:val="Hyperlink"/>
            <w:noProof/>
            <w:rtl/>
          </w:rPr>
          <w:t xml:space="preserve"> کتاب القضا</w:t>
        </w:r>
        <w:r w:rsidR="00BC44DC">
          <w:rPr>
            <w:noProof/>
            <w:webHidden/>
            <w:rtl/>
          </w:rPr>
          <w:tab/>
        </w:r>
        <w:r w:rsidR="00BC44DC">
          <w:rPr>
            <w:noProof/>
            <w:webHidden/>
            <w:rtl/>
          </w:rPr>
          <w:fldChar w:fldCharType="begin"/>
        </w:r>
        <w:r w:rsidR="00BC44DC">
          <w:rPr>
            <w:noProof/>
            <w:webHidden/>
            <w:rtl/>
          </w:rPr>
          <w:instrText xml:space="preserve"> </w:instrText>
        </w:r>
        <w:r w:rsidR="00BC44DC">
          <w:rPr>
            <w:noProof/>
            <w:webHidden/>
          </w:rPr>
          <w:instrText>PAGEREF</w:instrText>
        </w:r>
        <w:r w:rsidR="00BC44DC">
          <w:rPr>
            <w:noProof/>
            <w:webHidden/>
            <w:rtl/>
          </w:rPr>
          <w:instrText xml:space="preserve"> _</w:instrText>
        </w:r>
        <w:r w:rsidR="00BC44DC">
          <w:rPr>
            <w:noProof/>
            <w:webHidden/>
          </w:rPr>
          <w:instrText>Toc</w:instrText>
        </w:r>
        <w:r w:rsidR="00BC44DC">
          <w:rPr>
            <w:noProof/>
            <w:webHidden/>
            <w:rtl/>
          </w:rPr>
          <w:instrText xml:space="preserve">19871045 </w:instrText>
        </w:r>
        <w:r w:rsidR="00BC44DC">
          <w:rPr>
            <w:noProof/>
            <w:webHidden/>
          </w:rPr>
          <w:instrText>\h</w:instrText>
        </w:r>
        <w:r w:rsidR="00BC44DC">
          <w:rPr>
            <w:noProof/>
            <w:webHidden/>
            <w:rtl/>
          </w:rPr>
          <w:instrText xml:space="preserve"> </w:instrText>
        </w:r>
        <w:r w:rsidR="00BC44DC">
          <w:rPr>
            <w:noProof/>
            <w:webHidden/>
            <w:rtl/>
          </w:rPr>
        </w:r>
        <w:r w:rsidR="00BC44DC">
          <w:rPr>
            <w:noProof/>
            <w:webHidden/>
            <w:rtl/>
          </w:rPr>
          <w:fldChar w:fldCharType="separate"/>
        </w:r>
        <w:r>
          <w:rPr>
            <w:noProof/>
            <w:webHidden/>
            <w:rtl/>
          </w:rPr>
          <w:t>1</w:t>
        </w:r>
        <w:r w:rsidR="00BC44DC">
          <w:rPr>
            <w:noProof/>
            <w:webHidden/>
            <w:rtl/>
          </w:rPr>
          <w:fldChar w:fldCharType="end"/>
        </w:r>
      </w:hyperlink>
    </w:p>
    <w:p w:rsidR="00BC44DC" w:rsidRDefault="005630F7">
      <w:pPr>
        <w:pStyle w:val="TOC1"/>
        <w:rPr>
          <w:rFonts w:asciiTheme="minorHAnsi" w:eastAsiaTheme="minorEastAsia" w:hAnsiTheme="minorHAnsi" w:cstheme="minorBidi"/>
          <w:noProof/>
          <w:color w:val="auto"/>
          <w:szCs w:val="22"/>
          <w:rtl/>
          <w:lang w:bidi="ar-SA"/>
        </w:rPr>
      </w:pPr>
      <w:hyperlink w:anchor="_Toc19871046" w:history="1">
        <w:r w:rsidR="00BC44DC" w:rsidRPr="008953E1">
          <w:rPr>
            <w:rStyle w:val="Hyperlink"/>
            <w:noProof/>
            <w:rtl/>
          </w:rPr>
          <w:t>معنا</w:t>
        </w:r>
        <w:r w:rsidR="00BC44DC" w:rsidRPr="008953E1">
          <w:rPr>
            <w:rStyle w:val="Hyperlink"/>
            <w:rFonts w:hint="cs"/>
            <w:noProof/>
            <w:rtl/>
          </w:rPr>
          <w:t>ی</w:t>
        </w:r>
        <w:r w:rsidR="00BC44DC" w:rsidRPr="008953E1">
          <w:rPr>
            <w:rStyle w:val="Hyperlink"/>
            <w:noProof/>
            <w:rtl/>
          </w:rPr>
          <w:t xml:space="preserve"> لغو</w:t>
        </w:r>
        <w:r w:rsidR="00BC44DC" w:rsidRPr="008953E1">
          <w:rPr>
            <w:rStyle w:val="Hyperlink"/>
            <w:rFonts w:hint="cs"/>
            <w:noProof/>
            <w:rtl/>
          </w:rPr>
          <w:t>ی</w:t>
        </w:r>
        <w:r w:rsidR="00BC44DC" w:rsidRPr="008953E1">
          <w:rPr>
            <w:rStyle w:val="Hyperlink"/>
            <w:noProof/>
            <w:rtl/>
          </w:rPr>
          <w:t xml:space="preserve"> و اصطلاح</w:t>
        </w:r>
        <w:r w:rsidR="00BC44DC" w:rsidRPr="008953E1">
          <w:rPr>
            <w:rStyle w:val="Hyperlink"/>
            <w:rFonts w:hint="cs"/>
            <w:noProof/>
            <w:rtl/>
          </w:rPr>
          <w:t>ی</w:t>
        </w:r>
        <w:r w:rsidR="00BC44DC" w:rsidRPr="008953E1">
          <w:rPr>
            <w:rStyle w:val="Hyperlink"/>
            <w:noProof/>
            <w:rtl/>
          </w:rPr>
          <w:t xml:space="preserve"> قضا</w:t>
        </w:r>
        <w:r w:rsidR="00BC44DC">
          <w:rPr>
            <w:noProof/>
            <w:webHidden/>
            <w:rtl/>
          </w:rPr>
          <w:tab/>
        </w:r>
        <w:r w:rsidR="00BC44DC">
          <w:rPr>
            <w:noProof/>
            <w:webHidden/>
            <w:rtl/>
          </w:rPr>
          <w:fldChar w:fldCharType="begin"/>
        </w:r>
        <w:r w:rsidR="00BC44DC">
          <w:rPr>
            <w:noProof/>
            <w:webHidden/>
            <w:rtl/>
          </w:rPr>
          <w:instrText xml:space="preserve"> </w:instrText>
        </w:r>
        <w:r w:rsidR="00BC44DC">
          <w:rPr>
            <w:noProof/>
            <w:webHidden/>
          </w:rPr>
          <w:instrText>PAGEREF</w:instrText>
        </w:r>
        <w:r w:rsidR="00BC44DC">
          <w:rPr>
            <w:noProof/>
            <w:webHidden/>
            <w:rtl/>
          </w:rPr>
          <w:instrText xml:space="preserve"> _</w:instrText>
        </w:r>
        <w:r w:rsidR="00BC44DC">
          <w:rPr>
            <w:noProof/>
            <w:webHidden/>
          </w:rPr>
          <w:instrText>Toc</w:instrText>
        </w:r>
        <w:r w:rsidR="00BC44DC">
          <w:rPr>
            <w:noProof/>
            <w:webHidden/>
            <w:rtl/>
          </w:rPr>
          <w:instrText xml:space="preserve">19871046 </w:instrText>
        </w:r>
        <w:r w:rsidR="00BC44DC">
          <w:rPr>
            <w:noProof/>
            <w:webHidden/>
          </w:rPr>
          <w:instrText>\h</w:instrText>
        </w:r>
        <w:r w:rsidR="00BC44DC">
          <w:rPr>
            <w:noProof/>
            <w:webHidden/>
            <w:rtl/>
          </w:rPr>
          <w:instrText xml:space="preserve"> </w:instrText>
        </w:r>
        <w:r w:rsidR="00BC44DC">
          <w:rPr>
            <w:noProof/>
            <w:webHidden/>
            <w:rtl/>
          </w:rPr>
        </w:r>
        <w:r w:rsidR="00BC44DC">
          <w:rPr>
            <w:noProof/>
            <w:webHidden/>
            <w:rtl/>
          </w:rPr>
          <w:fldChar w:fldCharType="separate"/>
        </w:r>
        <w:r>
          <w:rPr>
            <w:noProof/>
            <w:webHidden/>
            <w:rtl/>
          </w:rPr>
          <w:t>2</w:t>
        </w:r>
        <w:r w:rsidR="00BC44DC">
          <w:rPr>
            <w:noProof/>
            <w:webHidden/>
            <w:rtl/>
          </w:rPr>
          <w:fldChar w:fldCharType="end"/>
        </w:r>
      </w:hyperlink>
    </w:p>
    <w:p w:rsidR="00BC44DC" w:rsidRDefault="005630F7">
      <w:pPr>
        <w:pStyle w:val="TOC1"/>
        <w:rPr>
          <w:rFonts w:asciiTheme="minorHAnsi" w:eastAsiaTheme="minorEastAsia" w:hAnsiTheme="minorHAnsi" w:cstheme="minorBidi"/>
          <w:noProof/>
          <w:color w:val="auto"/>
          <w:szCs w:val="22"/>
          <w:rtl/>
          <w:lang w:bidi="ar-SA"/>
        </w:rPr>
      </w:pPr>
      <w:hyperlink w:anchor="_Toc19871047" w:history="1">
        <w:r w:rsidR="00BC44DC" w:rsidRPr="008953E1">
          <w:rPr>
            <w:rStyle w:val="Hyperlink"/>
            <w:noProof/>
            <w:rtl/>
          </w:rPr>
          <w:t>فرق ب</w:t>
        </w:r>
        <w:r w:rsidR="00BC44DC" w:rsidRPr="008953E1">
          <w:rPr>
            <w:rStyle w:val="Hyperlink"/>
            <w:rFonts w:hint="cs"/>
            <w:noProof/>
            <w:rtl/>
          </w:rPr>
          <w:t>ی</w:t>
        </w:r>
        <w:r w:rsidR="00BC44DC" w:rsidRPr="008953E1">
          <w:rPr>
            <w:rStyle w:val="Hyperlink"/>
            <w:rFonts w:hint="eastAsia"/>
            <w:noProof/>
            <w:rtl/>
          </w:rPr>
          <w:t>ن</w:t>
        </w:r>
        <w:r w:rsidR="00BC44DC" w:rsidRPr="008953E1">
          <w:rPr>
            <w:rStyle w:val="Hyperlink"/>
            <w:noProof/>
            <w:rtl/>
          </w:rPr>
          <w:t xml:space="preserve"> قضا و فتو</w:t>
        </w:r>
        <w:r w:rsidR="00BC44DC" w:rsidRPr="008953E1">
          <w:rPr>
            <w:rStyle w:val="Hyperlink"/>
            <w:rFonts w:hint="cs"/>
            <w:noProof/>
            <w:rtl/>
          </w:rPr>
          <w:t>ی</w:t>
        </w:r>
        <w:r w:rsidR="00BC44DC">
          <w:rPr>
            <w:noProof/>
            <w:webHidden/>
            <w:rtl/>
          </w:rPr>
          <w:tab/>
        </w:r>
        <w:r w:rsidR="00BC44DC">
          <w:rPr>
            <w:noProof/>
            <w:webHidden/>
            <w:rtl/>
          </w:rPr>
          <w:fldChar w:fldCharType="begin"/>
        </w:r>
        <w:r w:rsidR="00BC44DC">
          <w:rPr>
            <w:noProof/>
            <w:webHidden/>
            <w:rtl/>
          </w:rPr>
          <w:instrText xml:space="preserve"> </w:instrText>
        </w:r>
        <w:r w:rsidR="00BC44DC">
          <w:rPr>
            <w:noProof/>
            <w:webHidden/>
          </w:rPr>
          <w:instrText>PAGEREF</w:instrText>
        </w:r>
        <w:r w:rsidR="00BC44DC">
          <w:rPr>
            <w:noProof/>
            <w:webHidden/>
            <w:rtl/>
          </w:rPr>
          <w:instrText xml:space="preserve"> _</w:instrText>
        </w:r>
        <w:r w:rsidR="00BC44DC">
          <w:rPr>
            <w:noProof/>
            <w:webHidden/>
          </w:rPr>
          <w:instrText>Toc</w:instrText>
        </w:r>
        <w:r w:rsidR="00BC44DC">
          <w:rPr>
            <w:noProof/>
            <w:webHidden/>
            <w:rtl/>
          </w:rPr>
          <w:instrText xml:space="preserve">19871047 </w:instrText>
        </w:r>
        <w:r w:rsidR="00BC44DC">
          <w:rPr>
            <w:noProof/>
            <w:webHidden/>
          </w:rPr>
          <w:instrText>\h</w:instrText>
        </w:r>
        <w:r w:rsidR="00BC44DC">
          <w:rPr>
            <w:noProof/>
            <w:webHidden/>
            <w:rtl/>
          </w:rPr>
          <w:instrText xml:space="preserve"> </w:instrText>
        </w:r>
        <w:r w:rsidR="00BC44DC">
          <w:rPr>
            <w:noProof/>
            <w:webHidden/>
            <w:rtl/>
          </w:rPr>
        </w:r>
        <w:r w:rsidR="00BC44DC">
          <w:rPr>
            <w:noProof/>
            <w:webHidden/>
            <w:rtl/>
          </w:rPr>
          <w:fldChar w:fldCharType="separate"/>
        </w:r>
        <w:r>
          <w:rPr>
            <w:noProof/>
            <w:webHidden/>
            <w:rtl/>
          </w:rPr>
          <w:t>3</w:t>
        </w:r>
        <w:r w:rsidR="00BC44DC">
          <w:rPr>
            <w:noProof/>
            <w:webHidden/>
            <w:rtl/>
          </w:rPr>
          <w:fldChar w:fldCharType="end"/>
        </w:r>
      </w:hyperlink>
    </w:p>
    <w:p w:rsidR="00BC44DC" w:rsidRDefault="005630F7">
      <w:pPr>
        <w:pStyle w:val="TOC1"/>
        <w:rPr>
          <w:rFonts w:asciiTheme="minorHAnsi" w:eastAsiaTheme="minorEastAsia" w:hAnsiTheme="minorHAnsi" w:cstheme="minorBidi"/>
          <w:noProof/>
          <w:color w:val="auto"/>
          <w:szCs w:val="22"/>
          <w:rtl/>
          <w:lang w:bidi="ar-SA"/>
        </w:rPr>
      </w:pPr>
      <w:hyperlink w:anchor="_Toc19871048" w:history="1">
        <w:r w:rsidR="00BC44DC" w:rsidRPr="008953E1">
          <w:rPr>
            <w:rStyle w:val="Hyperlink"/>
            <w:noProof/>
            <w:rtl/>
          </w:rPr>
          <w:t>حکم قضا</w:t>
        </w:r>
        <w:r w:rsidR="00BC44DC">
          <w:rPr>
            <w:noProof/>
            <w:webHidden/>
            <w:rtl/>
          </w:rPr>
          <w:tab/>
        </w:r>
        <w:r w:rsidR="00BC44DC">
          <w:rPr>
            <w:noProof/>
            <w:webHidden/>
            <w:rtl/>
          </w:rPr>
          <w:fldChar w:fldCharType="begin"/>
        </w:r>
        <w:r w:rsidR="00BC44DC">
          <w:rPr>
            <w:noProof/>
            <w:webHidden/>
            <w:rtl/>
          </w:rPr>
          <w:instrText xml:space="preserve"> </w:instrText>
        </w:r>
        <w:r w:rsidR="00BC44DC">
          <w:rPr>
            <w:noProof/>
            <w:webHidden/>
          </w:rPr>
          <w:instrText>PAGEREF</w:instrText>
        </w:r>
        <w:r w:rsidR="00BC44DC">
          <w:rPr>
            <w:noProof/>
            <w:webHidden/>
            <w:rtl/>
          </w:rPr>
          <w:instrText xml:space="preserve"> _</w:instrText>
        </w:r>
        <w:r w:rsidR="00BC44DC">
          <w:rPr>
            <w:noProof/>
            <w:webHidden/>
          </w:rPr>
          <w:instrText>Toc</w:instrText>
        </w:r>
        <w:r w:rsidR="00BC44DC">
          <w:rPr>
            <w:noProof/>
            <w:webHidden/>
            <w:rtl/>
          </w:rPr>
          <w:instrText xml:space="preserve">19871048 </w:instrText>
        </w:r>
        <w:r w:rsidR="00BC44DC">
          <w:rPr>
            <w:noProof/>
            <w:webHidden/>
          </w:rPr>
          <w:instrText>\h</w:instrText>
        </w:r>
        <w:r w:rsidR="00BC44DC">
          <w:rPr>
            <w:noProof/>
            <w:webHidden/>
            <w:rtl/>
          </w:rPr>
          <w:instrText xml:space="preserve"> </w:instrText>
        </w:r>
        <w:r w:rsidR="00BC44DC">
          <w:rPr>
            <w:noProof/>
            <w:webHidden/>
            <w:rtl/>
          </w:rPr>
        </w:r>
        <w:r w:rsidR="00BC44DC">
          <w:rPr>
            <w:noProof/>
            <w:webHidden/>
            <w:rtl/>
          </w:rPr>
          <w:fldChar w:fldCharType="separate"/>
        </w:r>
        <w:r>
          <w:rPr>
            <w:noProof/>
            <w:webHidden/>
            <w:rtl/>
          </w:rPr>
          <w:t>4</w:t>
        </w:r>
        <w:r w:rsidR="00BC44DC">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366EB">
        <w:rPr>
          <w:rFonts w:hint="cs"/>
          <w:rtl/>
        </w:rPr>
        <w:t>حقیقت</w:t>
      </w:r>
      <w:r w:rsidR="00C366EB">
        <w:rPr>
          <w:rtl/>
        </w:rPr>
        <w:t xml:space="preserve"> </w:t>
      </w:r>
      <w:r w:rsidR="00C366EB">
        <w:rPr>
          <w:rFonts w:hint="cs"/>
          <w:rtl/>
        </w:rPr>
        <w:t>قضا</w:t>
      </w:r>
      <w:r w:rsidR="00025B70">
        <w:rPr>
          <w:rFonts w:hint="cs"/>
          <w:rtl/>
        </w:rPr>
        <w:t xml:space="preserve"> </w:t>
      </w:r>
      <w:r w:rsidR="00386C11" w:rsidRPr="00A6366F">
        <w:rPr>
          <w:rFonts w:hint="cs"/>
          <w:rtl/>
        </w:rPr>
        <w:t>/</w:t>
      </w:r>
      <w:bookmarkStart w:id="2" w:name="BokSabj_d"/>
      <w:bookmarkEnd w:id="2"/>
      <w:r w:rsidR="00C366EB">
        <w:rPr>
          <w:rFonts w:hint="cs"/>
          <w:rtl/>
        </w:rPr>
        <w:t>القضا</w:t>
      </w:r>
      <w:r w:rsidR="00386C11" w:rsidRPr="00A6366F">
        <w:rPr>
          <w:rFonts w:hint="cs"/>
          <w:rtl/>
        </w:rPr>
        <w:t xml:space="preserve"> /</w:t>
      </w:r>
      <w:bookmarkStart w:id="3" w:name="Bokkolli"/>
      <w:bookmarkEnd w:id="3"/>
      <w:r w:rsidR="00C366EB">
        <w:rPr>
          <w:rFonts w:hint="cs"/>
          <w:rtl/>
        </w:rPr>
        <w:t>کتاب</w:t>
      </w:r>
      <w:r w:rsidR="00C366EB">
        <w:rPr>
          <w:rtl/>
        </w:rPr>
        <w:t xml:space="preserve"> </w:t>
      </w:r>
      <w:r w:rsidR="00C366EB">
        <w:rPr>
          <w:rFonts w:hint="cs"/>
          <w:rtl/>
        </w:rPr>
        <w:t>القضا</w:t>
      </w:r>
      <w:r w:rsidR="001B6799" w:rsidRPr="00A6366F">
        <w:rPr>
          <w:rFonts w:hint="cs"/>
          <w:rtl/>
        </w:rPr>
        <w:t xml:space="preserve"> </w:t>
      </w:r>
    </w:p>
    <w:p w:rsidR="008F5B4D" w:rsidRDefault="008F5B4D" w:rsidP="003A6148"/>
    <w:p w:rsidR="00114641" w:rsidRPr="000C4C93" w:rsidRDefault="00114641" w:rsidP="00114641">
      <w:pPr>
        <w:pStyle w:val="Heading1"/>
        <w:rPr>
          <w:rtl/>
        </w:rPr>
      </w:pPr>
      <w:bookmarkStart w:id="4" w:name="_Toc19871044"/>
      <w:r w:rsidRPr="000C4C93">
        <w:rPr>
          <w:rFonts w:hint="cs"/>
          <w:rtl/>
        </w:rPr>
        <w:t>موضوع بحث: کتاب القضاء</w:t>
      </w:r>
      <w:bookmarkEnd w:id="4"/>
    </w:p>
    <w:p w:rsidR="00114641" w:rsidRPr="000C4C93" w:rsidRDefault="00114641" w:rsidP="00B02241">
      <w:pPr>
        <w:jc w:val="both"/>
        <w:rPr>
          <w:sz w:val="28"/>
          <w:rtl/>
        </w:rPr>
      </w:pPr>
      <w:r w:rsidRPr="000C4C93">
        <w:rPr>
          <w:rFonts w:hint="cs"/>
          <w:sz w:val="28"/>
          <w:rtl/>
        </w:rPr>
        <w:t>یکی از مباحث مهم فقه بحث قضاء است که در شریعت به عنوان یکی از واجبات نظامیه و کفائیه مطرح شده است. فقها در بحث قضا مباحث م</w:t>
      </w:r>
      <w:r w:rsidR="00B02241">
        <w:rPr>
          <w:rFonts w:hint="cs"/>
          <w:sz w:val="28"/>
          <w:rtl/>
        </w:rPr>
        <w:t>همی را دنبال کرده اند لکن ترتیب</w:t>
      </w:r>
      <w:r w:rsidRPr="000C4C93">
        <w:rPr>
          <w:rFonts w:hint="cs"/>
          <w:sz w:val="28"/>
          <w:rtl/>
        </w:rPr>
        <w:t xml:space="preserve"> </w:t>
      </w:r>
      <w:r w:rsidR="00B02241">
        <w:rPr>
          <w:rFonts w:hint="cs"/>
          <w:sz w:val="28"/>
          <w:rtl/>
        </w:rPr>
        <w:t>آن</w:t>
      </w:r>
      <w:r w:rsidR="00B02241">
        <w:rPr>
          <w:sz w:val="28"/>
          <w:rtl/>
        </w:rPr>
        <w:softHyphen/>
      </w:r>
      <w:r w:rsidR="00B02241">
        <w:rPr>
          <w:rFonts w:hint="cs"/>
          <w:sz w:val="28"/>
          <w:rtl/>
        </w:rPr>
        <w:t>ها</w:t>
      </w:r>
      <w:r w:rsidRPr="000C4C93">
        <w:rPr>
          <w:rFonts w:hint="cs"/>
          <w:sz w:val="28"/>
          <w:rtl/>
        </w:rPr>
        <w:t xml:space="preserve"> در کلمات </w:t>
      </w:r>
      <w:r w:rsidR="00B02241">
        <w:rPr>
          <w:rFonts w:hint="cs"/>
          <w:sz w:val="28"/>
          <w:rtl/>
        </w:rPr>
        <w:t xml:space="preserve">ایشان، ترتیب </w:t>
      </w:r>
      <w:r w:rsidRPr="000C4C93">
        <w:rPr>
          <w:rFonts w:hint="cs"/>
          <w:sz w:val="28"/>
          <w:rtl/>
        </w:rPr>
        <w:t>منطقی نیست. منقح ترین تقسیم را در کلمات مرحوم خوئی</w:t>
      </w:r>
      <w:r w:rsidR="00EA593A">
        <w:rPr>
          <w:rStyle w:val="FootnoteReference"/>
          <w:sz w:val="28"/>
          <w:rtl/>
        </w:rPr>
        <w:footnoteReference w:id="1"/>
      </w:r>
      <w:r w:rsidRPr="000C4C93">
        <w:rPr>
          <w:rFonts w:hint="cs"/>
          <w:sz w:val="28"/>
          <w:rtl/>
        </w:rPr>
        <w:t xml:space="preserve"> دیده ام لذا بحث را بر اساس کتاب منهاج پیش می بریم</w:t>
      </w:r>
      <w:r w:rsidR="00276E18">
        <w:rPr>
          <w:rFonts w:hint="cs"/>
          <w:sz w:val="28"/>
          <w:rtl/>
        </w:rPr>
        <w:t>، اگرچه برخی مسائل در این کتاب هم بر اساس ترتیب منطقی نیست</w:t>
      </w:r>
      <w:r w:rsidRPr="000C4C93">
        <w:rPr>
          <w:rFonts w:hint="cs"/>
          <w:sz w:val="28"/>
          <w:rtl/>
        </w:rPr>
        <w:t>. قضا یکی از واجباتی است که در شریعت به عنوان یکی از تکالیف مطرح شده است. بحث در قضا را در فصولی مطرح می کنیم که منطقی باشد.</w:t>
      </w:r>
    </w:p>
    <w:p w:rsidR="00114641" w:rsidRPr="000C4C93" w:rsidRDefault="00114641" w:rsidP="00EA593A">
      <w:pPr>
        <w:pStyle w:val="Heading1"/>
        <w:rPr>
          <w:rtl/>
        </w:rPr>
      </w:pPr>
      <w:bookmarkStart w:id="5" w:name="_Toc19871045"/>
      <w:r w:rsidRPr="000C4C93">
        <w:rPr>
          <w:rFonts w:hint="cs"/>
          <w:rtl/>
        </w:rPr>
        <w:t>فصل بندی کتاب القضا</w:t>
      </w:r>
      <w:bookmarkEnd w:id="5"/>
    </w:p>
    <w:p w:rsidR="00114641" w:rsidRPr="000C4C93" w:rsidRDefault="00114641" w:rsidP="00266DD7">
      <w:pPr>
        <w:jc w:val="both"/>
        <w:rPr>
          <w:sz w:val="28"/>
          <w:rtl/>
        </w:rPr>
      </w:pPr>
      <w:r w:rsidRPr="000C4C93">
        <w:rPr>
          <w:rFonts w:hint="cs"/>
          <w:sz w:val="28"/>
          <w:rtl/>
        </w:rPr>
        <w:t xml:space="preserve">فصل اول: </w:t>
      </w:r>
      <w:r w:rsidR="00266DD7">
        <w:rPr>
          <w:rFonts w:hint="cs"/>
          <w:sz w:val="28"/>
          <w:rtl/>
        </w:rPr>
        <w:t xml:space="preserve">ابتدا </w:t>
      </w:r>
      <w:r w:rsidRPr="000C4C93">
        <w:rPr>
          <w:rFonts w:hint="cs"/>
          <w:sz w:val="28"/>
          <w:rtl/>
        </w:rPr>
        <w:t xml:space="preserve">بیان حقیقت قضا </w:t>
      </w:r>
      <w:r w:rsidR="00A92CBD">
        <w:rPr>
          <w:rFonts w:hint="cs"/>
          <w:sz w:val="28"/>
          <w:rtl/>
        </w:rPr>
        <w:t>همانگونه که</w:t>
      </w:r>
      <w:r w:rsidR="00266DD7">
        <w:rPr>
          <w:rFonts w:hint="cs"/>
          <w:sz w:val="28"/>
          <w:rtl/>
        </w:rPr>
        <w:t xml:space="preserve"> در کلام مرحوم خوئی آمده است؛</w:t>
      </w:r>
      <w:r w:rsidRPr="000C4C93">
        <w:rPr>
          <w:rFonts w:hint="cs"/>
          <w:sz w:val="28"/>
          <w:rtl/>
        </w:rPr>
        <w:t xml:space="preserve"> بعد از آن</w:t>
      </w:r>
      <w:r w:rsidR="00266DD7">
        <w:rPr>
          <w:rFonts w:hint="cs"/>
          <w:sz w:val="28"/>
          <w:rtl/>
        </w:rPr>
        <w:t>،</w:t>
      </w:r>
      <w:r w:rsidRPr="000C4C93">
        <w:rPr>
          <w:rFonts w:hint="cs"/>
          <w:sz w:val="28"/>
          <w:rtl/>
        </w:rPr>
        <w:t xml:space="preserve"> </w:t>
      </w:r>
      <w:r w:rsidR="00266DD7">
        <w:rPr>
          <w:rFonts w:hint="cs"/>
          <w:sz w:val="28"/>
          <w:rtl/>
        </w:rPr>
        <w:t xml:space="preserve">این مساله که </w:t>
      </w:r>
      <w:r w:rsidRPr="000C4C93">
        <w:rPr>
          <w:rFonts w:hint="cs"/>
          <w:sz w:val="28"/>
          <w:rtl/>
        </w:rPr>
        <w:t>حکم قضا از حیث وجوب یا عدم وجوب و همین طور مقتضای قاعده و اصل نسبت به حکم</w:t>
      </w:r>
      <w:r w:rsidR="00266DD7">
        <w:rPr>
          <w:rFonts w:hint="cs"/>
          <w:sz w:val="28"/>
          <w:rtl/>
        </w:rPr>
        <w:t xml:space="preserve"> تکلیفی و نسبت به حکم وضعی چیست؟؛</w:t>
      </w:r>
      <w:r w:rsidRPr="000C4C93">
        <w:rPr>
          <w:rFonts w:hint="cs"/>
          <w:sz w:val="28"/>
          <w:rtl/>
        </w:rPr>
        <w:t xml:space="preserve"> </w:t>
      </w:r>
      <w:r w:rsidR="00266DD7">
        <w:rPr>
          <w:rFonts w:hint="cs"/>
          <w:sz w:val="28"/>
          <w:rtl/>
        </w:rPr>
        <w:t xml:space="preserve">یعنی </w:t>
      </w:r>
      <w:r w:rsidRPr="000C4C93">
        <w:rPr>
          <w:rFonts w:hint="cs"/>
          <w:sz w:val="28"/>
          <w:rtl/>
        </w:rPr>
        <w:t>آیا به حسب حکم تکلیفی مقتضای قاعد</w:t>
      </w:r>
      <w:r w:rsidR="00266DD7">
        <w:rPr>
          <w:rFonts w:hint="cs"/>
          <w:sz w:val="28"/>
          <w:rtl/>
        </w:rPr>
        <w:t>ه و اصل، جواز قضاست یا عدم جواز؟،</w:t>
      </w:r>
      <w:r w:rsidRPr="000C4C93">
        <w:rPr>
          <w:rFonts w:hint="cs"/>
          <w:sz w:val="28"/>
          <w:rtl/>
        </w:rPr>
        <w:t xml:space="preserve"> و به حسب حکم وضعی مقتضای قاعده</w:t>
      </w:r>
      <w:r w:rsidR="00266DD7">
        <w:rPr>
          <w:rFonts w:hint="cs"/>
          <w:sz w:val="28"/>
          <w:rtl/>
        </w:rPr>
        <w:t xml:space="preserve"> و اصل، نفوذ قضاست یا عدم نفوذ؟</w:t>
      </w:r>
    </w:p>
    <w:p w:rsidR="00114641" w:rsidRPr="000C4C93" w:rsidRDefault="00114641" w:rsidP="00114641">
      <w:pPr>
        <w:jc w:val="both"/>
        <w:rPr>
          <w:sz w:val="28"/>
          <w:rtl/>
        </w:rPr>
      </w:pPr>
      <w:r w:rsidRPr="000C4C93">
        <w:rPr>
          <w:rFonts w:hint="cs"/>
          <w:sz w:val="28"/>
          <w:rtl/>
        </w:rPr>
        <w:t xml:space="preserve">فصل دوم: بحث در قاضی از حیثیات مختلف. در این فصل، اقسام قاضی و احکام و شروط قاضی و وظائف قاضی بررسی می شود. </w:t>
      </w:r>
      <w:r w:rsidR="00266DD7">
        <w:rPr>
          <w:rFonts w:hint="cs"/>
          <w:sz w:val="28"/>
          <w:rtl/>
        </w:rPr>
        <w:t>بحث اجرت در قضا و رشوه و ... ذیل</w:t>
      </w:r>
      <w:r w:rsidRPr="000C4C93">
        <w:rPr>
          <w:rFonts w:hint="cs"/>
          <w:sz w:val="28"/>
          <w:rtl/>
        </w:rPr>
        <w:t xml:space="preserve"> احکام قاضی باید بررسی شود در حالی که </w:t>
      </w:r>
      <w:r w:rsidR="00A32B2A">
        <w:rPr>
          <w:rFonts w:hint="cs"/>
          <w:sz w:val="28"/>
          <w:rtl/>
        </w:rPr>
        <w:t xml:space="preserve">در کلام </w:t>
      </w:r>
      <w:r w:rsidRPr="000C4C93">
        <w:rPr>
          <w:rFonts w:hint="cs"/>
          <w:sz w:val="28"/>
          <w:rtl/>
        </w:rPr>
        <w:t xml:space="preserve">فقها به صورت جداگانه و متشتت بیان شده است. </w:t>
      </w:r>
    </w:p>
    <w:p w:rsidR="00114641" w:rsidRPr="000C4C93" w:rsidRDefault="00114641" w:rsidP="004E00D1">
      <w:pPr>
        <w:jc w:val="both"/>
        <w:rPr>
          <w:sz w:val="28"/>
          <w:rtl/>
        </w:rPr>
      </w:pPr>
      <w:r w:rsidRPr="000C4C93">
        <w:rPr>
          <w:rFonts w:hint="cs"/>
          <w:sz w:val="28"/>
          <w:rtl/>
        </w:rPr>
        <w:lastRenderedPageBreak/>
        <w:t xml:space="preserve">فصل سوم: بحث مدعی است از حیث اینکه ضابطه‌ی مدعی چیست و چه شروطی باید داشته باشد تا مدعی </w:t>
      </w:r>
      <w:r w:rsidR="00F5722B">
        <w:rPr>
          <w:rFonts w:hint="cs"/>
          <w:sz w:val="28"/>
          <w:rtl/>
        </w:rPr>
        <w:t>قلمداد شود</w:t>
      </w:r>
      <w:r w:rsidR="00F46692">
        <w:rPr>
          <w:rFonts w:hint="cs"/>
          <w:sz w:val="28"/>
          <w:rtl/>
        </w:rPr>
        <w:t xml:space="preserve"> و</w:t>
      </w:r>
      <w:r w:rsidR="00F5722B">
        <w:rPr>
          <w:rFonts w:hint="cs"/>
          <w:sz w:val="28"/>
          <w:rtl/>
        </w:rPr>
        <w:t xml:space="preserve"> در چه شرای</w:t>
      </w:r>
      <w:r w:rsidRPr="000C4C93">
        <w:rPr>
          <w:rFonts w:hint="cs"/>
          <w:sz w:val="28"/>
          <w:rtl/>
        </w:rPr>
        <w:t xml:space="preserve">طی ادعای مدعی مسموع است. فقها فصلی </w:t>
      </w:r>
      <w:r w:rsidR="004E00D1">
        <w:rPr>
          <w:rFonts w:hint="cs"/>
          <w:sz w:val="28"/>
          <w:rtl/>
        </w:rPr>
        <w:t>قرار داده</w:t>
      </w:r>
      <w:r w:rsidR="004E00D1">
        <w:rPr>
          <w:sz w:val="28"/>
          <w:rtl/>
        </w:rPr>
        <w:softHyphen/>
      </w:r>
      <w:r w:rsidRPr="000C4C93">
        <w:rPr>
          <w:rFonts w:hint="cs"/>
          <w:sz w:val="28"/>
          <w:rtl/>
        </w:rPr>
        <w:t>اند به نام اختلاف در عقود</w:t>
      </w:r>
      <w:r w:rsidR="00F46692">
        <w:rPr>
          <w:rFonts w:hint="cs"/>
          <w:sz w:val="28"/>
          <w:rtl/>
        </w:rPr>
        <w:t>،</w:t>
      </w:r>
      <w:r w:rsidRPr="000C4C93">
        <w:rPr>
          <w:rFonts w:hint="cs"/>
          <w:sz w:val="28"/>
          <w:rtl/>
        </w:rPr>
        <w:t xml:space="preserve"> به این معنا که اگر مثلا در عقدی اختلاف شد که یکی از متخاصمین گفت عقد ما بیع بوده و دیگری گفت هبه بوده است</w:t>
      </w:r>
      <w:r w:rsidR="004E00D1">
        <w:rPr>
          <w:rFonts w:hint="cs"/>
          <w:sz w:val="28"/>
          <w:rtl/>
        </w:rPr>
        <w:t>،</w:t>
      </w:r>
      <w:r w:rsidRPr="000C4C93">
        <w:rPr>
          <w:rFonts w:hint="cs"/>
          <w:sz w:val="28"/>
          <w:rtl/>
        </w:rPr>
        <w:t xml:space="preserve"> وظیف</w:t>
      </w:r>
      <w:r w:rsidR="004E00D1">
        <w:rPr>
          <w:rFonts w:hint="cs"/>
          <w:sz w:val="28"/>
          <w:rtl/>
        </w:rPr>
        <w:t>ه چیست؟</w:t>
      </w:r>
      <w:r w:rsidRPr="000C4C93">
        <w:rPr>
          <w:rFonts w:hint="cs"/>
          <w:sz w:val="28"/>
          <w:rtl/>
        </w:rPr>
        <w:t xml:space="preserve"> این بحث از فروعات بحث مدعی است که اگر اختلاف در عقود شد م</w:t>
      </w:r>
      <w:r w:rsidR="00F46692">
        <w:rPr>
          <w:rFonts w:hint="cs"/>
          <w:sz w:val="28"/>
          <w:rtl/>
        </w:rPr>
        <w:t>دعی کیست و مدعی علیه چه کسی است؟</w:t>
      </w:r>
      <w:r w:rsidRPr="000C4C93">
        <w:rPr>
          <w:rFonts w:hint="cs"/>
          <w:sz w:val="28"/>
          <w:rtl/>
        </w:rPr>
        <w:t xml:space="preserve"> بحث تقاص هم که فقها بحث مستقلی برای آن </w:t>
      </w:r>
      <w:r w:rsidR="004E00D1">
        <w:rPr>
          <w:rFonts w:hint="cs"/>
          <w:sz w:val="28"/>
          <w:rtl/>
        </w:rPr>
        <w:t>قرار داده</w:t>
      </w:r>
      <w:r w:rsidR="004E00D1">
        <w:rPr>
          <w:sz w:val="28"/>
          <w:rtl/>
        </w:rPr>
        <w:softHyphen/>
      </w:r>
      <w:r w:rsidR="004E00D1" w:rsidRPr="000C4C93">
        <w:rPr>
          <w:rFonts w:hint="cs"/>
          <w:sz w:val="28"/>
          <w:rtl/>
        </w:rPr>
        <w:t>اند</w:t>
      </w:r>
      <w:r w:rsidRPr="000C4C93">
        <w:rPr>
          <w:rFonts w:hint="cs"/>
          <w:sz w:val="28"/>
          <w:rtl/>
        </w:rPr>
        <w:t xml:space="preserve"> از متفرعات بحث مدعی است که آیا کسی که مدعی است حق تقاص دارد یا نه؟ و دیگر اینکه بعد از اثبات حق تقاص، آیا بعد از ختم ادعا آیا باز هم حق تقاص وجود دارد یا نه؟</w:t>
      </w:r>
    </w:p>
    <w:p w:rsidR="00114641" w:rsidRPr="000C4C93" w:rsidRDefault="00114641" w:rsidP="00114641">
      <w:pPr>
        <w:jc w:val="both"/>
        <w:rPr>
          <w:sz w:val="28"/>
          <w:rtl/>
        </w:rPr>
      </w:pPr>
      <w:r w:rsidRPr="000C4C93">
        <w:rPr>
          <w:rFonts w:hint="cs"/>
          <w:sz w:val="28"/>
          <w:rtl/>
        </w:rPr>
        <w:t xml:space="preserve">فصل چهارم: بحث مدعی علیه و منکر است که منکر به چه </w:t>
      </w:r>
      <w:r w:rsidR="00F46692">
        <w:rPr>
          <w:rFonts w:hint="cs"/>
          <w:sz w:val="28"/>
          <w:rtl/>
        </w:rPr>
        <w:t>کسی می گویند و  وظیفه‌ی او چیست؟</w:t>
      </w:r>
      <w:r w:rsidRPr="000C4C93">
        <w:rPr>
          <w:rFonts w:hint="cs"/>
          <w:sz w:val="28"/>
          <w:rtl/>
        </w:rPr>
        <w:t xml:space="preserve"> آیا بینه‌ی او مسموع است ی</w:t>
      </w:r>
      <w:r w:rsidR="00F46692">
        <w:rPr>
          <w:rFonts w:hint="cs"/>
          <w:sz w:val="28"/>
          <w:rtl/>
        </w:rPr>
        <w:t>ا اینکه وظیفه‌ی او فقط قسم است؟</w:t>
      </w:r>
    </w:p>
    <w:p w:rsidR="00114641" w:rsidRPr="000C4C93" w:rsidRDefault="00114641" w:rsidP="00114641">
      <w:pPr>
        <w:jc w:val="both"/>
        <w:rPr>
          <w:sz w:val="28"/>
          <w:rtl/>
        </w:rPr>
      </w:pPr>
      <w:r w:rsidRPr="000C4C93">
        <w:rPr>
          <w:rFonts w:hint="cs"/>
          <w:sz w:val="28"/>
          <w:rtl/>
        </w:rPr>
        <w:t>فصل پنجم: بحث حجج است. ب</w:t>
      </w:r>
      <w:r w:rsidR="00F46692">
        <w:rPr>
          <w:rFonts w:hint="cs"/>
          <w:sz w:val="28"/>
          <w:rtl/>
        </w:rPr>
        <w:t>ینه، اقرار، یمین، علم قاضی، شرای</w:t>
      </w:r>
      <w:r w:rsidRPr="000C4C93">
        <w:rPr>
          <w:rFonts w:hint="cs"/>
          <w:sz w:val="28"/>
          <w:rtl/>
        </w:rPr>
        <w:t>ط حجیت اینها</w:t>
      </w:r>
      <w:r w:rsidR="00F46692">
        <w:rPr>
          <w:rFonts w:hint="cs"/>
          <w:sz w:val="28"/>
          <w:rtl/>
        </w:rPr>
        <w:t>، و اینکه نسبت به چه کسی حجت است و شرایطش چیست؟</w:t>
      </w:r>
    </w:p>
    <w:p w:rsidR="00114641" w:rsidRPr="000C4C93" w:rsidRDefault="00114641" w:rsidP="00EA593A">
      <w:pPr>
        <w:pStyle w:val="Heading1"/>
        <w:rPr>
          <w:rtl/>
        </w:rPr>
      </w:pPr>
      <w:bookmarkStart w:id="6" w:name="_Toc19871046"/>
      <w:r w:rsidRPr="000C4C93">
        <w:rPr>
          <w:rFonts w:hint="cs"/>
          <w:rtl/>
        </w:rPr>
        <w:t>معنای لغوی و اصطلاحی قضا</w:t>
      </w:r>
      <w:bookmarkEnd w:id="6"/>
    </w:p>
    <w:p w:rsidR="00114641" w:rsidRPr="000C4C93" w:rsidRDefault="00114641" w:rsidP="00446752">
      <w:pPr>
        <w:pStyle w:val="NormalWeb"/>
        <w:bidi/>
        <w:jc w:val="both"/>
        <w:rPr>
          <w:rFonts w:cs="B Badr"/>
          <w:sz w:val="28"/>
          <w:szCs w:val="28"/>
          <w:rtl/>
        </w:rPr>
      </w:pPr>
      <w:r w:rsidRPr="000C4C93">
        <w:rPr>
          <w:rFonts w:cs="B Badr" w:hint="cs"/>
          <w:sz w:val="28"/>
          <w:szCs w:val="28"/>
          <w:rtl/>
        </w:rPr>
        <w:t xml:space="preserve">قضا به حسب ماهیت و حقیقت یک تعریف لغوی و یک تعریف اصطلاحی </w:t>
      </w:r>
      <w:r w:rsidR="00446752">
        <w:rPr>
          <w:rFonts w:cs="B Badr" w:hint="cs"/>
          <w:sz w:val="28"/>
          <w:szCs w:val="28"/>
          <w:rtl/>
        </w:rPr>
        <w:t>دارد</w:t>
      </w:r>
      <w:r w:rsidRPr="000C4C93">
        <w:rPr>
          <w:rFonts w:cs="B Badr" w:hint="cs"/>
          <w:sz w:val="28"/>
          <w:szCs w:val="28"/>
          <w:rtl/>
        </w:rPr>
        <w:t xml:space="preserve">. قضا در لغت به معنای </w:t>
      </w:r>
      <w:r w:rsidR="00B97F0F">
        <w:rPr>
          <w:rFonts w:cs="B Badr" w:hint="cs"/>
          <w:sz w:val="28"/>
          <w:szCs w:val="28"/>
          <w:rtl/>
        </w:rPr>
        <w:t>إنهاء و پایان دادن است. «قضی صلا</w:t>
      </w:r>
      <w:r w:rsidRPr="000C4C93">
        <w:rPr>
          <w:rFonts w:cs="B Badr" w:hint="cs"/>
          <w:sz w:val="28"/>
          <w:szCs w:val="28"/>
          <w:rtl/>
        </w:rPr>
        <w:t>ته» یعنی «فعلها» و همینطور آیه شر</w:t>
      </w:r>
      <w:r w:rsidR="00EA593A" w:rsidRPr="000C4C93">
        <w:rPr>
          <w:rFonts w:cs="B Badr" w:hint="cs"/>
          <w:sz w:val="28"/>
          <w:szCs w:val="28"/>
          <w:rtl/>
        </w:rPr>
        <w:t>یف</w:t>
      </w:r>
      <w:r w:rsidR="00EA593A">
        <w:rPr>
          <w:rFonts w:cs="B Badr" w:hint="cs"/>
          <w:sz w:val="28"/>
          <w:szCs w:val="28"/>
          <w:rtl/>
        </w:rPr>
        <w:t xml:space="preserve">ه </w:t>
      </w:r>
      <w:r w:rsidR="00EA593A" w:rsidRPr="00EA593A">
        <w:rPr>
          <w:rFonts w:ascii="Sakkal Majalla" w:hAnsi="Sakkal Majalla" w:cs="Sakkal Majalla" w:hint="cs"/>
          <w:color w:val="008000"/>
          <w:sz w:val="28"/>
          <w:szCs w:val="28"/>
          <w:rtl/>
        </w:rPr>
        <w:t>﴿</w:t>
      </w:r>
      <w:r w:rsidR="00EA593A" w:rsidRPr="00EA593A">
        <w:rPr>
          <w:rFonts w:cs="B Badr" w:hint="cs"/>
          <w:color w:val="008000"/>
          <w:sz w:val="28"/>
          <w:szCs w:val="28"/>
          <w:rtl/>
        </w:rPr>
        <w:t xml:space="preserve"> فَإِذَا قُضِيَتِ الصَّلاَةُ فَانْتَشِرُوا فِي الْأَرْضِ</w:t>
      </w:r>
      <w:r w:rsidRPr="000C4C93">
        <w:rPr>
          <w:rFonts w:cs="B Badr" w:hint="cs"/>
          <w:sz w:val="28"/>
          <w:szCs w:val="28"/>
          <w:rtl/>
        </w:rPr>
        <w:t xml:space="preserve"> </w:t>
      </w:r>
      <w:r w:rsidR="00EA593A" w:rsidRPr="00EA593A">
        <w:rPr>
          <w:rFonts w:ascii="Sakkal Majalla" w:hAnsi="Sakkal Majalla" w:cs="Sakkal Majalla" w:hint="cs"/>
          <w:color w:val="008000"/>
          <w:sz w:val="28"/>
          <w:szCs w:val="28"/>
          <w:rtl/>
        </w:rPr>
        <w:t>﴾</w:t>
      </w:r>
      <w:r w:rsidR="00EA593A">
        <w:rPr>
          <w:rStyle w:val="FootnoteReference"/>
          <w:rFonts w:cs="B Badr"/>
          <w:sz w:val="28"/>
          <w:szCs w:val="28"/>
          <w:rtl/>
        </w:rPr>
        <w:footnoteReference w:id="2"/>
      </w:r>
      <w:r w:rsidRPr="000C4C93">
        <w:rPr>
          <w:rFonts w:cs="B Badr" w:hint="cs"/>
          <w:sz w:val="28"/>
          <w:szCs w:val="28"/>
          <w:rtl/>
        </w:rPr>
        <w:t xml:space="preserve"> البته ممکن است به معانی دیگری </w:t>
      </w:r>
      <w:r w:rsidR="00B97F0F">
        <w:rPr>
          <w:rFonts w:cs="B Badr" w:hint="cs"/>
          <w:sz w:val="28"/>
          <w:szCs w:val="28"/>
          <w:rtl/>
        </w:rPr>
        <w:t xml:space="preserve">مانند قضای بعد از وقت </w:t>
      </w:r>
      <w:r w:rsidRPr="000C4C93">
        <w:rPr>
          <w:rFonts w:cs="B Badr" w:hint="cs"/>
          <w:sz w:val="28"/>
          <w:szCs w:val="28"/>
          <w:rtl/>
        </w:rPr>
        <w:t xml:space="preserve">هم به کار رفته باشد. </w:t>
      </w:r>
    </w:p>
    <w:p w:rsidR="00114641" w:rsidRPr="000C4C93" w:rsidRDefault="00114641" w:rsidP="005B4242">
      <w:pPr>
        <w:jc w:val="both"/>
        <w:rPr>
          <w:sz w:val="28"/>
          <w:rtl/>
        </w:rPr>
      </w:pPr>
      <w:r w:rsidRPr="000C4C93">
        <w:rPr>
          <w:rFonts w:hint="cs"/>
          <w:sz w:val="28"/>
          <w:rtl/>
        </w:rPr>
        <w:t xml:space="preserve">معنای اصطلاحی قضا در </w:t>
      </w:r>
      <w:r w:rsidR="006355BD">
        <w:rPr>
          <w:rFonts w:hint="cs"/>
          <w:sz w:val="28"/>
          <w:rtl/>
        </w:rPr>
        <w:t xml:space="preserve">مبانی تکمله </w:t>
      </w:r>
      <w:r w:rsidRPr="000C4C93">
        <w:rPr>
          <w:rFonts w:hint="cs"/>
          <w:sz w:val="28"/>
          <w:rtl/>
        </w:rPr>
        <w:t>منهاج به این صورت بیان شده است</w:t>
      </w:r>
      <w:r w:rsidR="006355BD">
        <w:rPr>
          <w:rFonts w:hint="cs"/>
          <w:sz w:val="28"/>
          <w:rtl/>
        </w:rPr>
        <w:t>:</w:t>
      </w:r>
      <w:r w:rsidRPr="000C4C93">
        <w:rPr>
          <w:rFonts w:hint="cs"/>
          <w:sz w:val="28"/>
          <w:rtl/>
        </w:rPr>
        <w:t xml:space="preserve"> «</w:t>
      </w:r>
      <w:r w:rsidRPr="00EA593A">
        <w:rPr>
          <w:rFonts w:ascii="Noor_Lotus" w:eastAsia="Times New Roman" w:hAnsi="Noor_Lotus" w:hint="cs"/>
          <w:color w:val="0000FF"/>
          <w:sz w:val="28"/>
          <w:rtl/>
        </w:rPr>
        <w:t>القضاء هو فصل الخصومة بين المتخصامين</w:t>
      </w:r>
      <w:r w:rsidRPr="000C4C93">
        <w:rPr>
          <w:rFonts w:hint="cs"/>
          <w:sz w:val="28"/>
          <w:rtl/>
        </w:rPr>
        <w:t>»</w:t>
      </w:r>
      <w:r w:rsidR="006355BD">
        <w:rPr>
          <w:rFonts w:hint="cs"/>
          <w:sz w:val="28"/>
          <w:rtl/>
        </w:rPr>
        <w:t>،</w:t>
      </w:r>
      <w:r w:rsidRPr="000C4C93">
        <w:rPr>
          <w:rFonts w:hint="cs"/>
          <w:sz w:val="28"/>
          <w:rtl/>
        </w:rPr>
        <w:t xml:space="preserve"> یا اینکه </w:t>
      </w:r>
      <w:r w:rsidR="006355BD">
        <w:rPr>
          <w:rFonts w:hint="cs"/>
          <w:sz w:val="28"/>
          <w:rtl/>
        </w:rPr>
        <w:t xml:space="preserve">قضا </w:t>
      </w:r>
      <w:r w:rsidRPr="000C4C93">
        <w:rPr>
          <w:rFonts w:hint="cs"/>
          <w:sz w:val="28"/>
          <w:rtl/>
        </w:rPr>
        <w:t xml:space="preserve">عبارتست از حکمی که فصل خصومت می کند. در حقیقت منظور از فصل خصومت، صرف إنهاء خصومت </w:t>
      </w:r>
      <w:r w:rsidR="005B4242">
        <w:rPr>
          <w:rFonts w:hint="cs"/>
          <w:sz w:val="28"/>
          <w:rtl/>
        </w:rPr>
        <w:t>در خارج و به نحو تکوینی نیست،</w:t>
      </w:r>
      <w:r w:rsidR="006355BD">
        <w:rPr>
          <w:rFonts w:hint="cs"/>
          <w:sz w:val="28"/>
          <w:rtl/>
        </w:rPr>
        <w:t xml:space="preserve"> </w:t>
      </w:r>
      <w:r w:rsidRPr="000C4C93">
        <w:rPr>
          <w:rFonts w:hint="cs"/>
          <w:sz w:val="28"/>
          <w:rtl/>
        </w:rPr>
        <w:t xml:space="preserve">بلکه منظور فصل خصومت به حکم و بیان موقف شریعت نسبت به  متخاصمین است. </w:t>
      </w:r>
      <w:r w:rsidR="005B4242">
        <w:rPr>
          <w:rFonts w:hint="cs"/>
          <w:sz w:val="28"/>
          <w:rtl/>
        </w:rPr>
        <w:t xml:space="preserve">در </w:t>
      </w:r>
      <w:r w:rsidRPr="000C4C93">
        <w:rPr>
          <w:rFonts w:hint="cs"/>
          <w:sz w:val="28"/>
          <w:rtl/>
        </w:rPr>
        <w:t>کلمات فقها</w:t>
      </w:r>
      <w:r w:rsidR="007D1961">
        <w:rPr>
          <w:rFonts w:hint="cs"/>
          <w:sz w:val="28"/>
          <w:rtl/>
        </w:rPr>
        <w:t xml:space="preserve"> نیز</w:t>
      </w:r>
      <w:r w:rsidRPr="000C4C93">
        <w:rPr>
          <w:rFonts w:hint="cs"/>
          <w:sz w:val="28"/>
          <w:rtl/>
        </w:rPr>
        <w:t xml:space="preserve"> آمده است </w:t>
      </w:r>
      <w:r w:rsidR="007D1961">
        <w:rPr>
          <w:rFonts w:hint="cs"/>
          <w:sz w:val="28"/>
          <w:rtl/>
        </w:rPr>
        <w:t xml:space="preserve">که </w:t>
      </w:r>
      <w:r w:rsidRPr="000C4C93">
        <w:rPr>
          <w:rFonts w:hint="cs"/>
          <w:sz w:val="28"/>
          <w:rtl/>
        </w:rPr>
        <w:t>فصل خصومت عبارت اخری از همان حکمی است که فصل خصومت می کند نه فصل خصومت به نحو فیزیکی و خارج</w:t>
      </w:r>
      <w:r w:rsidR="007D1961">
        <w:rPr>
          <w:rFonts w:hint="cs"/>
          <w:sz w:val="28"/>
          <w:rtl/>
        </w:rPr>
        <w:t>ی</w:t>
      </w:r>
      <w:r w:rsidRPr="000C4C93">
        <w:rPr>
          <w:rFonts w:hint="cs"/>
          <w:sz w:val="28"/>
          <w:rtl/>
        </w:rPr>
        <w:t>. قضا زندان کردن نیست بلکه بیان حکم آن قضیه و حکم آن اختلاف و وظائف متخاصمین نسبت به قضیه</w:t>
      </w:r>
      <w:r w:rsidR="005B4242">
        <w:rPr>
          <w:rFonts w:hint="cs"/>
          <w:sz w:val="28"/>
          <w:rtl/>
        </w:rPr>
        <w:t xml:space="preserve"> مختلف فیه مراد است،</w:t>
      </w:r>
      <w:r w:rsidR="006355BD">
        <w:rPr>
          <w:rFonts w:hint="cs"/>
          <w:sz w:val="28"/>
          <w:rtl/>
        </w:rPr>
        <w:t xml:space="preserve"> نه اینکه به</w:t>
      </w:r>
      <w:r w:rsidRPr="000C4C93">
        <w:rPr>
          <w:rFonts w:hint="cs"/>
          <w:sz w:val="28"/>
          <w:rtl/>
        </w:rPr>
        <w:t xml:space="preserve"> هر قیمتی فصل خصومت کنند ولو با زندان کردن</w:t>
      </w:r>
      <w:r w:rsidR="006355BD">
        <w:rPr>
          <w:rFonts w:hint="cs"/>
          <w:sz w:val="28"/>
          <w:rtl/>
        </w:rPr>
        <w:t>.</w:t>
      </w:r>
      <w:r w:rsidRPr="000C4C93">
        <w:rPr>
          <w:rFonts w:hint="cs"/>
          <w:sz w:val="28"/>
          <w:rtl/>
        </w:rPr>
        <w:t xml:space="preserve"> </w:t>
      </w:r>
      <w:r w:rsidR="005B4242">
        <w:rPr>
          <w:rFonts w:hint="cs"/>
          <w:sz w:val="28"/>
          <w:rtl/>
        </w:rPr>
        <w:t>البته در</w:t>
      </w:r>
      <w:r w:rsidRPr="000C4C93">
        <w:rPr>
          <w:rFonts w:hint="cs"/>
          <w:sz w:val="28"/>
          <w:rtl/>
        </w:rPr>
        <w:t xml:space="preserve"> برخی </w:t>
      </w:r>
      <w:r w:rsidR="006355BD">
        <w:rPr>
          <w:rFonts w:hint="cs"/>
          <w:sz w:val="28"/>
          <w:rtl/>
        </w:rPr>
        <w:t>مواقع نیاز به زندان کردن هم هست و</w:t>
      </w:r>
      <w:r w:rsidRPr="000C4C93">
        <w:rPr>
          <w:rFonts w:hint="cs"/>
          <w:sz w:val="28"/>
          <w:rtl/>
        </w:rPr>
        <w:t xml:space="preserve"> این مصداق قضاست </w:t>
      </w:r>
      <w:r w:rsidR="006355BD">
        <w:rPr>
          <w:rFonts w:hint="cs"/>
          <w:sz w:val="28"/>
          <w:rtl/>
        </w:rPr>
        <w:t>اما</w:t>
      </w:r>
      <w:r w:rsidRPr="000C4C93">
        <w:rPr>
          <w:rFonts w:hint="cs"/>
          <w:sz w:val="28"/>
          <w:rtl/>
        </w:rPr>
        <w:t xml:space="preserve"> به این معنا نیست که همیشه قضا به معنای زندان کردن باشد. لذا مرحوم خوئی هم فرموده </w:t>
      </w:r>
      <w:r w:rsidRPr="000C4C93">
        <w:rPr>
          <w:rFonts w:hint="cs"/>
          <w:sz w:val="28"/>
          <w:rtl/>
        </w:rPr>
        <w:lastRenderedPageBreak/>
        <w:t>است «</w:t>
      </w:r>
      <w:r w:rsidRPr="00EA593A">
        <w:rPr>
          <w:rFonts w:ascii="Noor_Lotus" w:eastAsia="Times New Roman" w:hAnsi="Noor_Lotus" w:hint="cs"/>
          <w:color w:val="0000FF"/>
          <w:sz w:val="28"/>
          <w:rtl/>
        </w:rPr>
        <w:t>و الحكم بثبوت دعوى المدّعى أو بعدم حقّ له على المدّعى عليه</w:t>
      </w:r>
      <w:r w:rsidRPr="000C4C93">
        <w:rPr>
          <w:rFonts w:hint="cs"/>
          <w:sz w:val="28"/>
          <w:rtl/>
        </w:rPr>
        <w:t>» بعید هم نیست که بازگشت معنای اصطلاحی به معنای لغوی باشد. زیرا منظور از قضا، پایان دادن به خصومت است. قضا عبارت از حکمی است که تمام کننده‌ی خصومت است. حال اینکه قضا منوط به انشاء حکم از جانب قاضی است یا نه</w:t>
      </w:r>
      <w:r w:rsidR="006355BD">
        <w:rPr>
          <w:rFonts w:hint="cs"/>
          <w:sz w:val="28"/>
          <w:rtl/>
        </w:rPr>
        <w:t>؟</w:t>
      </w:r>
      <w:r w:rsidRPr="000C4C93">
        <w:rPr>
          <w:rFonts w:hint="cs"/>
          <w:sz w:val="28"/>
          <w:rtl/>
        </w:rPr>
        <w:t xml:space="preserve"> و اینکه لفظ خاصی نیاز دارد یا نه</w:t>
      </w:r>
      <w:r w:rsidR="006355BD">
        <w:rPr>
          <w:rFonts w:hint="cs"/>
          <w:sz w:val="28"/>
          <w:rtl/>
        </w:rPr>
        <w:t>؟</w:t>
      </w:r>
      <w:r w:rsidRPr="000C4C93">
        <w:rPr>
          <w:rFonts w:hint="cs"/>
          <w:sz w:val="28"/>
          <w:rtl/>
        </w:rPr>
        <w:t xml:space="preserve"> بیان خواهد شد. </w:t>
      </w:r>
    </w:p>
    <w:p w:rsidR="00114641" w:rsidRPr="000C4C93" w:rsidRDefault="00114641" w:rsidP="00EA593A">
      <w:pPr>
        <w:pStyle w:val="Heading1"/>
        <w:rPr>
          <w:rtl/>
        </w:rPr>
      </w:pPr>
      <w:bookmarkStart w:id="7" w:name="_Toc19871047"/>
      <w:r w:rsidRPr="000C4C93">
        <w:rPr>
          <w:rFonts w:hint="cs"/>
          <w:rtl/>
        </w:rPr>
        <w:t>فرق بین قضا و فتوی</w:t>
      </w:r>
      <w:bookmarkEnd w:id="7"/>
    </w:p>
    <w:p w:rsidR="0079755D" w:rsidRDefault="00114641" w:rsidP="005B4242">
      <w:pPr>
        <w:jc w:val="both"/>
        <w:rPr>
          <w:sz w:val="28"/>
          <w:rtl/>
        </w:rPr>
      </w:pPr>
      <w:r w:rsidRPr="000C4C93">
        <w:rPr>
          <w:rFonts w:hint="cs"/>
          <w:sz w:val="28"/>
          <w:rtl/>
        </w:rPr>
        <w:t>بر اساس تعریفی که برای قضا بیان شد یعنی «حکم حاکم برای إنهاء خصومت» فرق بین قضا و فتوی روشن می شود. فتوا عبارتست از بیان یک قضیه‌ی کلیه‌ی حقیقیه بدون تعیین مصداق. مثلا «الخمر حرام» حال کاری ندارد که این مایع موجود در عالم خارج خمر هست یا نه؟ ولی قضا متوقف بر تعیین مصداق در خارج توسط قاضی است. مثلا این شخص مستحق میراث هست و فلان شخص شارب خمر است و ... و فرقی هم نمی کند که نزاع در کبرای شرعی باشد یا صغرای شرعی. گاهی نزاع در تعیین صغر</w:t>
      </w:r>
      <w:r w:rsidR="007D1961">
        <w:rPr>
          <w:rFonts w:hint="cs"/>
          <w:sz w:val="28"/>
          <w:rtl/>
        </w:rPr>
        <w:t xml:space="preserve">ی </w:t>
      </w:r>
      <w:r w:rsidRPr="000C4C93">
        <w:rPr>
          <w:rFonts w:hint="cs"/>
          <w:sz w:val="28"/>
          <w:rtl/>
        </w:rPr>
        <w:t>است مثلا آیا فلانی بایع است یا واهب</w:t>
      </w:r>
      <w:r w:rsidR="007D1961">
        <w:rPr>
          <w:rFonts w:hint="cs"/>
          <w:sz w:val="28"/>
          <w:rtl/>
        </w:rPr>
        <w:t>؟</w:t>
      </w:r>
      <w:r w:rsidRPr="000C4C93">
        <w:rPr>
          <w:rFonts w:hint="cs"/>
          <w:sz w:val="28"/>
          <w:rtl/>
        </w:rPr>
        <w:t xml:space="preserve"> که هر کدام که باشد</w:t>
      </w:r>
      <w:r w:rsidR="007D1961">
        <w:rPr>
          <w:rFonts w:hint="cs"/>
          <w:sz w:val="28"/>
          <w:rtl/>
        </w:rPr>
        <w:t>،</w:t>
      </w:r>
      <w:r w:rsidRPr="000C4C93">
        <w:rPr>
          <w:rFonts w:hint="cs"/>
          <w:sz w:val="28"/>
          <w:rtl/>
        </w:rPr>
        <w:t xml:space="preserve"> احکا</w:t>
      </w:r>
      <w:r w:rsidR="007D1961">
        <w:rPr>
          <w:rFonts w:hint="cs"/>
          <w:sz w:val="28"/>
          <w:rtl/>
        </w:rPr>
        <w:t>می دارد. گاهی هم نزاع کبروی است</w:t>
      </w:r>
      <w:r w:rsidRPr="000C4C93">
        <w:rPr>
          <w:rFonts w:hint="cs"/>
          <w:sz w:val="28"/>
          <w:rtl/>
        </w:rPr>
        <w:t xml:space="preserve"> مثلا این خانم که زوجه بودن او مسلم است آیا از عقار ارث می برد یا نه؟ که این نزاع کبروی است. إنهاء در باب قضا در تمام موارد</w:t>
      </w:r>
      <w:r w:rsidR="007D1961">
        <w:rPr>
          <w:rFonts w:hint="cs"/>
          <w:sz w:val="28"/>
          <w:rtl/>
        </w:rPr>
        <w:t>،</w:t>
      </w:r>
      <w:r w:rsidRPr="000C4C93">
        <w:rPr>
          <w:rFonts w:hint="cs"/>
          <w:sz w:val="28"/>
          <w:rtl/>
        </w:rPr>
        <w:t xml:space="preserve"> متوقف بر تعیی</w:t>
      </w:r>
      <w:r w:rsidR="007D1961">
        <w:rPr>
          <w:rFonts w:hint="cs"/>
          <w:sz w:val="28"/>
          <w:rtl/>
        </w:rPr>
        <w:t>ن صغری است ولو اینکه مبنای نزاع</w:t>
      </w:r>
      <w:r w:rsidRPr="000C4C93">
        <w:rPr>
          <w:rFonts w:hint="cs"/>
          <w:sz w:val="28"/>
          <w:rtl/>
        </w:rPr>
        <w:t xml:space="preserve">، اختلاف در کبری هم باشد. یعنی در باب قضا حاکم زن را مستحق عقار قرار می دهد ولو مبنای </w:t>
      </w:r>
      <w:r w:rsidR="005B4242">
        <w:rPr>
          <w:rFonts w:hint="cs"/>
          <w:sz w:val="28"/>
          <w:rtl/>
        </w:rPr>
        <w:t xml:space="preserve">نزاع </w:t>
      </w:r>
      <w:r w:rsidRPr="000C4C93">
        <w:rPr>
          <w:rFonts w:hint="cs"/>
          <w:sz w:val="28"/>
          <w:rtl/>
        </w:rPr>
        <w:t>در استحقاق عقار</w:t>
      </w:r>
      <w:r w:rsidR="00FD70BD">
        <w:rPr>
          <w:rFonts w:hint="cs"/>
          <w:sz w:val="28"/>
          <w:rtl/>
        </w:rPr>
        <w:t>،</w:t>
      </w:r>
      <w:r w:rsidRPr="000C4C93">
        <w:rPr>
          <w:rFonts w:hint="cs"/>
          <w:sz w:val="28"/>
          <w:rtl/>
        </w:rPr>
        <w:t xml:space="preserve"> این نیست که این خانم زوجه هست یا نه؟ بلکه </w:t>
      </w:r>
      <w:r w:rsidR="005B4242">
        <w:rPr>
          <w:rFonts w:hint="cs"/>
          <w:sz w:val="28"/>
          <w:rtl/>
        </w:rPr>
        <w:t xml:space="preserve">نزاع </w:t>
      </w:r>
      <w:r w:rsidRPr="000C4C93">
        <w:rPr>
          <w:rFonts w:hint="cs"/>
          <w:sz w:val="28"/>
          <w:rtl/>
        </w:rPr>
        <w:t xml:space="preserve">این است که آیا این خانم از عقار ارث می برد یا نه؟ یا اینکه نزاع صغروی </w:t>
      </w:r>
      <w:r w:rsidR="005B4242">
        <w:rPr>
          <w:rFonts w:hint="cs"/>
          <w:sz w:val="28"/>
          <w:rtl/>
        </w:rPr>
        <w:t>است مانند اینکه</w:t>
      </w:r>
      <w:r w:rsidRPr="000C4C93">
        <w:rPr>
          <w:rFonts w:hint="cs"/>
          <w:sz w:val="28"/>
          <w:rtl/>
        </w:rPr>
        <w:t xml:space="preserve"> شخص مدعی است که طلب کارم چون عقد بیع بستیم و منکر می گوید طلبکار نیستی چون واهب بودی. حاکم در صورت وجود بینه برای مدعی حکم به بیع بودن می کند و حکم به بدهکاری منکر. اگر حاکم کبرای قضیه را تعیین کند و بگوید هر فروشنده ای طلبکار است و هر واهبی</w:t>
      </w:r>
      <w:r w:rsidR="00FD70BD">
        <w:rPr>
          <w:rFonts w:hint="cs"/>
          <w:sz w:val="28"/>
          <w:rtl/>
        </w:rPr>
        <w:t xml:space="preserve"> طلبکار نیست، فصل خصومت نمی شود؛</w:t>
      </w:r>
      <w:r w:rsidRPr="000C4C93">
        <w:rPr>
          <w:rFonts w:hint="cs"/>
          <w:sz w:val="28"/>
          <w:rtl/>
        </w:rPr>
        <w:t xml:space="preserve"> چون نزاع در این است که آیا بیع</w:t>
      </w:r>
      <w:r w:rsidR="00FD70BD">
        <w:rPr>
          <w:rFonts w:hint="cs"/>
          <w:sz w:val="28"/>
          <w:rtl/>
        </w:rPr>
        <w:t xml:space="preserve"> شکل گرفته است یا هبه؟</w:t>
      </w:r>
      <w:r w:rsidRPr="000C4C93">
        <w:rPr>
          <w:rFonts w:hint="cs"/>
          <w:sz w:val="28"/>
          <w:rtl/>
        </w:rPr>
        <w:t xml:space="preserve"> پس فرق  باب قضا و فتوا این است که حل مخاصمه منوط به حکم حاکم و تعیین صغروی ولو به حسب کبرایی که خود حاکم معتقد به آن است. در حالی که در باب فتوا، فتوا دادن منوط به وجود موضوع در خارج نیست چه رسد به تعیین مصداق. یعنی حتی اگر خمری هم در خارج نباشد صحیح است مفتی حکم به حرمت خمر کند. قوام قضا به این است که قاضی إنهاء خصومت کند به تعیین خارجی. بلافرق بین اینکه منشأ اختلاف بین مدعی و منکر شبهه‌ی موضوعیه باشد یا اختلاف در حکم کلی الهی. اگر قاضی تعیین خارجی کرد و گفت زید طلبکار و عمر بدهکار، این قضا می شود. ولی اگر حکم را کلی بیان کر</w:t>
      </w:r>
      <w:r w:rsidR="0079755D">
        <w:rPr>
          <w:rFonts w:hint="cs"/>
          <w:sz w:val="28"/>
          <w:rtl/>
        </w:rPr>
        <w:t>د و نه تعیین خارجی، این فتواست.</w:t>
      </w:r>
    </w:p>
    <w:p w:rsidR="00114641" w:rsidRPr="000C4C93" w:rsidRDefault="00114641" w:rsidP="00EB3635">
      <w:pPr>
        <w:jc w:val="both"/>
        <w:rPr>
          <w:sz w:val="28"/>
          <w:rtl/>
        </w:rPr>
      </w:pPr>
      <w:r w:rsidRPr="000C4C93">
        <w:rPr>
          <w:rFonts w:hint="cs"/>
          <w:sz w:val="28"/>
          <w:rtl/>
        </w:rPr>
        <w:t xml:space="preserve">یکی از احکام قضا این است که قضای غیر اعلم هم نافذ است، اما ملاک در حجیت فتوای مفتی این است که اعلم باشد. </w:t>
      </w:r>
      <w:r w:rsidR="00FD70BD">
        <w:rPr>
          <w:rFonts w:hint="cs"/>
          <w:sz w:val="28"/>
          <w:rtl/>
        </w:rPr>
        <w:t>بنابراین</w:t>
      </w:r>
      <w:r w:rsidRPr="000C4C93">
        <w:rPr>
          <w:rFonts w:hint="cs"/>
          <w:sz w:val="28"/>
          <w:rtl/>
        </w:rPr>
        <w:t xml:space="preserve"> اگر قاضی حکم کرد و حکم معلوم شد طرح این دعوا در محکمه‌ی دیگر جایز نیست و مشهور این است که حاکم دیگر هم حق ورود در این قضیه ای که </w:t>
      </w:r>
      <w:r w:rsidR="0079755D">
        <w:rPr>
          <w:rFonts w:hint="cs"/>
          <w:sz w:val="28"/>
          <w:rtl/>
        </w:rPr>
        <w:t xml:space="preserve">این </w:t>
      </w:r>
      <w:r w:rsidRPr="000C4C93">
        <w:rPr>
          <w:rFonts w:hint="cs"/>
          <w:sz w:val="28"/>
          <w:rtl/>
        </w:rPr>
        <w:t xml:space="preserve">حاکم حکم کرده است </w:t>
      </w:r>
      <w:r w:rsidR="0079755D">
        <w:rPr>
          <w:rFonts w:hint="cs"/>
          <w:sz w:val="28"/>
          <w:rtl/>
        </w:rPr>
        <w:t xml:space="preserve">را </w:t>
      </w:r>
      <w:r w:rsidRPr="000C4C93">
        <w:rPr>
          <w:rFonts w:hint="cs"/>
          <w:sz w:val="28"/>
          <w:rtl/>
        </w:rPr>
        <w:t xml:space="preserve">ندارد. </w:t>
      </w:r>
      <w:r w:rsidR="003102D5">
        <w:rPr>
          <w:rFonts w:hint="cs"/>
          <w:sz w:val="28"/>
          <w:rtl/>
        </w:rPr>
        <w:t xml:space="preserve">حال </w:t>
      </w:r>
      <w:r w:rsidRPr="000C4C93">
        <w:rPr>
          <w:rFonts w:hint="cs"/>
          <w:sz w:val="28"/>
          <w:rtl/>
        </w:rPr>
        <w:t xml:space="preserve">اگر </w:t>
      </w:r>
      <w:r w:rsidR="003102D5">
        <w:rPr>
          <w:rFonts w:hint="cs"/>
          <w:sz w:val="28"/>
          <w:rtl/>
        </w:rPr>
        <w:t>فرض کنیم حکم اول،</w:t>
      </w:r>
      <w:r w:rsidR="00EB3635">
        <w:rPr>
          <w:rFonts w:hint="cs"/>
          <w:sz w:val="28"/>
          <w:rtl/>
        </w:rPr>
        <w:t xml:space="preserve"> قضا نبود و فتوا</w:t>
      </w:r>
      <w:r w:rsidRPr="000C4C93">
        <w:rPr>
          <w:rFonts w:hint="cs"/>
          <w:sz w:val="28"/>
          <w:rtl/>
        </w:rPr>
        <w:t xml:space="preserve"> بود</w:t>
      </w:r>
      <w:r w:rsidR="003102D5">
        <w:rPr>
          <w:rFonts w:hint="cs"/>
          <w:sz w:val="28"/>
          <w:rtl/>
        </w:rPr>
        <w:t>،</w:t>
      </w:r>
      <w:r w:rsidRPr="000C4C93">
        <w:rPr>
          <w:rFonts w:hint="cs"/>
          <w:sz w:val="28"/>
          <w:rtl/>
        </w:rPr>
        <w:t xml:space="preserve"> طرح قضیه بعد از فتوای غیر اعلم در یک محکمه دیگر </w:t>
      </w:r>
      <w:r w:rsidR="003102D5">
        <w:rPr>
          <w:rFonts w:hint="cs"/>
          <w:sz w:val="28"/>
          <w:rtl/>
        </w:rPr>
        <w:t>جایز است حتی اگر</w:t>
      </w:r>
      <w:r w:rsidRPr="000C4C93">
        <w:rPr>
          <w:rFonts w:hint="cs"/>
          <w:sz w:val="28"/>
          <w:rtl/>
        </w:rPr>
        <w:t xml:space="preserve"> </w:t>
      </w:r>
      <w:r w:rsidR="003102D5" w:rsidRPr="000C4C93">
        <w:rPr>
          <w:rFonts w:hint="cs"/>
          <w:sz w:val="28"/>
          <w:rtl/>
        </w:rPr>
        <w:t xml:space="preserve">قاضی </w:t>
      </w:r>
      <w:r w:rsidRPr="000C4C93">
        <w:rPr>
          <w:rFonts w:hint="cs"/>
          <w:sz w:val="28"/>
          <w:rtl/>
        </w:rPr>
        <w:t xml:space="preserve">آن محکمه دیگر </w:t>
      </w:r>
      <w:r w:rsidR="003102D5">
        <w:rPr>
          <w:rFonts w:hint="cs"/>
          <w:sz w:val="28"/>
          <w:rtl/>
        </w:rPr>
        <w:t>نسبت به این کسی که</w:t>
      </w:r>
      <w:r w:rsidRPr="000C4C93">
        <w:rPr>
          <w:rFonts w:hint="cs"/>
          <w:sz w:val="28"/>
          <w:rtl/>
        </w:rPr>
        <w:t xml:space="preserve"> او</w:t>
      </w:r>
      <w:r w:rsidR="003102D5">
        <w:rPr>
          <w:rFonts w:hint="cs"/>
          <w:sz w:val="28"/>
          <w:rtl/>
        </w:rPr>
        <w:t>ل</w:t>
      </w:r>
      <w:r w:rsidRPr="000C4C93">
        <w:rPr>
          <w:rFonts w:hint="cs"/>
          <w:sz w:val="28"/>
          <w:rtl/>
        </w:rPr>
        <w:t xml:space="preserve"> </w:t>
      </w:r>
      <w:r w:rsidR="003102D5">
        <w:rPr>
          <w:rFonts w:hint="cs"/>
          <w:sz w:val="28"/>
          <w:rtl/>
        </w:rPr>
        <w:t>فتوا داده</w:t>
      </w:r>
      <w:r w:rsidRPr="000C4C93">
        <w:rPr>
          <w:rFonts w:hint="cs"/>
          <w:sz w:val="28"/>
          <w:rtl/>
        </w:rPr>
        <w:t xml:space="preserve"> ادون است یعنی حداقل اجتهاد را دارد</w:t>
      </w:r>
      <w:r w:rsidR="003102D5">
        <w:rPr>
          <w:rFonts w:hint="cs"/>
          <w:sz w:val="28"/>
          <w:rtl/>
        </w:rPr>
        <w:t>.</w:t>
      </w:r>
      <w:r w:rsidRPr="000C4C93">
        <w:rPr>
          <w:rFonts w:hint="cs"/>
          <w:sz w:val="28"/>
          <w:rtl/>
        </w:rPr>
        <w:t xml:space="preserve"> </w:t>
      </w:r>
      <w:r w:rsidR="003102D5">
        <w:rPr>
          <w:rFonts w:hint="cs"/>
          <w:sz w:val="28"/>
          <w:rtl/>
        </w:rPr>
        <w:t>در این فرض مجتهدی که</w:t>
      </w:r>
      <w:r w:rsidRPr="000C4C93">
        <w:rPr>
          <w:rFonts w:hint="cs"/>
          <w:sz w:val="28"/>
          <w:rtl/>
        </w:rPr>
        <w:t xml:space="preserve"> از او استفتا شده اعلم است اما آن قاضی ای که نزد او رفع نزاع </w:t>
      </w:r>
      <w:r w:rsidR="003102D5">
        <w:rPr>
          <w:rFonts w:hint="cs"/>
          <w:sz w:val="28"/>
          <w:rtl/>
        </w:rPr>
        <w:t>شده</w:t>
      </w:r>
      <w:r w:rsidRPr="000C4C93">
        <w:rPr>
          <w:rFonts w:hint="cs"/>
          <w:sz w:val="28"/>
          <w:rtl/>
        </w:rPr>
        <w:t xml:space="preserve"> اعلم از این</w:t>
      </w:r>
      <w:r w:rsidR="003102D5">
        <w:rPr>
          <w:rFonts w:hint="cs"/>
          <w:sz w:val="28"/>
          <w:rtl/>
        </w:rPr>
        <w:t xml:space="preserve"> مجتهد</w:t>
      </w:r>
      <w:r w:rsidRPr="000C4C93">
        <w:rPr>
          <w:rFonts w:hint="cs"/>
          <w:sz w:val="28"/>
          <w:rtl/>
        </w:rPr>
        <w:t xml:space="preserve"> نیست.</w:t>
      </w:r>
      <w:r w:rsidR="0079755D">
        <w:rPr>
          <w:rFonts w:hint="cs"/>
          <w:sz w:val="28"/>
          <w:rtl/>
        </w:rPr>
        <w:t xml:space="preserve"> </w:t>
      </w:r>
      <w:r w:rsidR="00EB3635">
        <w:rPr>
          <w:rFonts w:hint="cs"/>
          <w:sz w:val="28"/>
          <w:rtl/>
        </w:rPr>
        <w:t>در این فرض</w:t>
      </w:r>
      <w:r w:rsidR="003102D5">
        <w:rPr>
          <w:rFonts w:hint="cs"/>
          <w:sz w:val="28"/>
          <w:rtl/>
        </w:rPr>
        <w:t xml:space="preserve"> </w:t>
      </w:r>
      <w:r w:rsidRPr="000C4C93">
        <w:rPr>
          <w:rFonts w:hint="cs"/>
          <w:sz w:val="28"/>
          <w:rtl/>
        </w:rPr>
        <w:t>قضا</w:t>
      </w:r>
      <w:r w:rsidR="003102D5">
        <w:rPr>
          <w:rFonts w:hint="cs"/>
          <w:sz w:val="28"/>
          <w:rtl/>
        </w:rPr>
        <w:t>ی</w:t>
      </w:r>
      <w:r w:rsidRPr="000C4C93">
        <w:rPr>
          <w:rFonts w:hint="cs"/>
          <w:sz w:val="28"/>
          <w:rtl/>
        </w:rPr>
        <w:t xml:space="preserve"> </w:t>
      </w:r>
      <w:r w:rsidR="0055497C">
        <w:rPr>
          <w:rFonts w:hint="cs"/>
          <w:sz w:val="28"/>
          <w:rtl/>
        </w:rPr>
        <w:t>این قاضی</w:t>
      </w:r>
      <w:r w:rsidRPr="000C4C93">
        <w:rPr>
          <w:rFonts w:hint="cs"/>
          <w:sz w:val="28"/>
          <w:rtl/>
        </w:rPr>
        <w:t xml:space="preserve"> به حق است </w:t>
      </w:r>
      <w:r w:rsidR="0055497C">
        <w:rPr>
          <w:rFonts w:hint="cs"/>
          <w:sz w:val="28"/>
          <w:rtl/>
        </w:rPr>
        <w:t xml:space="preserve">هر چند </w:t>
      </w:r>
      <w:r w:rsidR="0047201A">
        <w:rPr>
          <w:rFonts w:hint="cs"/>
          <w:sz w:val="28"/>
          <w:rtl/>
        </w:rPr>
        <w:t>که فتوا</w:t>
      </w:r>
      <w:r w:rsidRPr="000C4C93">
        <w:rPr>
          <w:rFonts w:hint="cs"/>
          <w:sz w:val="28"/>
          <w:rtl/>
        </w:rPr>
        <w:t xml:space="preserve"> در طرف </w:t>
      </w:r>
      <w:r w:rsidR="0055497C">
        <w:rPr>
          <w:rFonts w:hint="cs"/>
          <w:sz w:val="28"/>
          <w:rtl/>
        </w:rPr>
        <w:t xml:space="preserve">دیگر </w:t>
      </w:r>
      <w:r w:rsidRPr="000C4C93">
        <w:rPr>
          <w:rFonts w:hint="cs"/>
          <w:sz w:val="28"/>
          <w:rtl/>
        </w:rPr>
        <w:t xml:space="preserve">از مجتهد اعلمی </w:t>
      </w:r>
      <w:r w:rsidR="0079755D">
        <w:rPr>
          <w:rFonts w:hint="cs"/>
          <w:sz w:val="28"/>
          <w:rtl/>
        </w:rPr>
        <w:t xml:space="preserve">صادر </w:t>
      </w:r>
      <w:r w:rsidRPr="000C4C93">
        <w:rPr>
          <w:rFonts w:hint="cs"/>
          <w:sz w:val="28"/>
          <w:rtl/>
        </w:rPr>
        <w:t xml:space="preserve">شده </w:t>
      </w:r>
      <w:r w:rsidR="0055497C">
        <w:rPr>
          <w:rFonts w:hint="cs"/>
          <w:sz w:val="28"/>
          <w:rtl/>
        </w:rPr>
        <w:t>باشد</w:t>
      </w:r>
      <w:r w:rsidRPr="000C4C93">
        <w:rPr>
          <w:rFonts w:hint="cs"/>
          <w:sz w:val="28"/>
          <w:rtl/>
        </w:rPr>
        <w:t>. پس ممیز باب قضا از باب فتوا این است ک</w:t>
      </w:r>
      <w:r w:rsidR="0079755D">
        <w:rPr>
          <w:rFonts w:hint="cs"/>
          <w:sz w:val="28"/>
          <w:rtl/>
        </w:rPr>
        <w:t>ه</w:t>
      </w:r>
      <w:r w:rsidRPr="000C4C93">
        <w:rPr>
          <w:rFonts w:hint="cs"/>
          <w:sz w:val="28"/>
          <w:rtl/>
        </w:rPr>
        <w:t xml:space="preserve"> افتاء بیان حکم کلی است بدون تعیین خارجی مصداق و موضوع </w:t>
      </w:r>
      <w:r w:rsidR="00514B1A">
        <w:rPr>
          <w:rFonts w:hint="cs"/>
          <w:sz w:val="28"/>
          <w:rtl/>
        </w:rPr>
        <w:t xml:space="preserve">آن </w:t>
      </w:r>
      <w:r w:rsidRPr="000C4C93">
        <w:rPr>
          <w:rFonts w:hint="cs"/>
          <w:sz w:val="28"/>
          <w:rtl/>
        </w:rPr>
        <w:t xml:space="preserve">حکم کلی، ولی باب قضا حتی در مواردی که منشأ اختلاف، اختلاف در حکم کلی است تعیین موضوع حکم کلی مقوم باب قضاست و قاضی باید موضوع حکم را </w:t>
      </w:r>
      <w:r w:rsidR="00514B1A">
        <w:rPr>
          <w:rFonts w:hint="cs"/>
          <w:sz w:val="28"/>
          <w:rtl/>
        </w:rPr>
        <w:t>در خارج</w:t>
      </w:r>
      <w:r w:rsidRPr="000C4C93">
        <w:rPr>
          <w:rFonts w:hint="cs"/>
          <w:sz w:val="28"/>
          <w:rtl/>
        </w:rPr>
        <w:t xml:space="preserve"> مشخص کند. </w:t>
      </w:r>
    </w:p>
    <w:p w:rsidR="00114641" w:rsidRPr="000C4C93" w:rsidRDefault="00114641" w:rsidP="00EA593A">
      <w:pPr>
        <w:pStyle w:val="Heading1"/>
        <w:rPr>
          <w:rtl/>
        </w:rPr>
      </w:pPr>
      <w:bookmarkStart w:id="8" w:name="_Toc19871048"/>
      <w:r w:rsidRPr="000C4C93">
        <w:rPr>
          <w:rFonts w:hint="cs"/>
          <w:rtl/>
        </w:rPr>
        <w:t>حکم قضا</w:t>
      </w:r>
      <w:bookmarkEnd w:id="8"/>
    </w:p>
    <w:p w:rsidR="00114641" w:rsidRPr="000C4C93" w:rsidRDefault="00114641" w:rsidP="00B530E7">
      <w:pPr>
        <w:pStyle w:val="NormalWeb"/>
        <w:bidi/>
        <w:jc w:val="both"/>
        <w:rPr>
          <w:rFonts w:ascii="Traditional Arabic" w:cs="B Badr"/>
          <w:sz w:val="28"/>
          <w:szCs w:val="28"/>
        </w:rPr>
      </w:pPr>
      <w:r w:rsidRPr="000C4C93">
        <w:rPr>
          <w:rFonts w:cs="B Badr" w:hint="cs"/>
          <w:sz w:val="28"/>
          <w:szCs w:val="28"/>
          <w:rtl/>
        </w:rPr>
        <w:t xml:space="preserve">قضا به معنایی که بیان شد را فقها به عنوان واجب کفایی مطرح کرده اند. حکم قضا </w:t>
      </w:r>
      <w:r w:rsidR="00514B1A">
        <w:rPr>
          <w:rFonts w:cs="B Badr" w:hint="cs"/>
          <w:sz w:val="28"/>
          <w:szCs w:val="28"/>
          <w:rtl/>
        </w:rPr>
        <w:t>گاهی</w:t>
      </w:r>
      <w:r w:rsidRPr="000C4C93">
        <w:rPr>
          <w:rFonts w:cs="B Badr" w:hint="cs"/>
          <w:sz w:val="28"/>
          <w:szCs w:val="28"/>
          <w:rtl/>
        </w:rPr>
        <w:t xml:space="preserve"> به لحاظ حکم تکلیفی </w:t>
      </w:r>
      <w:r w:rsidR="00514B1A">
        <w:rPr>
          <w:rFonts w:cs="B Badr" w:hint="cs"/>
          <w:sz w:val="28"/>
          <w:szCs w:val="28"/>
          <w:rtl/>
        </w:rPr>
        <w:t>بررسی می شود</w:t>
      </w:r>
      <w:r w:rsidRPr="000C4C93">
        <w:rPr>
          <w:rFonts w:cs="B Badr" w:hint="cs"/>
          <w:sz w:val="28"/>
          <w:szCs w:val="28"/>
          <w:rtl/>
        </w:rPr>
        <w:t xml:space="preserve"> و گاهی هم به لحاظ حکم وضعی. نسبت به حکم تکلیفی معروف بین فقها این است که قضا یکی ازواجبات کفائیه است در شریعت مانند افتاء. بلکه از واجبات نظامیه است و </w:t>
      </w:r>
      <w:r w:rsidR="00514B1A">
        <w:rPr>
          <w:rFonts w:cs="B Badr" w:hint="cs"/>
          <w:sz w:val="28"/>
          <w:szCs w:val="28"/>
          <w:rtl/>
        </w:rPr>
        <w:t>کفایی</w:t>
      </w:r>
      <w:r w:rsidRPr="000C4C93">
        <w:rPr>
          <w:rFonts w:cs="B Badr" w:hint="cs"/>
          <w:sz w:val="28"/>
          <w:szCs w:val="28"/>
          <w:rtl/>
        </w:rPr>
        <w:t xml:space="preserve"> بودن</w:t>
      </w:r>
      <w:r w:rsidR="00514B1A">
        <w:rPr>
          <w:rFonts w:cs="B Badr" w:hint="cs"/>
          <w:sz w:val="28"/>
          <w:szCs w:val="28"/>
          <w:rtl/>
        </w:rPr>
        <w:t xml:space="preserve"> آن</w:t>
      </w:r>
      <w:r w:rsidRPr="000C4C93">
        <w:rPr>
          <w:rFonts w:cs="B Badr" w:hint="cs"/>
          <w:sz w:val="28"/>
          <w:szCs w:val="28"/>
          <w:rtl/>
        </w:rPr>
        <w:t xml:space="preserve"> هم ممکن است به نکته‌ی نظامیه بودن باشد. یعنی با قطع نظر از ادله‌ی لفظیه، قضا به حکم عقل واجب است چون با عدم قضا</w:t>
      </w:r>
      <w:r w:rsidR="00514B1A">
        <w:rPr>
          <w:rFonts w:cs="B Badr" w:hint="cs"/>
          <w:sz w:val="28"/>
          <w:szCs w:val="28"/>
          <w:rtl/>
        </w:rPr>
        <w:t>،</w:t>
      </w:r>
      <w:r w:rsidRPr="000C4C93">
        <w:rPr>
          <w:rFonts w:cs="B Badr" w:hint="cs"/>
          <w:sz w:val="28"/>
          <w:szCs w:val="28"/>
          <w:rtl/>
        </w:rPr>
        <w:t xml:space="preserve"> نظامی شکل نمی گیرد و اختلال معاش مردم بوجود می آید. </w:t>
      </w:r>
      <w:r w:rsidR="00514B1A">
        <w:rPr>
          <w:rFonts w:cs="B Badr" w:hint="cs"/>
          <w:sz w:val="28"/>
          <w:szCs w:val="28"/>
          <w:rtl/>
        </w:rPr>
        <w:t>به همین جهت،</w:t>
      </w:r>
      <w:r w:rsidRPr="000C4C93">
        <w:rPr>
          <w:rFonts w:cs="B Badr" w:hint="cs"/>
          <w:sz w:val="28"/>
          <w:szCs w:val="28"/>
          <w:rtl/>
        </w:rPr>
        <w:t xml:space="preserve"> معروف ب</w:t>
      </w:r>
      <w:r w:rsidR="00514B1A">
        <w:rPr>
          <w:rFonts w:cs="B Badr" w:hint="cs"/>
          <w:sz w:val="28"/>
          <w:szCs w:val="28"/>
          <w:rtl/>
        </w:rPr>
        <w:t>ین فقها این است که قضا واجب کفای</w:t>
      </w:r>
      <w:r w:rsidRPr="000C4C93">
        <w:rPr>
          <w:rFonts w:cs="B Badr" w:hint="cs"/>
          <w:sz w:val="28"/>
          <w:szCs w:val="28"/>
          <w:rtl/>
        </w:rPr>
        <w:t>ی است بلکه تعبیر به وجوب عقلی هم کرده اند و منظورشان هم از وجوب عقلی</w:t>
      </w:r>
      <w:r w:rsidR="00514B1A">
        <w:rPr>
          <w:rFonts w:cs="B Badr" w:hint="cs"/>
          <w:sz w:val="28"/>
          <w:szCs w:val="28"/>
          <w:rtl/>
        </w:rPr>
        <w:t>،</w:t>
      </w:r>
      <w:r w:rsidRPr="000C4C93">
        <w:rPr>
          <w:rFonts w:cs="B Badr" w:hint="cs"/>
          <w:sz w:val="28"/>
          <w:szCs w:val="28"/>
          <w:rtl/>
        </w:rPr>
        <w:t xml:space="preserve"> وجوب نظامیه است یعنی نظام اجتماع ب</w:t>
      </w:r>
      <w:r w:rsidR="00514B1A">
        <w:rPr>
          <w:rFonts w:cs="B Badr" w:hint="cs"/>
          <w:sz w:val="28"/>
          <w:szCs w:val="28"/>
          <w:rtl/>
        </w:rPr>
        <w:t xml:space="preserve">شری منوط به مسأله‌ی قضاوت است، در غیر این صورت، </w:t>
      </w:r>
      <w:r w:rsidRPr="000C4C93">
        <w:rPr>
          <w:rFonts w:cs="B Badr" w:hint="cs"/>
          <w:sz w:val="28"/>
          <w:szCs w:val="28"/>
          <w:rtl/>
        </w:rPr>
        <w:t>نزاع مانع از تحقق اجتماع است. علاوه بر حکم عقلی استدلال به ادله‌ی لفظیه هم شده است. در کلام مرحوم خوئی به روایاتی مانند «</w:t>
      </w:r>
      <w:r w:rsidRPr="00EA593A">
        <w:rPr>
          <w:rFonts w:ascii="Traditional Arabic" w:cs="B Badr" w:hint="cs"/>
          <w:color w:val="008000"/>
          <w:sz w:val="28"/>
          <w:szCs w:val="28"/>
          <w:rtl/>
        </w:rPr>
        <w:t>فَإِنِّي قَدْ جَعَلْتُهُ‏ قَاضِيا</w:t>
      </w:r>
      <w:r w:rsidRPr="000C4C93">
        <w:rPr>
          <w:rFonts w:cs="B Badr" w:hint="cs"/>
          <w:sz w:val="28"/>
          <w:szCs w:val="28"/>
          <w:rtl/>
        </w:rPr>
        <w:t>»</w:t>
      </w:r>
      <w:r w:rsidR="00EA593A">
        <w:rPr>
          <w:rStyle w:val="FootnoteReference"/>
          <w:rFonts w:cs="B Badr"/>
          <w:sz w:val="28"/>
          <w:szCs w:val="28"/>
          <w:rtl/>
        </w:rPr>
        <w:footnoteReference w:id="3"/>
      </w:r>
      <w:r w:rsidRPr="000C4C93">
        <w:rPr>
          <w:rFonts w:cs="B Badr" w:hint="cs"/>
          <w:sz w:val="28"/>
          <w:szCs w:val="28"/>
          <w:rtl/>
        </w:rPr>
        <w:t xml:space="preserve"> </w:t>
      </w:r>
      <w:r w:rsidR="00B530E7" w:rsidRPr="000C4C93">
        <w:rPr>
          <w:rFonts w:cs="B Badr" w:hint="cs"/>
          <w:sz w:val="28"/>
          <w:szCs w:val="28"/>
          <w:rtl/>
        </w:rPr>
        <w:t xml:space="preserve">استدلال شده است </w:t>
      </w:r>
      <w:r w:rsidRPr="000C4C93">
        <w:rPr>
          <w:rFonts w:cs="B Badr" w:hint="cs"/>
          <w:sz w:val="28"/>
          <w:szCs w:val="28"/>
          <w:rtl/>
        </w:rPr>
        <w:t>که این در حقیقت استدلال بر نفوذ حکم قاضی است نه وجوب قضاوت. شاید این تعبیر از مقرر ایشان باشد و مراد خود ایشان نباشد. ولی به هر حال استدلال به این ادله بر وجوب قضاوت</w:t>
      </w:r>
      <w:r w:rsidR="00B530E7">
        <w:rPr>
          <w:rFonts w:cs="B Badr" w:hint="cs"/>
          <w:sz w:val="28"/>
          <w:szCs w:val="28"/>
          <w:rtl/>
        </w:rPr>
        <w:t>،</w:t>
      </w:r>
      <w:r w:rsidRPr="000C4C93">
        <w:rPr>
          <w:rFonts w:cs="B Badr" w:hint="cs"/>
          <w:sz w:val="28"/>
          <w:szCs w:val="28"/>
          <w:rtl/>
        </w:rPr>
        <w:t xml:space="preserve"> تمام نیست بلکه این ادله فقط نفوذ حکم قاضی را بیان می کنند.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82D" w:rsidRDefault="002A382D" w:rsidP="008B750B">
      <w:pPr>
        <w:spacing w:line="240" w:lineRule="auto"/>
      </w:pPr>
      <w:r>
        <w:separator/>
      </w:r>
    </w:p>
  </w:endnote>
  <w:endnote w:type="continuationSeparator" w:id="0">
    <w:p w:rsidR="002A382D" w:rsidRDefault="002A382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Noor_Lotus">
    <w:altName w:val="Segoe UI Semilight"/>
    <w:panose1 w:val="02000400000000000000"/>
    <w:charset w:val="00"/>
    <w:family w:val="auto"/>
    <w:pitch w:val="variable"/>
    <w:sig w:usb0="00002005" w:usb1="80000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630F7" w:rsidRPr="005630F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366EB" w:rsidP="001B6799">
          <w:pPr>
            <w:pStyle w:val="Footer"/>
            <w:bidi w:val="0"/>
            <w:rPr>
              <w:color w:val="808080" w:themeColor="background1" w:themeShade="80"/>
              <w:rtl/>
            </w:rPr>
          </w:pPr>
          <w:bookmarkStart w:id="16" w:name="BokAdres"/>
          <w:bookmarkEnd w:id="16"/>
          <w:r>
            <w:rPr>
              <w:color w:val="808080" w:themeColor="background1" w:themeShade="80"/>
            </w:rPr>
            <w:t>F1mq1_13980624-001_mk4_mfeb.ir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82D" w:rsidRDefault="002A382D" w:rsidP="008B750B">
      <w:pPr>
        <w:spacing w:line="240" w:lineRule="auto"/>
      </w:pPr>
      <w:r>
        <w:separator/>
      </w:r>
    </w:p>
  </w:footnote>
  <w:footnote w:type="continuationSeparator" w:id="0">
    <w:p w:rsidR="002A382D" w:rsidRDefault="002A382D" w:rsidP="008B750B">
      <w:pPr>
        <w:spacing w:line="240" w:lineRule="auto"/>
      </w:pPr>
      <w:r>
        <w:continuationSeparator/>
      </w:r>
    </w:p>
  </w:footnote>
  <w:footnote w:id="1">
    <w:p w:rsidR="00EA593A" w:rsidRPr="00EA593A" w:rsidRDefault="00EA593A" w:rsidP="00EA593A">
      <w:pPr>
        <w:pStyle w:val="FootnoteText"/>
      </w:pPr>
      <w:r w:rsidRPr="00EA593A">
        <w:footnoteRef/>
      </w:r>
      <w:r w:rsidRPr="00EA593A">
        <w:rPr>
          <w:rtl/>
        </w:rPr>
        <w:t xml:space="preserve"> </w:t>
      </w:r>
      <w:hyperlink r:id="rId1" w:history="1">
        <w:r w:rsidRPr="00EA593A">
          <w:rPr>
            <w:rStyle w:val="Hyperlink"/>
            <w:rFonts w:hint="cs"/>
            <w:rtl/>
          </w:rPr>
          <w:t>مبانی</w:t>
        </w:r>
        <w:r w:rsidRPr="00EA593A">
          <w:rPr>
            <w:rStyle w:val="Hyperlink"/>
            <w:rtl/>
          </w:rPr>
          <w:t xml:space="preserve"> </w:t>
        </w:r>
        <w:r w:rsidRPr="00EA593A">
          <w:rPr>
            <w:rStyle w:val="Hyperlink"/>
            <w:rFonts w:hint="cs"/>
            <w:rtl/>
          </w:rPr>
          <w:t>تکملة</w:t>
        </w:r>
        <w:r w:rsidRPr="00EA593A">
          <w:rPr>
            <w:rStyle w:val="Hyperlink"/>
            <w:rtl/>
          </w:rPr>
          <w:t xml:space="preserve"> </w:t>
        </w:r>
        <w:r w:rsidRPr="00EA593A">
          <w:rPr>
            <w:rStyle w:val="Hyperlink"/>
            <w:rFonts w:hint="cs"/>
            <w:rtl/>
          </w:rPr>
          <w:t>المنهاج،</w:t>
        </w:r>
        <w:r w:rsidRPr="00EA593A">
          <w:rPr>
            <w:rStyle w:val="Hyperlink"/>
            <w:rtl/>
          </w:rPr>
          <w:t xml:space="preserve"> </w:t>
        </w:r>
        <w:r w:rsidRPr="00EA593A">
          <w:rPr>
            <w:rStyle w:val="Hyperlink"/>
            <w:rFonts w:hint="cs"/>
            <w:rtl/>
          </w:rPr>
          <w:t>السید</w:t>
        </w:r>
        <w:r w:rsidRPr="00EA593A">
          <w:rPr>
            <w:rStyle w:val="Hyperlink"/>
            <w:rtl/>
          </w:rPr>
          <w:t xml:space="preserve"> </w:t>
        </w:r>
        <w:r w:rsidRPr="00EA593A">
          <w:rPr>
            <w:rStyle w:val="Hyperlink"/>
            <w:rFonts w:hint="cs"/>
            <w:rtl/>
          </w:rPr>
          <w:t>أبوالقاسم</w:t>
        </w:r>
        <w:r w:rsidRPr="00EA593A">
          <w:rPr>
            <w:rStyle w:val="Hyperlink"/>
            <w:rtl/>
          </w:rPr>
          <w:t xml:space="preserve"> </w:t>
        </w:r>
        <w:r w:rsidRPr="00EA593A">
          <w:rPr>
            <w:rStyle w:val="Hyperlink"/>
            <w:rFonts w:hint="cs"/>
            <w:rtl/>
          </w:rPr>
          <w:t>الخوئی،</w:t>
        </w:r>
        <w:r w:rsidRPr="00EA593A">
          <w:rPr>
            <w:rStyle w:val="Hyperlink"/>
            <w:rtl/>
          </w:rPr>
          <w:t xml:space="preserve"> </w:t>
        </w:r>
        <w:r w:rsidRPr="00EA593A">
          <w:rPr>
            <w:rStyle w:val="Hyperlink"/>
            <w:rFonts w:hint="cs"/>
            <w:rtl/>
          </w:rPr>
          <w:t>ج</w:t>
        </w:r>
        <w:r w:rsidRPr="00EA593A">
          <w:rPr>
            <w:rStyle w:val="Hyperlink"/>
            <w:rtl/>
          </w:rPr>
          <w:t>1</w:t>
        </w:r>
        <w:r w:rsidRPr="00EA593A">
          <w:rPr>
            <w:rStyle w:val="Hyperlink"/>
            <w:rFonts w:hint="cs"/>
            <w:rtl/>
          </w:rPr>
          <w:t>،</w:t>
        </w:r>
        <w:r w:rsidRPr="00EA593A">
          <w:rPr>
            <w:rStyle w:val="Hyperlink"/>
            <w:rtl/>
          </w:rPr>
          <w:t xml:space="preserve"> </w:t>
        </w:r>
        <w:r w:rsidRPr="00EA593A">
          <w:rPr>
            <w:rStyle w:val="Hyperlink"/>
            <w:rFonts w:hint="cs"/>
            <w:rtl/>
          </w:rPr>
          <w:t>ص</w:t>
        </w:r>
        <w:r w:rsidRPr="00EA593A">
          <w:rPr>
            <w:rStyle w:val="Hyperlink"/>
            <w:rtl/>
          </w:rPr>
          <w:t>3.</w:t>
        </w:r>
      </w:hyperlink>
    </w:p>
  </w:footnote>
  <w:footnote w:id="2">
    <w:p w:rsidR="00EA593A" w:rsidRPr="00EA593A" w:rsidRDefault="00EA593A" w:rsidP="00EA593A">
      <w:pPr>
        <w:pStyle w:val="FootnoteText"/>
        <w:rPr>
          <w:rtl/>
        </w:rPr>
      </w:pPr>
      <w:r w:rsidRPr="00EA593A">
        <w:footnoteRef/>
      </w:r>
      <w:r w:rsidRPr="00EA593A">
        <w:rPr>
          <w:rtl/>
        </w:rPr>
        <w:t xml:space="preserve"> </w:t>
      </w:r>
      <w:r w:rsidRPr="00EA593A">
        <w:rPr>
          <w:rFonts w:hint="cs"/>
          <w:rtl/>
        </w:rPr>
        <w:t>سوره</w:t>
      </w:r>
      <w:r w:rsidRPr="00EA593A">
        <w:rPr>
          <w:rtl/>
        </w:rPr>
        <w:t xml:space="preserve"> </w:t>
      </w:r>
      <w:r w:rsidRPr="00EA593A">
        <w:rPr>
          <w:rFonts w:hint="cs"/>
          <w:rtl/>
        </w:rPr>
        <w:t>جمعه،</w:t>
      </w:r>
      <w:r w:rsidRPr="00EA593A">
        <w:rPr>
          <w:rtl/>
        </w:rPr>
        <w:t xml:space="preserve"> </w:t>
      </w:r>
      <w:r w:rsidRPr="00EA593A">
        <w:rPr>
          <w:rFonts w:hint="cs"/>
          <w:rtl/>
        </w:rPr>
        <w:t>آيه</w:t>
      </w:r>
      <w:r w:rsidRPr="00EA593A">
        <w:rPr>
          <w:rtl/>
        </w:rPr>
        <w:t xml:space="preserve"> 10.</w:t>
      </w:r>
    </w:p>
  </w:footnote>
  <w:footnote w:id="3">
    <w:p w:rsidR="00EA593A" w:rsidRPr="00EA593A" w:rsidRDefault="00EA593A" w:rsidP="00EA593A">
      <w:pPr>
        <w:pStyle w:val="FootnoteText"/>
      </w:pPr>
      <w:r w:rsidRPr="00EA593A">
        <w:footnoteRef/>
      </w:r>
      <w:r w:rsidRPr="00EA593A">
        <w:rPr>
          <w:rtl/>
        </w:rPr>
        <w:t xml:space="preserve"> </w:t>
      </w:r>
      <w:hyperlink r:id="rId2" w:history="1">
        <w:r w:rsidRPr="00EA593A">
          <w:rPr>
            <w:rStyle w:val="Hyperlink"/>
            <w:rFonts w:hint="cs"/>
            <w:rtl/>
          </w:rPr>
          <w:t>الکافی،</w:t>
        </w:r>
        <w:r w:rsidRPr="00EA593A">
          <w:rPr>
            <w:rStyle w:val="Hyperlink"/>
            <w:rtl/>
          </w:rPr>
          <w:t xml:space="preserve"> </w:t>
        </w:r>
        <w:r w:rsidRPr="00EA593A">
          <w:rPr>
            <w:rStyle w:val="Hyperlink"/>
            <w:rFonts w:hint="cs"/>
            <w:rtl/>
          </w:rPr>
          <w:t>محمد</w:t>
        </w:r>
        <w:r w:rsidRPr="00EA593A">
          <w:rPr>
            <w:rStyle w:val="Hyperlink"/>
            <w:rtl/>
          </w:rPr>
          <w:t xml:space="preserve"> </w:t>
        </w:r>
        <w:r w:rsidRPr="00EA593A">
          <w:rPr>
            <w:rStyle w:val="Hyperlink"/>
            <w:rFonts w:hint="cs"/>
            <w:rtl/>
          </w:rPr>
          <w:t>بن</w:t>
        </w:r>
        <w:r w:rsidRPr="00EA593A">
          <w:rPr>
            <w:rStyle w:val="Hyperlink"/>
            <w:rtl/>
          </w:rPr>
          <w:t xml:space="preserve"> </w:t>
        </w:r>
        <w:r w:rsidRPr="00EA593A">
          <w:rPr>
            <w:rStyle w:val="Hyperlink"/>
            <w:rFonts w:hint="cs"/>
            <w:rtl/>
          </w:rPr>
          <w:t>یعقوب</w:t>
        </w:r>
        <w:r w:rsidRPr="00EA593A">
          <w:rPr>
            <w:rStyle w:val="Hyperlink"/>
            <w:rtl/>
          </w:rPr>
          <w:t xml:space="preserve"> </w:t>
        </w:r>
        <w:r w:rsidRPr="00EA593A">
          <w:rPr>
            <w:rStyle w:val="Hyperlink"/>
            <w:rFonts w:hint="cs"/>
            <w:rtl/>
          </w:rPr>
          <w:t>کلینی،</w:t>
        </w:r>
        <w:r w:rsidRPr="00EA593A">
          <w:rPr>
            <w:rStyle w:val="Hyperlink"/>
            <w:rtl/>
          </w:rPr>
          <w:t xml:space="preserve"> </w:t>
        </w:r>
        <w:r w:rsidRPr="00EA593A">
          <w:rPr>
            <w:rStyle w:val="Hyperlink"/>
            <w:rFonts w:hint="cs"/>
            <w:rtl/>
          </w:rPr>
          <w:t>ج</w:t>
        </w:r>
        <w:r w:rsidRPr="00EA593A">
          <w:rPr>
            <w:rStyle w:val="Hyperlink"/>
            <w:rtl/>
          </w:rPr>
          <w:t>7</w:t>
        </w:r>
        <w:r w:rsidRPr="00EA593A">
          <w:rPr>
            <w:rStyle w:val="Hyperlink"/>
            <w:rFonts w:hint="cs"/>
            <w:rtl/>
          </w:rPr>
          <w:t>،</w:t>
        </w:r>
        <w:r w:rsidRPr="00EA593A">
          <w:rPr>
            <w:rStyle w:val="Hyperlink"/>
            <w:rtl/>
          </w:rPr>
          <w:t xml:space="preserve"> </w:t>
        </w:r>
        <w:r w:rsidRPr="00EA593A">
          <w:rPr>
            <w:rStyle w:val="Hyperlink"/>
            <w:rFonts w:hint="cs"/>
            <w:rtl/>
          </w:rPr>
          <w:t>ص</w:t>
        </w:r>
        <w:r w:rsidRPr="00EA593A">
          <w:rPr>
            <w:rStyle w:val="Hyperlink"/>
            <w:rtl/>
          </w:rPr>
          <w:t>412.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C366EB">
      <w:rPr>
        <w:b/>
        <w:bCs/>
        <w:sz w:val="20"/>
        <w:szCs w:val="24"/>
        <w:rtl/>
      </w:rPr>
      <w:t>001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C366E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C366E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C366EB">
      <w:rPr>
        <w:sz w:val="24"/>
        <w:szCs w:val="24"/>
        <w:rtl/>
      </w:rPr>
      <w:t>24 /6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C366EB">
      <w:rPr>
        <w:rFonts w:hint="cs"/>
        <w:color w:val="000000" w:themeColor="text1"/>
        <w:sz w:val="24"/>
        <w:szCs w:val="24"/>
        <w:rtl/>
      </w:rPr>
      <w:t>القضا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C366EB">
      <w:rPr>
        <w:rFonts w:hint="cs"/>
        <w:sz w:val="24"/>
        <w:szCs w:val="24"/>
        <w:rtl/>
      </w:rPr>
      <w:t>مهدی</w:t>
    </w:r>
    <w:r w:rsidR="00C366EB">
      <w:rPr>
        <w:sz w:val="24"/>
        <w:szCs w:val="24"/>
        <w:rtl/>
      </w:rPr>
      <w:t xml:space="preserve"> </w:t>
    </w:r>
    <w:r w:rsidR="00C366E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C366EB">
      <w:rPr>
        <w:rFonts w:hint="cs"/>
        <w:sz w:val="24"/>
        <w:szCs w:val="24"/>
        <w:rtl/>
      </w:rPr>
      <w:t>حقیقت</w:t>
    </w:r>
    <w:r w:rsidR="00C366EB">
      <w:rPr>
        <w:sz w:val="24"/>
        <w:szCs w:val="24"/>
        <w:rtl/>
      </w:rPr>
      <w:t xml:space="preserve"> </w:t>
    </w:r>
    <w:r w:rsidR="00C366EB">
      <w:rPr>
        <w:rFonts w:hint="cs"/>
        <w:sz w:val="24"/>
        <w:szCs w:val="24"/>
        <w:rtl/>
      </w:rPr>
      <w:t>قضا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641"/>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6DF7"/>
    <w:rsid w:val="001B2488"/>
    <w:rsid w:val="001B6799"/>
    <w:rsid w:val="001C1362"/>
    <w:rsid w:val="001D2E9A"/>
    <w:rsid w:val="001D597F"/>
    <w:rsid w:val="001E3FD4"/>
    <w:rsid w:val="0020241A"/>
    <w:rsid w:val="00203821"/>
    <w:rsid w:val="00211632"/>
    <w:rsid w:val="0021630D"/>
    <w:rsid w:val="0024121B"/>
    <w:rsid w:val="00247D2F"/>
    <w:rsid w:val="00256560"/>
    <w:rsid w:val="00266DD7"/>
    <w:rsid w:val="0027605E"/>
    <w:rsid w:val="00276E18"/>
    <w:rsid w:val="00281E00"/>
    <w:rsid w:val="00294A52"/>
    <w:rsid w:val="002A382D"/>
    <w:rsid w:val="002B575F"/>
    <w:rsid w:val="002B729B"/>
    <w:rsid w:val="002C23B5"/>
    <w:rsid w:val="002C3F14"/>
    <w:rsid w:val="002C53A2"/>
    <w:rsid w:val="002D0040"/>
    <w:rsid w:val="002D2FA8"/>
    <w:rsid w:val="002E220F"/>
    <w:rsid w:val="00307311"/>
    <w:rsid w:val="003102D5"/>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6752"/>
    <w:rsid w:val="004556EF"/>
    <w:rsid w:val="00462B07"/>
    <w:rsid w:val="00465BD2"/>
    <w:rsid w:val="004715C8"/>
    <w:rsid w:val="0047201A"/>
    <w:rsid w:val="00481C31"/>
    <w:rsid w:val="00482FC1"/>
    <w:rsid w:val="00483027"/>
    <w:rsid w:val="004871AA"/>
    <w:rsid w:val="004918D7"/>
    <w:rsid w:val="004926E1"/>
    <w:rsid w:val="004A2FEA"/>
    <w:rsid w:val="004C0F91"/>
    <w:rsid w:val="004D2DD7"/>
    <w:rsid w:val="004D75C5"/>
    <w:rsid w:val="004E00D1"/>
    <w:rsid w:val="004E2186"/>
    <w:rsid w:val="004E66FB"/>
    <w:rsid w:val="004F470A"/>
    <w:rsid w:val="004F4C59"/>
    <w:rsid w:val="00500C8F"/>
    <w:rsid w:val="00501909"/>
    <w:rsid w:val="00507BBB"/>
    <w:rsid w:val="005128DF"/>
    <w:rsid w:val="00514B1A"/>
    <w:rsid w:val="0051592A"/>
    <w:rsid w:val="005206FE"/>
    <w:rsid w:val="005257ED"/>
    <w:rsid w:val="005306F8"/>
    <w:rsid w:val="0054023D"/>
    <w:rsid w:val="005426BF"/>
    <w:rsid w:val="0055497C"/>
    <w:rsid w:val="0056213C"/>
    <w:rsid w:val="005630F7"/>
    <w:rsid w:val="00580C24"/>
    <w:rsid w:val="005968EF"/>
    <w:rsid w:val="00596C1E"/>
    <w:rsid w:val="005A2E26"/>
    <w:rsid w:val="005B4242"/>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5BD"/>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55D"/>
    <w:rsid w:val="007979D0"/>
    <w:rsid w:val="007A4E18"/>
    <w:rsid w:val="007A7B8C"/>
    <w:rsid w:val="007B2D3E"/>
    <w:rsid w:val="007C6D9E"/>
    <w:rsid w:val="007D1961"/>
    <w:rsid w:val="007D1C43"/>
    <w:rsid w:val="007D2B70"/>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2B2A"/>
    <w:rsid w:val="00A457C6"/>
    <w:rsid w:val="00A46AD0"/>
    <w:rsid w:val="00A47063"/>
    <w:rsid w:val="00A473A8"/>
    <w:rsid w:val="00A513F0"/>
    <w:rsid w:val="00A61AC8"/>
    <w:rsid w:val="00A6366F"/>
    <w:rsid w:val="00A65D4C"/>
    <w:rsid w:val="00A70512"/>
    <w:rsid w:val="00A92CBD"/>
    <w:rsid w:val="00AA1F60"/>
    <w:rsid w:val="00AA40D7"/>
    <w:rsid w:val="00AB5F7D"/>
    <w:rsid w:val="00AC0C50"/>
    <w:rsid w:val="00AC6FE2"/>
    <w:rsid w:val="00AF3925"/>
    <w:rsid w:val="00B02241"/>
    <w:rsid w:val="00B1296B"/>
    <w:rsid w:val="00B2292F"/>
    <w:rsid w:val="00B43169"/>
    <w:rsid w:val="00B501A8"/>
    <w:rsid w:val="00B530E7"/>
    <w:rsid w:val="00B55AE4"/>
    <w:rsid w:val="00B70B46"/>
    <w:rsid w:val="00B739B0"/>
    <w:rsid w:val="00B814A3"/>
    <w:rsid w:val="00B96F38"/>
    <w:rsid w:val="00B97F0F"/>
    <w:rsid w:val="00BC44DC"/>
    <w:rsid w:val="00BC716B"/>
    <w:rsid w:val="00BD0E74"/>
    <w:rsid w:val="00BD5F8C"/>
    <w:rsid w:val="00BE29DD"/>
    <w:rsid w:val="00C066AF"/>
    <w:rsid w:val="00C10E06"/>
    <w:rsid w:val="00C145B8"/>
    <w:rsid w:val="00C2438F"/>
    <w:rsid w:val="00C31AF0"/>
    <w:rsid w:val="00C32A7E"/>
    <w:rsid w:val="00C34F28"/>
    <w:rsid w:val="00C366EB"/>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593A"/>
    <w:rsid w:val="00EB3635"/>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6692"/>
    <w:rsid w:val="00F5722B"/>
    <w:rsid w:val="00F60F1F"/>
    <w:rsid w:val="00F62791"/>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5F85"/>
    <w:rsid w:val="00FC73B9"/>
    <w:rsid w:val="00FD0A16"/>
    <w:rsid w:val="00FD70BD"/>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022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7/412/&#1582;&#1614;&#1583;&#1616;&#1610;&#1580;&#1614;&#1577;" TargetMode="External"/><Relationship Id="rId1" Type="http://schemas.openxmlformats.org/officeDocument/2006/relationships/hyperlink" Target="http://lib.eshia.ir/21001/1/3/&#1601;&#1589;&#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E2014-85D1-4A98-B4CD-30D095493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5</Pages>
  <Words>1134</Words>
  <Characters>6467</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2019-09-13T22:24:00Z</cp:lastPrinted>
  <dcterms:created xsi:type="dcterms:W3CDTF">2019-09-13T22:23:00Z</dcterms:created>
  <dcterms:modified xsi:type="dcterms:W3CDTF">2019-09-13T22:24:00Z</dcterms:modified>
  <cp:contentStatus>ویرایش 2.5</cp:contentStatus>
  <cp:version>2.7</cp:version>
</cp:coreProperties>
</file>