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50F94"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0247459" w:history="1">
        <w:r w:rsidR="00050F94" w:rsidRPr="00851377">
          <w:rPr>
            <w:rStyle w:val="Hyperlink"/>
            <w:noProof/>
            <w:rtl/>
          </w:rPr>
          <w:t>حکم قضا</w:t>
        </w:r>
        <w:r w:rsidR="00050F94">
          <w:rPr>
            <w:noProof/>
            <w:webHidden/>
            <w:rtl/>
          </w:rPr>
          <w:tab/>
        </w:r>
        <w:r w:rsidR="00050F94">
          <w:rPr>
            <w:noProof/>
            <w:webHidden/>
            <w:rtl/>
          </w:rPr>
          <w:fldChar w:fldCharType="begin"/>
        </w:r>
        <w:r w:rsidR="00050F94">
          <w:rPr>
            <w:noProof/>
            <w:webHidden/>
            <w:rtl/>
          </w:rPr>
          <w:instrText xml:space="preserve"> </w:instrText>
        </w:r>
        <w:r w:rsidR="00050F94">
          <w:rPr>
            <w:noProof/>
            <w:webHidden/>
          </w:rPr>
          <w:instrText>PAGEREF</w:instrText>
        </w:r>
        <w:r w:rsidR="00050F94">
          <w:rPr>
            <w:noProof/>
            <w:webHidden/>
            <w:rtl/>
          </w:rPr>
          <w:instrText xml:space="preserve"> _</w:instrText>
        </w:r>
        <w:r w:rsidR="00050F94">
          <w:rPr>
            <w:noProof/>
            <w:webHidden/>
          </w:rPr>
          <w:instrText>Toc</w:instrText>
        </w:r>
        <w:r w:rsidR="00050F94">
          <w:rPr>
            <w:noProof/>
            <w:webHidden/>
            <w:rtl/>
          </w:rPr>
          <w:instrText xml:space="preserve">20247459 </w:instrText>
        </w:r>
        <w:r w:rsidR="00050F94">
          <w:rPr>
            <w:noProof/>
            <w:webHidden/>
          </w:rPr>
          <w:instrText>\h</w:instrText>
        </w:r>
        <w:r w:rsidR="00050F94">
          <w:rPr>
            <w:noProof/>
            <w:webHidden/>
            <w:rtl/>
          </w:rPr>
          <w:instrText xml:space="preserve"> </w:instrText>
        </w:r>
        <w:r w:rsidR="00050F94">
          <w:rPr>
            <w:noProof/>
            <w:webHidden/>
            <w:rtl/>
          </w:rPr>
        </w:r>
        <w:r w:rsidR="00050F94">
          <w:rPr>
            <w:noProof/>
            <w:webHidden/>
            <w:rtl/>
          </w:rPr>
          <w:fldChar w:fldCharType="separate"/>
        </w:r>
        <w:r w:rsidR="00ED2BE0">
          <w:rPr>
            <w:noProof/>
            <w:webHidden/>
            <w:rtl/>
          </w:rPr>
          <w:t>1</w:t>
        </w:r>
        <w:r w:rsidR="00050F94">
          <w:rPr>
            <w:noProof/>
            <w:webHidden/>
            <w:rtl/>
          </w:rPr>
          <w:fldChar w:fldCharType="end"/>
        </w:r>
      </w:hyperlink>
    </w:p>
    <w:p w:rsidR="00050F94" w:rsidRDefault="00ED2BE0">
      <w:pPr>
        <w:pStyle w:val="TOC2"/>
        <w:tabs>
          <w:tab w:val="right" w:leader="dot" w:pos="10194"/>
        </w:tabs>
        <w:rPr>
          <w:rFonts w:asciiTheme="minorHAnsi" w:eastAsiaTheme="minorEastAsia" w:hAnsiTheme="minorHAnsi" w:cstheme="minorBidi"/>
          <w:bCs w:val="0"/>
          <w:noProof/>
          <w:color w:val="auto"/>
          <w:szCs w:val="22"/>
          <w:rtl/>
          <w:lang w:bidi="ar-SA"/>
        </w:rPr>
      </w:pPr>
      <w:hyperlink w:anchor="_Toc20247460" w:history="1">
        <w:r w:rsidR="00050F94" w:rsidRPr="00851377">
          <w:rPr>
            <w:rStyle w:val="Hyperlink"/>
            <w:noProof/>
            <w:rtl/>
          </w:rPr>
          <w:t>اصل اول</w:t>
        </w:r>
        <w:r w:rsidR="00050F94" w:rsidRPr="00851377">
          <w:rPr>
            <w:rStyle w:val="Hyperlink"/>
            <w:rFonts w:hint="cs"/>
            <w:noProof/>
            <w:rtl/>
          </w:rPr>
          <w:t>ی</w:t>
        </w:r>
        <w:r w:rsidR="00050F94" w:rsidRPr="00851377">
          <w:rPr>
            <w:rStyle w:val="Hyperlink"/>
            <w:noProof/>
            <w:rtl/>
          </w:rPr>
          <w:t xml:space="preserve"> در حکم تکل</w:t>
        </w:r>
        <w:r w:rsidR="00050F94" w:rsidRPr="00851377">
          <w:rPr>
            <w:rStyle w:val="Hyperlink"/>
            <w:rFonts w:hint="cs"/>
            <w:noProof/>
            <w:rtl/>
          </w:rPr>
          <w:t>ی</w:t>
        </w:r>
        <w:r w:rsidR="00050F94" w:rsidRPr="00851377">
          <w:rPr>
            <w:rStyle w:val="Hyperlink"/>
            <w:rFonts w:hint="eastAsia"/>
            <w:noProof/>
            <w:rtl/>
          </w:rPr>
          <w:t>ف</w:t>
        </w:r>
        <w:r w:rsidR="00050F94" w:rsidRPr="00851377">
          <w:rPr>
            <w:rStyle w:val="Hyperlink"/>
            <w:rFonts w:hint="cs"/>
            <w:noProof/>
            <w:rtl/>
          </w:rPr>
          <w:t>ی</w:t>
        </w:r>
        <w:r w:rsidR="00050F94" w:rsidRPr="00851377">
          <w:rPr>
            <w:rStyle w:val="Hyperlink"/>
            <w:noProof/>
            <w:rtl/>
          </w:rPr>
          <w:t xml:space="preserve"> قضاوت</w:t>
        </w:r>
        <w:r w:rsidR="00050F94">
          <w:rPr>
            <w:noProof/>
            <w:webHidden/>
            <w:rtl/>
          </w:rPr>
          <w:tab/>
        </w:r>
        <w:r w:rsidR="00050F94">
          <w:rPr>
            <w:noProof/>
            <w:webHidden/>
            <w:rtl/>
          </w:rPr>
          <w:fldChar w:fldCharType="begin"/>
        </w:r>
        <w:r w:rsidR="00050F94">
          <w:rPr>
            <w:noProof/>
            <w:webHidden/>
            <w:rtl/>
          </w:rPr>
          <w:instrText xml:space="preserve"> </w:instrText>
        </w:r>
        <w:r w:rsidR="00050F94">
          <w:rPr>
            <w:noProof/>
            <w:webHidden/>
          </w:rPr>
          <w:instrText>PAGEREF</w:instrText>
        </w:r>
        <w:r w:rsidR="00050F94">
          <w:rPr>
            <w:noProof/>
            <w:webHidden/>
            <w:rtl/>
          </w:rPr>
          <w:instrText xml:space="preserve"> _</w:instrText>
        </w:r>
        <w:r w:rsidR="00050F94">
          <w:rPr>
            <w:noProof/>
            <w:webHidden/>
          </w:rPr>
          <w:instrText>Toc</w:instrText>
        </w:r>
        <w:r w:rsidR="00050F94">
          <w:rPr>
            <w:noProof/>
            <w:webHidden/>
            <w:rtl/>
          </w:rPr>
          <w:instrText xml:space="preserve">20247460 </w:instrText>
        </w:r>
        <w:r w:rsidR="00050F94">
          <w:rPr>
            <w:noProof/>
            <w:webHidden/>
          </w:rPr>
          <w:instrText>\h</w:instrText>
        </w:r>
        <w:r w:rsidR="00050F94">
          <w:rPr>
            <w:noProof/>
            <w:webHidden/>
            <w:rtl/>
          </w:rPr>
          <w:instrText xml:space="preserve"> </w:instrText>
        </w:r>
        <w:r w:rsidR="00050F94">
          <w:rPr>
            <w:noProof/>
            <w:webHidden/>
            <w:rtl/>
          </w:rPr>
        </w:r>
        <w:r w:rsidR="00050F94">
          <w:rPr>
            <w:noProof/>
            <w:webHidden/>
            <w:rtl/>
          </w:rPr>
          <w:fldChar w:fldCharType="separate"/>
        </w:r>
        <w:r>
          <w:rPr>
            <w:noProof/>
            <w:webHidden/>
            <w:rtl/>
          </w:rPr>
          <w:t>2</w:t>
        </w:r>
        <w:r w:rsidR="00050F94">
          <w:rPr>
            <w:noProof/>
            <w:webHidden/>
            <w:rtl/>
          </w:rPr>
          <w:fldChar w:fldCharType="end"/>
        </w:r>
      </w:hyperlink>
    </w:p>
    <w:p w:rsidR="00050F94" w:rsidRDefault="00ED2BE0">
      <w:pPr>
        <w:pStyle w:val="TOC2"/>
        <w:tabs>
          <w:tab w:val="right" w:leader="dot" w:pos="10194"/>
        </w:tabs>
        <w:rPr>
          <w:rFonts w:asciiTheme="minorHAnsi" w:eastAsiaTheme="minorEastAsia" w:hAnsiTheme="minorHAnsi" w:cstheme="minorBidi"/>
          <w:bCs w:val="0"/>
          <w:noProof/>
          <w:color w:val="auto"/>
          <w:szCs w:val="22"/>
          <w:rtl/>
          <w:lang w:bidi="ar-SA"/>
        </w:rPr>
      </w:pPr>
      <w:hyperlink w:anchor="_Toc20247461" w:history="1">
        <w:r w:rsidR="00050F94" w:rsidRPr="00851377">
          <w:rPr>
            <w:rStyle w:val="Hyperlink"/>
            <w:noProof/>
            <w:rtl/>
          </w:rPr>
          <w:t>اصل اول</w:t>
        </w:r>
        <w:r w:rsidR="00050F94" w:rsidRPr="00851377">
          <w:rPr>
            <w:rStyle w:val="Hyperlink"/>
            <w:rFonts w:hint="cs"/>
            <w:noProof/>
            <w:rtl/>
          </w:rPr>
          <w:t>ی</w:t>
        </w:r>
        <w:r w:rsidR="00050F94" w:rsidRPr="00851377">
          <w:rPr>
            <w:rStyle w:val="Hyperlink"/>
            <w:noProof/>
            <w:rtl/>
          </w:rPr>
          <w:t xml:space="preserve"> در حکم وضع</w:t>
        </w:r>
        <w:r w:rsidR="00050F94" w:rsidRPr="00851377">
          <w:rPr>
            <w:rStyle w:val="Hyperlink"/>
            <w:rFonts w:hint="cs"/>
            <w:noProof/>
            <w:rtl/>
          </w:rPr>
          <w:t>ی</w:t>
        </w:r>
        <w:r w:rsidR="00050F94" w:rsidRPr="00851377">
          <w:rPr>
            <w:rStyle w:val="Hyperlink"/>
            <w:noProof/>
            <w:rtl/>
          </w:rPr>
          <w:t xml:space="preserve"> قضاوت</w:t>
        </w:r>
        <w:r w:rsidR="00050F94">
          <w:rPr>
            <w:noProof/>
            <w:webHidden/>
            <w:rtl/>
          </w:rPr>
          <w:tab/>
        </w:r>
        <w:r w:rsidR="00050F94">
          <w:rPr>
            <w:noProof/>
            <w:webHidden/>
            <w:rtl/>
          </w:rPr>
          <w:fldChar w:fldCharType="begin"/>
        </w:r>
        <w:r w:rsidR="00050F94">
          <w:rPr>
            <w:noProof/>
            <w:webHidden/>
            <w:rtl/>
          </w:rPr>
          <w:instrText xml:space="preserve"> </w:instrText>
        </w:r>
        <w:r w:rsidR="00050F94">
          <w:rPr>
            <w:noProof/>
            <w:webHidden/>
          </w:rPr>
          <w:instrText>PAGEREF</w:instrText>
        </w:r>
        <w:r w:rsidR="00050F94">
          <w:rPr>
            <w:noProof/>
            <w:webHidden/>
            <w:rtl/>
          </w:rPr>
          <w:instrText xml:space="preserve"> _</w:instrText>
        </w:r>
        <w:r w:rsidR="00050F94">
          <w:rPr>
            <w:noProof/>
            <w:webHidden/>
          </w:rPr>
          <w:instrText>Toc</w:instrText>
        </w:r>
        <w:r w:rsidR="00050F94">
          <w:rPr>
            <w:noProof/>
            <w:webHidden/>
            <w:rtl/>
          </w:rPr>
          <w:instrText xml:space="preserve">20247461 </w:instrText>
        </w:r>
        <w:r w:rsidR="00050F94">
          <w:rPr>
            <w:noProof/>
            <w:webHidden/>
          </w:rPr>
          <w:instrText>\h</w:instrText>
        </w:r>
        <w:r w:rsidR="00050F94">
          <w:rPr>
            <w:noProof/>
            <w:webHidden/>
            <w:rtl/>
          </w:rPr>
          <w:instrText xml:space="preserve"> </w:instrText>
        </w:r>
        <w:r w:rsidR="00050F94">
          <w:rPr>
            <w:noProof/>
            <w:webHidden/>
            <w:rtl/>
          </w:rPr>
        </w:r>
        <w:r w:rsidR="00050F94">
          <w:rPr>
            <w:noProof/>
            <w:webHidden/>
            <w:rtl/>
          </w:rPr>
          <w:fldChar w:fldCharType="separate"/>
        </w:r>
        <w:r>
          <w:rPr>
            <w:noProof/>
            <w:webHidden/>
            <w:rtl/>
          </w:rPr>
          <w:t>2</w:t>
        </w:r>
        <w:r w:rsidR="00050F94">
          <w:rPr>
            <w:noProof/>
            <w:webHidden/>
            <w:rtl/>
          </w:rPr>
          <w:fldChar w:fldCharType="end"/>
        </w:r>
      </w:hyperlink>
    </w:p>
    <w:p w:rsidR="00050F94" w:rsidRDefault="00ED2BE0">
      <w:pPr>
        <w:pStyle w:val="TOC2"/>
        <w:tabs>
          <w:tab w:val="right" w:leader="dot" w:pos="10194"/>
        </w:tabs>
        <w:rPr>
          <w:rFonts w:asciiTheme="minorHAnsi" w:eastAsiaTheme="minorEastAsia" w:hAnsiTheme="minorHAnsi" w:cstheme="minorBidi"/>
          <w:bCs w:val="0"/>
          <w:noProof/>
          <w:color w:val="auto"/>
          <w:szCs w:val="22"/>
          <w:rtl/>
          <w:lang w:bidi="ar-SA"/>
        </w:rPr>
      </w:pPr>
      <w:hyperlink w:anchor="_Toc20247462" w:history="1">
        <w:r w:rsidR="00050F94" w:rsidRPr="00851377">
          <w:rPr>
            <w:rStyle w:val="Hyperlink"/>
            <w:noProof/>
            <w:rtl/>
          </w:rPr>
          <w:t>اصل اول</w:t>
        </w:r>
        <w:r w:rsidR="00050F94" w:rsidRPr="00851377">
          <w:rPr>
            <w:rStyle w:val="Hyperlink"/>
            <w:rFonts w:hint="cs"/>
            <w:noProof/>
            <w:rtl/>
          </w:rPr>
          <w:t>ی</w:t>
        </w:r>
        <w:r w:rsidR="00050F94" w:rsidRPr="00851377">
          <w:rPr>
            <w:rStyle w:val="Hyperlink"/>
            <w:noProof/>
            <w:rtl/>
          </w:rPr>
          <w:t xml:space="preserve"> در حکم تکل</w:t>
        </w:r>
        <w:r w:rsidR="00050F94" w:rsidRPr="00851377">
          <w:rPr>
            <w:rStyle w:val="Hyperlink"/>
            <w:rFonts w:hint="cs"/>
            <w:noProof/>
            <w:rtl/>
          </w:rPr>
          <w:t>ی</w:t>
        </w:r>
        <w:r w:rsidR="00050F94" w:rsidRPr="00851377">
          <w:rPr>
            <w:rStyle w:val="Hyperlink"/>
            <w:rFonts w:hint="eastAsia"/>
            <w:noProof/>
            <w:rtl/>
          </w:rPr>
          <w:t>ف</w:t>
        </w:r>
        <w:r w:rsidR="00050F94" w:rsidRPr="00851377">
          <w:rPr>
            <w:rStyle w:val="Hyperlink"/>
            <w:rFonts w:hint="cs"/>
            <w:noProof/>
            <w:rtl/>
          </w:rPr>
          <w:t>ی</w:t>
        </w:r>
        <w:r w:rsidR="00050F94" w:rsidRPr="00851377">
          <w:rPr>
            <w:rStyle w:val="Hyperlink"/>
            <w:noProof/>
            <w:rtl/>
          </w:rPr>
          <w:t xml:space="preserve"> قضاوت قاض</w:t>
        </w:r>
        <w:r w:rsidR="00050F94" w:rsidRPr="00851377">
          <w:rPr>
            <w:rStyle w:val="Hyperlink"/>
            <w:rFonts w:hint="cs"/>
            <w:noProof/>
            <w:rtl/>
          </w:rPr>
          <w:t>ی</w:t>
        </w:r>
        <w:r w:rsidR="00050F94" w:rsidRPr="00851377">
          <w:rPr>
            <w:rStyle w:val="Hyperlink"/>
            <w:noProof/>
            <w:rtl/>
          </w:rPr>
          <w:t xml:space="preserve"> نسبت به د</w:t>
        </w:r>
        <w:r w:rsidR="00050F94" w:rsidRPr="00851377">
          <w:rPr>
            <w:rStyle w:val="Hyperlink"/>
            <w:rFonts w:hint="cs"/>
            <w:noProof/>
            <w:rtl/>
          </w:rPr>
          <w:t>ی</w:t>
        </w:r>
        <w:r w:rsidR="00050F94" w:rsidRPr="00851377">
          <w:rPr>
            <w:rStyle w:val="Hyperlink"/>
            <w:rFonts w:hint="eastAsia"/>
            <w:noProof/>
            <w:rtl/>
          </w:rPr>
          <w:t>گران</w:t>
        </w:r>
        <w:r w:rsidR="00050F94">
          <w:rPr>
            <w:noProof/>
            <w:webHidden/>
            <w:rtl/>
          </w:rPr>
          <w:tab/>
        </w:r>
        <w:r w:rsidR="00050F94">
          <w:rPr>
            <w:noProof/>
            <w:webHidden/>
            <w:rtl/>
          </w:rPr>
          <w:fldChar w:fldCharType="begin"/>
        </w:r>
        <w:r w:rsidR="00050F94">
          <w:rPr>
            <w:noProof/>
            <w:webHidden/>
            <w:rtl/>
          </w:rPr>
          <w:instrText xml:space="preserve"> </w:instrText>
        </w:r>
        <w:r w:rsidR="00050F94">
          <w:rPr>
            <w:noProof/>
            <w:webHidden/>
          </w:rPr>
          <w:instrText>PAGEREF</w:instrText>
        </w:r>
        <w:r w:rsidR="00050F94">
          <w:rPr>
            <w:noProof/>
            <w:webHidden/>
            <w:rtl/>
          </w:rPr>
          <w:instrText xml:space="preserve"> _</w:instrText>
        </w:r>
        <w:r w:rsidR="00050F94">
          <w:rPr>
            <w:noProof/>
            <w:webHidden/>
          </w:rPr>
          <w:instrText>Toc</w:instrText>
        </w:r>
        <w:r w:rsidR="00050F94">
          <w:rPr>
            <w:noProof/>
            <w:webHidden/>
            <w:rtl/>
          </w:rPr>
          <w:instrText xml:space="preserve">20247462 </w:instrText>
        </w:r>
        <w:r w:rsidR="00050F94">
          <w:rPr>
            <w:noProof/>
            <w:webHidden/>
          </w:rPr>
          <w:instrText>\h</w:instrText>
        </w:r>
        <w:r w:rsidR="00050F94">
          <w:rPr>
            <w:noProof/>
            <w:webHidden/>
            <w:rtl/>
          </w:rPr>
          <w:instrText xml:space="preserve"> </w:instrText>
        </w:r>
        <w:r w:rsidR="00050F94">
          <w:rPr>
            <w:noProof/>
            <w:webHidden/>
            <w:rtl/>
          </w:rPr>
        </w:r>
        <w:r w:rsidR="00050F94">
          <w:rPr>
            <w:noProof/>
            <w:webHidden/>
            <w:rtl/>
          </w:rPr>
          <w:fldChar w:fldCharType="separate"/>
        </w:r>
        <w:r>
          <w:rPr>
            <w:noProof/>
            <w:webHidden/>
            <w:rtl/>
          </w:rPr>
          <w:t>3</w:t>
        </w:r>
        <w:r w:rsidR="00050F94">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520D72">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Start w:id="1" w:name="Bokkolli"/>
      <w:bookmarkEnd w:id="0"/>
      <w:bookmarkEnd w:id="1"/>
      <w:r w:rsidR="0057080B">
        <w:rPr>
          <w:rFonts w:hint="cs"/>
          <w:rtl/>
        </w:rPr>
        <w:t>کتاب</w:t>
      </w:r>
      <w:r w:rsidR="0057080B">
        <w:rPr>
          <w:rtl/>
        </w:rPr>
        <w:t xml:space="preserve"> </w:t>
      </w:r>
      <w:r w:rsidR="0057080B">
        <w:rPr>
          <w:rFonts w:hint="cs"/>
          <w:rtl/>
        </w:rPr>
        <w:t>القضا</w:t>
      </w:r>
      <w:r w:rsidR="001B6799" w:rsidRPr="00A6366F">
        <w:rPr>
          <w:rFonts w:hint="cs"/>
          <w:rtl/>
        </w:rPr>
        <w:t xml:space="preserve"> </w:t>
      </w:r>
      <w:r w:rsidR="00A97FC2" w:rsidRPr="00A6366F">
        <w:rPr>
          <w:rFonts w:hint="cs"/>
          <w:rtl/>
        </w:rPr>
        <w:t>/</w:t>
      </w:r>
      <w:bookmarkStart w:id="2" w:name="BokSabj_d"/>
      <w:bookmarkEnd w:id="2"/>
      <w:r w:rsidR="00A97FC2">
        <w:rPr>
          <w:rFonts w:hint="cs"/>
          <w:rtl/>
        </w:rPr>
        <w:t xml:space="preserve"> القضا</w:t>
      </w:r>
      <w:r w:rsidR="00A97FC2" w:rsidRPr="00A6366F">
        <w:rPr>
          <w:rFonts w:hint="cs"/>
          <w:rtl/>
        </w:rPr>
        <w:t xml:space="preserve"> /</w:t>
      </w:r>
      <w:r w:rsidR="00A97FC2">
        <w:rPr>
          <w:rFonts w:hint="cs"/>
          <w:rtl/>
        </w:rPr>
        <w:t xml:space="preserve"> </w:t>
      </w:r>
      <w:r w:rsidR="00520D72">
        <w:rPr>
          <w:rFonts w:hint="cs"/>
          <w:rtl/>
        </w:rPr>
        <w:t>ا</w:t>
      </w:r>
      <w:r w:rsidR="00A97FC2">
        <w:rPr>
          <w:rFonts w:hint="cs"/>
          <w:rtl/>
        </w:rPr>
        <w:t>ح</w:t>
      </w:r>
      <w:r w:rsidR="00D470B7">
        <w:rPr>
          <w:rFonts w:hint="cs"/>
          <w:rtl/>
        </w:rPr>
        <w:t>ک</w:t>
      </w:r>
      <w:r w:rsidR="00520D72">
        <w:rPr>
          <w:rFonts w:hint="cs"/>
          <w:rtl/>
        </w:rPr>
        <w:t>ا</w:t>
      </w:r>
      <w:r w:rsidR="00D470B7">
        <w:rPr>
          <w:rFonts w:hint="cs"/>
          <w:rtl/>
        </w:rPr>
        <w:t>م</w:t>
      </w:r>
      <w:r w:rsidR="00A97FC2">
        <w:rPr>
          <w:rtl/>
        </w:rPr>
        <w:t xml:space="preserve"> </w:t>
      </w:r>
      <w:r w:rsidR="00520D72">
        <w:rPr>
          <w:rFonts w:hint="cs"/>
          <w:rtl/>
        </w:rPr>
        <w:t>ال</w:t>
      </w:r>
      <w:r w:rsidR="00A97FC2">
        <w:rPr>
          <w:rFonts w:hint="cs"/>
          <w:rtl/>
        </w:rPr>
        <w:t xml:space="preserve">قضا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1A1EA5" w:rsidRDefault="0067672D" w:rsidP="0067672D">
      <w:pPr>
        <w:rPr>
          <w:rtl/>
        </w:rPr>
      </w:pPr>
      <w:r>
        <w:rPr>
          <w:rFonts w:hint="cs"/>
          <w:rtl/>
        </w:rPr>
        <w:t>بحث در کتاب القضا منتهی شد به</w:t>
      </w:r>
      <w:bookmarkStart w:id="3" w:name="_GoBack"/>
      <w:bookmarkEnd w:id="3"/>
      <w:r>
        <w:rPr>
          <w:rFonts w:hint="cs"/>
          <w:rtl/>
        </w:rPr>
        <w:t xml:space="preserve"> حکم تکلیفی و وضعی  قضای به معنای حکم کردن.</w:t>
      </w:r>
    </w:p>
    <w:p w:rsidR="0067672D" w:rsidRDefault="00D13367" w:rsidP="00994E15">
      <w:pPr>
        <w:pStyle w:val="Heading1"/>
        <w:rPr>
          <w:rtl/>
        </w:rPr>
      </w:pPr>
      <w:bookmarkStart w:id="4" w:name="_Toc20247459"/>
      <w:r>
        <w:rPr>
          <w:rFonts w:hint="cs"/>
          <w:rtl/>
        </w:rPr>
        <w:t>حکم</w:t>
      </w:r>
      <w:r w:rsidR="0067672D">
        <w:rPr>
          <w:rFonts w:hint="cs"/>
          <w:rtl/>
        </w:rPr>
        <w:t xml:space="preserve"> قضا</w:t>
      </w:r>
      <w:bookmarkEnd w:id="4"/>
    </w:p>
    <w:p w:rsidR="0067672D" w:rsidRDefault="0067672D" w:rsidP="00293917">
      <w:pPr>
        <w:jc w:val="both"/>
        <w:rPr>
          <w:rtl/>
        </w:rPr>
      </w:pPr>
      <w:r>
        <w:rPr>
          <w:rFonts w:hint="cs"/>
          <w:rtl/>
        </w:rPr>
        <w:t>قضا به معنای حکم کردن گاهی از جهت حکم تکلیفی مورد بحث است و گاهی از لحاظ حکم وضعی. قضا از لحاظ اینکه فعل مکلف است به معنای حکم کردن، آیا تکلیفا مشروع هست یا نه</w:t>
      </w:r>
      <w:r w:rsidR="00D470B7">
        <w:rPr>
          <w:rFonts w:hint="cs"/>
          <w:rtl/>
        </w:rPr>
        <w:t>؟</w:t>
      </w:r>
      <w:r>
        <w:rPr>
          <w:rFonts w:hint="cs"/>
          <w:rtl/>
        </w:rPr>
        <w:t xml:space="preserve"> این یک جهت از بحث است و </w:t>
      </w:r>
      <w:r w:rsidR="00D470B7">
        <w:rPr>
          <w:rFonts w:hint="cs"/>
          <w:rtl/>
        </w:rPr>
        <w:t>جهت</w:t>
      </w:r>
      <w:r>
        <w:rPr>
          <w:rFonts w:hint="cs"/>
          <w:rtl/>
        </w:rPr>
        <w:t xml:space="preserve"> دیگر بحث این است که حکم کردن این شخص در حق دیگر مکلف</w:t>
      </w:r>
      <w:r w:rsidR="00D470B7">
        <w:rPr>
          <w:rFonts w:hint="cs"/>
          <w:rtl/>
        </w:rPr>
        <w:t>ین موضوع حکم می تواند قرار گیرد؟</w:t>
      </w:r>
      <w:r>
        <w:rPr>
          <w:rFonts w:hint="cs"/>
          <w:rtl/>
        </w:rPr>
        <w:t xml:space="preserve"> آن حکم یا </w:t>
      </w:r>
      <w:r w:rsidR="00D470B7">
        <w:rPr>
          <w:rFonts w:hint="cs"/>
          <w:rtl/>
        </w:rPr>
        <w:t>نافذ</w:t>
      </w:r>
      <w:r>
        <w:rPr>
          <w:rFonts w:hint="cs"/>
          <w:rtl/>
        </w:rPr>
        <w:t xml:space="preserve"> و حجت است از این جهت </w:t>
      </w:r>
      <w:r w:rsidR="00D470B7">
        <w:rPr>
          <w:rFonts w:hint="cs"/>
          <w:rtl/>
        </w:rPr>
        <w:t xml:space="preserve">که </w:t>
      </w:r>
      <w:r>
        <w:rPr>
          <w:rFonts w:hint="cs"/>
          <w:rtl/>
        </w:rPr>
        <w:t xml:space="preserve">از قبیل </w:t>
      </w:r>
      <w:r w:rsidR="00D470B7">
        <w:rPr>
          <w:rFonts w:hint="cs"/>
          <w:rtl/>
        </w:rPr>
        <w:t>خبر و فتو</w:t>
      </w:r>
      <w:r w:rsidR="00D470B7" w:rsidRPr="00D470B7">
        <w:rPr>
          <w:rFonts w:hint="cs"/>
          <w:rtl/>
        </w:rPr>
        <w:t xml:space="preserve"> </w:t>
      </w:r>
      <w:r w:rsidR="00D470B7">
        <w:rPr>
          <w:rFonts w:hint="cs"/>
          <w:rtl/>
        </w:rPr>
        <w:t>حجیت دارد</w:t>
      </w:r>
      <w:r w:rsidR="00841A06">
        <w:rPr>
          <w:rFonts w:hint="cs"/>
          <w:rtl/>
        </w:rPr>
        <w:t>، و نیز</w:t>
      </w:r>
      <w:r>
        <w:rPr>
          <w:rFonts w:hint="cs"/>
          <w:rtl/>
        </w:rPr>
        <w:t xml:space="preserve"> ممکن است همین حکم قاضی موضوع یک حکم تکلیفی برای دیگران قرار گیرد مثل اینکه بر قاضی دیگر بعد از حکم کردن قاضی اول، حکم کردن حرام است حتی اگر قاضی دوم نسبت به این قاضی اول اعلم در فقه باشد. یعنی نه فقط حکم قاضی اول موضوع برای حکم وضعی به معنای نفوذ در حق متخاصمین است بلکه موضوع برای حکم تکلیفی </w:t>
      </w:r>
      <w:r w:rsidR="00841A06">
        <w:rPr>
          <w:rFonts w:hint="cs"/>
          <w:rtl/>
        </w:rPr>
        <w:t>برای</w:t>
      </w:r>
      <w:r>
        <w:rPr>
          <w:rFonts w:hint="cs"/>
          <w:rtl/>
        </w:rPr>
        <w:t xml:space="preserve"> متخاصمین و غیر متخاصمین </w:t>
      </w:r>
      <w:r w:rsidR="00841A06">
        <w:rPr>
          <w:rFonts w:hint="cs"/>
          <w:rtl/>
        </w:rPr>
        <w:t>نیز واقع می شود، به این معنا که</w:t>
      </w:r>
      <w:r>
        <w:rPr>
          <w:rFonts w:hint="cs"/>
          <w:rtl/>
        </w:rPr>
        <w:t xml:space="preserve"> متخاصمین بعد از طرح دعوا نزد یک قاضی و حک</w:t>
      </w:r>
      <w:r w:rsidR="00994E15">
        <w:rPr>
          <w:rFonts w:hint="cs"/>
          <w:rtl/>
        </w:rPr>
        <w:t>م</w:t>
      </w:r>
      <w:r>
        <w:rPr>
          <w:rFonts w:hint="cs"/>
          <w:rtl/>
        </w:rPr>
        <w:t xml:space="preserve"> او</w:t>
      </w:r>
      <w:r w:rsidR="00841A06">
        <w:rPr>
          <w:rFonts w:hint="cs"/>
          <w:rtl/>
        </w:rPr>
        <w:t>،</w:t>
      </w:r>
      <w:r>
        <w:rPr>
          <w:rFonts w:hint="cs"/>
          <w:rtl/>
        </w:rPr>
        <w:t xml:space="preserve"> دیگر تکلیفا حق رجوع به قاضی دیگر ندارند. اینکه قضا در حق متخاصمین حجت است </w:t>
      </w:r>
      <w:r w:rsidR="00994E15">
        <w:rPr>
          <w:rFonts w:hint="cs"/>
          <w:rtl/>
        </w:rPr>
        <w:t xml:space="preserve">و </w:t>
      </w:r>
      <w:r>
        <w:rPr>
          <w:rFonts w:hint="cs"/>
          <w:rtl/>
        </w:rPr>
        <w:t>این یک حکم وضعی است یک بحث است و اینکه بعد از قضای قاضی نمی توانند نزاع را در دادگاه دیگر مطرح کنند</w:t>
      </w:r>
      <w:r w:rsidR="00994E15">
        <w:rPr>
          <w:rFonts w:hint="cs"/>
          <w:rtl/>
        </w:rPr>
        <w:t xml:space="preserve"> بحث دیگر</w:t>
      </w:r>
      <w:r w:rsidR="00841A06">
        <w:rPr>
          <w:rFonts w:hint="cs"/>
          <w:rtl/>
        </w:rPr>
        <w:t>ی</w:t>
      </w:r>
      <w:r w:rsidR="00994E15">
        <w:rPr>
          <w:rFonts w:hint="cs"/>
          <w:rtl/>
        </w:rPr>
        <w:t xml:space="preserve"> است</w:t>
      </w:r>
      <w:r>
        <w:rPr>
          <w:rFonts w:hint="cs"/>
          <w:rtl/>
        </w:rPr>
        <w:t xml:space="preserve">. فرق قضا با فتوا در این است که اگر از فقیهی استفتا کرد، </w:t>
      </w:r>
      <w:r w:rsidR="00994E15">
        <w:rPr>
          <w:rFonts w:hint="cs"/>
          <w:rtl/>
        </w:rPr>
        <w:t xml:space="preserve">مانعی </w:t>
      </w:r>
      <w:r w:rsidR="00841A06">
        <w:rPr>
          <w:rFonts w:hint="cs"/>
          <w:rtl/>
        </w:rPr>
        <w:t>برای استفتا از</w:t>
      </w:r>
      <w:r w:rsidR="00994E15">
        <w:rPr>
          <w:rFonts w:hint="cs"/>
          <w:rtl/>
        </w:rPr>
        <w:t xml:space="preserve"> فقیه دیگر نیست</w:t>
      </w:r>
      <w:r>
        <w:rPr>
          <w:rFonts w:hint="cs"/>
          <w:rtl/>
        </w:rPr>
        <w:t xml:space="preserve"> </w:t>
      </w:r>
      <w:r w:rsidR="00841A06">
        <w:rPr>
          <w:rFonts w:hint="cs"/>
          <w:rtl/>
        </w:rPr>
        <w:t>حتی اگر</w:t>
      </w:r>
      <w:r>
        <w:rPr>
          <w:rFonts w:hint="cs"/>
          <w:rtl/>
        </w:rPr>
        <w:t xml:space="preserve"> فتوای فقیه اول در حقش حجت باشد. </w:t>
      </w:r>
      <w:r w:rsidR="00841A06">
        <w:rPr>
          <w:rFonts w:hint="cs"/>
          <w:rtl/>
        </w:rPr>
        <w:t>برای مثال</w:t>
      </w:r>
      <w:r>
        <w:rPr>
          <w:rFonts w:hint="cs"/>
          <w:rtl/>
        </w:rPr>
        <w:t xml:space="preserve"> در جایی که اختلاف فقها در مسأله ای معلوم نیست معروف این است که تقلید اعلم تعین ندارد</w:t>
      </w:r>
      <w:r w:rsidR="00841A06">
        <w:rPr>
          <w:rFonts w:hint="cs"/>
          <w:rtl/>
        </w:rPr>
        <w:t xml:space="preserve">، بنابراین اگر از فقیهی که ادنی مرتبه اجتهاد را دارد و او فتوا داد همان فتوا بر او حجت است. حال اگر از فقیهی اعلم از فقیه قبل سوال کرد و او فتوای متفاوتی داد، در این صورت علم به اختلاف پیدا کرده است و باید از فقیه اعلم تقلید کند. در این مثال هم استفتا از فقیه دیگر جایز است و هم تقلید و عمل به فتوای اعلم واجب است. </w:t>
      </w:r>
      <w:r>
        <w:rPr>
          <w:rFonts w:hint="cs"/>
          <w:rtl/>
        </w:rPr>
        <w:t xml:space="preserve"> پس در مسأله سه بحث وجود دارد یکی بحث </w:t>
      </w:r>
      <w:r w:rsidR="00293917">
        <w:rPr>
          <w:rFonts w:hint="cs"/>
          <w:rtl/>
        </w:rPr>
        <w:t>تکلیفی</w:t>
      </w:r>
      <w:r>
        <w:rPr>
          <w:rFonts w:hint="cs"/>
          <w:rtl/>
        </w:rPr>
        <w:t xml:space="preserve"> است که فعل قاضی آیا جایز هست تکلیفا یا نه</w:t>
      </w:r>
      <w:r w:rsidR="00293917">
        <w:rPr>
          <w:rFonts w:hint="cs"/>
          <w:rtl/>
        </w:rPr>
        <w:t>؟</w:t>
      </w:r>
      <w:r>
        <w:rPr>
          <w:rFonts w:hint="cs"/>
          <w:rtl/>
        </w:rPr>
        <w:t xml:space="preserve"> و دیگر اینکه از حیث حکم وضعی آیا قضا در حق </w:t>
      </w:r>
      <w:r>
        <w:rPr>
          <w:rFonts w:hint="cs"/>
          <w:rtl/>
        </w:rPr>
        <w:lastRenderedPageBreak/>
        <w:t xml:space="preserve">متخاصمین حجت هست یا نه؟ و </w:t>
      </w:r>
      <w:r w:rsidR="00293917">
        <w:rPr>
          <w:rFonts w:hint="cs"/>
          <w:rtl/>
        </w:rPr>
        <w:t>سوم</w:t>
      </w:r>
      <w:r>
        <w:rPr>
          <w:rFonts w:hint="cs"/>
          <w:rtl/>
        </w:rPr>
        <w:t xml:space="preserve"> از حیث حکم تکلیفی در حق دیگران </w:t>
      </w:r>
      <w:r w:rsidR="00293917">
        <w:rPr>
          <w:rFonts w:hint="cs"/>
          <w:rtl/>
        </w:rPr>
        <w:t xml:space="preserve">مانند </w:t>
      </w:r>
      <w:r>
        <w:rPr>
          <w:rFonts w:hint="cs"/>
          <w:rtl/>
        </w:rPr>
        <w:t>طرح نزاع نزد قاضی دیگر بعد از حکم قاضی اول.</w:t>
      </w:r>
    </w:p>
    <w:p w:rsidR="0067672D" w:rsidRDefault="00696210" w:rsidP="00D470B7">
      <w:pPr>
        <w:pStyle w:val="Heading2"/>
        <w:rPr>
          <w:rtl/>
        </w:rPr>
      </w:pPr>
      <w:bookmarkStart w:id="5" w:name="_Toc20247460"/>
      <w:r>
        <w:rPr>
          <w:rFonts w:hint="cs"/>
          <w:rtl/>
        </w:rPr>
        <w:t>اصل اولی در حکم تکلیفی قضاوت</w:t>
      </w:r>
      <w:bookmarkEnd w:id="5"/>
    </w:p>
    <w:p w:rsidR="0067672D" w:rsidRDefault="0067672D" w:rsidP="00CF1E18">
      <w:pPr>
        <w:jc w:val="both"/>
        <w:rPr>
          <w:rtl/>
        </w:rPr>
      </w:pPr>
      <w:r>
        <w:rPr>
          <w:rFonts w:hint="cs"/>
          <w:rtl/>
        </w:rPr>
        <w:t>معروف و مشهور بین فقها این است که مشروع</w:t>
      </w:r>
      <w:r w:rsidR="00293917">
        <w:rPr>
          <w:rFonts w:hint="cs"/>
          <w:rtl/>
        </w:rPr>
        <w:t>یت قضا خلاف اصل است زیرا قضا منصب است و این منص</w:t>
      </w:r>
      <w:r>
        <w:rPr>
          <w:rFonts w:hint="cs"/>
          <w:rtl/>
        </w:rPr>
        <w:t>ب به همان مقدار که مشروعیتش محقق شده است مشروع است و بیش از آن اگر مشروعیتش ثابت نشود</w:t>
      </w:r>
      <w:r w:rsidR="00293917">
        <w:rPr>
          <w:rFonts w:hint="cs"/>
          <w:rtl/>
        </w:rPr>
        <w:t>،</w:t>
      </w:r>
      <w:r>
        <w:rPr>
          <w:rFonts w:hint="cs"/>
          <w:rtl/>
        </w:rPr>
        <w:t xml:space="preserve"> اصل</w:t>
      </w:r>
      <w:r w:rsidR="00293917">
        <w:rPr>
          <w:rFonts w:hint="cs"/>
          <w:rtl/>
        </w:rPr>
        <w:t>،</w:t>
      </w:r>
      <w:r>
        <w:rPr>
          <w:rFonts w:hint="cs"/>
          <w:rtl/>
        </w:rPr>
        <w:t xml:space="preserve"> عدم مشروعیت است. </w:t>
      </w:r>
      <w:r w:rsidR="00293917">
        <w:rPr>
          <w:rFonts w:hint="cs"/>
          <w:rtl/>
        </w:rPr>
        <w:t>پس</w:t>
      </w:r>
      <w:r>
        <w:rPr>
          <w:rFonts w:hint="cs"/>
          <w:rtl/>
        </w:rPr>
        <w:t xml:space="preserve"> </w:t>
      </w:r>
      <w:r w:rsidR="00293917">
        <w:rPr>
          <w:rFonts w:hint="cs"/>
          <w:rtl/>
        </w:rPr>
        <w:t xml:space="preserve">هر </w:t>
      </w:r>
      <w:r>
        <w:rPr>
          <w:rFonts w:hint="cs"/>
          <w:rtl/>
        </w:rPr>
        <w:t>ج</w:t>
      </w:r>
      <w:r w:rsidR="00CF1E18">
        <w:rPr>
          <w:rFonts w:hint="cs"/>
          <w:rtl/>
        </w:rPr>
        <w:t xml:space="preserve">ا شک کنیم، اصل عدم مشروعیت است. </w:t>
      </w:r>
      <w:r w:rsidR="00293917">
        <w:rPr>
          <w:rFonts w:hint="cs"/>
          <w:rtl/>
        </w:rPr>
        <w:t xml:space="preserve">در سه جهت مساله باید تفصیل داد. </w:t>
      </w:r>
      <w:r>
        <w:rPr>
          <w:rFonts w:hint="cs"/>
          <w:rtl/>
        </w:rPr>
        <w:t>نسبت به حکم تکلیفی خود قاضی از حیث اینکه مجاز به حکم کردن است یا نه</w:t>
      </w:r>
      <w:r w:rsidR="00A451CE">
        <w:rPr>
          <w:rFonts w:hint="cs"/>
          <w:rtl/>
        </w:rPr>
        <w:t>،</w:t>
      </w:r>
      <w:r>
        <w:rPr>
          <w:rFonts w:hint="cs"/>
          <w:rtl/>
        </w:rPr>
        <w:t xml:space="preserve"> اگر شک کردیم </w:t>
      </w:r>
      <w:r w:rsidR="00A451CE">
        <w:rPr>
          <w:rFonts w:hint="cs"/>
          <w:rtl/>
        </w:rPr>
        <w:t xml:space="preserve">(با </w:t>
      </w:r>
      <w:r>
        <w:rPr>
          <w:rFonts w:hint="cs"/>
          <w:rtl/>
        </w:rPr>
        <w:t xml:space="preserve">فرض </w:t>
      </w:r>
      <w:r w:rsidR="00A451CE">
        <w:rPr>
          <w:rFonts w:hint="cs"/>
          <w:rtl/>
        </w:rPr>
        <w:t>این</w:t>
      </w:r>
      <w:r>
        <w:rPr>
          <w:rFonts w:hint="cs"/>
          <w:rtl/>
        </w:rPr>
        <w:t>که دلیل خاص نداشته باشیم)</w:t>
      </w:r>
      <w:r w:rsidR="00A451CE">
        <w:rPr>
          <w:rFonts w:hint="cs"/>
          <w:rtl/>
        </w:rPr>
        <w:t xml:space="preserve"> </w:t>
      </w:r>
      <w:r>
        <w:rPr>
          <w:rFonts w:hint="cs"/>
          <w:rtl/>
        </w:rPr>
        <w:t xml:space="preserve">آیا اصل مشروعیت است؟ اصل در قضا مشروعیت است به عنوان فعلی از </w:t>
      </w:r>
      <w:r w:rsidR="00A451CE">
        <w:rPr>
          <w:rFonts w:hint="cs"/>
          <w:rtl/>
        </w:rPr>
        <w:t>افعال</w:t>
      </w:r>
      <w:r>
        <w:rPr>
          <w:rFonts w:hint="cs"/>
          <w:rtl/>
        </w:rPr>
        <w:t xml:space="preserve"> مکلف مادامی که با عناوین دیگری مانند کذب و افترا و ... نباشد. پس هر جا شک کردی</w:t>
      </w:r>
      <w:r w:rsidR="009242DD">
        <w:rPr>
          <w:rFonts w:hint="cs"/>
          <w:rtl/>
        </w:rPr>
        <w:t>د</w:t>
      </w:r>
      <w:r>
        <w:rPr>
          <w:rFonts w:hint="cs"/>
          <w:rtl/>
        </w:rPr>
        <w:t xml:space="preserve"> قاضی تکلیفا مجاز در این قضاوت هست یا نه؟</w:t>
      </w:r>
      <w:r w:rsidR="00A451CE">
        <w:rPr>
          <w:rFonts w:hint="cs"/>
          <w:rtl/>
        </w:rPr>
        <w:t xml:space="preserve"> (شک در حرمت)</w:t>
      </w:r>
      <w:r>
        <w:rPr>
          <w:rFonts w:hint="cs"/>
          <w:rtl/>
        </w:rPr>
        <w:t xml:space="preserve"> اصل جواز</w:t>
      </w:r>
      <w:r w:rsidR="00A451CE">
        <w:rPr>
          <w:rFonts w:hint="cs"/>
          <w:rtl/>
        </w:rPr>
        <w:t xml:space="preserve"> (برائت از حرمت)</w:t>
      </w:r>
      <w:r>
        <w:rPr>
          <w:rFonts w:hint="cs"/>
          <w:rtl/>
        </w:rPr>
        <w:t xml:space="preserve"> است.</w:t>
      </w:r>
    </w:p>
    <w:p w:rsidR="00124AC3" w:rsidRDefault="00124AC3" w:rsidP="00D470B7">
      <w:pPr>
        <w:pStyle w:val="Heading2"/>
        <w:rPr>
          <w:rtl/>
        </w:rPr>
      </w:pPr>
      <w:bookmarkStart w:id="6" w:name="_Toc20247461"/>
      <w:r>
        <w:rPr>
          <w:rFonts w:hint="cs"/>
          <w:rtl/>
        </w:rPr>
        <w:t>اصل اولی در حکم وضعی قضاوت</w:t>
      </w:r>
      <w:bookmarkEnd w:id="6"/>
    </w:p>
    <w:p w:rsidR="0067672D" w:rsidRDefault="0067672D" w:rsidP="00175251">
      <w:pPr>
        <w:jc w:val="both"/>
        <w:rPr>
          <w:rtl/>
        </w:rPr>
      </w:pPr>
      <w:r>
        <w:rPr>
          <w:rFonts w:hint="cs"/>
          <w:rtl/>
        </w:rPr>
        <w:t>از حیث نفوذ این قضا بر دیگران به معنای حجیت،</w:t>
      </w:r>
      <w:r w:rsidR="00175251">
        <w:rPr>
          <w:rFonts w:hint="cs"/>
          <w:rtl/>
        </w:rPr>
        <w:t xml:space="preserve"> </w:t>
      </w:r>
      <w:r>
        <w:rPr>
          <w:rFonts w:hint="cs"/>
          <w:rtl/>
        </w:rPr>
        <w:t xml:space="preserve">اگر شک در نفوذ به معنای حجیت کردیم، بحث </w:t>
      </w:r>
      <w:r w:rsidR="00175251">
        <w:rPr>
          <w:rFonts w:hint="cs"/>
          <w:rtl/>
        </w:rPr>
        <w:t>از جهتی</w:t>
      </w:r>
      <w:r>
        <w:rPr>
          <w:rFonts w:hint="cs"/>
          <w:rtl/>
        </w:rPr>
        <w:t xml:space="preserve"> در اصل عملی است و </w:t>
      </w:r>
      <w:r w:rsidR="00175251">
        <w:rPr>
          <w:rFonts w:hint="cs"/>
          <w:rtl/>
        </w:rPr>
        <w:t>از جهتی</w:t>
      </w:r>
      <w:r>
        <w:rPr>
          <w:rFonts w:hint="cs"/>
          <w:rtl/>
        </w:rPr>
        <w:t xml:space="preserve"> هم به لحاظ مقتضای قاعده</w:t>
      </w:r>
      <w:r w:rsidR="00175251">
        <w:rPr>
          <w:rtl/>
        </w:rPr>
        <w:softHyphen/>
      </w:r>
      <w:r w:rsidR="00175251">
        <w:rPr>
          <w:rFonts w:hint="cs"/>
          <w:rtl/>
        </w:rPr>
        <w:t>ای که</w:t>
      </w:r>
      <w:r>
        <w:rPr>
          <w:rFonts w:hint="cs"/>
          <w:rtl/>
        </w:rPr>
        <w:t xml:space="preserve"> غیر اصل عملی باشد. اگر شک در حجیت به معنای نفوذ کردیم یک اصل عدم حجیت داریم که همان استصحاب است ولی اگر نوبت رسید به اینکه از این اصل رفع ید کنیم</w:t>
      </w:r>
      <w:r w:rsidR="00175251">
        <w:rPr>
          <w:rFonts w:hint="cs"/>
          <w:rtl/>
        </w:rPr>
        <w:t>،</w:t>
      </w:r>
      <w:r>
        <w:rPr>
          <w:rFonts w:hint="cs"/>
          <w:rtl/>
        </w:rPr>
        <w:t xml:space="preserve"> س</w:t>
      </w:r>
      <w:r w:rsidR="00175251">
        <w:rPr>
          <w:rFonts w:hint="cs"/>
          <w:rtl/>
        </w:rPr>
        <w:t>یره‌ی عقلا بر حجیت قول خبره است و</w:t>
      </w:r>
      <w:r>
        <w:rPr>
          <w:rFonts w:hint="cs"/>
          <w:rtl/>
        </w:rPr>
        <w:t xml:space="preserve"> در چنین سیره ای فرق بین قضا و غیر قضا نیست. نتیجه اش این است که جایی که شک داریم قاضی ای که حکم کرده قضای او نافذ </w:t>
      </w:r>
      <w:r w:rsidR="00175251">
        <w:rPr>
          <w:rFonts w:hint="cs"/>
          <w:rtl/>
        </w:rPr>
        <w:t xml:space="preserve">و حجت بر متخاصمین هست یا نه (با </w:t>
      </w:r>
      <w:r>
        <w:rPr>
          <w:rFonts w:hint="cs"/>
          <w:rtl/>
        </w:rPr>
        <w:t xml:space="preserve">فرض </w:t>
      </w:r>
      <w:r w:rsidR="00175251">
        <w:rPr>
          <w:rFonts w:hint="cs"/>
          <w:rtl/>
        </w:rPr>
        <w:t>این</w:t>
      </w:r>
      <w:r>
        <w:rPr>
          <w:rFonts w:hint="cs"/>
          <w:rtl/>
        </w:rPr>
        <w:t xml:space="preserve">که دلیل خاص نباشد) مادامی که از طرف شارع ردعی نیامده باشد این سیره متبع است و قضای او حجت است. </w:t>
      </w:r>
    </w:p>
    <w:p w:rsidR="0067672D" w:rsidRDefault="00175251" w:rsidP="00590247">
      <w:pPr>
        <w:jc w:val="both"/>
        <w:rPr>
          <w:rtl/>
        </w:rPr>
      </w:pPr>
      <w:r>
        <w:rPr>
          <w:rFonts w:hint="cs"/>
          <w:rtl/>
        </w:rPr>
        <w:t>بنابراین</w:t>
      </w:r>
      <w:r w:rsidR="0067672D">
        <w:rPr>
          <w:rFonts w:hint="cs"/>
          <w:rtl/>
        </w:rPr>
        <w:t xml:space="preserve"> حجیت قضا مقتضای قاعده است نه اصل</w:t>
      </w:r>
      <w:r>
        <w:rPr>
          <w:rFonts w:hint="cs"/>
          <w:rtl/>
        </w:rPr>
        <w:t>،</w:t>
      </w:r>
      <w:r w:rsidR="0067672D">
        <w:rPr>
          <w:rFonts w:hint="cs"/>
          <w:rtl/>
        </w:rPr>
        <w:t xml:space="preserve"> </w:t>
      </w:r>
      <w:r>
        <w:rPr>
          <w:rFonts w:hint="cs"/>
          <w:rtl/>
        </w:rPr>
        <w:t>زیرا مقتضای</w:t>
      </w:r>
      <w:r w:rsidR="0067672D">
        <w:rPr>
          <w:rFonts w:hint="cs"/>
          <w:rtl/>
        </w:rPr>
        <w:t xml:space="preserve"> اصل </w:t>
      </w:r>
      <w:r>
        <w:rPr>
          <w:rFonts w:hint="cs"/>
          <w:rtl/>
        </w:rPr>
        <w:t xml:space="preserve">در شک در حجیت، </w:t>
      </w:r>
      <w:r w:rsidR="0067672D">
        <w:rPr>
          <w:rFonts w:hint="cs"/>
          <w:rtl/>
        </w:rPr>
        <w:t xml:space="preserve">عدم حجیت است. حجیت </w:t>
      </w:r>
      <w:r w:rsidR="00383B66">
        <w:rPr>
          <w:rFonts w:hint="cs"/>
          <w:rtl/>
        </w:rPr>
        <w:t xml:space="preserve">بر اساس </w:t>
      </w:r>
      <w:r w:rsidR="0067672D">
        <w:rPr>
          <w:rFonts w:hint="cs"/>
          <w:rtl/>
        </w:rPr>
        <w:t>قاعده یعنی مقتضای حجیت قول خبیر</w:t>
      </w:r>
      <w:r w:rsidR="00383B66">
        <w:rPr>
          <w:rFonts w:hint="cs"/>
          <w:rtl/>
        </w:rPr>
        <w:t>.</w:t>
      </w:r>
      <w:r w:rsidR="0067672D">
        <w:rPr>
          <w:rFonts w:hint="cs"/>
          <w:rtl/>
        </w:rPr>
        <w:t xml:space="preserve"> سیره </w:t>
      </w:r>
      <w:r w:rsidR="00383B66">
        <w:rPr>
          <w:rFonts w:hint="cs"/>
          <w:rtl/>
        </w:rPr>
        <w:t xml:space="preserve">عقلا </w:t>
      </w:r>
      <w:r w:rsidR="0067672D">
        <w:rPr>
          <w:rFonts w:hint="cs"/>
          <w:rtl/>
        </w:rPr>
        <w:t xml:space="preserve">بر حجیت خبره است مادامی که ردعی نیامده </w:t>
      </w:r>
      <w:r w:rsidR="00383B66">
        <w:rPr>
          <w:rFonts w:hint="cs"/>
          <w:rtl/>
        </w:rPr>
        <w:t>باشد</w:t>
      </w:r>
      <w:r w:rsidR="0067672D">
        <w:rPr>
          <w:rFonts w:hint="cs"/>
          <w:rtl/>
        </w:rPr>
        <w:t>.</w:t>
      </w:r>
      <w:r w:rsidR="00590247" w:rsidRPr="00590247">
        <w:rPr>
          <w:rFonts w:hint="cs"/>
          <w:rtl/>
        </w:rPr>
        <w:t xml:space="preserve"> </w:t>
      </w:r>
      <w:r w:rsidR="00590247">
        <w:rPr>
          <w:rFonts w:hint="cs"/>
          <w:rtl/>
        </w:rPr>
        <w:t>برای حجیت قضا لازم نیست نص خاصی احراز شود بلکه عدم ردع شارع از سیره کافی است.</w:t>
      </w:r>
      <w:r w:rsidR="0067672D">
        <w:rPr>
          <w:rFonts w:hint="cs"/>
          <w:rtl/>
        </w:rPr>
        <w:t xml:space="preserve"> اگر قضا در مسأله‌ حدسی باشد مقتضای قاعده (نه اصل عملی) حجیت قضا</w:t>
      </w:r>
      <w:r w:rsidR="00590247">
        <w:rPr>
          <w:rFonts w:hint="cs"/>
          <w:rtl/>
        </w:rPr>
        <w:t>ی</w:t>
      </w:r>
      <w:r w:rsidR="0067672D">
        <w:rPr>
          <w:rFonts w:hint="cs"/>
          <w:rtl/>
        </w:rPr>
        <w:t xml:space="preserve"> قاضی است در مواردی که شک در حجیت داشته باشیم.</w:t>
      </w:r>
      <w:r w:rsidR="0067672D" w:rsidRPr="00CE20A9">
        <w:rPr>
          <w:rFonts w:hint="cs"/>
          <w:rtl/>
        </w:rPr>
        <w:t xml:space="preserve"> </w:t>
      </w:r>
      <w:r w:rsidR="0067672D">
        <w:rPr>
          <w:rFonts w:hint="cs"/>
          <w:rtl/>
        </w:rPr>
        <w:t xml:space="preserve">اگر مسأله حسی هم باشد یعنی پیچیدگی نداشته باشد باز هم حجیت قول قاضی به ملاک حجیت قول ثقه حجت است. </w:t>
      </w:r>
      <w:r w:rsidR="00590247">
        <w:rPr>
          <w:rFonts w:hint="cs"/>
          <w:rtl/>
        </w:rPr>
        <w:t xml:space="preserve">حکم این قضا حکم حجیت خبر است که اگر در حجیت خبر شک کنیم به خاطر وجود سیره و عدم ردع از شارع حکم به حجیت می کنیم. </w:t>
      </w:r>
      <w:r w:rsidR="0067672D">
        <w:rPr>
          <w:rFonts w:hint="cs"/>
          <w:rtl/>
        </w:rPr>
        <w:t xml:space="preserve">یعنی حجیت قول قاضی در مقام </w:t>
      </w:r>
      <w:r w:rsidR="0067672D">
        <w:rPr>
          <w:rFonts w:hint="cs"/>
          <w:rtl/>
        </w:rPr>
        <w:lastRenderedPageBreak/>
        <w:t>فصل خصومت یا بر اساس حجیت قول خبیر است اگر مس</w:t>
      </w:r>
      <w:r w:rsidR="00590247">
        <w:rPr>
          <w:rFonts w:hint="cs"/>
          <w:rtl/>
        </w:rPr>
        <w:t>أله حدسی باشد مثل مسائلی که مبتن</w:t>
      </w:r>
      <w:r w:rsidR="0067672D">
        <w:rPr>
          <w:rFonts w:hint="cs"/>
          <w:rtl/>
        </w:rPr>
        <w:t xml:space="preserve">ی بر شبهات حکمی است مانند اینکه زن از عقار ارث می برد یا نه؟ یا بر اساس حجیت خبر است اگر مسأله حسی باشد و نیاز به اعمال خبرویت نداشته باشد. اگر حجیت قول قاضی منصوص نبود چه در قاضی ای که حجیت قولش به ملاک حدس باشد و چه در قاضی ای که به ملاک حس باشد مقتضای قاعده حجیت و مشروعیت قضای اوست تا موقعی که ردعی از جانب شارع نیامده باشد و نیاز به دلیل خاص ندارد. </w:t>
      </w:r>
    </w:p>
    <w:p w:rsidR="00124AC3" w:rsidRDefault="00124AC3" w:rsidP="00D470B7">
      <w:pPr>
        <w:pStyle w:val="Heading2"/>
        <w:rPr>
          <w:rtl/>
        </w:rPr>
      </w:pPr>
      <w:bookmarkStart w:id="7" w:name="_Toc20247462"/>
      <w:r>
        <w:rPr>
          <w:rFonts w:hint="cs"/>
          <w:rtl/>
        </w:rPr>
        <w:t>اصل اولی در حکم تکلیفی قضاوت قاضی نسبت به دیگران</w:t>
      </w:r>
      <w:bookmarkEnd w:id="7"/>
    </w:p>
    <w:p w:rsidR="0067672D" w:rsidRPr="006162A2" w:rsidRDefault="0067672D" w:rsidP="005F749A">
      <w:pPr>
        <w:jc w:val="both"/>
        <w:rPr>
          <w:rtl/>
        </w:rPr>
      </w:pPr>
      <w:r>
        <w:rPr>
          <w:rFonts w:hint="cs"/>
          <w:rtl/>
        </w:rPr>
        <w:t xml:space="preserve">و اما نسبت به اینکه حکم این قاضی موضوع حکم تکلیفی در حق دیگران </w:t>
      </w:r>
      <w:r w:rsidR="00817459">
        <w:rPr>
          <w:rFonts w:hint="cs"/>
          <w:rtl/>
        </w:rPr>
        <w:t>-</w:t>
      </w:r>
      <w:r>
        <w:rPr>
          <w:rFonts w:hint="cs"/>
          <w:rtl/>
        </w:rPr>
        <w:t>که یا متخاصمین هستند و یا قاضی دیگر</w:t>
      </w:r>
      <w:r w:rsidR="00817459">
        <w:rPr>
          <w:rFonts w:hint="cs"/>
          <w:rtl/>
        </w:rPr>
        <w:t>-</w:t>
      </w:r>
      <w:r>
        <w:rPr>
          <w:rFonts w:hint="cs"/>
          <w:rtl/>
        </w:rPr>
        <w:t xml:space="preserve"> میخواهد قرار گیرد</w:t>
      </w:r>
      <w:r w:rsidR="00817459">
        <w:rPr>
          <w:rFonts w:hint="cs"/>
          <w:rtl/>
        </w:rPr>
        <w:t>؛</w:t>
      </w:r>
      <w:r>
        <w:rPr>
          <w:rFonts w:hint="cs"/>
          <w:rtl/>
        </w:rPr>
        <w:t xml:space="preserve"> یعنی اگر قاضی اول حکم کرد شک داریم که قاضی دوم تکلیفا می تواند حکم کند یا نه</w:t>
      </w:r>
      <w:r w:rsidR="00817459">
        <w:rPr>
          <w:rFonts w:hint="cs"/>
          <w:rtl/>
        </w:rPr>
        <w:t>؟ مقتضای قاعده در اینجا چیست؟</w:t>
      </w:r>
      <w:r>
        <w:rPr>
          <w:rFonts w:hint="cs"/>
          <w:rtl/>
        </w:rPr>
        <w:t xml:space="preserve"> علاوه بر حکم تکلیفی</w:t>
      </w:r>
      <w:r w:rsidR="00817459">
        <w:rPr>
          <w:rFonts w:hint="cs"/>
          <w:rtl/>
        </w:rPr>
        <w:t>،</w:t>
      </w:r>
      <w:r>
        <w:rPr>
          <w:rFonts w:hint="cs"/>
          <w:rtl/>
        </w:rPr>
        <w:t xml:space="preserve"> آیا قضاو</w:t>
      </w:r>
      <w:r w:rsidR="004F6653">
        <w:rPr>
          <w:rFonts w:hint="cs"/>
          <w:rtl/>
        </w:rPr>
        <w:t>ت قاضی دوم حکمش نافذ هست یا نه؟</w:t>
      </w:r>
      <w:r w:rsidR="00C70400">
        <w:rPr>
          <w:rFonts w:hint="cs"/>
          <w:rtl/>
        </w:rPr>
        <w:t xml:space="preserve"> </w:t>
      </w:r>
      <w:r>
        <w:rPr>
          <w:rFonts w:hint="cs"/>
          <w:rtl/>
        </w:rPr>
        <w:t>حکم شک در اینجا مانند حکم شک در حجیت فتوی بعد از فتوی است. یعنی قاضی اگر قضاوت کرد قاضی دیگر را نمی دانیم قضاوتش تکلیفا جایز هست یا نه؟ گفتیم مقتضای قاعده در فرض شک، جواز است. اما وضعا آیا مجاز هست یا نه؟ یعنی آیا نافذ و ح</w:t>
      </w:r>
      <w:r w:rsidR="00C70400">
        <w:rPr>
          <w:rFonts w:hint="cs"/>
          <w:rtl/>
        </w:rPr>
        <w:t>جت است یا نه؟ مقتضای قاعده چیست</w:t>
      </w:r>
      <w:r>
        <w:rPr>
          <w:rFonts w:hint="cs"/>
          <w:rtl/>
        </w:rPr>
        <w:t>؟</w:t>
      </w:r>
      <w:r w:rsidR="009333EC">
        <w:rPr>
          <w:rFonts w:hint="cs"/>
          <w:rtl/>
        </w:rPr>
        <w:t xml:space="preserve"> </w:t>
      </w:r>
      <w:r>
        <w:rPr>
          <w:rFonts w:hint="cs"/>
          <w:rtl/>
        </w:rPr>
        <w:t xml:space="preserve">مقتضای قاعده این است که فرقی بین قضای اول و دوم در حجیت نیست. لکن چون هردو حجت می شوند اگر فرق داشته باشند تعارض می کنند و باید به قواعد باب تعارض رجوع کرد. اگر قاضی دوم اعلم باشد که قولش مقدم می شود چون در مسائل حدسی </w:t>
      </w:r>
      <w:r w:rsidR="00C70400">
        <w:rPr>
          <w:rFonts w:hint="cs"/>
          <w:rtl/>
        </w:rPr>
        <w:t xml:space="preserve">قول اعلم </w:t>
      </w:r>
      <w:r>
        <w:rPr>
          <w:rFonts w:hint="cs"/>
          <w:rtl/>
        </w:rPr>
        <w:t xml:space="preserve">حجت است و </w:t>
      </w:r>
      <w:r w:rsidR="009B3A69">
        <w:rPr>
          <w:rFonts w:hint="cs"/>
          <w:rtl/>
        </w:rPr>
        <w:t>به همین جهت</w:t>
      </w:r>
      <w:r>
        <w:rPr>
          <w:rFonts w:hint="cs"/>
          <w:rtl/>
        </w:rPr>
        <w:t xml:space="preserve"> نظر فقیه اعلم در مسائل اختلافی حجت است. اگر هر دو قاضی مساوی بودند تعارض </w:t>
      </w:r>
      <w:r w:rsidR="009B3A69">
        <w:rPr>
          <w:rFonts w:hint="cs"/>
          <w:rtl/>
        </w:rPr>
        <w:t>مستقر است؛</w:t>
      </w:r>
      <w:r>
        <w:rPr>
          <w:rFonts w:hint="cs"/>
          <w:rtl/>
        </w:rPr>
        <w:t xml:space="preserve"> مگر اینکه شارع بگوید در صورت قضاوت قاضی اول قاضی دیگری حق حکم کردن ندارد. اگر ردعی احراز نشود بناء عقلا و سیره عقلا این است که ق</w:t>
      </w:r>
      <w:r w:rsidR="009B3A69">
        <w:rPr>
          <w:rFonts w:hint="cs"/>
          <w:rtl/>
        </w:rPr>
        <w:t>ضاوت دوم هم مانند فتوای دوم هست و</w:t>
      </w:r>
      <w:r>
        <w:rPr>
          <w:rFonts w:hint="cs"/>
          <w:rtl/>
        </w:rPr>
        <w:t xml:space="preserve"> حکم دو قضا</w:t>
      </w:r>
      <w:r w:rsidR="009B3A69">
        <w:rPr>
          <w:rFonts w:hint="cs"/>
          <w:rtl/>
        </w:rPr>
        <w:t>ی</w:t>
      </w:r>
      <w:r>
        <w:rPr>
          <w:rFonts w:hint="cs"/>
          <w:rtl/>
        </w:rPr>
        <w:t xml:space="preserve"> متعارض مانند حکم دو فتوای متعارض است. در نتیجه</w:t>
      </w:r>
      <w:r w:rsidR="009B3A69">
        <w:rPr>
          <w:rFonts w:hint="cs"/>
          <w:rtl/>
        </w:rPr>
        <w:t>،</w:t>
      </w:r>
      <w:r>
        <w:rPr>
          <w:rFonts w:hint="cs"/>
          <w:rtl/>
        </w:rPr>
        <w:t xml:space="preserve"> اینکه مشهور شده در کلمات عده ای از فقها که اصل عدم مشروعیت قضاست و نفوذ قضا نیاز به دلیل خاص دارد</w:t>
      </w:r>
      <w:r w:rsidR="009B3A69">
        <w:rPr>
          <w:rFonts w:hint="cs"/>
          <w:rtl/>
        </w:rPr>
        <w:t>،</w:t>
      </w:r>
      <w:r>
        <w:rPr>
          <w:rFonts w:hint="cs"/>
          <w:rtl/>
        </w:rPr>
        <w:t xml:space="preserve"> صحیح نیست. بله اصل عملی </w:t>
      </w:r>
      <w:r w:rsidR="009B3A69">
        <w:rPr>
          <w:rFonts w:hint="cs"/>
          <w:rtl/>
        </w:rPr>
        <w:t xml:space="preserve">در حجیت و نفوذ، </w:t>
      </w:r>
      <w:r>
        <w:rPr>
          <w:rFonts w:hint="cs"/>
          <w:rtl/>
        </w:rPr>
        <w:t>این اقتضا را دارد ولی با وجود سیره و عدم ردع از آن نوبت به اصل نمی رسد. مقتضای قاعده این است که عقلا با قول قاضی یا معامله قول خبیر می کنند (در مسائل حدسی) و یا معامله خبر ثقه</w:t>
      </w:r>
      <w:r w:rsidR="009B3A69">
        <w:rPr>
          <w:rFonts w:hint="cs"/>
          <w:rtl/>
        </w:rPr>
        <w:t xml:space="preserve"> </w:t>
      </w:r>
      <w:r>
        <w:rPr>
          <w:rFonts w:hint="cs"/>
          <w:rtl/>
        </w:rPr>
        <w:t>(در مسائل حسی)</w:t>
      </w:r>
      <w:r w:rsidR="009B3A69">
        <w:rPr>
          <w:rFonts w:hint="cs"/>
          <w:rtl/>
        </w:rPr>
        <w:t>.</w:t>
      </w:r>
      <w:r>
        <w:rPr>
          <w:rFonts w:hint="cs"/>
          <w:rtl/>
        </w:rPr>
        <w:t xml:space="preserve"> در نتیجه در موارد ق</w:t>
      </w:r>
      <w:r w:rsidR="009B3A69">
        <w:rPr>
          <w:rFonts w:hint="cs"/>
          <w:rtl/>
        </w:rPr>
        <w:t>ضاوت متفاوت نیز تعارض شکل می گیرد و حکم اعلم نافذ و حجت است.</w:t>
      </w:r>
    </w:p>
    <w:sectPr w:rsidR="0067672D"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EB" w:rsidRDefault="00BC5BEB" w:rsidP="008B750B">
      <w:pPr>
        <w:spacing w:line="240" w:lineRule="auto"/>
      </w:pPr>
      <w:r>
        <w:separator/>
      </w:r>
    </w:p>
  </w:endnote>
  <w:endnote w:type="continuationSeparator" w:id="0">
    <w:p w:rsidR="00BC5BEB" w:rsidRDefault="00BC5BE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D2BE0" w:rsidRPr="00ED2BE0">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57080B" w:rsidP="001B6799">
          <w:pPr>
            <w:pStyle w:val="Footer"/>
            <w:bidi w:val="0"/>
            <w:rPr>
              <w:color w:val="808080" w:themeColor="background1" w:themeShade="80"/>
              <w:rtl/>
            </w:rPr>
          </w:pPr>
          <w:bookmarkStart w:id="15" w:name="BokAdres"/>
          <w:bookmarkEnd w:id="15"/>
          <w:r>
            <w:rPr>
              <w:color w:val="808080" w:themeColor="background1" w:themeShade="80"/>
            </w:rPr>
            <w:t>F1mq1_13980626-003_mk4_mfeb.ir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EB" w:rsidRDefault="00BC5BEB" w:rsidP="008B750B">
      <w:pPr>
        <w:spacing w:line="240" w:lineRule="auto"/>
      </w:pPr>
      <w:r>
        <w:separator/>
      </w:r>
    </w:p>
  </w:footnote>
  <w:footnote w:type="continuationSeparator" w:id="0">
    <w:p w:rsidR="00BC5BEB" w:rsidRDefault="00BC5BEB"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57080B">
      <w:rPr>
        <w:b/>
        <w:bCs/>
        <w:sz w:val="20"/>
        <w:szCs w:val="24"/>
        <w:rtl/>
      </w:rPr>
      <w:t>003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57080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57080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57080B">
      <w:rPr>
        <w:sz w:val="24"/>
        <w:szCs w:val="24"/>
        <w:rtl/>
      </w:rPr>
      <w:t>26 /6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57080B">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57080B">
      <w:rPr>
        <w:rFonts w:hint="cs"/>
        <w:sz w:val="24"/>
        <w:szCs w:val="24"/>
        <w:rtl/>
      </w:rPr>
      <w:t>مهدی</w:t>
    </w:r>
    <w:r w:rsidR="0057080B">
      <w:rPr>
        <w:sz w:val="24"/>
        <w:szCs w:val="24"/>
        <w:rtl/>
      </w:rPr>
      <w:t xml:space="preserve"> </w:t>
    </w:r>
    <w:r w:rsidR="0057080B">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520D72">
      <w:rPr>
        <w:rFonts w:hint="cs"/>
        <w:sz w:val="24"/>
        <w:szCs w:val="24"/>
        <w:rtl/>
      </w:rPr>
      <w:t>احکام ال</w:t>
    </w:r>
    <w:r w:rsidR="0057080B">
      <w:rPr>
        <w:rFonts w:hint="cs"/>
        <w:sz w:val="24"/>
        <w:szCs w:val="24"/>
        <w:rtl/>
      </w:rPr>
      <w:t>قضا</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0F94"/>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AC3"/>
    <w:rsid w:val="00124E3D"/>
    <w:rsid w:val="00127E95"/>
    <w:rsid w:val="00130659"/>
    <w:rsid w:val="001347C7"/>
    <w:rsid w:val="001356B0"/>
    <w:rsid w:val="00151937"/>
    <w:rsid w:val="00175251"/>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3917"/>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3B66"/>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1FB9"/>
    <w:rsid w:val="004E2186"/>
    <w:rsid w:val="004E66FB"/>
    <w:rsid w:val="004F470A"/>
    <w:rsid w:val="004F4C59"/>
    <w:rsid w:val="004F6653"/>
    <w:rsid w:val="00500C8F"/>
    <w:rsid w:val="00501909"/>
    <w:rsid w:val="00507BBB"/>
    <w:rsid w:val="005128DF"/>
    <w:rsid w:val="0051592A"/>
    <w:rsid w:val="005206FE"/>
    <w:rsid w:val="00520D72"/>
    <w:rsid w:val="005257ED"/>
    <w:rsid w:val="005306F8"/>
    <w:rsid w:val="0054023D"/>
    <w:rsid w:val="005426BF"/>
    <w:rsid w:val="0056213C"/>
    <w:rsid w:val="0057080B"/>
    <w:rsid w:val="00580C24"/>
    <w:rsid w:val="00590247"/>
    <w:rsid w:val="005968EF"/>
    <w:rsid w:val="00596C1E"/>
    <w:rsid w:val="005A2E26"/>
    <w:rsid w:val="005B7BCA"/>
    <w:rsid w:val="005C0DAE"/>
    <w:rsid w:val="005C188E"/>
    <w:rsid w:val="005D2349"/>
    <w:rsid w:val="005E1B60"/>
    <w:rsid w:val="005E5507"/>
    <w:rsid w:val="005E607B"/>
    <w:rsid w:val="005F0A8D"/>
    <w:rsid w:val="005F749A"/>
    <w:rsid w:val="00601229"/>
    <w:rsid w:val="00603B67"/>
    <w:rsid w:val="006162A2"/>
    <w:rsid w:val="006240DA"/>
    <w:rsid w:val="0063256E"/>
    <w:rsid w:val="00633F04"/>
    <w:rsid w:val="00635219"/>
    <w:rsid w:val="00635EC0"/>
    <w:rsid w:val="00640B58"/>
    <w:rsid w:val="00651B02"/>
    <w:rsid w:val="00651B19"/>
    <w:rsid w:val="00660A29"/>
    <w:rsid w:val="0067672D"/>
    <w:rsid w:val="00695519"/>
    <w:rsid w:val="00696210"/>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17459"/>
    <w:rsid w:val="00824B22"/>
    <w:rsid w:val="00830C53"/>
    <w:rsid w:val="00837FAA"/>
    <w:rsid w:val="00841A06"/>
    <w:rsid w:val="00841F77"/>
    <w:rsid w:val="0085276D"/>
    <w:rsid w:val="00863390"/>
    <w:rsid w:val="0086385C"/>
    <w:rsid w:val="00871916"/>
    <w:rsid w:val="008956DD"/>
    <w:rsid w:val="008A2645"/>
    <w:rsid w:val="008A510E"/>
    <w:rsid w:val="008A522A"/>
    <w:rsid w:val="008B4464"/>
    <w:rsid w:val="008B750B"/>
    <w:rsid w:val="008C3162"/>
    <w:rsid w:val="008D1F14"/>
    <w:rsid w:val="008D29CD"/>
    <w:rsid w:val="008E3924"/>
    <w:rsid w:val="008F13F7"/>
    <w:rsid w:val="008F5B4D"/>
    <w:rsid w:val="00907425"/>
    <w:rsid w:val="00923C34"/>
    <w:rsid w:val="00924152"/>
    <w:rsid w:val="009242DD"/>
    <w:rsid w:val="0092513D"/>
    <w:rsid w:val="00927A9F"/>
    <w:rsid w:val="009333EC"/>
    <w:rsid w:val="009335CC"/>
    <w:rsid w:val="00935A55"/>
    <w:rsid w:val="00941CEB"/>
    <w:rsid w:val="0094720F"/>
    <w:rsid w:val="00953B28"/>
    <w:rsid w:val="00954322"/>
    <w:rsid w:val="00957CAA"/>
    <w:rsid w:val="0096778A"/>
    <w:rsid w:val="00977656"/>
    <w:rsid w:val="009846A7"/>
    <w:rsid w:val="0098794D"/>
    <w:rsid w:val="0099497B"/>
    <w:rsid w:val="00994E15"/>
    <w:rsid w:val="009A43BA"/>
    <w:rsid w:val="009B0D05"/>
    <w:rsid w:val="009B3A69"/>
    <w:rsid w:val="009B4CA6"/>
    <w:rsid w:val="009B79F8"/>
    <w:rsid w:val="009C66D5"/>
    <w:rsid w:val="009D13FD"/>
    <w:rsid w:val="009D266A"/>
    <w:rsid w:val="009F7E07"/>
    <w:rsid w:val="00A01522"/>
    <w:rsid w:val="00A10A11"/>
    <w:rsid w:val="00A13C6A"/>
    <w:rsid w:val="00A17B09"/>
    <w:rsid w:val="00A451CE"/>
    <w:rsid w:val="00A457C6"/>
    <w:rsid w:val="00A46AD0"/>
    <w:rsid w:val="00A47063"/>
    <w:rsid w:val="00A473A8"/>
    <w:rsid w:val="00A513F0"/>
    <w:rsid w:val="00A61AC8"/>
    <w:rsid w:val="00A6366F"/>
    <w:rsid w:val="00A65D4C"/>
    <w:rsid w:val="00A70512"/>
    <w:rsid w:val="00A927EE"/>
    <w:rsid w:val="00A97FC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83086"/>
    <w:rsid w:val="00B96F38"/>
    <w:rsid w:val="00BC5BEB"/>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0400"/>
    <w:rsid w:val="00C815AE"/>
    <w:rsid w:val="00C91EB6"/>
    <w:rsid w:val="00CA10B0"/>
    <w:rsid w:val="00CA2F8E"/>
    <w:rsid w:val="00CA3EE2"/>
    <w:rsid w:val="00CA7FD5"/>
    <w:rsid w:val="00CB3287"/>
    <w:rsid w:val="00CB33E2"/>
    <w:rsid w:val="00CB4E68"/>
    <w:rsid w:val="00CC2733"/>
    <w:rsid w:val="00CD0050"/>
    <w:rsid w:val="00CE7481"/>
    <w:rsid w:val="00CF0A8F"/>
    <w:rsid w:val="00CF1E18"/>
    <w:rsid w:val="00D048CE"/>
    <w:rsid w:val="00D10998"/>
    <w:rsid w:val="00D13367"/>
    <w:rsid w:val="00D15CBD"/>
    <w:rsid w:val="00D221CB"/>
    <w:rsid w:val="00D23391"/>
    <w:rsid w:val="00D31805"/>
    <w:rsid w:val="00D470B7"/>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4FA9"/>
    <w:rsid w:val="00EB78E3"/>
    <w:rsid w:val="00EB7BE3"/>
    <w:rsid w:val="00EC1C4B"/>
    <w:rsid w:val="00EC735A"/>
    <w:rsid w:val="00ED2BE0"/>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18E"/>
    <w:rsid w:val="00F914EB"/>
    <w:rsid w:val="00F91B85"/>
    <w:rsid w:val="00F938E7"/>
    <w:rsid w:val="00FA3B17"/>
    <w:rsid w:val="00FA400D"/>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EEB37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7A4C5-1CA2-494A-989F-53AB75231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TotalTime>
  <Pages>3</Pages>
  <Words>911</Words>
  <Characters>5197</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6096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cp:revision>
  <cp:lastPrinted>2019-09-14T02:29:00Z</cp:lastPrinted>
  <dcterms:created xsi:type="dcterms:W3CDTF">2019-09-14T02:23:00Z</dcterms:created>
  <dcterms:modified xsi:type="dcterms:W3CDTF">2019-09-14T02:29:00Z</dcterms:modified>
  <cp:contentStatus>ویرایش 2.5</cp:contentStatus>
  <cp:version>2.7</cp:version>
</cp:coreProperties>
</file>