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C6CC3" w:rsidRPr="006C6CC3" w:rsidRDefault="00A01522">
      <w:pPr>
        <w:pStyle w:val="TOC1"/>
        <w:rPr>
          <w:rFonts w:asciiTheme="minorHAnsi" w:eastAsiaTheme="minorEastAsia" w:hAnsiTheme="minorHAnsi"/>
          <w:noProof/>
          <w:color w:val="auto"/>
          <w:szCs w:val="22"/>
          <w:rtl/>
          <w:lang w:bidi="ar-SA"/>
        </w:rPr>
      </w:pPr>
      <w:r w:rsidRPr="006C6CC3">
        <w:rPr>
          <w:noProof/>
          <w:webHidden/>
          <w:rtl/>
        </w:rPr>
        <w:fldChar w:fldCharType="begin"/>
      </w:r>
      <w:r w:rsidRPr="006C6CC3">
        <w:rPr>
          <w:noProof/>
          <w:webHidden/>
          <w:rtl/>
        </w:rPr>
        <w:instrText xml:space="preserve"> </w:instrText>
      </w:r>
      <w:r w:rsidRPr="006C6CC3">
        <w:rPr>
          <w:noProof/>
          <w:webHidden/>
        </w:rPr>
        <w:instrText>TOC</w:instrText>
      </w:r>
      <w:r w:rsidRPr="006C6CC3">
        <w:rPr>
          <w:noProof/>
          <w:webHidden/>
          <w:rtl/>
        </w:rPr>
        <w:instrText xml:space="preserve"> \</w:instrText>
      </w:r>
      <w:r w:rsidRPr="006C6CC3">
        <w:rPr>
          <w:noProof/>
          <w:webHidden/>
        </w:rPr>
        <w:instrText>o \h \z \u</w:instrText>
      </w:r>
      <w:r w:rsidRPr="006C6CC3">
        <w:rPr>
          <w:noProof/>
          <w:webHidden/>
          <w:rtl/>
        </w:rPr>
        <w:instrText xml:space="preserve"> </w:instrText>
      </w:r>
      <w:r w:rsidRPr="006C6CC3">
        <w:rPr>
          <w:noProof/>
          <w:webHidden/>
          <w:rtl/>
        </w:rPr>
        <w:fldChar w:fldCharType="separate"/>
      </w:r>
      <w:hyperlink w:anchor="_Toc25868904" w:history="1">
        <w:r w:rsidR="006C6CC3" w:rsidRPr="006C6CC3">
          <w:rPr>
            <w:rStyle w:val="Hyperlink"/>
            <w:rFonts w:hint="eastAsia"/>
            <w:noProof/>
            <w:rtl/>
          </w:rPr>
          <w:t>بطلان</w:t>
        </w:r>
        <w:r w:rsidR="006C6CC3" w:rsidRPr="006C6CC3">
          <w:rPr>
            <w:rStyle w:val="Hyperlink"/>
            <w:noProof/>
            <w:rtl/>
          </w:rPr>
          <w:t xml:space="preserve"> </w:t>
        </w:r>
        <w:r w:rsidR="006C6CC3" w:rsidRPr="006C6CC3">
          <w:rPr>
            <w:rStyle w:val="Hyperlink"/>
            <w:rFonts w:hint="eastAsia"/>
            <w:noProof/>
            <w:rtl/>
          </w:rPr>
          <w:t>معامله</w:t>
        </w:r>
        <w:r w:rsidR="006C6CC3" w:rsidRPr="006C6CC3">
          <w:rPr>
            <w:rStyle w:val="Hyperlink"/>
            <w:noProof/>
            <w:rtl/>
          </w:rPr>
          <w:t xml:space="preserve"> </w:t>
        </w:r>
        <w:r w:rsidR="006C6CC3" w:rsidRPr="006C6CC3">
          <w:rPr>
            <w:rStyle w:val="Hyperlink"/>
            <w:rFonts w:hint="eastAsia"/>
            <w:noProof/>
            <w:rtl/>
          </w:rPr>
          <w:t>محابات</w:t>
        </w:r>
        <w:r w:rsidR="006C6CC3" w:rsidRPr="006C6CC3">
          <w:rPr>
            <w:rStyle w:val="Hyperlink"/>
            <w:rFonts w:hint="cs"/>
            <w:noProof/>
            <w:rtl/>
          </w:rPr>
          <w:t>ی</w:t>
        </w:r>
        <w:r w:rsidR="006C6CC3" w:rsidRPr="006C6CC3">
          <w:rPr>
            <w:rStyle w:val="Hyperlink"/>
            <w:noProof/>
            <w:rtl/>
          </w:rPr>
          <w:t xml:space="preserve"> </w:t>
        </w:r>
        <w:r w:rsidR="006C6CC3" w:rsidRPr="006C6CC3">
          <w:rPr>
            <w:rStyle w:val="Hyperlink"/>
            <w:rFonts w:hint="eastAsia"/>
            <w:noProof/>
            <w:rtl/>
          </w:rPr>
          <w:t>مصداق</w:t>
        </w:r>
        <w:r w:rsidR="006C6CC3" w:rsidRPr="006C6CC3">
          <w:rPr>
            <w:rStyle w:val="Hyperlink"/>
            <w:noProof/>
            <w:rtl/>
          </w:rPr>
          <w:t xml:space="preserve"> </w:t>
        </w:r>
        <w:r w:rsidR="006C6CC3" w:rsidRPr="006C6CC3">
          <w:rPr>
            <w:rStyle w:val="Hyperlink"/>
            <w:rFonts w:hint="eastAsia"/>
            <w:noProof/>
            <w:rtl/>
          </w:rPr>
          <w:t>رشوه</w:t>
        </w:r>
        <w:r w:rsidR="006C6CC3" w:rsidRPr="006C6CC3">
          <w:rPr>
            <w:noProof/>
            <w:webHidden/>
            <w:rtl/>
          </w:rPr>
          <w:tab/>
        </w:r>
        <w:r w:rsidR="006C6CC3" w:rsidRPr="006C6CC3">
          <w:rPr>
            <w:noProof/>
            <w:webHidden/>
            <w:rtl/>
          </w:rPr>
          <w:fldChar w:fldCharType="begin"/>
        </w:r>
        <w:r w:rsidR="006C6CC3" w:rsidRPr="006C6CC3">
          <w:rPr>
            <w:noProof/>
            <w:webHidden/>
            <w:rtl/>
          </w:rPr>
          <w:instrText xml:space="preserve"> </w:instrText>
        </w:r>
        <w:r w:rsidR="006C6CC3" w:rsidRPr="006C6CC3">
          <w:rPr>
            <w:noProof/>
            <w:webHidden/>
          </w:rPr>
          <w:instrText>PAGEREF</w:instrText>
        </w:r>
        <w:r w:rsidR="006C6CC3" w:rsidRPr="006C6CC3">
          <w:rPr>
            <w:noProof/>
            <w:webHidden/>
            <w:rtl/>
          </w:rPr>
          <w:instrText xml:space="preserve"> _</w:instrText>
        </w:r>
        <w:r w:rsidR="006C6CC3" w:rsidRPr="006C6CC3">
          <w:rPr>
            <w:noProof/>
            <w:webHidden/>
          </w:rPr>
          <w:instrText>Toc</w:instrText>
        </w:r>
        <w:r w:rsidR="006C6CC3" w:rsidRPr="006C6CC3">
          <w:rPr>
            <w:noProof/>
            <w:webHidden/>
            <w:rtl/>
          </w:rPr>
          <w:instrText xml:space="preserve">25868904 </w:instrText>
        </w:r>
        <w:r w:rsidR="006C6CC3" w:rsidRPr="006C6CC3">
          <w:rPr>
            <w:noProof/>
            <w:webHidden/>
          </w:rPr>
          <w:instrText>\h</w:instrText>
        </w:r>
        <w:r w:rsidR="006C6CC3" w:rsidRPr="006C6CC3">
          <w:rPr>
            <w:noProof/>
            <w:webHidden/>
            <w:rtl/>
          </w:rPr>
          <w:instrText xml:space="preserve"> </w:instrText>
        </w:r>
        <w:r w:rsidR="006C6CC3" w:rsidRPr="006C6CC3">
          <w:rPr>
            <w:noProof/>
            <w:webHidden/>
            <w:rtl/>
          </w:rPr>
        </w:r>
        <w:r w:rsidR="006C6CC3" w:rsidRPr="006C6CC3">
          <w:rPr>
            <w:noProof/>
            <w:webHidden/>
            <w:rtl/>
          </w:rPr>
          <w:fldChar w:fldCharType="separate"/>
        </w:r>
        <w:r w:rsidR="00CF7362">
          <w:rPr>
            <w:noProof/>
            <w:webHidden/>
            <w:rtl/>
          </w:rPr>
          <w:t>1</w:t>
        </w:r>
        <w:r w:rsidR="006C6CC3" w:rsidRPr="006C6CC3">
          <w:rPr>
            <w:noProof/>
            <w:webHidden/>
            <w:rtl/>
          </w:rPr>
          <w:fldChar w:fldCharType="end"/>
        </w:r>
      </w:hyperlink>
    </w:p>
    <w:p w:rsidR="006C6CC3" w:rsidRPr="006C6CC3" w:rsidRDefault="00CF7362">
      <w:pPr>
        <w:pStyle w:val="TOC1"/>
        <w:rPr>
          <w:rFonts w:asciiTheme="minorHAnsi" w:eastAsiaTheme="minorEastAsia" w:hAnsiTheme="minorHAnsi"/>
          <w:noProof/>
          <w:color w:val="auto"/>
          <w:szCs w:val="22"/>
          <w:rtl/>
          <w:lang w:bidi="ar-SA"/>
        </w:rPr>
      </w:pPr>
      <w:hyperlink w:anchor="_Toc25868905" w:history="1">
        <w:r w:rsidR="006C6CC3" w:rsidRPr="006C6CC3">
          <w:rPr>
            <w:rStyle w:val="Hyperlink"/>
            <w:rFonts w:hint="eastAsia"/>
            <w:noProof/>
            <w:rtl/>
          </w:rPr>
          <w:t>وجوه</w:t>
        </w:r>
        <w:r w:rsidR="006C6CC3" w:rsidRPr="006C6CC3">
          <w:rPr>
            <w:rStyle w:val="Hyperlink"/>
            <w:noProof/>
            <w:rtl/>
          </w:rPr>
          <w:t xml:space="preserve"> </w:t>
        </w:r>
        <w:r w:rsidR="006C6CC3" w:rsidRPr="006C6CC3">
          <w:rPr>
            <w:rStyle w:val="Hyperlink"/>
            <w:rFonts w:hint="eastAsia"/>
            <w:noProof/>
            <w:rtl/>
          </w:rPr>
          <w:t>بطلان</w:t>
        </w:r>
        <w:r w:rsidR="006C6CC3" w:rsidRPr="006C6CC3">
          <w:rPr>
            <w:rStyle w:val="Hyperlink"/>
            <w:noProof/>
            <w:rtl/>
          </w:rPr>
          <w:t xml:space="preserve"> </w:t>
        </w:r>
        <w:r w:rsidR="006C6CC3" w:rsidRPr="006C6CC3">
          <w:rPr>
            <w:rStyle w:val="Hyperlink"/>
            <w:rFonts w:hint="eastAsia"/>
            <w:noProof/>
            <w:rtl/>
          </w:rPr>
          <w:t>معامله</w:t>
        </w:r>
        <w:r w:rsidR="006C6CC3" w:rsidRPr="006C6CC3">
          <w:rPr>
            <w:rStyle w:val="Hyperlink"/>
            <w:noProof/>
            <w:rtl/>
          </w:rPr>
          <w:t xml:space="preserve"> </w:t>
        </w:r>
        <w:r w:rsidR="006C6CC3" w:rsidRPr="006C6CC3">
          <w:rPr>
            <w:rStyle w:val="Hyperlink"/>
            <w:rFonts w:hint="eastAsia"/>
            <w:noProof/>
            <w:rtl/>
          </w:rPr>
          <w:t>محابات</w:t>
        </w:r>
        <w:r w:rsidR="006C6CC3" w:rsidRPr="006C6CC3">
          <w:rPr>
            <w:rStyle w:val="Hyperlink"/>
            <w:rFonts w:hint="cs"/>
            <w:noProof/>
            <w:rtl/>
          </w:rPr>
          <w:t>ی</w:t>
        </w:r>
        <w:r w:rsidR="006C6CC3" w:rsidRPr="006C6CC3">
          <w:rPr>
            <w:rStyle w:val="Hyperlink"/>
            <w:noProof/>
            <w:rtl/>
          </w:rPr>
          <w:t xml:space="preserve"> </w:t>
        </w:r>
        <w:r w:rsidR="006C6CC3" w:rsidRPr="006C6CC3">
          <w:rPr>
            <w:rStyle w:val="Hyperlink"/>
            <w:rFonts w:hint="eastAsia"/>
            <w:noProof/>
            <w:rtl/>
          </w:rPr>
          <w:t>مصداق</w:t>
        </w:r>
        <w:r w:rsidR="006C6CC3" w:rsidRPr="006C6CC3">
          <w:rPr>
            <w:rStyle w:val="Hyperlink"/>
            <w:noProof/>
            <w:rtl/>
          </w:rPr>
          <w:t xml:space="preserve"> </w:t>
        </w:r>
        <w:r w:rsidR="006C6CC3" w:rsidRPr="006C6CC3">
          <w:rPr>
            <w:rStyle w:val="Hyperlink"/>
            <w:rFonts w:hint="eastAsia"/>
            <w:noProof/>
            <w:rtl/>
          </w:rPr>
          <w:t>رشوه</w:t>
        </w:r>
        <w:r w:rsidR="006C6CC3" w:rsidRPr="006C6CC3">
          <w:rPr>
            <w:noProof/>
            <w:webHidden/>
            <w:rtl/>
          </w:rPr>
          <w:tab/>
        </w:r>
        <w:r w:rsidR="006C6CC3" w:rsidRPr="006C6CC3">
          <w:rPr>
            <w:noProof/>
            <w:webHidden/>
            <w:rtl/>
          </w:rPr>
          <w:fldChar w:fldCharType="begin"/>
        </w:r>
        <w:r w:rsidR="006C6CC3" w:rsidRPr="006C6CC3">
          <w:rPr>
            <w:noProof/>
            <w:webHidden/>
            <w:rtl/>
          </w:rPr>
          <w:instrText xml:space="preserve"> </w:instrText>
        </w:r>
        <w:r w:rsidR="006C6CC3" w:rsidRPr="006C6CC3">
          <w:rPr>
            <w:noProof/>
            <w:webHidden/>
          </w:rPr>
          <w:instrText>PAGEREF</w:instrText>
        </w:r>
        <w:r w:rsidR="006C6CC3" w:rsidRPr="006C6CC3">
          <w:rPr>
            <w:noProof/>
            <w:webHidden/>
            <w:rtl/>
          </w:rPr>
          <w:instrText xml:space="preserve"> _</w:instrText>
        </w:r>
        <w:r w:rsidR="006C6CC3" w:rsidRPr="006C6CC3">
          <w:rPr>
            <w:noProof/>
            <w:webHidden/>
          </w:rPr>
          <w:instrText>Toc</w:instrText>
        </w:r>
        <w:r w:rsidR="006C6CC3" w:rsidRPr="006C6CC3">
          <w:rPr>
            <w:noProof/>
            <w:webHidden/>
            <w:rtl/>
          </w:rPr>
          <w:instrText xml:space="preserve">25868905 </w:instrText>
        </w:r>
        <w:r w:rsidR="006C6CC3" w:rsidRPr="006C6CC3">
          <w:rPr>
            <w:noProof/>
            <w:webHidden/>
          </w:rPr>
          <w:instrText>\h</w:instrText>
        </w:r>
        <w:r w:rsidR="006C6CC3" w:rsidRPr="006C6CC3">
          <w:rPr>
            <w:noProof/>
            <w:webHidden/>
            <w:rtl/>
          </w:rPr>
          <w:instrText xml:space="preserve"> </w:instrText>
        </w:r>
        <w:r w:rsidR="006C6CC3" w:rsidRPr="006C6CC3">
          <w:rPr>
            <w:noProof/>
            <w:webHidden/>
            <w:rtl/>
          </w:rPr>
        </w:r>
        <w:r w:rsidR="006C6CC3" w:rsidRPr="006C6CC3">
          <w:rPr>
            <w:noProof/>
            <w:webHidden/>
            <w:rtl/>
          </w:rPr>
          <w:fldChar w:fldCharType="separate"/>
        </w:r>
        <w:r>
          <w:rPr>
            <w:noProof/>
            <w:webHidden/>
            <w:rtl/>
          </w:rPr>
          <w:t>1</w:t>
        </w:r>
        <w:r w:rsidR="006C6CC3" w:rsidRPr="006C6CC3">
          <w:rPr>
            <w:noProof/>
            <w:webHidden/>
            <w:rtl/>
          </w:rPr>
          <w:fldChar w:fldCharType="end"/>
        </w:r>
      </w:hyperlink>
    </w:p>
    <w:p w:rsidR="006C6CC3" w:rsidRPr="006C6CC3" w:rsidRDefault="00CF7362">
      <w:pPr>
        <w:pStyle w:val="TOC2"/>
        <w:tabs>
          <w:tab w:val="right" w:leader="dot" w:pos="10194"/>
        </w:tabs>
        <w:rPr>
          <w:rFonts w:asciiTheme="minorHAnsi" w:eastAsiaTheme="minorEastAsia" w:hAnsiTheme="minorHAnsi"/>
          <w:bCs w:val="0"/>
          <w:noProof/>
          <w:color w:val="auto"/>
          <w:szCs w:val="22"/>
          <w:rtl/>
          <w:lang w:bidi="ar-SA"/>
        </w:rPr>
      </w:pPr>
      <w:hyperlink w:anchor="_Toc25868906" w:history="1">
        <w:r w:rsidR="006C6CC3" w:rsidRPr="006C6CC3">
          <w:rPr>
            <w:rStyle w:val="Hyperlink"/>
            <w:rFonts w:hint="eastAsia"/>
            <w:noProof/>
            <w:rtl/>
          </w:rPr>
          <w:t>وجه</w:t>
        </w:r>
        <w:r w:rsidR="006C6CC3" w:rsidRPr="006C6CC3">
          <w:rPr>
            <w:rStyle w:val="Hyperlink"/>
            <w:noProof/>
            <w:rtl/>
          </w:rPr>
          <w:t xml:space="preserve"> </w:t>
        </w:r>
        <w:r w:rsidR="006C6CC3" w:rsidRPr="006C6CC3">
          <w:rPr>
            <w:rStyle w:val="Hyperlink"/>
            <w:rFonts w:hint="eastAsia"/>
            <w:noProof/>
            <w:rtl/>
          </w:rPr>
          <w:t>اول</w:t>
        </w:r>
        <w:r w:rsidR="006C6CC3" w:rsidRPr="006C6CC3">
          <w:rPr>
            <w:rStyle w:val="Hyperlink"/>
            <w:noProof/>
            <w:rtl/>
          </w:rPr>
          <w:t xml:space="preserve">: </w:t>
        </w:r>
        <w:r w:rsidR="006C6CC3" w:rsidRPr="006C6CC3">
          <w:rPr>
            <w:rStyle w:val="Hyperlink"/>
            <w:rFonts w:hint="eastAsia"/>
            <w:noProof/>
            <w:rtl/>
          </w:rPr>
          <w:t>مفسد</w:t>
        </w:r>
        <w:r w:rsidR="006C6CC3" w:rsidRPr="006C6CC3">
          <w:rPr>
            <w:rStyle w:val="Hyperlink"/>
            <w:noProof/>
            <w:rtl/>
          </w:rPr>
          <w:t xml:space="preserve"> </w:t>
        </w:r>
        <w:r w:rsidR="006C6CC3" w:rsidRPr="006C6CC3">
          <w:rPr>
            <w:rStyle w:val="Hyperlink"/>
            <w:rFonts w:hint="eastAsia"/>
            <w:noProof/>
            <w:rtl/>
          </w:rPr>
          <w:t>بودن</w:t>
        </w:r>
        <w:r w:rsidR="006C6CC3" w:rsidRPr="006C6CC3">
          <w:rPr>
            <w:rStyle w:val="Hyperlink"/>
            <w:noProof/>
            <w:rtl/>
          </w:rPr>
          <w:t xml:space="preserve"> </w:t>
        </w:r>
        <w:r w:rsidR="006C6CC3" w:rsidRPr="006C6CC3">
          <w:rPr>
            <w:rStyle w:val="Hyperlink"/>
            <w:rFonts w:hint="eastAsia"/>
            <w:noProof/>
            <w:rtl/>
          </w:rPr>
          <w:t>شرط</w:t>
        </w:r>
        <w:r w:rsidR="006C6CC3" w:rsidRPr="006C6CC3">
          <w:rPr>
            <w:rStyle w:val="Hyperlink"/>
            <w:noProof/>
            <w:rtl/>
          </w:rPr>
          <w:t xml:space="preserve"> </w:t>
        </w:r>
        <w:r w:rsidR="006C6CC3" w:rsidRPr="006C6CC3">
          <w:rPr>
            <w:rStyle w:val="Hyperlink"/>
            <w:rFonts w:hint="eastAsia"/>
            <w:noProof/>
            <w:rtl/>
          </w:rPr>
          <w:t>فاسد</w:t>
        </w:r>
        <w:r w:rsidR="006C6CC3" w:rsidRPr="006C6CC3">
          <w:rPr>
            <w:rStyle w:val="Hyperlink"/>
            <w:noProof/>
            <w:rtl/>
          </w:rPr>
          <w:t xml:space="preserve"> </w:t>
        </w:r>
        <w:r w:rsidR="006C6CC3" w:rsidRPr="006C6CC3">
          <w:rPr>
            <w:rStyle w:val="Hyperlink"/>
            <w:rFonts w:hint="eastAsia"/>
            <w:noProof/>
            <w:rtl/>
          </w:rPr>
          <w:t>در</w:t>
        </w:r>
        <w:r w:rsidR="006C6CC3" w:rsidRPr="006C6CC3">
          <w:rPr>
            <w:rStyle w:val="Hyperlink"/>
            <w:noProof/>
            <w:rtl/>
          </w:rPr>
          <w:t xml:space="preserve"> </w:t>
        </w:r>
        <w:r w:rsidR="006C6CC3" w:rsidRPr="006C6CC3">
          <w:rPr>
            <w:rStyle w:val="Hyperlink"/>
            <w:rFonts w:hint="eastAsia"/>
            <w:noProof/>
            <w:rtl/>
          </w:rPr>
          <w:t>معامله</w:t>
        </w:r>
        <w:r w:rsidR="006C6CC3" w:rsidRPr="006C6CC3">
          <w:rPr>
            <w:rStyle w:val="Hyperlink"/>
            <w:noProof/>
            <w:rtl/>
          </w:rPr>
          <w:t xml:space="preserve"> </w:t>
        </w:r>
        <w:r w:rsidR="006C6CC3" w:rsidRPr="006C6CC3">
          <w:rPr>
            <w:rStyle w:val="Hyperlink"/>
            <w:rFonts w:hint="eastAsia"/>
            <w:noProof/>
            <w:rtl/>
          </w:rPr>
          <w:t>محابات</w:t>
        </w:r>
        <w:r w:rsidR="006C6CC3" w:rsidRPr="006C6CC3">
          <w:rPr>
            <w:rStyle w:val="Hyperlink"/>
            <w:rFonts w:hint="cs"/>
            <w:noProof/>
            <w:rtl/>
          </w:rPr>
          <w:t>ی</w:t>
        </w:r>
        <w:r w:rsidR="006C6CC3" w:rsidRPr="006C6CC3">
          <w:rPr>
            <w:noProof/>
            <w:webHidden/>
            <w:rtl/>
          </w:rPr>
          <w:tab/>
        </w:r>
        <w:r w:rsidR="006C6CC3" w:rsidRPr="006C6CC3">
          <w:rPr>
            <w:noProof/>
            <w:webHidden/>
            <w:rtl/>
          </w:rPr>
          <w:fldChar w:fldCharType="begin"/>
        </w:r>
        <w:r w:rsidR="006C6CC3" w:rsidRPr="006C6CC3">
          <w:rPr>
            <w:noProof/>
            <w:webHidden/>
            <w:rtl/>
          </w:rPr>
          <w:instrText xml:space="preserve"> </w:instrText>
        </w:r>
        <w:r w:rsidR="006C6CC3" w:rsidRPr="006C6CC3">
          <w:rPr>
            <w:noProof/>
            <w:webHidden/>
          </w:rPr>
          <w:instrText>PAGEREF</w:instrText>
        </w:r>
        <w:r w:rsidR="006C6CC3" w:rsidRPr="006C6CC3">
          <w:rPr>
            <w:noProof/>
            <w:webHidden/>
            <w:rtl/>
          </w:rPr>
          <w:instrText xml:space="preserve"> _</w:instrText>
        </w:r>
        <w:r w:rsidR="006C6CC3" w:rsidRPr="006C6CC3">
          <w:rPr>
            <w:noProof/>
            <w:webHidden/>
          </w:rPr>
          <w:instrText>Toc</w:instrText>
        </w:r>
        <w:r w:rsidR="006C6CC3" w:rsidRPr="006C6CC3">
          <w:rPr>
            <w:noProof/>
            <w:webHidden/>
            <w:rtl/>
          </w:rPr>
          <w:instrText xml:space="preserve">25868906 </w:instrText>
        </w:r>
        <w:r w:rsidR="006C6CC3" w:rsidRPr="006C6CC3">
          <w:rPr>
            <w:noProof/>
            <w:webHidden/>
          </w:rPr>
          <w:instrText>\h</w:instrText>
        </w:r>
        <w:r w:rsidR="006C6CC3" w:rsidRPr="006C6CC3">
          <w:rPr>
            <w:noProof/>
            <w:webHidden/>
            <w:rtl/>
          </w:rPr>
          <w:instrText xml:space="preserve"> </w:instrText>
        </w:r>
        <w:r w:rsidR="006C6CC3" w:rsidRPr="006C6CC3">
          <w:rPr>
            <w:noProof/>
            <w:webHidden/>
            <w:rtl/>
          </w:rPr>
        </w:r>
        <w:r w:rsidR="006C6CC3" w:rsidRPr="006C6CC3">
          <w:rPr>
            <w:noProof/>
            <w:webHidden/>
            <w:rtl/>
          </w:rPr>
          <w:fldChar w:fldCharType="separate"/>
        </w:r>
        <w:r>
          <w:rPr>
            <w:noProof/>
            <w:webHidden/>
            <w:rtl/>
          </w:rPr>
          <w:t>2</w:t>
        </w:r>
        <w:r w:rsidR="006C6CC3" w:rsidRPr="006C6CC3">
          <w:rPr>
            <w:noProof/>
            <w:webHidden/>
            <w:rtl/>
          </w:rPr>
          <w:fldChar w:fldCharType="end"/>
        </w:r>
      </w:hyperlink>
    </w:p>
    <w:p w:rsidR="006C6CC3" w:rsidRPr="006C6CC3" w:rsidRDefault="00CF7362">
      <w:pPr>
        <w:pStyle w:val="TOC2"/>
        <w:tabs>
          <w:tab w:val="right" w:leader="dot" w:pos="10194"/>
        </w:tabs>
        <w:rPr>
          <w:rFonts w:asciiTheme="minorHAnsi" w:eastAsiaTheme="minorEastAsia" w:hAnsiTheme="minorHAnsi"/>
          <w:bCs w:val="0"/>
          <w:noProof/>
          <w:color w:val="auto"/>
          <w:szCs w:val="22"/>
          <w:rtl/>
          <w:lang w:bidi="ar-SA"/>
        </w:rPr>
      </w:pPr>
      <w:hyperlink w:anchor="_Toc25868907" w:history="1">
        <w:r w:rsidR="006C6CC3" w:rsidRPr="006C6CC3">
          <w:rPr>
            <w:rStyle w:val="Hyperlink"/>
            <w:rFonts w:hint="eastAsia"/>
            <w:noProof/>
            <w:rtl/>
          </w:rPr>
          <w:t>وجه</w:t>
        </w:r>
        <w:r w:rsidR="006C6CC3" w:rsidRPr="006C6CC3">
          <w:rPr>
            <w:rStyle w:val="Hyperlink"/>
            <w:noProof/>
            <w:rtl/>
          </w:rPr>
          <w:t xml:space="preserve"> </w:t>
        </w:r>
        <w:r w:rsidR="006C6CC3" w:rsidRPr="006C6CC3">
          <w:rPr>
            <w:rStyle w:val="Hyperlink"/>
            <w:rFonts w:hint="eastAsia"/>
            <w:noProof/>
            <w:rtl/>
          </w:rPr>
          <w:t>دوم</w:t>
        </w:r>
        <w:r w:rsidR="006C6CC3" w:rsidRPr="006C6CC3">
          <w:rPr>
            <w:rStyle w:val="Hyperlink"/>
            <w:noProof/>
            <w:rtl/>
          </w:rPr>
          <w:t xml:space="preserve">: </w:t>
        </w:r>
        <w:r w:rsidR="006C6CC3" w:rsidRPr="006C6CC3">
          <w:rPr>
            <w:rStyle w:val="Hyperlink"/>
            <w:rFonts w:hint="eastAsia"/>
            <w:noProof/>
            <w:rtl/>
          </w:rPr>
          <w:t>کالا</w:t>
        </w:r>
        <w:r w:rsidR="006C6CC3" w:rsidRPr="006C6CC3">
          <w:rPr>
            <w:rStyle w:val="Hyperlink"/>
            <w:rFonts w:hint="cs"/>
            <w:noProof/>
            <w:rtl/>
          </w:rPr>
          <w:t>ی</w:t>
        </w:r>
        <w:r w:rsidR="006C6CC3" w:rsidRPr="006C6CC3">
          <w:rPr>
            <w:rStyle w:val="Hyperlink"/>
            <w:noProof/>
            <w:rtl/>
          </w:rPr>
          <w:t xml:space="preserve"> </w:t>
        </w:r>
        <w:r w:rsidR="006C6CC3" w:rsidRPr="006C6CC3">
          <w:rPr>
            <w:rStyle w:val="Hyperlink"/>
            <w:rFonts w:hint="eastAsia"/>
            <w:noProof/>
            <w:rtl/>
          </w:rPr>
          <w:t>مبذول</w:t>
        </w:r>
        <w:r w:rsidR="006C6CC3" w:rsidRPr="006C6CC3">
          <w:rPr>
            <w:rStyle w:val="Hyperlink"/>
            <w:noProof/>
            <w:rtl/>
          </w:rPr>
          <w:t xml:space="preserve"> </w:t>
        </w:r>
        <w:r w:rsidR="006C6CC3" w:rsidRPr="006C6CC3">
          <w:rPr>
            <w:rStyle w:val="Hyperlink"/>
            <w:rFonts w:hint="eastAsia"/>
            <w:noProof/>
            <w:rtl/>
          </w:rPr>
          <w:t>در</w:t>
        </w:r>
        <w:r w:rsidR="006C6CC3" w:rsidRPr="006C6CC3">
          <w:rPr>
            <w:rStyle w:val="Hyperlink"/>
            <w:noProof/>
            <w:rtl/>
          </w:rPr>
          <w:t xml:space="preserve"> </w:t>
        </w:r>
        <w:r w:rsidR="006C6CC3" w:rsidRPr="006C6CC3">
          <w:rPr>
            <w:rStyle w:val="Hyperlink"/>
            <w:rFonts w:hint="eastAsia"/>
            <w:noProof/>
            <w:rtl/>
          </w:rPr>
          <w:t>معامله</w:t>
        </w:r>
        <w:r w:rsidR="006C6CC3" w:rsidRPr="006C6CC3">
          <w:rPr>
            <w:rStyle w:val="Hyperlink"/>
            <w:noProof/>
            <w:rtl/>
          </w:rPr>
          <w:t xml:space="preserve"> </w:t>
        </w:r>
        <w:r w:rsidR="006C6CC3" w:rsidRPr="006C6CC3">
          <w:rPr>
            <w:rStyle w:val="Hyperlink"/>
            <w:rFonts w:hint="eastAsia"/>
            <w:noProof/>
            <w:rtl/>
          </w:rPr>
          <w:t>محابات</w:t>
        </w:r>
        <w:r w:rsidR="006C6CC3" w:rsidRPr="006C6CC3">
          <w:rPr>
            <w:rStyle w:val="Hyperlink"/>
            <w:rFonts w:hint="cs"/>
            <w:noProof/>
            <w:rtl/>
          </w:rPr>
          <w:t>ی</w:t>
        </w:r>
        <w:r w:rsidR="006C6CC3" w:rsidRPr="006C6CC3">
          <w:rPr>
            <w:rStyle w:val="Hyperlink"/>
            <w:noProof/>
            <w:rtl/>
          </w:rPr>
          <w:t xml:space="preserve"> </w:t>
        </w:r>
        <w:r w:rsidR="006C6CC3" w:rsidRPr="006C6CC3">
          <w:rPr>
            <w:rStyle w:val="Hyperlink"/>
            <w:rFonts w:hint="eastAsia"/>
            <w:noProof/>
            <w:rtl/>
          </w:rPr>
          <w:t>مصداق</w:t>
        </w:r>
        <w:r w:rsidR="006C6CC3" w:rsidRPr="006C6CC3">
          <w:rPr>
            <w:rStyle w:val="Hyperlink"/>
            <w:noProof/>
            <w:rtl/>
          </w:rPr>
          <w:t xml:space="preserve"> </w:t>
        </w:r>
        <w:r w:rsidR="006C6CC3" w:rsidRPr="006C6CC3">
          <w:rPr>
            <w:rStyle w:val="Hyperlink"/>
            <w:rFonts w:hint="eastAsia"/>
            <w:noProof/>
            <w:rtl/>
          </w:rPr>
          <w:t>رشوه</w:t>
        </w:r>
        <w:r w:rsidR="006C6CC3" w:rsidRPr="006C6CC3">
          <w:rPr>
            <w:rStyle w:val="Hyperlink"/>
            <w:noProof/>
            <w:rtl/>
          </w:rPr>
          <w:t xml:space="preserve"> </w:t>
        </w:r>
        <w:r w:rsidR="006C6CC3" w:rsidRPr="006C6CC3">
          <w:rPr>
            <w:rStyle w:val="Hyperlink"/>
            <w:rFonts w:hint="eastAsia"/>
            <w:noProof/>
            <w:rtl/>
          </w:rPr>
          <w:t>است</w:t>
        </w:r>
        <w:r w:rsidR="006C6CC3" w:rsidRPr="006C6CC3">
          <w:rPr>
            <w:noProof/>
            <w:webHidden/>
            <w:rtl/>
          </w:rPr>
          <w:tab/>
        </w:r>
        <w:r w:rsidR="006C6CC3" w:rsidRPr="006C6CC3">
          <w:rPr>
            <w:noProof/>
            <w:webHidden/>
            <w:rtl/>
          </w:rPr>
          <w:fldChar w:fldCharType="begin"/>
        </w:r>
        <w:r w:rsidR="006C6CC3" w:rsidRPr="006C6CC3">
          <w:rPr>
            <w:noProof/>
            <w:webHidden/>
            <w:rtl/>
          </w:rPr>
          <w:instrText xml:space="preserve"> </w:instrText>
        </w:r>
        <w:r w:rsidR="006C6CC3" w:rsidRPr="006C6CC3">
          <w:rPr>
            <w:noProof/>
            <w:webHidden/>
          </w:rPr>
          <w:instrText>PAGEREF</w:instrText>
        </w:r>
        <w:r w:rsidR="006C6CC3" w:rsidRPr="006C6CC3">
          <w:rPr>
            <w:noProof/>
            <w:webHidden/>
            <w:rtl/>
          </w:rPr>
          <w:instrText xml:space="preserve"> _</w:instrText>
        </w:r>
        <w:r w:rsidR="006C6CC3" w:rsidRPr="006C6CC3">
          <w:rPr>
            <w:noProof/>
            <w:webHidden/>
          </w:rPr>
          <w:instrText>Toc</w:instrText>
        </w:r>
        <w:r w:rsidR="006C6CC3" w:rsidRPr="006C6CC3">
          <w:rPr>
            <w:noProof/>
            <w:webHidden/>
            <w:rtl/>
          </w:rPr>
          <w:instrText xml:space="preserve">25868907 </w:instrText>
        </w:r>
        <w:r w:rsidR="006C6CC3" w:rsidRPr="006C6CC3">
          <w:rPr>
            <w:noProof/>
            <w:webHidden/>
          </w:rPr>
          <w:instrText>\h</w:instrText>
        </w:r>
        <w:r w:rsidR="006C6CC3" w:rsidRPr="006C6CC3">
          <w:rPr>
            <w:noProof/>
            <w:webHidden/>
            <w:rtl/>
          </w:rPr>
          <w:instrText xml:space="preserve"> </w:instrText>
        </w:r>
        <w:r w:rsidR="006C6CC3" w:rsidRPr="006C6CC3">
          <w:rPr>
            <w:noProof/>
            <w:webHidden/>
            <w:rtl/>
          </w:rPr>
        </w:r>
        <w:r w:rsidR="006C6CC3" w:rsidRPr="006C6CC3">
          <w:rPr>
            <w:noProof/>
            <w:webHidden/>
            <w:rtl/>
          </w:rPr>
          <w:fldChar w:fldCharType="separate"/>
        </w:r>
        <w:r>
          <w:rPr>
            <w:noProof/>
            <w:webHidden/>
            <w:rtl/>
          </w:rPr>
          <w:t>2</w:t>
        </w:r>
        <w:r w:rsidR="006C6CC3" w:rsidRPr="006C6CC3">
          <w:rPr>
            <w:noProof/>
            <w:webHidden/>
            <w:rtl/>
          </w:rPr>
          <w:fldChar w:fldCharType="end"/>
        </w:r>
      </w:hyperlink>
    </w:p>
    <w:p w:rsidR="00C91EB6" w:rsidRPr="00C91EB6" w:rsidRDefault="00A01522" w:rsidP="00C91EB6">
      <w:r w:rsidRPr="006C6CC3">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B5E2D">
        <w:rPr>
          <w:rFonts w:hint="cs"/>
          <w:rtl/>
        </w:rPr>
        <w:t>احکام</w:t>
      </w:r>
      <w:r w:rsidR="007B5E2D">
        <w:rPr>
          <w:rtl/>
        </w:rPr>
        <w:t xml:space="preserve"> </w:t>
      </w:r>
      <w:r w:rsidR="007B5E2D">
        <w:rPr>
          <w:rFonts w:hint="cs"/>
          <w:rtl/>
        </w:rPr>
        <w:t>القضا</w:t>
      </w:r>
      <w:r w:rsidR="00025B70">
        <w:rPr>
          <w:rFonts w:hint="cs"/>
          <w:rtl/>
        </w:rPr>
        <w:t xml:space="preserve"> </w:t>
      </w:r>
      <w:r w:rsidR="00386C11" w:rsidRPr="00A6366F">
        <w:rPr>
          <w:rFonts w:hint="cs"/>
          <w:rtl/>
        </w:rPr>
        <w:t>/</w:t>
      </w:r>
      <w:bookmarkStart w:id="1" w:name="BokSabj_d"/>
      <w:bookmarkEnd w:id="1"/>
      <w:r w:rsidR="007B5E2D">
        <w:rPr>
          <w:rFonts w:hint="cs"/>
          <w:rtl/>
        </w:rPr>
        <w:t>القضا</w:t>
      </w:r>
      <w:r w:rsidR="00386C11" w:rsidRPr="00A6366F">
        <w:rPr>
          <w:rFonts w:hint="cs"/>
          <w:rtl/>
        </w:rPr>
        <w:t xml:space="preserve"> /</w:t>
      </w:r>
      <w:bookmarkStart w:id="2" w:name="Bokkolli"/>
      <w:bookmarkEnd w:id="2"/>
      <w:r w:rsidR="007B5E2D">
        <w:rPr>
          <w:rFonts w:hint="cs"/>
          <w:rtl/>
        </w:rPr>
        <w:t>کتاب</w:t>
      </w:r>
      <w:r w:rsidR="007B5E2D">
        <w:rPr>
          <w:rtl/>
        </w:rPr>
        <w:t xml:space="preserve"> </w:t>
      </w:r>
      <w:r w:rsidR="007B5E2D">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15C86" w:rsidRPr="00A22CFA" w:rsidRDefault="00815C86" w:rsidP="006C183C">
      <w:pPr>
        <w:jc w:val="both"/>
        <w:rPr>
          <w:color w:val="000000" w:themeColor="text1"/>
          <w:sz w:val="28"/>
          <w:rtl/>
        </w:rPr>
      </w:pPr>
      <w:r w:rsidRPr="00A22CFA">
        <w:rPr>
          <w:rFonts w:hint="cs"/>
          <w:color w:val="000000" w:themeColor="text1"/>
          <w:sz w:val="28"/>
          <w:rtl/>
        </w:rPr>
        <w:t xml:space="preserve">بعد از </w:t>
      </w:r>
      <w:r w:rsidR="006C183C">
        <w:rPr>
          <w:rFonts w:hint="cs"/>
          <w:color w:val="000000" w:themeColor="text1"/>
          <w:sz w:val="28"/>
          <w:rtl/>
        </w:rPr>
        <w:t xml:space="preserve">بررسی حکم تکلیفی و وضعی رشوه، </w:t>
      </w:r>
      <w:r w:rsidRPr="00A22CFA">
        <w:rPr>
          <w:rFonts w:hint="cs"/>
          <w:color w:val="000000" w:themeColor="text1"/>
          <w:sz w:val="28"/>
          <w:rtl/>
        </w:rPr>
        <w:t xml:space="preserve">بحث </w:t>
      </w:r>
      <w:r w:rsidR="006C183C">
        <w:rPr>
          <w:rFonts w:hint="cs"/>
          <w:color w:val="000000" w:themeColor="text1"/>
          <w:sz w:val="28"/>
          <w:rtl/>
        </w:rPr>
        <w:t>به اینجا رسی</w:t>
      </w:r>
      <w:r w:rsidRPr="00A22CFA">
        <w:rPr>
          <w:rFonts w:hint="cs"/>
          <w:color w:val="000000" w:themeColor="text1"/>
          <w:sz w:val="28"/>
          <w:rtl/>
        </w:rPr>
        <w:t>د ک</w:t>
      </w:r>
      <w:r w:rsidR="006C183C">
        <w:rPr>
          <w:rFonts w:hint="cs"/>
          <w:color w:val="000000" w:themeColor="text1"/>
          <w:sz w:val="28"/>
          <w:rtl/>
        </w:rPr>
        <w:t>ه آیا معامله محاباتی مصداق رشوه</w:t>
      </w:r>
      <w:r w:rsidR="006C183C">
        <w:rPr>
          <w:color w:val="000000" w:themeColor="text1"/>
          <w:sz w:val="28"/>
          <w:rtl/>
        </w:rPr>
        <w:softHyphen/>
      </w:r>
      <w:r w:rsidR="006C183C">
        <w:rPr>
          <w:rFonts w:hint="cs"/>
          <w:color w:val="000000" w:themeColor="text1"/>
          <w:sz w:val="28"/>
          <w:rtl/>
        </w:rPr>
        <w:t xml:space="preserve">ی باطل </w:t>
      </w:r>
      <w:r w:rsidRPr="00A22CFA">
        <w:rPr>
          <w:rFonts w:hint="cs"/>
          <w:color w:val="000000" w:themeColor="text1"/>
          <w:sz w:val="28"/>
          <w:rtl/>
        </w:rPr>
        <w:t>است. بیان شد که رشوه تکلیفا</w:t>
      </w:r>
      <w:r w:rsidR="006C183C">
        <w:rPr>
          <w:rFonts w:hint="cs"/>
          <w:color w:val="000000" w:themeColor="text1"/>
          <w:sz w:val="28"/>
          <w:rtl/>
        </w:rPr>
        <w:t xml:space="preserve"> و وضعا</w:t>
      </w:r>
      <w:r w:rsidRPr="00A22CFA">
        <w:rPr>
          <w:rFonts w:hint="cs"/>
          <w:color w:val="000000" w:themeColor="text1"/>
          <w:sz w:val="28"/>
          <w:rtl/>
        </w:rPr>
        <w:t xml:space="preserve"> حرام است و آن مالی که به عنوان رشوه أخذ می شود به ملک آخذ در نمی آید.</w:t>
      </w:r>
    </w:p>
    <w:p w:rsidR="00815C86" w:rsidRPr="00A22CFA" w:rsidRDefault="006C183C" w:rsidP="006C183C">
      <w:pPr>
        <w:pStyle w:val="Heading1"/>
        <w:rPr>
          <w:rtl/>
        </w:rPr>
      </w:pPr>
      <w:bookmarkStart w:id="3" w:name="_Toc25868904"/>
      <w:r>
        <w:rPr>
          <w:rFonts w:hint="cs"/>
          <w:rtl/>
        </w:rPr>
        <w:t xml:space="preserve">بطلان </w:t>
      </w:r>
      <w:r w:rsidR="00815C86" w:rsidRPr="00A22CFA">
        <w:rPr>
          <w:rFonts w:hint="cs"/>
          <w:rtl/>
        </w:rPr>
        <w:t xml:space="preserve">معامله محاباتی </w:t>
      </w:r>
      <w:r>
        <w:rPr>
          <w:rFonts w:hint="cs"/>
          <w:rtl/>
        </w:rPr>
        <w:t xml:space="preserve">مصداق </w:t>
      </w:r>
      <w:r w:rsidR="00815C86" w:rsidRPr="00A22CFA">
        <w:rPr>
          <w:rFonts w:hint="cs"/>
          <w:rtl/>
        </w:rPr>
        <w:t>رشوه</w:t>
      </w:r>
      <w:bookmarkEnd w:id="3"/>
    </w:p>
    <w:p w:rsidR="00815C86" w:rsidRPr="00A22CFA" w:rsidRDefault="00815C86" w:rsidP="00235FA3">
      <w:pPr>
        <w:jc w:val="both"/>
        <w:rPr>
          <w:rFonts w:ascii="Noor_Titr" w:eastAsia="Times New Roman" w:hAnsi="Noor_Titr"/>
          <w:color w:val="000000" w:themeColor="text1"/>
          <w:sz w:val="28"/>
          <w:rtl/>
        </w:rPr>
      </w:pPr>
      <w:r w:rsidRPr="00A22CFA">
        <w:rPr>
          <w:rFonts w:hint="cs"/>
          <w:color w:val="000000" w:themeColor="text1"/>
          <w:sz w:val="28"/>
          <w:rtl/>
        </w:rPr>
        <w:t>آیا معامله محاباتی مصداق رشوه</w:t>
      </w:r>
      <w:r w:rsidR="006C183C">
        <w:rPr>
          <w:rFonts w:hint="cs"/>
          <w:color w:val="000000" w:themeColor="text1"/>
          <w:sz w:val="28"/>
          <w:rtl/>
        </w:rPr>
        <w:t xml:space="preserve"> باطل</w:t>
      </w:r>
      <w:r w:rsidRPr="00A22CFA">
        <w:rPr>
          <w:rFonts w:hint="cs"/>
          <w:color w:val="000000" w:themeColor="text1"/>
          <w:sz w:val="28"/>
          <w:rtl/>
        </w:rPr>
        <w:t xml:space="preserve"> است؟ </w:t>
      </w:r>
      <w:r w:rsidR="006C183C">
        <w:rPr>
          <w:rFonts w:hint="cs"/>
          <w:color w:val="000000" w:themeColor="text1"/>
          <w:sz w:val="28"/>
          <w:rtl/>
        </w:rPr>
        <w:t>برای مثال</w:t>
      </w:r>
      <w:r w:rsidRPr="00A22CFA">
        <w:rPr>
          <w:rFonts w:hint="cs"/>
          <w:color w:val="000000" w:themeColor="text1"/>
          <w:sz w:val="28"/>
          <w:rtl/>
        </w:rPr>
        <w:t xml:space="preserve"> </w:t>
      </w:r>
      <w:r w:rsidR="00235FA3">
        <w:rPr>
          <w:rFonts w:hint="cs"/>
          <w:color w:val="000000" w:themeColor="text1"/>
          <w:sz w:val="28"/>
          <w:rtl/>
        </w:rPr>
        <w:t>کالایی</w:t>
      </w:r>
      <w:r w:rsidRPr="00A22CFA">
        <w:rPr>
          <w:rFonts w:hint="cs"/>
          <w:color w:val="000000" w:themeColor="text1"/>
          <w:sz w:val="28"/>
          <w:rtl/>
        </w:rPr>
        <w:t xml:space="preserve"> که ارزش آن صد میلیون است</w:t>
      </w:r>
      <w:r w:rsidR="006C183C" w:rsidRPr="006C183C">
        <w:rPr>
          <w:rFonts w:hint="cs"/>
          <w:color w:val="000000" w:themeColor="text1"/>
          <w:sz w:val="28"/>
          <w:rtl/>
        </w:rPr>
        <w:t xml:space="preserve"> </w:t>
      </w:r>
      <w:r w:rsidR="006C183C" w:rsidRPr="00A22CFA">
        <w:rPr>
          <w:rFonts w:hint="cs"/>
          <w:color w:val="000000" w:themeColor="text1"/>
          <w:sz w:val="28"/>
          <w:rtl/>
        </w:rPr>
        <w:t>را</w:t>
      </w:r>
      <w:r w:rsidRPr="00A22CFA">
        <w:rPr>
          <w:rFonts w:hint="cs"/>
          <w:color w:val="000000" w:themeColor="text1"/>
          <w:sz w:val="28"/>
          <w:rtl/>
        </w:rPr>
        <w:t xml:space="preserve"> ده میلیون </w:t>
      </w:r>
      <w:r w:rsidR="006C183C" w:rsidRPr="00A22CFA">
        <w:rPr>
          <w:rFonts w:hint="cs"/>
          <w:color w:val="000000" w:themeColor="text1"/>
          <w:sz w:val="28"/>
          <w:rtl/>
        </w:rPr>
        <w:t xml:space="preserve">به قاضی </w:t>
      </w:r>
      <w:r w:rsidRPr="00A22CFA">
        <w:rPr>
          <w:rFonts w:hint="cs"/>
          <w:color w:val="000000" w:themeColor="text1"/>
          <w:sz w:val="28"/>
          <w:rtl/>
        </w:rPr>
        <w:t xml:space="preserve">می فروشد در مقابل اینکه قاضی حکم به باطل کند. معامله محاباتی معامله ای است که در آن رعایت وحدت مالیت بین ثمن و مثمن نمی شود و از حیث مالیت تناسب ندارند، در مقابل غرر که </w:t>
      </w:r>
      <w:r w:rsidR="006C183C">
        <w:rPr>
          <w:rFonts w:hint="cs"/>
          <w:color w:val="000000" w:themeColor="text1"/>
          <w:sz w:val="28"/>
          <w:rtl/>
        </w:rPr>
        <w:t>کالا</w:t>
      </w:r>
      <w:r w:rsidRPr="00A22CFA">
        <w:rPr>
          <w:rFonts w:hint="cs"/>
          <w:color w:val="000000" w:themeColor="text1"/>
          <w:sz w:val="28"/>
          <w:rtl/>
        </w:rPr>
        <w:t xml:space="preserve"> به چند برابر قیمت </w:t>
      </w:r>
      <w:r w:rsidR="006C183C">
        <w:rPr>
          <w:rFonts w:hint="cs"/>
          <w:color w:val="000000" w:themeColor="text1"/>
          <w:sz w:val="28"/>
          <w:rtl/>
        </w:rPr>
        <w:t>فروخته می شود</w:t>
      </w:r>
      <w:r w:rsidRPr="00A22CFA">
        <w:rPr>
          <w:rFonts w:hint="cs"/>
          <w:color w:val="000000" w:themeColor="text1"/>
          <w:sz w:val="28"/>
          <w:rtl/>
        </w:rPr>
        <w:t xml:space="preserve">. معروف بین فقها این است که معامله محاباتی باطل است. مرحوم شیخ انصاری در مکاسب فرموده است </w:t>
      </w:r>
      <w:r w:rsidRPr="00A22CFA">
        <w:rPr>
          <w:rFonts w:ascii="Traditional Arabic" w:hAnsi="Traditional Arabic" w:hint="cs"/>
          <w:color w:val="000000" w:themeColor="text1"/>
          <w:sz w:val="28"/>
          <w:rtl/>
        </w:rPr>
        <w:t>«</w:t>
      </w:r>
      <w:r w:rsidRPr="00815C86">
        <w:rPr>
          <w:rFonts w:ascii="Noor_Lotus" w:hAnsi="Noor_Lotus" w:hint="cs"/>
          <w:color w:val="000080"/>
          <w:sz w:val="28"/>
          <w:rtl/>
        </w:rPr>
        <w:t>و في فساد المعاملة المحابى فيها وجه قوي</w:t>
      </w:r>
      <w:r w:rsidRPr="00A22CFA">
        <w:rPr>
          <w:rFonts w:ascii="Traditional Arabic" w:hAnsi="Traditional Arabic" w:hint="cs"/>
          <w:color w:val="000000" w:themeColor="text1"/>
          <w:sz w:val="28"/>
          <w:rtl/>
        </w:rPr>
        <w:t>»</w:t>
      </w:r>
      <w:r w:rsidRPr="00A22CFA">
        <w:rPr>
          <w:rStyle w:val="FootnoteReference"/>
          <w:rFonts w:ascii="Traditional Arabic" w:hAnsi="Traditional Arabic"/>
          <w:color w:val="000000" w:themeColor="text1"/>
          <w:sz w:val="28"/>
          <w:rtl/>
        </w:rPr>
        <w:footnoteReference w:id="1"/>
      </w:r>
      <w:r w:rsidRPr="00A22CFA">
        <w:rPr>
          <w:rFonts w:ascii="Traditional Arabic" w:hAnsi="Traditional Arabic" w:hint="cs"/>
          <w:color w:val="000000" w:themeColor="text1"/>
          <w:sz w:val="28"/>
          <w:rtl/>
        </w:rPr>
        <w:t xml:space="preserve"> </w:t>
      </w:r>
      <w:r w:rsidRPr="00A22CFA">
        <w:rPr>
          <w:rFonts w:hint="cs"/>
          <w:color w:val="000000" w:themeColor="text1"/>
          <w:sz w:val="28"/>
          <w:rtl/>
        </w:rPr>
        <w:t>در مقابل</w:t>
      </w:r>
      <w:r w:rsidR="00235FA3">
        <w:rPr>
          <w:rFonts w:hint="cs"/>
          <w:color w:val="000000" w:themeColor="text1"/>
          <w:sz w:val="28"/>
          <w:rtl/>
        </w:rPr>
        <w:t>،</w:t>
      </w:r>
      <w:r w:rsidRPr="00A22CFA">
        <w:rPr>
          <w:rFonts w:hint="cs"/>
          <w:color w:val="000000" w:themeColor="text1"/>
          <w:sz w:val="28"/>
          <w:rtl/>
        </w:rPr>
        <w:t xml:space="preserve"> مرحوم خویی فرموده است که وجهی برای بطلان معامله محاباتی مصداق رشوه نیست. نکته ای که باید توجه </w:t>
      </w:r>
      <w:r w:rsidR="00235FA3">
        <w:rPr>
          <w:rFonts w:hint="cs"/>
          <w:color w:val="000000" w:themeColor="text1"/>
          <w:sz w:val="28"/>
          <w:rtl/>
        </w:rPr>
        <w:t>شود</w:t>
      </w:r>
      <w:r w:rsidRPr="00A22CFA">
        <w:rPr>
          <w:rFonts w:hint="cs"/>
          <w:color w:val="000000" w:themeColor="text1"/>
          <w:sz w:val="28"/>
          <w:rtl/>
        </w:rPr>
        <w:t xml:space="preserve"> این است که بحث در جایی است که معامله سفهی نیست زیرا هر چند به ثمن کم می فروشد ولی در مقابل آن می خواهد به هدف خودش که غلبه بر خصم است برسد و حتی اگر بیع سفهی بود </w:t>
      </w:r>
      <w:r w:rsidR="00235FA3">
        <w:rPr>
          <w:rFonts w:hint="cs"/>
          <w:color w:val="000000" w:themeColor="text1"/>
          <w:sz w:val="28"/>
          <w:rtl/>
        </w:rPr>
        <w:t xml:space="preserve">نیز </w:t>
      </w:r>
      <w:r w:rsidRPr="00A22CFA">
        <w:rPr>
          <w:rFonts w:hint="cs"/>
          <w:color w:val="000000" w:themeColor="text1"/>
          <w:sz w:val="28"/>
          <w:rtl/>
        </w:rPr>
        <w:t xml:space="preserve">از این حیث باطل نبود چون بیع سفیه باطل است نه </w:t>
      </w:r>
      <w:r w:rsidR="00235FA3">
        <w:rPr>
          <w:rFonts w:hint="cs"/>
          <w:color w:val="000000" w:themeColor="text1"/>
          <w:sz w:val="28"/>
          <w:rtl/>
        </w:rPr>
        <w:t xml:space="preserve">بیع </w:t>
      </w:r>
      <w:r w:rsidRPr="00A22CFA">
        <w:rPr>
          <w:rFonts w:hint="cs"/>
          <w:color w:val="000000" w:themeColor="text1"/>
          <w:sz w:val="28"/>
          <w:rtl/>
        </w:rPr>
        <w:t xml:space="preserve">سفهی. </w:t>
      </w:r>
      <w:r w:rsidR="00235FA3">
        <w:rPr>
          <w:rFonts w:hint="cs"/>
          <w:color w:val="000000" w:themeColor="text1"/>
          <w:sz w:val="28"/>
          <w:rtl/>
        </w:rPr>
        <w:t>بنابراین</w:t>
      </w:r>
      <w:r w:rsidRPr="00A22CFA">
        <w:rPr>
          <w:rFonts w:hint="cs"/>
          <w:color w:val="000000" w:themeColor="text1"/>
          <w:sz w:val="28"/>
          <w:rtl/>
        </w:rPr>
        <w:t xml:space="preserve"> معامله محاباتی فی نفسه مانعی ندارد و باطل نیست.</w:t>
      </w:r>
    </w:p>
    <w:p w:rsidR="00815C86" w:rsidRPr="00A22CFA" w:rsidRDefault="006C183C" w:rsidP="00815C86">
      <w:pPr>
        <w:pStyle w:val="Heading1"/>
        <w:rPr>
          <w:rtl/>
        </w:rPr>
      </w:pPr>
      <w:bookmarkStart w:id="4" w:name="_Toc25868905"/>
      <w:r>
        <w:rPr>
          <w:rFonts w:hint="cs"/>
          <w:rtl/>
        </w:rPr>
        <w:t>وجوه بطلان معامله محاباتی</w:t>
      </w:r>
      <w:r w:rsidR="00815C86" w:rsidRPr="00A22CFA">
        <w:rPr>
          <w:rFonts w:hint="cs"/>
          <w:rtl/>
        </w:rPr>
        <w:t xml:space="preserve"> مصداق رشوه</w:t>
      </w:r>
      <w:bookmarkEnd w:id="4"/>
    </w:p>
    <w:p w:rsidR="00815C86" w:rsidRPr="00A22CFA" w:rsidRDefault="00815C86" w:rsidP="002D6511">
      <w:pPr>
        <w:jc w:val="both"/>
        <w:rPr>
          <w:color w:val="000000" w:themeColor="text1"/>
          <w:sz w:val="28"/>
          <w:rtl/>
        </w:rPr>
      </w:pPr>
      <w:r w:rsidRPr="00A22CFA">
        <w:rPr>
          <w:rFonts w:hint="cs"/>
          <w:color w:val="000000" w:themeColor="text1"/>
          <w:sz w:val="28"/>
          <w:rtl/>
        </w:rPr>
        <w:t>فقها وجوهی برای بط</w:t>
      </w:r>
      <w:r w:rsidR="002D6511">
        <w:rPr>
          <w:rFonts w:hint="cs"/>
          <w:color w:val="000000" w:themeColor="text1"/>
          <w:sz w:val="28"/>
          <w:rtl/>
        </w:rPr>
        <w:t xml:space="preserve">لان معامله محاباتی ذکر کرده اند. </w:t>
      </w:r>
      <w:r w:rsidRPr="00A22CFA">
        <w:rPr>
          <w:rFonts w:hint="cs"/>
          <w:color w:val="000000" w:themeColor="text1"/>
          <w:sz w:val="28"/>
          <w:rtl/>
        </w:rPr>
        <w:t>مرحوم خ</w:t>
      </w:r>
      <w:r w:rsidR="002D6511">
        <w:rPr>
          <w:rFonts w:hint="cs"/>
          <w:color w:val="000000" w:themeColor="text1"/>
          <w:sz w:val="28"/>
          <w:rtl/>
        </w:rPr>
        <w:t>ویی فرموده فقط یک وجه وجود دارد،</w:t>
      </w:r>
      <w:r w:rsidRPr="00A22CFA">
        <w:rPr>
          <w:rFonts w:hint="cs"/>
          <w:color w:val="000000" w:themeColor="text1"/>
          <w:sz w:val="28"/>
          <w:rtl/>
        </w:rPr>
        <w:t xml:space="preserve"> </w:t>
      </w:r>
      <w:r w:rsidR="002D6511">
        <w:rPr>
          <w:rFonts w:hint="cs"/>
          <w:color w:val="000000" w:themeColor="text1"/>
          <w:sz w:val="28"/>
          <w:rtl/>
        </w:rPr>
        <w:t>اما</w:t>
      </w:r>
      <w:r w:rsidRPr="00A22CFA">
        <w:rPr>
          <w:rFonts w:hint="cs"/>
          <w:color w:val="000000" w:themeColor="text1"/>
          <w:sz w:val="28"/>
          <w:rtl/>
        </w:rPr>
        <w:t xml:space="preserve"> قبل از ایشان وجوه دیگری</w:t>
      </w:r>
      <w:r w:rsidR="002D6511">
        <w:rPr>
          <w:rFonts w:hint="cs"/>
          <w:color w:val="000000" w:themeColor="text1"/>
          <w:sz w:val="28"/>
          <w:rtl/>
        </w:rPr>
        <w:t xml:space="preserve"> نیز</w:t>
      </w:r>
      <w:r w:rsidRPr="00A22CFA">
        <w:rPr>
          <w:rFonts w:hint="cs"/>
          <w:color w:val="000000" w:themeColor="text1"/>
          <w:sz w:val="28"/>
          <w:rtl/>
        </w:rPr>
        <w:t xml:space="preserve"> برای </w:t>
      </w:r>
      <w:r w:rsidR="002D6511">
        <w:rPr>
          <w:rFonts w:hint="cs"/>
          <w:color w:val="000000" w:themeColor="text1"/>
          <w:sz w:val="28"/>
          <w:rtl/>
        </w:rPr>
        <w:t xml:space="preserve">این </w:t>
      </w:r>
      <w:r w:rsidRPr="00A22CFA">
        <w:rPr>
          <w:rFonts w:hint="cs"/>
          <w:color w:val="000000" w:themeColor="text1"/>
          <w:sz w:val="28"/>
          <w:rtl/>
        </w:rPr>
        <w:t>مسأله بیان شده است.</w:t>
      </w:r>
    </w:p>
    <w:p w:rsidR="00815C86" w:rsidRPr="00A22CFA" w:rsidRDefault="00815C86" w:rsidP="005D1FBC">
      <w:pPr>
        <w:pStyle w:val="Heading2"/>
        <w:rPr>
          <w:rtl/>
        </w:rPr>
      </w:pPr>
      <w:bookmarkStart w:id="5" w:name="_Toc25868906"/>
      <w:r w:rsidRPr="00A22CFA">
        <w:rPr>
          <w:rFonts w:hint="cs"/>
          <w:rtl/>
        </w:rPr>
        <w:lastRenderedPageBreak/>
        <w:t xml:space="preserve">وجه اول: </w:t>
      </w:r>
      <w:r w:rsidR="005D1FBC">
        <w:rPr>
          <w:rFonts w:hint="cs"/>
          <w:rtl/>
        </w:rPr>
        <w:t>مفسد</w:t>
      </w:r>
      <w:r w:rsidRPr="00A22CFA">
        <w:rPr>
          <w:rFonts w:hint="cs"/>
          <w:rtl/>
        </w:rPr>
        <w:t xml:space="preserve"> بودن شرط فاسد در معامله محابات</w:t>
      </w:r>
      <w:bookmarkStart w:id="6" w:name="_GoBack"/>
      <w:bookmarkEnd w:id="6"/>
      <w:r w:rsidRPr="00A22CFA">
        <w:rPr>
          <w:rFonts w:hint="cs"/>
          <w:rtl/>
        </w:rPr>
        <w:t>ی</w:t>
      </w:r>
      <w:bookmarkEnd w:id="5"/>
    </w:p>
    <w:p w:rsidR="00815C86" w:rsidRPr="00A22CFA" w:rsidRDefault="00BA1B1B" w:rsidP="00BA1B1B">
      <w:pPr>
        <w:jc w:val="both"/>
        <w:rPr>
          <w:color w:val="000000" w:themeColor="text1"/>
          <w:sz w:val="28"/>
          <w:rtl/>
        </w:rPr>
      </w:pPr>
      <w:r>
        <w:rPr>
          <w:rFonts w:hint="cs"/>
          <w:color w:val="000000" w:themeColor="text1"/>
          <w:sz w:val="28"/>
          <w:rtl/>
        </w:rPr>
        <w:t xml:space="preserve"> این وجه همان وجهی است که در کلام مرحوم خویی آ</w:t>
      </w:r>
      <w:r w:rsidR="00815C86" w:rsidRPr="00A22CFA">
        <w:rPr>
          <w:rFonts w:hint="cs"/>
          <w:color w:val="000000" w:themeColor="text1"/>
          <w:sz w:val="28"/>
          <w:rtl/>
        </w:rPr>
        <w:t>مده است. ایشان فرموده است «</w:t>
      </w:r>
      <w:r w:rsidR="00815C86" w:rsidRPr="00230870">
        <w:rPr>
          <w:rFonts w:ascii="Noor_Lotus" w:hAnsi="Noor_Lotus" w:hint="cs"/>
          <w:color w:val="000080"/>
          <w:sz w:val="28"/>
          <w:rtl/>
        </w:rPr>
        <w:t xml:space="preserve">أقول: لا وجه لفساد المعاملة المشتملة </w:t>
      </w:r>
      <w:r w:rsidR="00815C86" w:rsidRPr="00230870">
        <w:rPr>
          <w:rFonts w:ascii="Noor_Lotus" w:eastAsia="Times New Roman" w:hAnsi="Noor_Lotus" w:hint="cs"/>
          <w:color w:val="000080"/>
          <w:sz w:val="28"/>
          <w:rtl/>
        </w:rPr>
        <w:t>على المحاباة المحرمة إلا إذا كان الحكم للمحابي شرطا فيها، و قلنا: بأن الشرط الفاسد مفسد للعقد، فيحكم بالبطلان</w:t>
      </w:r>
      <w:r w:rsidR="00815C86" w:rsidRPr="00BA1B1B">
        <w:rPr>
          <w:rFonts w:ascii="Noor_Lotus" w:hAnsi="Noor_Lotus" w:hint="cs"/>
          <w:color w:val="0000FF"/>
          <w:sz w:val="28"/>
          <w:rtl/>
        </w:rPr>
        <w:t>‌</w:t>
      </w:r>
      <w:r w:rsidR="00815C86" w:rsidRPr="00A22CFA">
        <w:rPr>
          <w:rFonts w:hint="cs"/>
          <w:color w:val="000000" w:themeColor="text1"/>
          <w:sz w:val="28"/>
          <w:rtl/>
        </w:rPr>
        <w:t>»</w:t>
      </w:r>
      <w:r w:rsidR="00815C86">
        <w:rPr>
          <w:rStyle w:val="FootnoteReference"/>
          <w:color w:val="000000" w:themeColor="text1"/>
          <w:sz w:val="28"/>
          <w:rtl/>
        </w:rPr>
        <w:footnoteReference w:id="2"/>
      </w:r>
      <w:r w:rsidR="00815C86" w:rsidRPr="00A22CFA">
        <w:rPr>
          <w:rFonts w:hint="cs"/>
          <w:color w:val="000000" w:themeColor="text1"/>
          <w:sz w:val="28"/>
          <w:rtl/>
        </w:rPr>
        <w:t xml:space="preserve">  به نظر ایشان شرط حکم کردن به باطل، شرط فاسد است و شرط فاسد بنابر اینکه قائل شویم مفسد است</w:t>
      </w:r>
      <w:r>
        <w:rPr>
          <w:rFonts w:hint="cs"/>
          <w:color w:val="000000" w:themeColor="text1"/>
          <w:sz w:val="28"/>
          <w:rtl/>
        </w:rPr>
        <w:t>،</w:t>
      </w:r>
      <w:r w:rsidR="00815C86" w:rsidRPr="00A22CFA">
        <w:rPr>
          <w:rFonts w:hint="cs"/>
          <w:color w:val="000000" w:themeColor="text1"/>
          <w:sz w:val="28"/>
          <w:rtl/>
        </w:rPr>
        <w:t xml:space="preserve"> موجب بطلان معامله محاباتی می شود. </w:t>
      </w:r>
      <w:r>
        <w:rPr>
          <w:rFonts w:hint="cs"/>
          <w:color w:val="000000" w:themeColor="text1"/>
          <w:sz w:val="28"/>
          <w:rtl/>
        </w:rPr>
        <w:t>با توجه به این که</w:t>
      </w:r>
      <w:r w:rsidR="00815C86" w:rsidRPr="00A22CFA">
        <w:rPr>
          <w:rFonts w:hint="cs"/>
          <w:color w:val="000000" w:themeColor="text1"/>
          <w:sz w:val="28"/>
          <w:rtl/>
        </w:rPr>
        <w:t xml:space="preserve"> </w:t>
      </w:r>
      <w:r>
        <w:rPr>
          <w:rFonts w:hint="cs"/>
          <w:color w:val="000000" w:themeColor="text1"/>
          <w:sz w:val="28"/>
          <w:rtl/>
        </w:rPr>
        <w:t>از</w:t>
      </w:r>
      <w:r w:rsidR="00815C86" w:rsidRPr="00A22CFA">
        <w:rPr>
          <w:rFonts w:hint="cs"/>
          <w:color w:val="000000" w:themeColor="text1"/>
          <w:sz w:val="28"/>
          <w:rtl/>
        </w:rPr>
        <w:t xml:space="preserve"> نظر ایشان شرط فاسد</w:t>
      </w:r>
      <w:r>
        <w:rPr>
          <w:rFonts w:hint="cs"/>
          <w:color w:val="000000" w:themeColor="text1"/>
          <w:sz w:val="28"/>
          <w:rtl/>
        </w:rPr>
        <w:t>،</w:t>
      </w:r>
      <w:r w:rsidR="00815C86" w:rsidRPr="00A22CFA">
        <w:rPr>
          <w:rFonts w:hint="cs"/>
          <w:color w:val="000000" w:themeColor="text1"/>
          <w:sz w:val="28"/>
          <w:rtl/>
        </w:rPr>
        <w:t xml:space="preserve"> مفسد نیست</w:t>
      </w:r>
      <w:r>
        <w:rPr>
          <w:rFonts w:hint="cs"/>
          <w:color w:val="000000" w:themeColor="text1"/>
          <w:sz w:val="28"/>
          <w:rtl/>
        </w:rPr>
        <w:t>،</w:t>
      </w:r>
      <w:r w:rsidR="00815C86" w:rsidRPr="00A22CFA">
        <w:rPr>
          <w:rFonts w:hint="cs"/>
          <w:color w:val="000000" w:themeColor="text1"/>
          <w:sz w:val="28"/>
          <w:rtl/>
        </w:rPr>
        <w:t xml:space="preserve"> چنین معامله ای صحیح است.</w:t>
      </w:r>
    </w:p>
    <w:p w:rsidR="00815C86" w:rsidRPr="00A22CFA" w:rsidRDefault="00815C86" w:rsidP="003D5C19">
      <w:pPr>
        <w:jc w:val="both"/>
        <w:rPr>
          <w:color w:val="000000" w:themeColor="text1"/>
          <w:sz w:val="28"/>
          <w:rtl/>
        </w:rPr>
      </w:pPr>
      <w:r w:rsidRPr="00815C86">
        <w:rPr>
          <w:rFonts w:hint="cs"/>
          <w:color w:val="000000" w:themeColor="text1"/>
          <w:sz w:val="28"/>
          <w:highlight w:val="yellow"/>
          <w:rtl/>
        </w:rPr>
        <w:t xml:space="preserve">اشکال ما به </w:t>
      </w:r>
      <w:r w:rsidRPr="00A22CFA">
        <w:rPr>
          <w:rFonts w:hint="cs"/>
          <w:color w:val="000000" w:themeColor="text1"/>
          <w:sz w:val="28"/>
          <w:rtl/>
        </w:rPr>
        <w:t>کلام ایشان این است که اگر وجه فساد</w:t>
      </w:r>
      <w:r w:rsidR="003D5C19">
        <w:rPr>
          <w:rFonts w:hint="cs"/>
          <w:color w:val="000000" w:themeColor="text1"/>
          <w:sz w:val="28"/>
          <w:rtl/>
        </w:rPr>
        <w:t>، منحصر در هم</w:t>
      </w:r>
      <w:r w:rsidRPr="00A22CFA">
        <w:rPr>
          <w:rFonts w:hint="cs"/>
          <w:color w:val="000000" w:themeColor="text1"/>
          <w:sz w:val="28"/>
          <w:rtl/>
        </w:rPr>
        <w:t xml:space="preserve">ین </w:t>
      </w:r>
      <w:r w:rsidR="003D5C19">
        <w:rPr>
          <w:rFonts w:hint="cs"/>
          <w:color w:val="000000" w:themeColor="text1"/>
          <w:sz w:val="28"/>
          <w:rtl/>
        </w:rPr>
        <w:t>وجه</w:t>
      </w:r>
      <w:r w:rsidRPr="00A22CFA">
        <w:rPr>
          <w:rFonts w:hint="cs"/>
          <w:color w:val="000000" w:themeColor="text1"/>
          <w:sz w:val="28"/>
          <w:rtl/>
        </w:rPr>
        <w:t xml:space="preserve"> باشد پس در جایی که هدیه</w:t>
      </w:r>
      <w:r w:rsidR="003D5C19">
        <w:rPr>
          <w:rFonts w:hint="cs"/>
          <w:color w:val="000000" w:themeColor="text1"/>
          <w:sz w:val="28"/>
          <w:rtl/>
        </w:rPr>
        <w:t xml:space="preserve"> را به داعی حکم به باطل می دهد، نه به عنوان شرط</w:t>
      </w:r>
      <w:r w:rsidRPr="00A22CFA">
        <w:rPr>
          <w:rFonts w:hint="cs"/>
          <w:color w:val="000000" w:themeColor="text1"/>
          <w:sz w:val="28"/>
          <w:rtl/>
        </w:rPr>
        <w:t>،</w:t>
      </w:r>
      <w:r w:rsidR="003D5C19">
        <w:rPr>
          <w:rFonts w:hint="cs"/>
          <w:color w:val="000000" w:themeColor="text1"/>
          <w:sz w:val="28"/>
          <w:rtl/>
        </w:rPr>
        <w:t xml:space="preserve"> باید قائل به صحت این هدیه باشیم</w:t>
      </w:r>
      <w:r w:rsidRPr="00A22CFA">
        <w:rPr>
          <w:rFonts w:hint="cs"/>
          <w:color w:val="000000" w:themeColor="text1"/>
          <w:sz w:val="28"/>
          <w:rtl/>
        </w:rPr>
        <w:t xml:space="preserve"> </w:t>
      </w:r>
      <w:r w:rsidR="003D5C19">
        <w:rPr>
          <w:rFonts w:hint="cs"/>
          <w:color w:val="000000" w:themeColor="text1"/>
          <w:sz w:val="28"/>
          <w:rtl/>
        </w:rPr>
        <w:t xml:space="preserve">زیرا </w:t>
      </w:r>
      <w:r w:rsidR="003D5C19" w:rsidRPr="00A22CFA">
        <w:rPr>
          <w:rFonts w:hint="cs"/>
          <w:color w:val="000000" w:themeColor="text1"/>
          <w:sz w:val="28"/>
          <w:rtl/>
        </w:rPr>
        <w:t>معامله به حسب انشاء مقید به دواعی نیست</w:t>
      </w:r>
      <w:r w:rsidR="003D5C19">
        <w:rPr>
          <w:rFonts w:hint="cs"/>
          <w:color w:val="000000" w:themeColor="text1"/>
          <w:sz w:val="28"/>
          <w:rtl/>
        </w:rPr>
        <w:t>،</w:t>
      </w:r>
      <w:r w:rsidR="003D5C19" w:rsidRPr="00A22CFA">
        <w:rPr>
          <w:rFonts w:hint="cs"/>
          <w:color w:val="000000" w:themeColor="text1"/>
          <w:sz w:val="28"/>
          <w:rtl/>
        </w:rPr>
        <w:t xml:space="preserve"> </w:t>
      </w:r>
      <w:r w:rsidRPr="00A22CFA">
        <w:rPr>
          <w:rFonts w:hint="cs"/>
          <w:color w:val="000000" w:themeColor="text1"/>
          <w:sz w:val="28"/>
          <w:rtl/>
        </w:rPr>
        <w:t xml:space="preserve">در حالی که ایشان قائل به صحت آن نیست و قاضی را مالک </w:t>
      </w:r>
      <w:r w:rsidR="003D5C19">
        <w:rPr>
          <w:rFonts w:hint="cs"/>
          <w:color w:val="000000" w:themeColor="text1"/>
          <w:sz w:val="28"/>
          <w:rtl/>
        </w:rPr>
        <w:t xml:space="preserve">چنین </w:t>
      </w:r>
      <w:r w:rsidRPr="00A22CFA">
        <w:rPr>
          <w:rFonts w:hint="cs"/>
          <w:color w:val="000000" w:themeColor="text1"/>
          <w:sz w:val="28"/>
          <w:rtl/>
        </w:rPr>
        <w:t>هدیه</w:t>
      </w:r>
      <w:r w:rsidR="003D5C19">
        <w:rPr>
          <w:color w:val="000000" w:themeColor="text1"/>
          <w:sz w:val="28"/>
          <w:rtl/>
        </w:rPr>
        <w:softHyphen/>
      </w:r>
      <w:r w:rsidR="003D5C19">
        <w:rPr>
          <w:rFonts w:hint="cs"/>
          <w:color w:val="000000" w:themeColor="text1"/>
          <w:sz w:val="28"/>
          <w:rtl/>
        </w:rPr>
        <w:t>ای</w:t>
      </w:r>
      <w:r w:rsidRPr="00A22CFA">
        <w:rPr>
          <w:rFonts w:hint="cs"/>
          <w:color w:val="000000" w:themeColor="text1"/>
          <w:sz w:val="28"/>
          <w:rtl/>
        </w:rPr>
        <w:t xml:space="preserve"> نمی داند.</w:t>
      </w:r>
    </w:p>
    <w:p w:rsidR="00815C86" w:rsidRPr="00A22CFA" w:rsidRDefault="00815C86" w:rsidP="00815C86">
      <w:pPr>
        <w:pStyle w:val="Heading2"/>
        <w:rPr>
          <w:rtl/>
        </w:rPr>
      </w:pPr>
      <w:bookmarkStart w:id="7" w:name="_Toc25868907"/>
      <w:r w:rsidRPr="00A22CFA">
        <w:rPr>
          <w:rFonts w:hint="cs"/>
          <w:rtl/>
        </w:rPr>
        <w:t>وجه دوم: کالای مبذول در معامله محاباتی مصداق رشوه است</w:t>
      </w:r>
      <w:bookmarkEnd w:id="7"/>
    </w:p>
    <w:p w:rsidR="00815C86" w:rsidRPr="00614BAF" w:rsidRDefault="00815C86" w:rsidP="00260CB2">
      <w:pPr>
        <w:pStyle w:val="NormalWeb"/>
        <w:shd w:val="clear" w:color="auto" w:fill="FFFFFF"/>
        <w:bidi/>
        <w:spacing w:before="300" w:beforeAutospacing="0" w:after="300" w:afterAutospacing="0"/>
        <w:jc w:val="both"/>
        <w:rPr>
          <w:rFonts w:ascii="Tahoma" w:hAnsi="Tahoma" w:cs="B Badr"/>
          <w:color w:val="000080"/>
          <w:sz w:val="28"/>
          <w:szCs w:val="28"/>
        </w:rPr>
      </w:pPr>
      <w:r w:rsidRPr="00A22CFA">
        <w:rPr>
          <w:rFonts w:cs="B Badr" w:hint="cs"/>
          <w:color w:val="000000" w:themeColor="text1"/>
          <w:sz w:val="28"/>
          <w:szCs w:val="28"/>
          <w:rtl/>
        </w:rPr>
        <w:t>وجه دیگر</w:t>
      </w:r>
      <w:r w:rsidR="007B2EDB">
        <w:rPr>
          <w:rFonts w:cs="B Badr" w:hint="cs"/>
          <w:color w:val="000000" w:themeColor="text1"/>
          <w:sz w:val="28"/>
          <w:szCs w:val="28"/>
          <w:rtl/>
        </w:rPr>
        <w:t>ی</w:t>
      </w:r>
      <w:r w:rsidRPr="00A22CFA">
        <w:rPr>
          <w:rFonts w:cs="B Badr" w:hint="cs"/>
          <w:color w:val="000000" w:themeColor="text1"/>
          <w:sz w:val="28"/>
          <w:szCs w:val="28"/>
          <w:rtl/>
        </w:rPr>
        <w:t xml:space="preserve"> که در کلام بعضی از فقها آمده این است که کالای مبذول در معامله محاباتی مصداق رشوه است. مرحوم شیرازی صاحب تعلیقه بر مکاسب و سید یزدی</w:t>
      </w:r>
      <w:r>
        <w:rPr>
          <w:rStyle w:val="FootnoteReference"/>
          <w:rFonts w:cs="B Badr"/>
          <w:color w:val="000000" w:themeColor="text1"/>
          <w:sz w:val="28"/>
          <w:szCs w:val="28"/>
          <w:rtl/>
        </w:rPr>
        <w:footnoteReference w:id="3"/>
      </w:r>
      <w:r w:rsidRPr="00A22CFA">
        <w:rPr>
          <w:rFonts w:cs="B Badr" w:hint="cs"/>
          <w:color w:val="000000" w:themeColor="text1"/>
          <w:sz w:val="28"/>
          <w:szCs w:val="28"/>
          <w:rtl/>
        </w:rPr>
        <w:t xml:space="preserve"> این وجه را ذکر کرده اند. وقتی کالای مبذول در معامله محاباتی مصداق رشوه </w:t>
      </w:r>
      <w:r w:rsidR="004F4649">
        <w:rPr>
          <w:rFonts w:cs="B Badr" w:hint="cs"/>
          <w:color w:val="000000" w:themeColor="text1"/>
          <w:sz w:val="28"/>
          <w:szCs w:val="28"/>
          <w:rtl/>
        </w:rPr>
        <w:t>با</w:t>
      </w:r>
      <w:r w:rsidRPr="00A22CFA">
        <w:rPr>
          <w:rFonts w:cs="B Badr" w:hint="cs"/>
          <w:color w:val="000000" w:themeColor="text1"/>
          <w:sz w:val="28"/>
          <w:szCs w:val="28"/>
          <w:rtl/>
        </w:rPr>
        <w:t xml:space="preserve">شد در این صورت سحت </w:t>
      </w:r>
      <w:r w:rsidR="004F4649">
        <w:rPr>
          <w:rFonts w:cs="B Badr" w:hint="cs"/>
          <w:color w:val="000000" w:themeColor="text1"/>
          <w:sz w:val="28"/>
          <w:szCs w:val="28"/>
          <w:rtl/>
        </w:rPr>
        <w:t>خواهد بود</w:t>
      </w:r>
      <w:r w:rsidRPr="00A22CFA">
        <w:rPr>
          <w:rFonts w:cs="B Badr" w:hint="cs"/>
          <w:color w:val="000000" w:themeColor="text1"/>
          <w:sz w:val="28"/>
          <w:szCs w:val="28"/>
          <w:rtl/>
        </w:rPr>
        <w:t xml:space="preserve">. عوضی که مالیتش کمتر از مالیت آن کالاست </w:t>
      </w:r>
      <w:r w:rsidR="004F4649">
        <w:rPr>
          <w:rFonts w:cs="B Badr" w:hint="cs"/>
          <w:color w:val="000000" w:themeColor="text1"/>
          <w:sz w:val="28"/>
          <w:szCs w:val="28"/>
          <w:rtl/>
        </w:rPr>
        <w:t>از</w:t>
      </w:r>
      <w:r w:rsidRPr="00A22CFA">
        <w:rPr>
          <w:rFonts w:cs="B Badr" w:hint="cs"/>
          <w:color w:val="000000" w:themeColor="text1"/>
          <w:sz w:val="28"/>
          <w:szCs w:val="28"/>
          <w:rtl/>
        </w:rPr>
        <w:t xml:space="preserve"> نظر عرف</w:t>
      </w:r>
      <w:r w:rsidR="004F4649">
        <w:rPr>
          <w:rFonts w:cs="B Badr" w:hint="cs"/>
          <w:color w:val="000000" w:themeColor="text1"/>
          <w:sz w:val="28"/>
          <w:szCs w:val="28"/>
          <w:rtl/>
        </w:rPr>
        <w:t>،</w:t>
      </w:r>
      <w:r w:rsidRPr="00A22CFA">
        <w:rPr>
          <w:rFonts w:cs="B Badr" w:hint="cs"/>
          <w:color w:val="000000" w:themeColor="text1"/>
          <w:sz w:val="28"/>
          <w:szCs w:val="28"/>
          <w:rtl/>
        </w:rPr>
        <w:t xml:space="preserve"> رشوه است. در مفهوم رشوه نیامده است که رشوه </w:t>
      </w:r>
      <w:r w:rsidR="004F4649">
        <w:rPr>
          <w:rFonts w:cs="B Badr" w:hint="cs"/>
          <w:color w:val="000000" w:themeColor="text1"/>
          <w:sz w:val="28"/>
          <w:szCs w:val="28"/>
          <w:rtl/>
        </w:rPr>
        <w:t xml:space="preserve">نباید معوض به ثمن </w:t>
      </w:r>
      <w:r w:rsidRPr="00A22CFA">
        <w:rPr>
          <w:rFonts w:cs="B Badr" w:hint="cs"/>
          <w:color w:val="000000" w:themeColor="text1"/>
          <w:sz w:val="28"/>
          <w:szCs w:val="28"/>
          <w:rtl/>
        </w:rPr>
        <w:t xml:space="preserve">باشد. اگر </w:t>
      </w:r>
      <w:r w:rsidR="000E6598">
        <w:rPr>
          <w:rFonts w:cs="B Badr" w:hint="cs"/>
          <w:color w:val="000000" w:themeColor="text1"/>
          <w:sz w:val="28"/>
          <w:szCs w:val="28"/>
          <w:rtl/>
        </w:rPr>
        <w:t>گفته شود</w:t>
      </w:r>
      <w:r w:rsidRPr="00A22CFA">
        <w:rPr>
          <w:rFonts w:cs="B Badr" w:hint="cs"/>
          <w:color w:val="000000" w:themeColor="text1"/>
          <w:sz w:val="28"/>
          <w:szCs w:val="28"/>
          <w:rtl/>
        </w:rPr>
        <w:t xml:space="preserve"> مبیع سحت است یعنی بیع باطل است. در کلام آیت الله منتظری</w:t>
      </w:r>
      <w:r w:rsidR="00A10359">
        <w:rPr>
          <w:rStyle w:val="FootnoteReference"/>
          <w:rFonts w:cs="B Badr"/>
          <w:color w:val="000000" w:themeColor="text1"/>
          <w:sz w:val="28"/>
          <w:szCs w:val="28"/>
          <w:rtl/>
        </w:rPr>
        <w:footnoteReference w:id="4"/>
      </w:r>
      <w:r w:rsidRPr="00A22CFA">
        <w:rPr>
          <w:rFonts w:cs="B Badr" w:hint="cs"/>
          <w:color w:val="000000" w:themeColor="text1"/>
          <w:sz w:val="28"/>
          <w:szCs w:val="28"/>
          <w:rtl/>
        </w:rPr>
        <w:t xml:space="preserve"> آمده است حتی اگر مالی را به ثمن المثل به قاضی بفروشد </w:t>
      </w:r>
      <w:r w:rsidR="000E6598">
        <w:rPr>
          <w:rFonts w:cs="B Badr" w:hint="cs"/>
          <w:color w:val="000000" w:themeColor="text1"/>
          <w:sz w:val="28"/>
          <w:szCs w:val="28"/>
          <w:rtl/>
        </w:rPr>
        <w:t>در حالی که</w:t>
      </w:r>
      <w:r w:rsidRPr="00A22CFA">
        <w:rPr>
          <w:rFonts w:cs="B Badr" w:hint="cs"/>
          <w:color w:val="000000" w:themeColor="text1"/>
          <w:sz w:val="28"/>
          <w:szCs w:val="28"/>
          <w:rtl/>
        </w:rPr>
        <w:t xml:space="preserve"> حاضر </w:t>
      </w:r>
      <w:r w:rsidR="000E6598" w:rsidRPr="00A22CFA">
        <w:rPr>
          <w:rFonts w:cs="B Badr" w:hint="cs"/>
          <w:color w:val="000000" w:themeColor="text1"/>
          <w:sz w:val="28"/>
          <w:szCs w:val="28"/>
          <w:rtl/>
        </w:rPr>
        <w:t>نیست</w:t>
      </w:r>
      <w:r w:rsidR="000E6598">
        <w:rPr>
          <w:rFonts w:cs="B Badr" w:hint="cs"/>
          <w:color w:val="000000" w:themeColor="text1"/>
          <w:sz w:val="28"/>
          <w:szCs w:val="28"/>
          <w:rtl/>
        </w:rPr>
        <w:t xml:space="preserve"> </w:t>
      </w:r>
      <w:r w:rsidRPr="00A22CFA">
        <w:rPr>
          <w:rFonts w:cs="B Badr" w:hint="cs"/>
          <w:color w:val="000000" w:themeColor="text1"/>
          <w:sz w:val="28"/>
          <w:szCs w:val="28"/>
          <w:rtl/>
        </w:rPr>
        <w:t>این مال ر</w:t>
      </w:r>
      <w:r w:rsidR="000E6598">
        <w:rPr>
          <w:rFonts w:cs="B Badr" w:hint="cs"/>
          <w:color w:val="000000" w:themeColor="text1"/>
          <w:sz w:val="28"/>
          <w:szCs w:val="28"/>
          <w:rtl/>
        </w:rPr>
        <w:t>ا به فرد</w:t>
      </w:r>
      <w:r w:rsidRPr="00A22CFA">
        <w:rPr>
          <w:rFonts w:cs="B Badr" w:hint="cs"/>
          <w:color w:val="000000" w:themeColor="text1"/>
          <w:sz w:val="28"/>
          <w:szCs w:val="28"/>
          <w:rtl/>
        </w:rPr>
        <w:t xml:space="preserve"> دیگر</w:t>
      </w:r>
      <w:r w:rsidR="000E6598">
        <w:rPr>
          <w:rFonts w:cs="B Badr" w:hint="cs"/>
          <w:color w:val="000000" w:themeColor="text1"/>
          <w:sz w:val="28"/>
          <w:szCs w:val="28"/>
          <w:rtl/>
        </w:rPr>
        <w:t>ی</w:t>
      </w:r>
      <w:r w:rsidRPr="00A22CFA">
        <w:rPr>
          <w:rFonts w:cs="B Badr" w:hint="cs"/>
          <w:color w:val="000000" w:themeColor="text1"/>
          <w:sz w:val="28"/>
          <w:szCs w:val="28"/>
          <w:rtl/>
        </w:rPr>
        <w:t xml:space="preserve"> غیر از قاضی بفروشد</w:t>
      </w:r>
      <w:r w:rsidR="000E6598">
        <w:rPr>
          <w:rFonts w:cs="B Badr" w:hint="cs"/>
          <w:color w:val="000000" w:themeColor="text1"/>
          <w:sz w:val="28"/>
          <w:szCs w:val="28"/>
          <w:rtl/>
        </w:rPr>
        <w:t>، در این صورت نیز رشوه است</w:t>
      </w:r>
      <w:r w:rsidRPr="00A22CFA">
        <w:rPr>
          <w:rFonts w:cs="B Badr" w:hint="cs"/>
          <w:color w:val="000000" w:themeColor="text1"/>
          <w:sz w:val="28"/>
          <w:szCs w:val="28"/>
          <w:rtl/>
        </w:rPr>
        <w:t xml:space="preserve">. به کلام ایشان اضافه می کنیم که حتی اگر مال را به قاضی بیشتر از قیمت واقعی کالا بفروشد </w:t>
      </w:r>
      <w:r w:rsidR="000E6598">
        <w:rPr>
          <w:rFonts w:cs="B Badr" w:hint="cs"/>
          <w:color w:val="000000" w:themeColor="text1"/>
          <w:sz w:val="28"/>
          <w:szCs w:val="28"/>
          <w:rtl/>
        </w:rPr>
        <w:t>در حالی که</w:t>
      </w:r>
      <w:r w:rsidRPr="00A22CFA">
        <w:rPr>
          <w:rFonts w:cs="B Badr" w:hint="cs"/>
          <w:color w:val="000000" w:themeColor="text1"/>
          <w:sz w:val="28"/>
          <w:szCs w:val="28"/>
          <w:rtl/>
        </w:rPr>
        <w:t xml:space="preserve"> حاضر نیست</w:t>
      </w:r>
      <w:r w:rsidR="000E6598">
        <w:rPr>
          <w:rFonts w:cs="B Badr" w:hint="cs"/>
          <w:color w:val="000000" w:themeColor="text1"/>
          <w:sz w:val="28"/>
          <w:szCs w:val="28"/>
          <w:rtl/>
        </w:rPr>
        <w:t xml:space="preserve"> به مشتری دیگر این مال را با همی</w:t>
      </w:r>
      <w:r w:rsidRPr="00A22CFA">
        <w:rPr>
          <w:rFonts w:cs="B Badr" w:hint="cs"/>
          <w:color w:val="000000" w:themeColor="text1"/>
          <w:sz w:val="28"/>
          <w:szCs w:val="28"/>
          <w:rtl/>
        </w:rPr>
        <w:t>ن قیمت بفروشد</w:t>
      </w:r>
      <w:r w:rsidR="000E6598">
        <w:rPr>
          <w:rFonts w:cs="B Badr" w:hint="cs"/>
          <w:color w:val="000000" w:themeColor="text1"/>
          <w:sz w:val="28"/>
          <w:szCs w:val="28"/>
          <w:rtl/>
        </w:rPr>
        <w:t>،</w:t>
      </w:r>
      <w:r w:rsidRPr="00A22CFA">
        <w:rPr>
          <w:rFonts w:cs="B Badr" w:hint="cs"/>
          <w:color w:val="000000" w:themeColor="text1"/>
          <w:sz w:val="28"/>
          <w:szCs w:val="28"/>
          <w:rtl/>
        </w:rPr>
        <w:t xml:space="preserve"> در این صورت نیز مصداق رشوه است. </w:t>
      </w:r>
      <w:r w:rsidR="000E6598">
        <w:rPr>
          <w:rFonts w:cs="B Badr" w:hint="cs"/>
          <w:color w:val="000000" w:themeColor="text1"/>
          <w:sz w:val="28"/>
          <w:szCs w:val="28"/>
          <w:rtl/>
        </w:rPr>
        <w:t xml:space="preserve">خود </w:t>
      </w:r>
      <w:r w:rsidRPr="00A22CFA">
        <w:rPr>
          <w:rFonts w:cs="B Badr" w:hint="cs"/>
          <w:color w:val="000000" w:themeColor="text1"/>
          <w:sz w:val="28"/>
          <w:szCs w:val="28"/>
          <w:rtl/>
        </w:rPr>
        <w:t xml:space="preserve">بیع اگر رشوه باشد حرام است ولی مستلزم فساد نیست </w:t>
      </w:r>
      <w:r w:rsidR="000E6598">
        <w:rPr>
          <w:rFonts w:cs="B Badr" w:hint="cs"/>
          <w:color w:val="000000" w:themeColor="text1"/>
          <w:sz w:val="28"/>
          <w:szCs w:val="28"/>
          <w:rtl/>
        </w:rPr>
        <w:t>اما مثل</w:t>
      </w:r>
      <w:r w:rsidRPr="00A22CFA">
        <w:rPr>
          <w:rFonts w:cs="B Badr" w:hint="cs"/>
          <w:color w:val="000000" w:themeColor="text1"/>
          <w:sz w:val="28"/>
          <w:szCs w:val="28"/>
          <w:rtl/>
        </w:rPr>
        <w:t xml:space="preserve"> میرزای شیرازی می فرمای</w:t>
      </w:r>
      <w:r w:rsidR="000E6598">
        <w:rPr>
          <w:rFonts w:cs="B Badr" w:hint="cs"/>
          <w:color w:val="000000" w:themeColor="text1"/>
          <w:sz w:val="28"/>
          <w:szCs w:val="28"/>
          <w:rtl/>
        </w:rPr>
        <w:t>ن</w:t>
      </w:r>
      <w:r w:rsidRPr="00A22CFA">
        <w:rPr>
          <w:rFonts w:cs="B Badr" w:hint="cs"/>
          <w:color w:val="000000" w:themeColor="text1"/>
          <w:sz w:val="28"/>
          <w:szCs w:val="28"/>
          <w:rtl/>
        </w:rPr>
        <w:t>د خود مبیع سحت است. شیخ انصاری فرمود</w:t>
      </w:r>
      <w:r w:rsidR="00260CB2">
        <w:rPr>
          <w:rFonts w:cs="B Badr" w:hint="cs"/>
          <w:color w:val="000000" w:themeColor="text1"/>
          <w:sz w:val="28"/>
          <w:szCs w:val="28"/>
          <w:rtl/>
        </w:rPr>
        <w:t xml:space="preserve">: </w:t>
      </w:r>
      <w:r w:rsidRPr="00A22CFA">
        <w:rPr>
          <w:rFonts w:cs="B Badr" w:hint="cs"/>
          <w:color w:val="000000" w:themeColor="text1"/>
          <w:sz w:val="28"/>
          <w:szCs w:val="28"/>
          <w:rtl/>
        </w:rPr>
        <w:t>«</w:t>
      </w:r>
      <w:r w:rsidRPr="00A10359">
        <w:rPr>
          <w:rFonts w:ascii="Tahoma" w:hAnsi="Tahoma" w:cs="B Badr"/>
          <w:color w:val="000080"/>
          <w:sz w:val="28"/>
          <w:szCs w:val="28"/>
          <w:shd w:val="clear" w:color="auto" w:fill="FFFFFF"/>
          <w:rtl/>
        </w:rPr>
        <w:t>و مما يعد من الرشوة أو يلحق بها المعاملة المشتملة على المحاباة</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كبيعه من القاضي ما يساوي عشرة دراهم بدرهم</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فإن لم يقصد من المعاملة إلا</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المحاباة التي في ضمنها</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أو قصد المعاملة لكن جعل المحاباة لأجل الحكم له بأن كان الحكم له من قبيل ما تواطئا عليه من الشروط غير المصرح بها في العقد فهي الرشوة</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و إن قصد أصل المعاملة</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و</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 xml:space="preserve">حابى فيها لجلب قلب </w:t>
      </w:r>
      <w:r w:rsidRPr="00A10359">
        <w:rPr>
          <w:rFonts w:ascii="Tahoma" w:hAnsi="Tahoma" w:cs="B Badr"/>
          <w:color w:val="000080"/>
          <w:sz w:val="28"/>
          <w:szCs w:val="28"/>
          <w:shd w:val="clear" w:color="auto" w:fill="FFFFFF"/>
          <w:rtl/>
        </w:rPr>
        <w:lastRenderedPageBreak/>
        <w:t>القاضي</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فهو كالهدية</w:t>
      </w:r>
      <w:r w:rsidRPr="00A10359">
        <w:rPr>
          <w:rFonts w:ascii="Cambria" w:hAnsi="Cambria" w:cs="Cambria" w:hint="cs"/>
          <w:color w:val="000080"/>
          <w:sz w:val="28"/>
          <w:szCs w:val="28"/>
          <w:shd w:val="clear" w:color="auto" w:fill="FFFFFF"/>
          <w:rtl/>
        </w:rPr>
        <w:t> </w:t>
      </w:r>
      <w:r w:rsidRPr="00A10359">
        <w:rPr>
          <w:rFonts w:ascii="Tahoma" w:hAnsi="Tahoma" w:cs="B Badr"/>
          <w:color w:val="000080"/>
          <w:sz w:val="28"/>
          <w:szCs w:val="28"/>
          <w:shd w:val="clear" w:color="auto" w:fill="FFFFFF"/>
          <w:rtl/>
        </w:rPr>
        <w:t>ملحقة بالرشوة. و في فساد المعاملة المحاباة فيها وجه قوي</w:t>
      </w:r>
      <w:r w:rsidRPr="00A22CFA">
        <w:rPr>
          <w:rFonts w:cs="B Badr" w:hint="cs"/>
          <w:color w:val="000000" w:themeColor="text1"/>
          <w:sz w:val="28"/>
          <w:szCs w:val="28"/>
          <w:rtl/>
        </w:rPr>
        <w:t>»</w:t>
      </w:r>
      <w:r w:rsidR="00A10359">
        <w:rPr>
          <w:rStyle w:val="FootnoteReference"/>
          <w:rFonts w:cs="B Badr"/>
          <w:color w:val="000000" w:themeColor="text1"/>
          <w:sz w:val="28"/>
          <w:szCs w:val="28"/>
          <w:rtl/>
        </w:rPr>
        <w:footnoteReference w:id="5"/>
      </w:r>
      <w:r w:rsidRPr="00A22CFA">
        <w:rPr>
          <w:rFonts w:cs="B Badr" w:hint="cs"/>
          <w:color w:val="000000" w:themeColor="text1"/>
          <w:sz w:val="28"/>
          <w:szCs w:val="28"/>
          <w:rtl/>
        </w:rPr>
        <w:t xml:space="preserve">، </w:t>
      </w:r>
      <w:r w:rsidR="00260CB2" w:rsidRPr="00A22CFA">
        <w:rPr>
          <w:rFonts w:cs="B Badr" w:hint="cs"/>
          <w:color w:val="000000" w:themeColor="text1"/>
          <w:sz w:val="28"/>
          <w:szCs w:val="28"/>
          <w:rtl/>
        </w:rPr>
        <w:t xml:space="preserve">میرزای شیرازی </w:t>
      </w:r>
      <w:r w:rsidRPr="00A22CFA">
        <w:rPr>
          <w:rFonts w:cs="B Badr" w:hint="cs"/>
          <w:color w:val="000000" w:themeColor="text1"/>
          <w:sz w:val="28"/>
          <w:szCs w:val="28"/>
          <w:rtl/>
        </w:rPr>
        <w:t>در ذیل کلام شیخ انصاری فرموده است</w:t>
      </w:r>
      <w:r w:rsidR="00260CB2">
        <w:rPr>
          <w:rFonts w:cs="B Badr" w:hint="cs"/>
          <w:color w:val="000000" w:themeColor="text1"/>
          <w:sz w:val="28"/>
          <w:szCs w:val="28"/>
          <w:rtl/>
        </w:rPr>
        <w:t>:</w:t>
      </w:r>
      <w:r w:rsidRPr="00A22CFA">
        <w:rPr>
          <w:rFonts w:cs="B Badr" w:hint="cs"/>
          <w:color w:val="000000" w:themeColor="text1"/>
          <w:sz w:val="28"/>
          <w:szCs w:val="28"/>
          <w:rtl/>
        </w:rPr>
        <w:t xml:space="preserve"> «</w:t>
      </w:r>
      <w:r w:rsidRPr="00614BAF">
        <w:rPr>
          <w:rFonts w:ascii="Tahoma" w:hAnsi="Tahoma" w:cs="B Badr"/>
          <w:color w:val="000080"/>
          <w:sz w:val="28"/>
          <w:szCs w:val="28"/>
          <w:rtl/>
        </w:rPr>
        <w:t>الظاهر انّ المراد الفساد في الصّورة الأخيرة و لعلّ وجه الفساد انّ الرّشا بالمعنى المصدريّ يعنى إعطاء الرّشوة صادق على دفع المبيع الّذي حابى في معاملته فيكون الدّفع حراما و هو لا يجامع صحّة المعاملة لأنّ صحّتها ملازمة لوجوب دفعه المنافي لحرمة الدّفع الّا ان يمنع صدق الرّشا على الدّفع فانّ الرّشا انّما يحصل بنفس المعاملة و الرّشوة هو الملك الحاصل له بالمعاملة و حرمة المعاملة لأجل الاتحاد مع الرّشا لا يوجب فسادا لانّه المعاملة المحرّمة لأجل انطباقه على العنوان المحرّم و لا ينافيه وجوب الدّفع بعد ذلك لوجوب الوفاء بالمعاملة على تقدير صحّتها</w:t>
      </w:r>
      <w:r w:rsidR="00614BAF" w:rsidRPr="00614BAF">
        <w:rPr>
          <w:rFonts w:ascii="Tahoma" w:hAnsi="Tahoma" w:cs="B Badr" w:hint="cs"/>
          <w:color w:val="000080"/>
          <w:sz w:val="28"/>
          <w:szCs w:val="28"/>
          <w:rtl/>
        </w:rPr>
        <w:t>.</w:t>
      </w:r>
    </w:p>
    <w:p w:rsidR="00815C86" w:rsidRPr="00614BAF" w:rsidRDefault="00815C86" w:rsidP="00815C86">
      <w:pPr>
        <w:pStyle w:val="NormalWeb"/>
        <w:shd w:val="clear" w:color="auto" w:fill="FFFFFF"/>
        <w:bidi/>
        <w:spacing w:before="300" w:beforeAutospacing="0" w:after="300" w:afterAutospacing="0"/>
        <w:jc w:val="both"/>
        <w:rPr>
          <w:rFonts w:ascii="Tahoma" w:hAnsi="Tahoma" w:cs="B Badr"/>
          <w:color w:val="000080"/>
          <w:sz w:val="28"/>
          <w:szCs w:val="28"/>
        </w:rPr>
      </w:pPr>
      <w:r w:rsidRPr="00614BAF">
        <w:rPr>
          <w:rFonts w:ascii="Tahoma" w:hAnsi="Tahoma" w:cs="B Badr"/>
          <w:color w:val="000080"/>
          <w:sz w:val="28"/>
          <w:szCs w:val="28"/>
          <w:rtl/>
        </w:rPr>
        <w:t>و امّا الصّورة الثّانية فالظاهر انّ صحّتها و فسادها يبنى على كون الشّرط الفاسد مفسدا و عدمه لانّ مناط فساد الشّرط الفاسد المذكور في العقد جار فيه و هو تقيّد رضاء المشترط له بالشّرط الغير السّالم له اللّهمّ الّا ان يدّعى الإجماع على عدم الاعتناء بالشّرط الغير المذكور في العقد مطلقا فكما لا يؤثّر في وجوب الالتزام و الوفاء به إذا كان صحيحا مع حكمهم بصحّة العقد بدونه على ما ذكروه فكذا لا يؤثّر في الفساد مع كونه فاسدا فانّ مناط الفساد يعنى فساد العقد مع فساد الشّرط و هو تقيّد الرّضا بالشّرط الغير السّليم جار مع صحّة الشّرط و عدم سلامته للمشترط له بعدم ذكره في متن العقد فإنّ المرضيّ به حینئذ أيضا هو المقيّد بالشّرط و المفروض عدم تحقّقه و الحاصل انّه لا فرق في عدم حصول المقيّد المقتضى للفساد بين كون عدمه لأجل كونه شرطا فاسدا أو من جهة كونه غير مذكور في متن العقد بالبديهة و دعوى الإجماع على عدم الاعتداد بالشّرط الخارج كما ادّعوه لو تمّت اقتضت الصحّة في الصّورتين كما لا يخفى على من راجع كلماتهم في تلك المسألة و سيجي‌ء الكلام في ذلك في كلام المصنف إن شاء الله</w:t>
      </w:r>
    </w:p>
    <w:p w:rsidR="00815C86" w:rsidRPr="00A22CFA" w:rsidRDefault="00815C86" w:rsidP="00A10359">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614BAF">
        <w:rPr>
          <w:rFonts w:ascii="Tahoma" w:hAnsi="Tahoma" w:cs="B Badr"/>
          <w:color w:val="000080"/>
          <w:sz w:val="28"/>
          <w:szCs w:val="28"/>
          <w:rtl/>
        </w:rPr>
        <w:t>و امّا الصّورة الاولى فلا إشكال في فساد المعاملة فيها لما فرض من عدم القصد فيها إلى حقيقة المعاملة فهو رشوة محضة بصورة المعاملة الّا ان يكون المقصود من عدم القصد إلى المعاملة عدم كونها مقصودة بالذّات بل مقصودة لأجل وصول نفع بها الى الحاكم بمحاباته فيها فحینئذ لا يكون فاسدا و ان كان محرّما من جهة صدق عنوان الرّشا على نفس المعاملة لكنّ الحرمة على هذا الوجه لا تقتضي الفساد</w:t>
      </w:r>
      <w:r w:rsidR="00A10359" w:rsidRPr="00614BAF">
        <w:rPr>
          <w:rFonts w:ascii="Tahoma" w:hAnsi="Tahoma" w:cs="B Badr" w:hint="cs"/>
          <w:color w:val="000080"/>
          <w:sz w:val="28"/>
          <w:szCs w:val="28"/>
          <w:rtl/>
        </w:rPr>
        <w:t xml:space="preserve"> </w:t>
      </w:r>
      <w:r w:rsidRPr="00614BAF">
        <w:rPr>
          <w:rFonts w:ascii="Tahoma" w:hAnsi="Tahoma" w:cs="B Badr"/>
          <w:color w:val="000080"/>
          <w:sz w:val="28"/>
          <w:szCs w:val="28"/>
          <w:rtl/>
        </w:rPr>
        <w:t>و الفرق بينها و بين الصّورة الثّالثة حینئذ انّ المقصود أصلا في الصّورة الثّالثة كلّ من المعاملة و المحاباة بخلاف هذه الصّورة فإنّ المقصود فعلا فيها انّما هو المحاباة و إيصال النّفع الى الحاكم و انّما أوقع المعاملة توصّلا اليه‌</w:t>
      </w:r>
      <w:r w:rsidRPr="00A22CFA">
        <w:rPr>
          <w:rFonts w:cs="B Badr" w:hint="cs"/>
          <w:color w:val="000000" w:themeColor="text1"/>
          <w:sz w:val="28"/>
          <w:szCs w:val="28"/>
          <w:rtl/>
        </w:rPr>
        <w:t>»</w:t>
      </w:r>
      <w:r w:rsidR="00614BAF">
        <w:rPr>
          <w:rStyle w:val="FootnoteReference"/>
          <w:rFonts w:cs="B Badr"/>
          <w:color w:val="000000" w:themeColor="text1"/>
          <w:sz w:val="28"/>
          <w:szCs w:val="28"/>
          <w:rtl/>
        </w:rPr>
        <w:footnoteReference w:id="6"/>
      </w:r>
      <w:r w:rsidRPr="00A22CFA">
        <w:rPr>
          <w:rFonts w:cs="B Badr" w:hint="cs"/>
          <w:color w:val="000000" w:themeColor="text1"/>
          <w:sz w:val="28"/>
          <w:szCs w:val="28"/>
          <w:rtl/>
        </w:rPr>
        <w:t xml:space="preserve">    </w:t>
      </w:r>
    </w:p>
    <w:p w:rsidR="00642D80" w:rsidRDefault="00815C86" w:rsidP="00642D80">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A22CFA">
        <w:rPr>
          <w:rFonts w:ascii="Tahoma" w:hAnsi="Tahoma" w:cs="B Badr" w:hint="cs"/>
          <w:color w:val="000000" w:themeColor="text1"/>
          <w:sz w:val="28"/>
          <w:szCs w:val="28"/>
          <w:rtl/>
        </w:rPr>
        <w:t>این که ایشان فرمود «</w:t>
      </w:r>
      <w:r w:rsidRPr="00614BAF">
        <w:rPr>
          <w:rFonts w:ascii="Tahoma" w:hAnsi="Tahoma" w:cs="B Badr"/>
          <w:color w:val="000080"/>
          <w:sz w:val="28"/>
          <w:szCs w:val="28"/>
          <w:rtl/>
        </w:rPr>
        <w:t>إعطاء الرّشوة صادق على دفع المبيع الّذي حابى في معاملته</w:t>
      </w:r>
      <w:r w:rsidR="00BF5CEE">
        <w:rPr>
          <w:rFonts w:ascii="Tahoma" w:hAnsi="Tahoma" w:cs="B Badr" w:hint="cs"/>
          <w:color w:val="000000" w:themeColor="text1"/>
          <w:sz w:val="28"/>
          <w:szCs w:val="28"/>
          <w:rtl/>
        </w:rPr>
        <w:t>» یعنی خود میبع مصداق رشوه است و</w:t>
      </w:r>
      <w:r w:rsidRPr="00A22CFA">
        <w:rPr>
          <w:rFonts w:ascii="Tahoma" w:hAnsi="Tahoma" w:cs="B Badr" w:hint="cs"/>
          <w:color w:val="000000" w:themeColor="text1"/>
          <w:sz w:val="28"/>
          <w:szCs w:val="28"/>
          <w:rtl/>
        </w:rPr>
        <w:t xml:space="preserve"> دفع این مال حرام است. اگر گفتند دفع این مال حرام است معلوم می شود که معامله باطل است. </w:t>
      </w:r>
      <w:r w:rsidR="00BF5CEE">
        <w:rPr>
          <w:rFonts w:ascii="Tahoma" w:hAnsi="Tahoma" w:cs="B Badr" w:hint="cs"/>
          <w:color w:val="000000" w:themeColor="text1"/>
          <w:sz w:val="28"/>
          <w:szCs w:val="28"/>
          <w:rtl/>
        </w:rPr>
        <w:t>همانگونه که</w:t>
      </w:r>
      <w:r w:rsidRPr="00A22CFA">
        <w:rPr>
          <w:rFonts w:ascii="Tahoma" w:hAnsi="Tahoma" w:cs="B Badr" w:hint="cs"/>
          <w:color w:val="000000" w:themeColor="text1"/>
          <w:sz w:val="28"/>
          <w:szCs w:val="28"/>
          <w:rtl/>
        </w:rPr>
        <w:t xml:space="preserve"> اگر گفتند دفع ثمن خمر حرام است یعنی معامله باطل بوده و اگر صحیح </w:t>
      </w:r>
      <w:r w:rsidR="00BF5CEE">
        <w:rPr>
          <w:rFonts w:ascii="Tahoma" w:hAnsi="Tahoma" w:cs="B Badr" w:hint="cs"/>
          <w:color w:val="000000" w:themeColor="text1"/>
          <w:sz w:val="28"/>
          <w:szCs w:val="28"/>
          <w:rtl/>
        </w:rPr>
        <w:t xml:space="preserve">می </w:t>
      </w:r>
      <w:r w:rsidRPr="00A22CFA">
        <w:rPr>
          <w:rFonts w:ascii="Tahoma" w:hAnsi="Tahoma" w:cs="B Badr" w:hint="cs"/>
          <w:color w:val="000000" w:themeColor="text1"/>
          <w:sz w:val="28"/>
          <w:szCs w:val="28"/>
          <w:rtl/>
        </w:rPr>
        <w:t xml:space="preserve">بود وجهی برای حرمت ثمن نبود. </w:t>
      </w:r>
      <w:r w:rsidR="00BF5CEE">
        <w:rPr>
          <w:rFonts w:ascii="Tahoma" w:hAnsi="Tahoma" w:cs="B Badr" w:hint="cs"/>
          <w:color w:val="000000" w:themeColor="text1"/>
          <w:sz w:val="28"/>
          <w:szCs w:val="28"/>
          <w:rtl/>
        </w:rPr>
        <w:t xml:space="preserve">اما </w:t>
      </w:r>
      <w:r w:rsidRPr="00A22CFA">
        <w:rPr>
          <w:rFonts w:ascii="Tahoma" w:hAnsi="Tahoma" w:cs="B Badr" w:hint="cs"/>
          <w:color w:val="000000" w:themeColor="text1"/>
          <w:sz w:val="28"/>
          <w:szCs w:val="28"/>
          <w:rtl/>
        </w:rPr>
        <w:t xml:space="preserve">اگر گفته بودند معامله خمر حرام است معنایش بطلان معامله نبود مثل </w:t>
      </w:r>
      <w:r w:rsidR="00BF5CEE">
        <w:rPr>
          <w:rFonts w:ascii="Tahoma" w:hAnsi="Tahoma" w:cs="B Badr" w:hint="cs"/>
          <w:color w:val="000000" w:themeColor="text1"/>
          <w:sz w:val="28"/>
          <w:szCs w:val="28"/>
          <w:rtl/>
        </w:rPr>
        <w:t>معامله ای که اعانه بر اثم است؛</w:t>
      </w:r>
      <w:r w:rsidRPr="00A22CFA">
        <w:rPr>
          <w:rFonts w:ascii="Tahoma" w:hAnsi="Tahoma" w:cs="B Badr" w:hint="cs"/>
          <w:color w:val="000000" w:themeColor="text1"/>
          <w:sz w:val="28"/>
          <w:szCs w:val="28"/>
          <w:rtl/>
        </w:rPr>
        <w:t xml:space="preserve"> معامله حرام است ولی ثمن را باید </w:t>
      </w:r>
      <w:r w:rsidR="00BF5CEE" w:rsidRPr="00A22CFA">
        <w:rPr>
          <w:rFonts w:ascii="Tahoma" w:hAnsi="Tahoma" w:cs="B Badr" w:hint="cs"/>
          <w:color w:val="000000" w:themeColor="text1"/>
          <w:sz w:val="28"/>
          <w:szCs w:val="28"/>
          <w:rtl/>
        </w:rPr>
        <w:t xml:space="preserve">به خاطر وجوب وفا به عقد </w:t>
      </w:r>
      <w:r w:rsidRPr="00A22CFA">
        <w:rPr>
          <w:rFonts w:ascii="Tahoma" w:hAnsi="Tahoma" w:cs="B Badr" w:hint="cs"/>
          <w:color w:val="000000" w:themeColor="text1"/>
          <w:sz w:val="28"/>
          <w:szCs w:val="28"/>
          <w:rtl/>
        </w:rPr>
        <w:t>پرداخت کند.</w:t>
      </w:r>
      <w:r w:rsidR="00642D80" w:rsidRPr="00642D80">
        <w:rPr>
          <w:rFonts w:ascii="Tahoma" w:hAnsi="Tahoma" w:cs="B Badr" w:hint="cs"/>
          <w:color w:val="000000" w:themeColor="text1"/>
          <w:sz w:val="28"/>
          <w:szCs w:val="28"/>
          <w:rtl/>
        </w:rPr>
        <w:t xml:space="preserve"> </w:t>
      </w:r>
      <w:r w:rsidR="00642D80" w:rsidRPr="00A22CFA">
        <w:rPr>
          <w:rFonts w:ascii="Tahoma" w:hAnsi="Tahoma" w:cs="B Badr" w:hint="cs"/>
          <w:color w:val="000000" w:themeColor="text1"/>
          <w:sz w:val="28"/>
          <w:szCs w:val="28"/>
          <w:rtl/>
        </w:rPr>
        <w:t xml:space="preserve">به همین </w:t>
      </w:r>
      <w:r w:rsidR="00642D80">
        <w:rPr>
          <w:rFonts w:ascii="Tahoma" w:hAnsi="Tahoma" w:cs="B Badr" w:hint="cs"/>
          <w:color w:val="000000" w:themeColor="text1"/>
          <w:sz w:val="28"/>
          <w:szCs w:val="28"/>
          <w:rtl/>
        </w:rPr>
        <w:t>جهت است که</w:t>
      </w:r>
      <w:r w:rsidR="00642D80" w:rsidRPr="00A22CFA">
        <w:rPr>
          <w:rFonts w:ascii="Tahoma" w:hAnsi="Tahoma" w:cs="B Badr" w:hint="cs"/>
          <w:color w:val="000000" w:themeColor="text1"/>
          <w:sz w:val="28"/>
          <w:szCs w:val="28"/>
          <w:rtl/>
        </w:rPr>
        <w:t xml:space="preserve"> در بیع وقت النداء می گویند کار حرامی مرتکب شده است ولی ثمن را باید پرداخت کند.</w:t>
      </w:r>
      <w:r w:rsidRPr="00A22CFA">
        <w:rPr>
          <w:rFonts w:ascii="Tahoma" w:hAnsi="Tahoma" w:cs="B Badr" w:hint="cs"/>
          <w:color w:val="000000" w:themeColor="text1"/>
          <w:sz w:val="28"/>
          <w:szCs w:val="28"/>
          <w:rtl/>
        </w:rPr>
        <w:t xml:space="preserve"> ولی اگر گفتند دفع ثن معامله ای که واقع شده</w:t>
      </w:r>
      <w:r w:rsidR="00BF5CEE">
        <w:rPr>
          <w:rFonts w:ascii="Tahoma" w:hAnsi="Tahoma" w:cs="B Badr" w:hint="cs"/>
          <w:color w:val="000000" w:themeColor="text1"/>
          <w:sz w:val="28"/>
          <w:szCs w:val="28"/>
          <w:rtl/>
        </w:rPr>
        <w:t>،</w:t>
      </w:r>
      <w:r w:rsidRPr="00A22CFA">
        <w:rPr>
          <w:rFonts w:ascii="Tahoma" w:hAnsi="Tahoma" w:cs="B Badr" w:hint="cs"/>
          <w:color w:val="000000" w:themeColor="text1"/>
          <w:sz w:val="28"/>
          <w:szCs w:val="28"/>
          <w:rtl/>
        </w:rPr>
        <w:t xml:space="preserve"> حرام است یعنی پول</w:t>
      </w:r>
      <w:r w:rsidR="00642D80">
        <w:rPr>
          <w:rFonts w:ascii="Tahoma" w:hAnsi="Tahoma" w:cs="B Badr" w:hint="cs"/>
          <w:color w:val="000000" w:themeColor="text1"/>
          <w:sz w:val="28"/>
          <w:szCs w:val="28"/>
          <w:rtl/>
        </w:rPr>
        <w:t xml:space="preserve"> آن را نده چون معامله باطل است.</w:t>
      </w:r>
    </w:p>
    <w:p w:rsidR="00815C86" w:rsidRPr="00A22CFA" w:rsidRDefault="00815C86" w:rsidP="00CA1807">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A22CFA">
        <w:rPr>
          <w:rFonts w:ascii="Tahoma" w:hAnsi="Tahoma" w:cs="B Badr" w:hint="cs"/>
          <w:color w:val="000000" w:themeColor="text1"/>
          <w:sz w:val="28"/>
          <w:szCs w:val="28"/>
          <w:rtl/>
        </w:rPr>
        <w:t>ایشا</w:t>
      </w:r>
      <w:r w:rsidR="00642D80">
        <w:rPr>
          <w:rFonts w:ascii="Tahoma" w:hAnsi="Tahoma" w:cs="B Badr" w:hint="cs"/>
          <w:color w:val="000000" w:themeColor="text1"/>
          <w:sz w:val="28"/>
          <w:szCs w:val="28"/>
          <w:rtl/>
        </w:rPr>
        <w:t>ن</w:t>
      </w:r>
      <w:r w:rsidRPr="00A22CFA">
        <w:rPr>
          <w:rFonts w:ascii="Tahoma" w:hAnsi="Tahoma" w:cs="B Badr" w:hint="cs"/>
          <w:color w:val="000000" w:themeColor="text1"/>
          <w:sz w:val="28"/>
          <w:szCs w:val="28"/>
          <w:rtl/>
        </w:rPr>
        <w:t xml:space="preserve"> فر</w:t>
      </w:r>
      <w:r w:rsidR="00642D80">
        <w:rPr>
          <w:rFonts w:ascii="Tahoma" w:hAnsi="Tahoma" w:cs="B Badr" w:hint="cs"/>
          <w:color w:val="000000" w:themeColor="text1"/>
          <w:sz w:val="28"/>
          <w:szCs w:val="28"/>
          <w:rtl/>
        </w:rPr>
        <w:t>موده است رشوه بر میبع صادق است،</w:t>
      </w:r>
      <w:r w:rsidRPr="00A22CFA">
        <w:rPr>
          <w:rFonts w:ascii="Tahoma" w:hAnsi="Tahoma" w:cs="B Badr" w:hint="cs"/>
          <w:color w:val="000000" w:themeColor="text1"/>
          <w:sz w:val="28"/>
          <w:szCs w:val="28"/>
          <w:rtl/>
        </w:rPr>
        <w:t xml:space="preserve"> نه بیع. بعد</w:t>
      </w:r>
      <w:r w:rsidR="00642D80">
        <w:rPr>
          <w:rFonts w:ascii="Tahoma" w:hAnsi="Tahoma" w:cs="B Badr" w:hint="cs"/>
          <w:color w:val="000000" w:themeColor="text1"/>
          <w:sz w:val="28"/>
          <w:szCs w:val="28"/>
          <w:rtl/>
        </w:rPr>
        <w:t xml:space="preserve"> از این،</w:t>
      </w:r>
      <w:r w:rsidRPr="00A22CFA">
        <w:rPr>
          <w:rFonts w:ascii="Tahoma" w:hAnsi="Tahoma" w:cs="B Badr" w:hint="cs"/>
          <w:color w:val="000000" w:themeColor="text1"/>
          <w:sz w:val="28"/>
          <w:szCs w:val="28"/>
          <w:rtl/>
        </w:rPr>
        <w:t xml:space="preserve"> ایشان وجه عدم بطلان را </w:t>
      </w:r>
      <w:r w:rsidR="00642D80">
        <w:rPr>
          <w:rFonts w:ascii="Tahoma" w:hAnsi="Tahoma" w:cs="B Badr" w:hint="cs"/>
          <w:color w:val="000000" w:themeColor="text1"/>
          <w:sz w:val="28"/>
          <w:szCs w:val="28"/>
          <w:rtl/>
        </w:rPr>
        <w:t>چنین</w:t>
      </w:r>
      <w:r w:rsidRPr="00A22CFA">
        <w:rPr>
          <w:rFonts w:ascii="Tahoma" w:hAnsi="Tahoma" w:cs="B Badr" w:hint="cs"/>
          <w:color w:val="000000" w:themeColor="text1"/>
          <w:sz w:val="28"/>
          <w:szCs w:val="28"/>
          <w:rtl/>
        </w:rPr>
        <w:t xml:space="preserve"> بیان کرده است</w:t>
      </w:r>
      <w:r w:rsidR="00642D80">
        <w:rPr>
          <w:rFonts w:ascii="Tahoma" w:hAnsi="Tahoma" w:cs="B Badr" w:hint="cs"/>
          <w:color w:val="000000" w:themeColor="text1"/>
          <w:sz w:val="28"/>
          <w:szCs w:val="28"/>
          <w:rtl/>
        </w:rPr>
        <w:t>:</w:t>
      </w:r>
      <w:r w:rsidRPr="00A22CFA">
        <w:rPr>
          <w:rFonts w:ascii="Tahoma" w:hAnsi="Tahoma" w:cs="B Badr" w:hint="cs"/>
          <w:color w:val="000000" w:themeColor="text1"/>
          <w:sz w:val="28"/>
          <w:szCs w:val="28"/>
          <w:rtl/>
        </w:rPr>
        <w:t xml:space="preserve"> «</w:t>
      </w:r>
      <w:r w:rsidRPr="00A22CFA">
        <w:rPr>
          <w:rFonts w:ascii="Tahoma" w:hAnsi="Tahoma" w:cs="B Badr"/>
          <w:color w:val="000000" w:themeColor="text1"/>
          <w:sz w:val="28"/>
          <w:szCs w:val="28"/>
          <w:rtl/>
        </w:rPr>
        <w:t xml:space="preserve"> </w:t>
      </w:r>
      <w:r w:rsidRPr="00614BAF">
        <w:rPr>
          <w:rFonts w:ascii="Tahoma" w:hAnsi="Tahoma" w:cs="B Badr"/>
          <w:color w:val="000080"/>
          <w:sz w:val="28"/>
          <w:szCs w:val="28"/>
          <w:rtl/>
        </w:rPr>
        <w:t>الّا ان يمنع صدق الرّشا على الدّفع</w:t>
      </w:r>
      <w:r w:rsidRPr="00A22CFA">
        <w:rPr>
          <w:rFonts w:ascii="Tahoma" w:hAnsi="Tahoma" w:cs="B Badr" w:hint="cs"/>
          <w:color w:val="000000" w:themeColor="text1"/>
          <w:sz w:val="28"/>
          <w:szCs w:val="28"/>
          <w:rtl/>
        </w:rPr>
        <w:t xml:space="preserve">» یعنی </w:t>
      </w:r>
      <w:r w:rsidR="00CA1807">
        <w:rPr>
          <w:rFonts w:ascii="Tahoma" w:hAnsi="Tahoma" w:cs="B Badr" w:hint="cs"/>
          <w:color w:val="000000" w:themeColor="text1"/>
          <w:sz w:val="28"/>
          <w:szCs w:val="28"/>
          <w:rtl/>
        </w:rPr>
        <w:t xml:space="preserve">اگر </w:t>
      </w:r>
      <w:r w:rsidRPr="00A22CFA">
        <w:rPr>
          <w:rFonts w:ascii="Tahoma" w:hAnsi="Tahoma" w:cs="B Badr" w:hint="cs"/>
          <w:color w:val="000000" w:themeColor="text1"/>
          <w:sz w:val="28"/>
          <w:szCs w:val="28"/>
          <w:rtl/>
        </w:rPr>
        <w:t xml:space="preserve">خود فروش به اقل از قیمت واقعی رشوه </w:t>
      </w:r>
      <w:r w:rsidR="00CA1807">
        <w:rPr>
          <w:rFonts w:ascii="Tahoma" w:hAnsi="Tahoma" w:cs="B Badr" w:hint="cs"/>
          <w:color w:val="000000" w:themeColor="text1"/>
          <w:sz w:val="28"/>
          <w:szCs w:val="28"/>
          <w:rtl/>
        </w:rPr>
        <w:t>باشد</w:t>
      </w:r>
      <w:r w:rsidRPr="00A22CFA">
        <w:rPr>
          <w:rFonts w:ascii="Tahoma" w:hAnsi="Tahoma" w:cs="B Badr" w:hint="cs"/>
          <w:color w:val="000000" w:themeColor="text1"/>
          <w:sz w:val="28"/>
          <w:szCs w:val="28"/>
          <w:rtl/>
        </w:rPr>
        <w:t xml:space="preserve"> </w:t>
      </w:r>
      <w:r w:rsidR="00CA1807">
        <w:rPr>
          <w:rFonts w:ascii="Tahoma" w:hAnsi="Tahoma" w:cs="B Badr" w:hint="cs"/>
          <w:color w:val="000000" w:themeColor="text1"/>
          <w:sz w:val="28"/>
          <w:szCs w:val="28"/>
          <w:rtl/>
        </w:rPr>
        <w:t>به این معناست که</w:t>
      </w:r>
      <w:r w:rsidRPr="00A22CFA">
        <w:rPr>
          <w:rFonts w:ascii="Tahoma" w:hAnsi="Tahoma" w:cs="B Badr" w:hint="cs"/>
          <w:color w:val="000000" w:themeColor="text1"/>
          <w:sz w:val="28"/>
          <w:szCs w:val="28"/>
          <w:rtl/>
        </w:rPr>
        <w:t xml:space="preserve"> معامله حرام است نه کالایی که فروخته شده </w:t>
      </w:r>
      <w:r w:rsidR="00CA1807">
        <w:rPr>
          <w:rFonts w:ascii="Tahoma" w:hAnsi="Tahoma" w:cs="B Badr" w:hint="cs"/>
          <w:color w:val="000000" w:themeColor="text1"/>
          <w:sz w:val="28"/>
          <w:szCs w:val="28"/>
          <w:rtl/>
        </w:rPr>
        <w:t>رشوه باشد.</w:t>
      </w:r>
      <w:r w:rsidRPr="00A22CFA">
        <w:rPr>
          <w:rFonts w:ascii="Tahoma" w:hAnsi="Tahoma" w:cs="B Badr" w:hint="cs"/>
          <w:color w:val="000000" w:themeColor="text1"/>
          <w:sz w:val="28"/>
          <w:szCs w:val="28"/>
          <w:rtl/>
        </w:rPr>
        <w:t xml:space="preserve"> در نتیجه بیع حرام است و حرمت بیع موجب فساد معامله نیست. پس محصل کلام ایشان این است که خود مبیع مصداق رشوه است نه اینکه بیع مصداق رشوه باشد. اگر کسی مانند مرحوم خویی بگوید بیع مصداق رشوه است نتیجه این می شود که بیع حرام است ول</w:t>
      </w:r>
      <w:r w:rsidR="00CA1807">
        <w:rPr>
          <w:rFonts w:ascii="Tahoma" w:hAnsi="Tahoma" w:cs="B Badr" w:hint="cs"/>
          <w:color w:val="000000" w:themeColor="text1"/>
          <w:sz w:val="28"/>
          <w:szCs w:val="28"/>
          <w:rtl/>
        </w:rPr>
        <w:t>ی مستلزم فساد نیست ولی اگر گفته شود</w:t>
      </w:r>
      <w:r w:rsidRPr="00A22CFA">
        <w:rPr>
          <w:rFonts w:ascii="Tahoma" w:hAnsi="Tahoma" w:cs="B Badr" w:hint="cs"/>
          <w:color w:val="000000" w:themeColor="text1"/>
          <w:sz w:val="28"/>
          <w:szCs w:val="28"/>
          <w:rtl/>
        </w:rPr>
        <w:t xml:space="preserve"> مبیع رشوه است معنایش این است که بیع باطل است. </w:t>
      </w:r>
    </w:p>
    <w:p w:rsidR="00815C86" w:rsidRPr="00A22CFA" w:rsidRDefault="00815C86" w:rsidP="00875711">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A22CFA">
        <w:rPr>
          <w:rFonts w:ascii="Tahoma" w:hAnsi="Tahoma" w:cs="B Badr" w:hint="cs"/>
          <w:color w:val="000000" w:themeColor="text1"/>
          <w:sz w:val="28"/>
          <w:szCs w:val="28"/>
          <w:rtl/>
        </w:rPr>
        <w:t>از اینجا معلوم شد که اگر گفتیم رشوه حرام است از این کلام بطلان استفاده نمی شود بلکه اگر بگوییم رشوه باطل است از آن بطلان معامله استفاده می شود. اگر در روایات آمده بود «هر معامله ای که مصداق رشوه باشد باطل</w:t>
      </w:r>
      <w:r w:rsidR="00875711">
        <w:rPr>
          <w:rFonts w:ascii="Tahoma" w:hAnsi="Tahoma" w:cs="B Badr" w:hint="cs"/>
          <w:color w:val="000000" w:themeColor="text1"/>
          <w:sz w:val="28"/>
          <w:szCs w:val="28"/>
          <w:rtl/>
        </w:rPr>
        <w:t xml:space="preserve"> است</w:t>
      </w:r>
      <w:r w:rsidRPr="00A22CFA">
        <w:rPr>
          <w:rFonts w:ascii="Tahoma" w:hAnsi="Tahoma" w:cs="B Badr" w:hint="cs"/>
          <w:color w:val="000000" w:themeColor="text1"/>
          <w:sz w:val="28"/>
          <w:szCs w:val="28"/>
          <w:rtl/>
        </w:rPr>
        <w:t>» در این صورت بطلان معامله مح</w:t>
      </w:r>
      <w:r w:rsidR="00875711">
        <w:rPr>
          <w:rFonts w:ascii="Tahoma" w:hAnsi="Tahoma" w:cs="B Badr" w:hint="cs"/>
          <w:color w:val="000000" w:themeColor="text1"/>
          <w:sz w:val="28"/>
          <w:szCs w:val="28"/>
          <w:rtl/>
        </w:rPr>
        <w:t>ا</w:t>
      </w:r>
      <w:r w:rsidRPr="00A22CFA">
        <w:rPr>
          <w:rFonts w:ascii="Tahoma" w:hAnsi="Tahoma" w:cs="B Badr" w:hint="cs"/>
          <w:color w:val="000000" w:themeColor="text1"/>
          <w:sz w:val="28"/>
          <w:szCs w:val="28"/>
          <w:rtl/>
        </w:rPr>
        <w:t xml:space="preserve">باتی </w:t>
      </w:r>
      <w:r w:rsidR="00875711">
        <w:rPr>
          <w:rFonts w:ascii="Tahoma" w:hAnsi="Tahoma" w:cs="B Badr" w:hint="cs"/>
          <w:color w:val="000000" w:themeColor="text1"/>
          <w:sz w:val="28"/>
          <w:szCs w:val="28"/>
          <w:rtl/>
        </w:rPr>
        <w:t xml:space="preserve">از آن </w:t>
      </w:r>
      <w:r w:rsidRPr="00A22CFA">
        <w:rPr>
          <w:rFonts w:ascii="Tahoma" w:hAnsi="Tahoma" w:cs="B Badr" w:hint="cs"/>
          <w:color w:val="000000" w:themeColor="text1"/>
          <w:sz w:val="28"/>
          <w:szCs w:val="28"/>
          <w:rtl/>
        </w:rPr>
        <w:t>استفاده می شد ولی چنین مضمونی در روایات نداریم و آنچه مست</w:t>
      </w:r>
      <w:r w:rsidR="00875711">
        <w:rPr>
          <w:rFonts w:ascii="Tahoma" w:hAnsi="Tahoma" w:cs="B Badr" w:hint="cs"/>
          <w:color w:val="000000" w:themeColor="text1"/>
          <w:sz w:val="28"/>
          <w:szCs w:val="28"/>
          <w:rtl/>
        </w:rPr>
        <w:t>فاد از روایات است این است که «رشوه</w:t>
      </w:r>
      <w:r w:rsidRPr="00A22CFA">
        <w:rPr>
          <w:rFonts w:ascii="Tahoma" w:hAnsi="Tahoma" w:cs="B Badr" w:hint="cs"/>
          <w:color w:val="000000" w:themeColor="text1"/>
          <w:sz w:val="28"/>
          <w:szCs w:val="28"/>
          <w:rtl/>
        </w:rPr>
        <w:t xml:space="preserve"> سحت</w:t>
      </w:r>
      <w:r w:rsidR="00875711">
        <w:rPr>
          <w:rFonts w:ascii="Tahoma" w:hAnsi="Tahoma" w:cs="B Badr" w:hint="cs"/>
          <w:color w:val="000000" w:themeColor="text1"/>
          <w:sz w:val="28"/>
          <w:szCs w:val="28"/>
          <w:rtl/>
        </w:rPr>
        <w:t xml:space="preserve"> است</w:t>
      </w:r>
      <w:r w:rsidRPr="00A22CFA">
        <w:rPr>
          <w:rFonts w:ascii="Tahoma" w:hAnsi="Tahoma" w:cs="B Badr" w:hint="cs"/>
          <w:color w:val="000000" w:themeColor="text1"/>
          <w:sz w:val="28"/>
          <w:szCs w:val="28"/>
          <w:rtl/>
        </w:rPr>
        <w:t>»</w:t>
      </w:r>
      <w:r w:rsidR="00875711">
        <w:rPr>
          <w:rFonts w:ascii="Tahoma" w:hAnsi="Tahoma" w:cs="B Badr" w:hint="cs"/>
          <w:color w:val="000000" w:themeColor="text1"/>
          <w:sz w:val="28"/>
          <w:szCs w:val="28"/>
          <w:rtl/>
        </w:rPr>
        <w:t>.</w:t>
      </w:r>
      <w:r w:rsidRPr="00A22CFA">
        <w:rPr>
          <w:rFonts w:ascii="Tahoma" w:hAnsi="Tahoma" w:cs="B Badr" w:hint="cs"/>
          <w:color w:val="000000" w:themeColor="text1"/>
          <w:sz w:val="28"/>
          <w:szCs w:val="28"/>
          <w:rtl/>
        </w:rPr>
        <w:t xml:space="preserve"> سحت منطبق بر مال مبذول می شود و معنا ندارد که </w:t>
      </w:r>
      <w:r w:rsidR="00875711">
        <w:rPr>
          <w:rFonts w:ascii="Tahoma" w:hAnsi="Tahoma" w:cs="B Badr" w:hint="cs"/>
          <w:color w:val="000000" w:themeColor="text1"/>
          <w:sz w:val="28"/>
          <w:szCs w:val="28"/>
          <w:rtl/>
        </w:rPr>
        <w:t xml:space="preserve">به </w:t>
      </w:r>
      <w:r w:rsidRPr="00A22CFA">
        <w:rPr>
          <w:rFonts w:ascii="Tahoma" w:hAnsi="Tahoma" w:cs="B Badr" w:hint="cs"/>
          <w:color w:val="000000" w:themeColor="text1"/>
          <w:sz w:val="28"/>
          <w:szCs w:val="28"/>
          <w:rtl/>
        </w:rPr>
        <w:t>فعل</w:t>
      </w:r>
      <w:r w:rsidR="00875711">
        <w:rPr>
          <w:rFonts w:ascii="Tahoma" w:hAnsi="Tahoma" w:cs="B Badr" w:hint="cs"/>
          <w:color w:val="000000" w:themeColor="text1"/>
          <w:sz w:val="28"/>
          <w:szCs w:val="28"/>
          <w:rtl/>
        </w:rPr>
        <w:t>،</w:t>
      </w:r>
      <w:r w:rsidRPr="00A22CFA">
        <w:rPr>
          <w:rFonts w:ascii="Tahoma" w:hAnsi="Tahoma" w:cs="B Badr" w:hint="cs"/>
          <w:color w:val="000000" w:themeColor="text1"/>
          <w:sz w:val="28"/>
          <w:szCs w:val="28"/>
          <w:rtl/>
        </w:rPr>
        <w:t xml:space="preserve"> سحت </w:t>
      </w:r>
      <w:r w:rsidR="00875711">
        <w:rPr>
          <w:rFonts w:ascii="Tahoma" w:hAnsi="Tahoma" w:cs="B Badr" w:hint="cs"/>
          <w:color w:val="000000" w:themeColor="text1"/>
          <w:sz w:val="28"/>
          <w:szCs w:val="28"/>
          <w:rtl/>
        </w:rPr>
        <w:t>گفته شود اما</w:t>
      </w:r>
      <w:r w:rsidRPr="00A22CFA">
        <w:rPr>
          <w:rFonts w:ascii="Tahoma" w:hAnsi="Tahoma" w:cs="B Badr" w:hint="cs"/>
          <w:color w:val="000000" w:themeColor="text1"/>
          <w:sz w:val="28"/>
          <w:szCs w:val="28"/>
          <w:rtl/>
        </w:rPr>
        <w:t xml:space="preserve"> متناسب با سحت این است که بگوییم فعل </w:t>
      </w:r>
      <w:r w:rsidR="00875711">
        <w:rPr>
          <w:rFonts w:ascii="Tahoma" w:hAnsi="Tahoma" w:cs="B Badr" w:hint="cs"/>
          <w:color w:val="000000" w:themeColor="text1"/>
          <w:sz w:val="28"/>
          <w:szCs w:val="28"/>
          <w:rtl/>
        </w:rPr>
        <w:t xml:space="preserve">نیز </w:t>
      </w:r>
      <w:r w:rsidRPr="00A22CFA">
        <w:rPr>
          <w:rFonts w:ascii="Tahoma" w:hAnsi="Tahoma" w:cs="B Badr" w:hint="cs"/>
          <w:color w:val="000000" w:themeColor="text1"/>
          <w:sz w:val="28"/>
          <w:szCs w:val="28"/>
          <w:rtl/>
        </w:rPr>
        <w:t>حرام است. اگر بگویید «الرشوة سحت</w:t>
      </w:r>
      <w:r w:rsidR="00875711">
        <w:rPr>
          <w:rFonts w:ascii="Tahoma" w:hAnsi="Tahoma" w:cs="B Badr" w:hint="cs"/>
          <w:color w:val="000000" w:themeColor="text1"/>
          <w:sz w:val="28"/>
          <w:szCs w:val="28"/>
          <w:rtl/>
        </w:rPr>
        <w:t>ٌ</w:t>
      </w:r>
      <w:r w:rsidRPr="00A22CFA">
        <w:rPr>
          <w:rFonts w:ascii="Tahoma" w:hAnsi="Tahoma" w:cs="B Badr" w:hint="cs"/>
          <w:color w:val="000000" w:themeColor="text1"/>
          <w:sz w:val="28"/>
          <w:szCs w:val="28"/>
          <w:rtl/>
        </w:rPr>
        <w:t xml:space="preserve">» به معنای </w:t>
      </w:r>
      <w:r w:rsidR="00875711">
        <w:rPr>
          <w:rFonts w:ascii="Tahoma" w:hAnsi="Tahoma" w:cs="B Badr" w:hint="cs"/>
          <w:color w:val="000000" w:themeColor="text1"/>
          <w:sz w:val="28"/>
          <w:szCs w:val="28"/>
          <w:rtl/>
        </w:rPr>
        <w:t>حرمت رشوه</w:t>
      </w:r>
      <w:r w:rsidRPr="00A22CFA">
        <w:rPr>
          <w:rFonts w:ascii="Tahoma" w:hAnsi="Tahoma" w:cs="B Badr" w:hint="cs"/>
          <w:color w:val="000000" w:themeColor="text1"/>
          <w:sz w:val="28"/>
          <w:szCs w:val="28"/>
          <w:rtl/>
        </w:rPr>
        <w:t xml:space="preserve"> است از آن بطلان معامله استفاده نمی شود </w:t>
      </w:r>
      <w:r w:rsidR="00875711">
        <w:rPr>
          <w:rFonts w:ascii="Tahoma" w:hAnsi="Tahoma" w:cs="B Badr" w:hint="cs"/>
          <w:color w:val="000000" w:themeColor="text1"/>
          <w:sz w:val="28"/>
          <w:szCs w:val="28"/>
          <w:rtl/>
        </w:rPr>
        <w:t>اما</w:t>
      </w:r>
      <w:r w:rsidRPr="00A22CFA">
        <w:rPr>
          <w:rFonts w:ascii="Tahoma" w:hAnsi="Tahoma" w:cs="B Badr" w:hint="cs"/>
          <w:color w:val="000000" w:themeColor="text1"/>
          <w:sz w:val="28"/>
          <w:szCs w:val="28"/>
          <w:rtl/>
        </w:rPr>
        <w:t xml:space="preserve"> اگر بگویید سحت </w:t>
      </w:r>
      <w:r w:rsidR="00875711">
        <w:rPr>
          <w:rFonts w:ascii="Tahoma" w:hAnsi="Tahoma" w:cs="B Badr" w:hint="cs"/>
          <w:color w:val="000000" w:themeColor="text1"/>
          <w:sz w:val="28"/>
          <w:szCs w:val="28"/>
          <w:rtl/>
        </w:rPr>
        <w:t>به معنای ب</w:t>
      </w:r>
      <w:r w:rsidRPr="00A22CFA">
        <w:rPr>
          <w:rFonts w:ascii="Tahoma" w:hAnsi="Tahoma" w:cs="B Badr" w:hint="cs"/>
          <w:color w:val="000000" w:themeColor="text1"/>
          <w:sz w:val="28"/>
          <w:szCs w:val="28"/>
          <w:rtl/>
        </w:rPr>
        <w:t>طل</w:t>
      </w:r>
      <w:r w:rsidR="00875711">
        <w:rPr>
          <w:rFonts w:ascii="Tahoma" w:hAnsi="Tahoma" w:cs="B Badr" w:hint="cs"/>
          <w:color w:val="000000" w:themeColor="text1"/>
          <w:sz w:val="28"/>
          <w:szCs w:val="28"/>
          <w:rtl/>
        </w:rPr>
        <w:t>ان</w:t>
      </w:r>
      <w:r w:rsidRPr="00A22CFA">
        <w:rPr>
          <w:rFonts w:ascii="Tahoma" w:hAnsi="Tahoma" w:cs="B Badr" w:hint="cs"/>
          <w:color w:val="000000" w:themeColor="text1"/>
          <w:sz w:val="28"/>
          <w:szCs w:val="28"/>
          <w:rtl/>
        </w:rPr>
        <w:t xml:space="preserve"> است، در این صورت بطلان معامله </w:t>
      </w:r>
      <w:r w:rsidR="00875711">
        <w:rPr>
          <w:rFonts w:ascii="Tahoma" w:hAnsi="Tahoma" w:cs="B Badr" w:hint="cs"/>
          <w:color w:val="000000" w:themeColor="text1"/>
          <w:sz w:val="28"/>
          <w:szCs w:val="28"/>
          <w:rtl/>
        </w:rPr>
        <w:t xml:space="preserve">از آن </w:t>
      </w:r>
      <w:r w:rsidRPr="00A22CFA">
        <w:rPr>
          <w:rFonts w:ascii="Tahoma" w:hAnsi="Tahoma" w:cs="B Badr" w:hint="cs"/>
          <w:color w:val="000000" w:themeColor="text1"/>
          <w:sz w:val="28"/>
          <w:szCs w:val="28"/>
          <w:rtl/>
        </w:rPr>
        <w:t xml:space="preserve">فهمیده می شود.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5B7" w:rsidRDefault="00FE45B7" w:rsidP="008B750B">
      <w:pPr>
        <w:spacing w:line="240" w:lineRule="auto"/>
      </w:pPr>
      <w:r>
        <w:separator/>
      </w:r>
    </w:p>
  </w:endnote>
  <w:endnote w:type="continuationSeparator" w:id="0">
    <w:p w:rsidR="00FE45B7" w:rsidRDefault="00FE45B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charset w:val="00"/>
    <w:family w:val="auto"/>
    <w:pitch w:val="variable"/>
    <w:sig w:usb0="80002007" w:usb1="80002000" w:usb2="00000008" w:usb3="00000000" w:csb0="00000043" w:csb1="00000000"/>
  </w:font>
  <w:font w:name="Traditional Arabic">
    <w:panose1 w:val="02020603050405020304"/>
    <w:charset w:val="B2"/>
    <w:family w:val="auto"/>
    <w:pitch w:val="variable"/>
    <w:sig w:usb0="00002001" w:usb1="00000000" w:usb2="00000000" w:usb3="00000000" w:csb0="00000040" w:csb1="00000000"/>
  </w:font>
  <w:font w:name="Noor_Lotus">
    <w:panose1 w:val="00000000000000000000"/>
    <w:charset w:val="00"/>
    <w:family w:val="roman"/>
    <w:notTrueType/>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F7362" w:rsidRPr="00CF736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B5E2D" w:rsidP="001B6799">
          <w:pPr>
            <w:pStyle w:val="Footer"/>
            <w:bidi w:val="0"/>
            <w:rPr>
              <w:color w:val="808080" w:themeColor="background1" w:themeShade="80"/>
              <w:rtl/>
            </w:rPr>
          </w:pPr>
          <w:bookmarkStart w:id="15" w:name="BokAdres"/>
          <w:bookmarkEnd w:id="15"/>
          <w:r>
            <w:rPr>
              <w:color w:val="808080" w:themeColor="background1" w:themeShade="80"/>
            </w:rPr>
            <w:t>F1mq1_13980828-030_mk4_mfeb.ir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5B7" w:rsidRDefault="00FE45B7" w:rsidP="008B750B">
      <w:pPr>
        <w:spacing w:line="240" w:lineRule="auto"/>
      </w:pPr>
      <w:r>
        <w:separator/>
      </w:r>
    </w:p>
  </w:footnote>
  <w:footnote w:type="continuationSeparator" w:id="0">
    <w:p w:rsidR="00FE45B7" w:rsidRDefault="00FE45B7" w:rsidP="008B750B">
      <w:pPr>
        <w:spacing w:line="240" w:lineRule="auto"/>
      </w:pPr>
      <w:r>
        <w:continuationSeparator/>
      </w:r>
    </w:p>
  </w:footnote>
  <w:footnote w:id="1">
    <w:p w:rsidR="00815C86" w:rsidRPr="009D2430" w:rsidRDefault="00815C86" w:rsidP="00815C86">
      <w:pPr>
        <w:pStyle w:val="FootnoteText"/>
      </w:pPr>
      <w:r w:rsidRPr="009D2430">
        <w:footnoteRef/>
      </w:r>
      <w:r w:rsidRPr="009D2430">
        <w:rPr>
          <w:rtl/>
        </w:rPr>
        <w:t xml:space="preserve"> </w:t>
      </w:r>
      <w:hyperlink r:id="rId1" w:history="1">
        <w:r w:rsidRPr="009D2430">
          <w:rPr>
            <w:rStyle w:val="Hyperlink"/>
            <w:rFonts w:hint="cs"/>
            <w:rtl/>
          </w:rPr>
          <w:t>مکاسب،</w:t>
        </w:r>
        <w:r w:rsidRPr="009D2430">
          <w:rPr>
            <w:rStyle w:val="Hyperlink"/>
            <w:rtl/>
          </w:rPr>
          <w:t xml:space="preserve"> </w:t>
        </w:r>
        <w:r w:rsidRPr="009D2430">
          <w:rPr>
            <w:rStyle w:val="Hyperlink"/>
            <w:rFonts w:hint="cs"/>
            <w:rtl/>
          </w:rPr>
          <w:t>شیخ</w:t>
        </w:r>
        <w:r w:rsidRPr="009D2430">
          <w:rPr>
            <w:rStyle w:val="Hyperlink"/>
            <w:rtl/>
          </w:rPr>
          <w:t xml:space="preserve"> </w:t>
        </w:r>
        <w:r w:rsidRPr="009D2430">
          <w:rPr>
            <w:rStyle w:val="Hyperlink"/>
            <w:rFonts w:hint="cs"/>
            <w:rtl/>
          </w:rPr>
          <w:t>مرتضی</w:t>
        </w:r>
        <w:r w:rsidRPr="009D2430">
          <w:rPr>
            <w:rStyle w:val="Hyperlink"/>
            <w:rtl/>
          </w:rPr>
          <w:t xml:space="preserve"> </w:t>
        </w:r>
        <w:r w:rsidRPr="009D2430">
          <w:rPr>
            <w:rStyle w:val="Hyperlink"/>
            <w:rFonts w:hint="cs"/>
            <w:rtl/>
          </w:rPr>
          <w:t>انصاری،</w:t>
        </w:r>
        <w:r w:rsidRPr="009D2430">
          <w:rPr>
            <w:rStyle w:val="Hyperlink"/>
            <w:rtl/>
          </w:rPr>
          <w:t xml:space="preserve"> </w:t>
        </w:r>
        <w:r w:rsidRPr="009D2430">
          <w:rPr>
            <w:rStyle w:val="Hyperlink"/>
            <w:rFonts w:hint="cs"/>
            <w:rtl/>
          </w:rPr>
          <w:t>ج</w:t>
        </w:r>
        <w:r w:rsidRPr="009D2430">
          <w:rPr>
            <w:rStyle w:val="Hyperlink"/>
            <w:rtl/>
          </w:rPr>
          <w:t>1</w:t>
        </w:r>
        <w:r w:rsidRPr="009D2430">
          <w:rPr>
            <w:rStyle w:val="Hyperlink"/>
            <w:rFonts w:hint="cs"/>
            <w:rtl/>
          </w:rPr>
          <w:t>،</w:t>
        </w:r>
        <w:r w:rsidRPr="009D2430">
          <w:rPr>
            <w:rStyle w:val="Hyperlink"/>
            <w:rtl/>
          </w:rPr>
          <w:t xml:space="preserve"> </w:t>
        </w:r>
        <w:r w:rsidRPr="009D2430">
          <w:rPr>
            <w:rStyle w:val="Hyperlink"/>
            <w:rFonts w:hint="cs"/>
            <w:rtl/>
          </w:rPr>
          <w:t>ص</w:t>
        </w:r>
        <w:r w:rsidRPr="009D2430">
          <w:rPr>
            <w:rStyle w:val="Hyperlink"/>
            <w:rtl/>
          </w:rPr>
          <w:t>249.</w:t>
        </w:r>
      </w:hyperlink>
    </w:p>
  </w:footnote>
  <w:footnote w:id="2">
    <w:p w:rsidR="00815C86" w:rsidRPr="00815C86" w:rsidRDefault="00815C86" w:rsidP="00815C86">
      <w:pPr>
        <w:pStyle w:val="FootnoteText"/>
      </w:pPr>
      <w:r w:rsidRPr="00815C86">
        <w:footnoteRef/>
      </w:r>
      <w:r w:rsidRPr="00815C86">
        <w:rPr>
          <w:rtl/>
        </w:rPr>
        <w:t xml:space="preserve"> </w:t>
      </w:r>
      <w:hyperlink r:id="rId2" w:history="1">
        <w:r w:rsidRPr="00815C86">
          <w:rPr>
            <w:rStyle w:val="Hyperlink"/>
            <w:rFonts w:hint="cs"/>
            <w:rtl/>
          </w:rPr>
          <w:t>مصباح</w:t>
        </w:r>
        <w:r w:rsidRPr="00815C86">
          <w:rPr>
            <w:rStyle w:val="Hyperlink"/>
            <w:rtl/>
          </w:rPr>
          <w:t xml:space="preserve"> </w:t>
        </w:r>
        <w:r w:rsidRPr="00815C86">
          <w:rPr>
            <w:rStyle w:val="Hyperlink"/>
            <w:rFonts w:hint="cs"/>
            <w:rtl/>
          </w:rPr>
          <w:t>الفقاهة،</w:t>
        </w:r>
        <w:r w:rsidRPr="00815C86">
          <w:rPr>
            <w:rStyle w:val="Hyperlink"/>
            <w:rtl/>
          </w:rPr>
          <w:t xml:space="preserve"> </w:t>
        </w:r>
        <w:r w:rsidRPr="00815C86">
          <w:rPr>
            <w:rStyle w:val="Hyperlink"/>
            <w:rFonts w:hint="cs"/>
            <w:rtl/>
          </w:rPr>
          <w:t>السید</w:t>
        </w:r>
        <w:r w:rsidRPr="00815C86">
          <w:rPr>
            <w:rStyle w:val="Hyperlink"/>
            <w:rtl/>
          </w:rPr>
          <w:t xml:space="preserve"> </w:t>
        </w:r>
        <w:r w:rsidRPr="00815C86">
          <w:rPr>
            <w:rStyle w:val="Hyperlink"/>
            <w:rFonts w:hint="cs"/>
            <w:rtl/>
          </w:rPr>
          <w:t>أبوالقاسم</w:t>
        </w:r>
        <w:r w:rsidRPr="00815C86">
          <w:rPr>
            <w:rStyle w:val="Hyperlink"/>
            <w:rtl/>
          </w:rPr>
          <w:t xml:space="preserve"> </w:t>
        </w:r>
        <w:r w:rsidRPr="00815C86">
          <w:rPr>
            <w:rStyle w:val="Hyperlink"/>
            <w:rFonts w:hint="cs"/>
            <w:rtl/>
          </w:rPr>
          <w:t>الخوئی،</w:t>
        </w:r>
        <w:r w:rsidRPr="00815C86">
          <w:rPr>
            <w:rStyle w:val="Hyperlink"/>
            <w:rtl/>
          </w:rPr>
          <w:t xml:space="preserve"> </w:t>
        </w:r>
        <w:r w:rsidRPr="00815C86">
          <w:rPr>
            <w:rStyle w:val="Hyperlink"/>
            <w:rFonts w:hint="cs"/>
            <w:rtl/>
          </w:rPr>
          <w:t>ج</w:t>
        </w:r>
        <w:r w:rsidRPr="00815C86">
          <w:rPr>
            <w:rStyle w:val="Hyperlink"/>
            <w:rtl/>
          </w:rPr>
          <w:t>1</w:t>
        </w:r>
        <w:r w:rsidRPr="00815C86">
          <w:rPr>
            <w:rStyle w:val="Hyperlink"/>
            <w:rFonts w:hint="cs"/>
            <w:rtl/>
          </w:rPr>
          <w:t>،</w:t>
        </w:r>
        <w:r w:rsidRPr="00815C86">
          <w:rPr>
            <w:rStyle w:val="Hyperlink"/>
            <w:rtl/>
          </w:rPr>
          <w:t xml:space="preserve"> </w:t>
        </w:r>
        <w:r w:rsidRPr="00815C86">
          <w:rPr>
            <w:rStyle w:val="Hyperlink"/>
            <w:rFonts w:hint="cs"/>
            <w:rtl/>
          </w:rPr>
          <w:t>ص</w:t>
        </w:r>
        <w:r w:rsidRPr="00815C86">
          <w:rPr>
            <w:rStyle w:val="Hyperlink"/>
            <w:rtl/>
          </w:rPr>
          <w:t>430.</w:t>
        </w:r>
      </w:hyperlink>
    </w:p>
  </w:footnote>
  <w:footnote w:id="3">
    <w:p w:rsidR="00815C86" w:rsidRPr="00815C86" w:rsidRDefault="00815C86" w:rsidP="00815C86">
      <w:pPr>
        <w:pStyle w:val="FootnoteText"/>
      </w:pPr>
      <w:r w:rsidRPr="00815C86">
        <w:footnoteRef/>
      </w:r>
      <w:r w:rsidRPr="00815C86">
        <w:rPr>
          <w:rtl/>
        </w:rPr>
        <w:t xml:space="preserve"> </w:t>
      </w:r>
      <w:hyperlink r:id="rId3" w:history="1">
        <w:r w:rsidRPr="00815C86">
          <w:rPr>
            <w:rStyle w:val="Hyperlink"/>
            <w:rFonts w:hint="cs"/>
            <w:rtl/>
          </w:rPr>
          <w:t>تکملة</w:t>
        </w:r>
        <w:r w:rsidRPr="00815C86">
          <w:rPr>
            <w:rStyle w:val="Hyperlink"/>
            <w:rtl/>
          </w:rPr>
          <w:t xml:space="preserve"> </w:t>
        </w:r>
        <w:r w:rsidRPr="00815C86">
          <w:rPr>
            <w:rStyle w:val="Hyperlink"/>
            <w:rFonts w:hint="cs"/>
            <w:rtl/>
          </w:rPr>
          <w:t>العروة</w:t>
        </w:r>
        <w:r w:rsidRPr="00815C86">
          <w:rPr>
            <w:rStyle w:val="Hyperlink"/>
            <w:rtl/>
          </w:rPr>
          <w:t xml:space="preserve"> </w:t>
        </w:r>
        <w:r w:rsidRPr="00815C86">
          <w:rPr>
            <w:rStyle w:val="Hyperlink"/>
            <w:rFonts w:hint="cs"/>
            <w:rtl/>
          </w:rPr>
          <w:t>الوثقی،</w:t>
        </w:r>
        <w:r w:rsidRPr="00815C86">
          <w:rPr>
            <w:rStyle w:val="Hyperlink"/>
            <w:rtl/>
          </w:rPr>
          <w:t xml:space="preserve"> </w:t>
        </w:r>
        <w:r w:rsidRPr="00815C86">
          <w:rPr>
            <w:rStyle w:val="Hyperlink"/>
            <w:rFonts w:hint="cs"/>
            <w:rtl/>
          </w:rPr>
          <w:t>السید</w:t>
        </w:r>
        <w:r w:rsidRPr="00815C86">
          <w:rPr>
            <w:rStyle w:val="Hyperlink"/>
            <w:rtl/>
          </w:rPr>
          <w:t xml:space="preserve"> </w:t>
        </w:r>
        <w:r w:rsidRPr="00815C86">
          <w:rPr>
            <w:rStyle w:val="Hyperlink"/>
            <w:rFonts w:hint="cs"/>
            <w:rtl/>
          </w:rPr>
          <w:t>محمد</w:t>
        </w:r>
        <w:r w:rsidRPr="00815C86">
          <w:rPr>
            <w:rStyle w:val="Hyperlink"/>
            <w:rtl/>
          </w:rPr>
          <w:t xml:space="preserve"> </w:t>
        </w:r>
        <w:r w:rsidRPr="00815C86">
          <w:rPr>
            <w:rStyle w:val="Hyperlink"/>
            <w:rFonts w:hint="cs"/>
            <w:rtl/>
          </w:rPr>
          <w:t>کاظم</w:t>
        </w:r>
        <w:r w:rsidRPr="00815C86">
          <w:rPr>
            <w:rStyle w:val="Hyperlink"/>
            <w:rtl/>
          </w:rPr>
          <w:t xml:space="preserve"> </w:t>
        </w:r>
        <w:r w:rsidRPr="00815C86">
          <w:rPr>
            <w:rStyle w:val="Hyperlink"/>
            <w:rFonts w:hint="cs"/>
            <w:rtl/>
          </w:rPr>
          <w:t>الطباطبائی</w:t>
        </w:r>
        <w:r w:rsidRPr="00815C86">
          <w:rPr>
            <w:rStyle w:val="Hyperlink"/>
            <w:rtl/>
          </w:rPr>
          <w:t xml:space="preserve"> </w:t>
        </w:r>
        <w:r w:rsidRPr="00815C86">
          <w:rPr>
            <w:rStyle w:val="Hyperlink"/>
            <w:rFonts w:hint="cs"/>
            <w:rtl/>
          </w:rPr>
          <w:t>الیزدی،</w:t>
        </w:r>
        <w:r w:rsidRPr="00815C86">
          <w:rPr>
            <w:rStyle w:val="Hyperlink"/>
            <w:rtl/>
          </w:rPr>
          <w:t xml:space="preserve"> </w:t>
        </w:r>
        <w:r w:rsidRPr="00815C86">
          <w:rPr>
            <w:rStyle w:val="Hyperlink"/>
            <w:rFonts w:hint="cs"/>
            <w:rtl/>
          </w:rPr>
          <w:t>ج</w:t>
        </w:r>
        <w:r w:rsidRPr="00815C86">
          <w:rPr>
            <w:rStyle w:val="Hyperlink"/>
            <w:rtl/>
          </w:rPr>
          <w:t>2</w:t>
        </w:r>
        <w:r w:rsidRPr="00815C86">
          <w:rPr>
            <w:rStyle w:val="Hyperlink"/>
            <w:rFonts w:hint="cs"/>
            <w:rtl/>
          </w:rPr>
          <w:t>،</w:t>
        </w:r>
        <w:r w:rsidRPr="00815C86">
          <w:rPr>
            <w:rStyle w:val="Hyperlink"/>
            <w:rtl/>
          </w:rPr>
          <w:t xml:space="preserve"> </w:t>
        </w:r>
        <w:r w:rsidRPr="00815C86">
          <w:rPr>
            <w:rStyle w:val="Hyperlink"/>
            <w:rFonts w:hint="cs"/>
            <w:rtl/>
          </w:rPr>
          <w:t>ص</w:t>
        </w:r>
        <w:r w:rsidRPr="00815C86">
          <w:rPr>
            <w:rStyle w:val="Hyperlink"/>
            <w:rtl/>
          </w:rPr>
          <w:t>23.</w:t>
        </w:r>
      </w:hyperlink>
    </w:p>
  </w:footnote>
  <w:footnote w:id="4">
    <w:p w:rsidR="00A10359" w:rsidRPr="00A10359" w:rsidRDefault="00A10359" w:rsidP="00A10359">
      <w:pPr>
        <w:pStyle w:val="FootnoteText"/>
        <w:rPr>
          <w:rtl/>
        </w:rPr>
      </w:pPr>
      <w:r w:rsidRPr="00A10359">
        <w:footnoteRef/>
      </w:r>
      <w:r w:rsidRPr="00A10359">
        <w:rPr>
          <w:rtl/>
        </w:rPr>
        <w:t xml:space="preserve"> </w:t>
      </w:r>
      <w:hyperlink r:id="rId4" w:history="1">
        <w:r w:rsidRPr="00A10359">
          <w:rPr>
            <w:rStyle w:val="Hyperlink"/>
            <w:rFonts w:hint="cs"/>
            <w:rtl/>
          </w:rPr>
          <w:t>دراسات</w:t>
        </w:r>
        <w:r w:rsidRPr="00A10359">
          <w:rPr>
            <w:rStyle w:val="Hyperlink"/>
            <w:rtl/>
          </w:rPr>
          <w:t xml:space="preserve"> </w:t>
        </w:r>
        <w:r w:rsidRPr="00A10359">
          <w:rPr>
            <w:rStyle w:val="Hyperlink"/>
            <w:rFonts w:hint="cs"/>
            <w:rtl/>
          </w:rPr>
          <w:t>فی</w:t>
        </w:r>
        <w:r w:rsidRPr="00A10359">
          <w:rPr>
            <w:rStyle w:val="Hyperlink"/>
            <w:rtl/>
          </w:rPr>
          <w:t xml:space="preserve"> </w:t>
        </w:r>
        <w:r w:rsidRPr="00A10359">
          <w:rPr>
            <w:rStyle w:val="Hyperlink"/>
            <w:rFonts w:hint="cs"/>
            <w:rtl/>
          </w:rPr>
          <w:t>المکاسب</w:t>
        </w:r>
        <w:r w:rsidRPr="00A10359">
          <w:rPr>
            <w:rStyle w:val="Hyperlink"/>
            <w:rtl/>
          </w:rPr>
          <w:t xml:space="preserve"> </w:t>
        </w:r>
        <w:r w:rsidRPr="00A10359">
          <w:rPr>
            <w:rStyle w:val="Hyperlink"/>
            <w:rFonts w:hint="cs"/>
            <w:rtl/>
          </w:rPr>
          <w:t>المحرمة،</w:t>
        </w:r>
        <w:r w:rsidRPr="00A10359">
          <w:rPr>
            <w:rStyle w:val="Hyperlink"/>
            <w:rtl/>
          </w:rPr>
          <w:t xml:space="preserve"> </w:t>
        </w:r>
        <w:r w:rsidRPr="00A10359">
          <w:rPr>
            <w:rStyle w:val="Hyperlink"/>
            <w:rFonts w:hint="cs"/>
            <w:rtl/>
          </w:rPr>
          <w:t>حسین</w:t>
        </w:r>
        <w:r w:rsidRPr="00A10359">
          <w:rPr>
            <w:rStyle w:val="Hyperlink"/>
            <w:rtl/>
          </w:rPr>
          <w:t xml:space="preserve"> </w:t>
        </w:r>
        <w:r w:rsidRPr="00A10359">
          <w:rPr>
            <w:rStyle w:val="Hyperlink"/>
            <w:rFonts w:hint="cs"/>
            <w:rtl/>
          </w:rPr>
          <w:t>علی</w:t>
        </w:r>
        <w:r w:rsidRPr="00A10359">
          <w:rPr>
            <w:rStyle w:val="Hyperlink"/>
            <w:rtl/>
          </w:rPr>
          <w:t xml:space="preserve"> </w:t>
        </w:r>
        <w:r w:rsidRPr="00A10359">
          <w:rPr>
            <w:rStyle w:val="Hyperlink"/>
            <w:rFonts w:hint="cs"/>
            <w:rtl/>
          </w:rPr>
          <w:t>المنتظری،</w:t>
        </w:r>
        <w:r w:rsidRPr="00A10359">
          <w:rPr>
            <w:rStyle w:val="Hyperlink"/>
            <w:rtl/>
          </w:rPr>
          <w:t xml:space="preserve"> </w:t>
        </w:r>
        <w:r w:rsidRPr="00A10359">
          <w:rPr>
            <w:rStyle w:val="Hyperlink"/>
            <w:rFonts w:hint="cs"/>
            <w:rtl/>
          </w:rPr>
          <w:t>ج</w:t>
        </w:r>
        <w:r w:rsidRPr="00A10359">
          <w:rPr>
            <w:rStyle w:val="Hyperlink"/>
            <w:rtl/>
          </w:rPr>
          <w:t>3</w:t>
        </w:r>
        <w:r w:rsidRPr="00A10359">
          <w:rPr>
            <w:rStyle w:val="Hyperlink"/>
            <w:rFonts w:hint="cs"/>
            <w:rtl/>
          </w:rPr>
          <w:t>،</w:t>
        </w:r>
        <w:r w:rsidRPr="00A10359">
          <w:rPr>
            <w:rStyle w:val="Hyperlink"/>
            <w:rtl/>
          </w:rPr>
          <w:t xml:space="preserve"> </w:t>
        </w:r>
        <w:r w:rsidRPr="00A10359">
          <w:rPr>
            <w:rStyle w:val="Hyperlink"/>
            <w:rFonts w:hint="cs"/>
            <w:rtl/>
          </w:rPr>
          <w:t>ص</w:t>
        </w:r>
        <w:r w:rsidRPr="00A10359">
          <w:rPr>
            <w:rStyle w:val="Hyperlink"/>
            <w:rtl/>
          </w:rPr>
          <w:t>211.</w:t>
        </w:r>
      </w:hyperlink>
    </w:p>
  </w:footnote>
  <w:footnote w:id="5">
    <w:p w:rsidR="00A10359" w:rsidRPr="00A10359" w:rsidRDefault="00A10359" w:rsidP="00A10359">
      <w:pPr>
        <w:pStyle w:val="FootnoteText"/>
      </w:pPr>
      <w:r w:rsidRPr="00A10359">
        <w:footnoteRef/>
      </w:r>
      <w:r w:rsidRPr="00A10359">
        <w:rPr>
          <w:rtl/>
        </w:rPr>
        <w:t xml:space="preserve"> </w:t>
      </w:r>
      <w:hyperlink r:id="rId5" w:history="1">
        <w:r w:rsidRPr="00A10359">
          <w:rPr>
            <w:rStyle w:val="Hyperlink"/>
            <w:rFonts w:hint="cs"/>
            <w:rtl/>
          </w:rPr>
          <w:t>مکاسب،</w:t>
        </w:r>
        <w:r w:rsidRPr="00A10359">
          <w:rPr>
            <w:rStyle w:val="Hyperlink"/>
            <w:rtl/>
          </w:rPr>
          <w:t xml:space="preserve"> </w:t>
        </w:r>
        <w:r w:rsidRPr="00A10359">
          <w:rPr>
            <w:rStyle w:val="Hyperlink"/>
            <w:rFonts w:hint="cs"/>
            <w:rtl/>
          </w:rPr>
          <w:t>شیخ</w:t>
        </w:r>
        <w:r w:rsidRPr="00A10359">
          <w:rPr>
            <w:rStyle w:val="Hyperlink"/>
            <w:rtl/>
          </w:rPr>
          <w:t xml:space="preserve"> </w:t>
        </w:r>
        <w:r w:rsidRPr="00A10359">
          <w:rPr>
            <w:rStyle w:val="Hyperlink"/>
            <w:rFonts w:hint="cs"/>
            <w:rtl/>
          </w:rPr>
          <w:t>مرتضی</w:t>
        </w:r>
        <w:r w:rsidRPr="00A10359">
          <w:rPr>
            <w:rStyle w:val="Hyperlink"/>
            <w:rtl/>
          </w:rPr>
          <w:t xml:space="preserve"> </w:t>
        </w:r>
        <w:r w:rsidRPr="00A10359">
          <w:rPr>
            <w:rStyle w:val="Hyperlink"/>
            <w:rFonts w:hint="cs"/>
            <w:rtl/>
          </w:rPr>
          <w:t>انصاری،</w:t>
        </w:r>
        <w:r w:rsidRPr="00A10359">
          <w:rPr>
            <w:rStyle w:val="Hyperlink"/>
            <w:rtl/>
          </w:rPr>
          <w:t xml:space="preserve"> </w:t>
        </w:r>
        <w:r w:rsidRPr="00A10359">
          <w:rPr>
            <w:rStyle w:val="Hyperlink"/>
            <w:rFonts w:hint="cs"/>
            <w:rtl/>
          </w:rPr>
          <w:t>ج</w:t>
        </w:r>
        <w:r w:rsidRPr="00A10359">
          <w:rPr>
            <w:rStyle w:val="Hyperlink"/>
            <w:rtl/>
          </w:rPr>
          <w:t>1</w:t>
        </w:r>
        <w:r w:rsidRPr="00A10359">
          <w:rPr>
            <w:rStyle w:val="Hyperlink"/>
            <w:rFonts w:hint="cs"/>
            <w:rtl/>
          </w:rPr>
          <w:t>،</w:t>
        </w:r>
        <w:r w:rsidRPr="00A10359">
          <w:rPr>
            <w:rStyle w:val="Hyperlink"/>
            <w:rtl/>
          </w:rPr>
          <w:t xml:space="preserve"> </w:t>
        </w:r>
        <w:r w:rsidRPr="00A10359">
          <w:rPr>
            <w:rStyle w:val="Hyperlink"/>
            <w:rFonts w:hint="cs"/>
            <w:rtl/>
          </w:rPr>
          <w:t>ص</w:t>
        </w:r>
        <w:r w:rsidRPr="00A10359">
          <w:rPr>
            <w:rStyle w:val="Hyperlink"/>
            <w:rtl/>
          </w:rPr>
          <w:t>249.</w:t>
        </w:r>
      </w:hyperlink>
    </w:p>
  </w:footnote>
  <w:footnote w:id="6">
    <w:p w:rsidR="00614BAF" w:rsidRPr="00614BAF" w:rsidRDefault="00614BAF" w:rsidP="00614BAF">
      <w:pPr>
        <w:pStyle w:val="FootnoteText"/>
      </w:pPr>
      <w:r w:rsidRPr="00614BAF">
        <w:footnoteRef/>
      </w:r>
      <w:r w:rsidRPr="00614BAF">
        <w:rPr>
          <w:rtl/>
        </w:rPr>
        <w:t xml:space="preserve"> </w:t>
      </w:r>
      <w:hyperlink r:id="rId6" w:history="1">
        <w:r w:rsidRPr="00614BAF">
          <w:rPr>
            <w:rStyle w:val="Hyperlink"/>
            <w:rFonts w:hint="cs"/>
            <w:u w:val="none"/>
            <w:rtl/>
          </w:rPr>
          <w:t>حاشیة</w:t>
        </w:r>
        <w:r w:rsidRPr="00614BAF">
          <w:rPr>
            <w:rStyle w:val="Hyperlink"/>
            <w:u w:val="none"/>
            <w:rtl/>
          </w:rPr>
          <w:t xml:space="preserve"> </w:t>
        </w:r>
        <w:r w:rsidRPr="00614BAF">
          <w:rPr>
            <w:rStyle w:val="Hyperlink"/>
            <w:rFonts w:hint="cs"/>
            <w:u w:val="none"/>
            <w:rtl/>
          </w:rPr>
          <w:t>المکاسب</w:t>
        </w:r>
        <w:r w:rsidRPr="00614BAF">
          <w:rPr>
            <w:rStyle w:val="Hyperlink"/>
            <w:u w:val="none"/>
            <w:rtl/>
          </w:rPr>
          <w:t xml:space="preserve"> (</w:t>
        </w:r>
        <w:r w:rsidRPr="00614BAF">
          <w:rPr>
            <w:rStyle w:val="Hyperlink"/>
            <w:rFonts w:hint="cs"/>
            <w:u w:val="none"/>
            <w:rtl/>
          </w:rPr>
          <w:t>للمیرزا الش</w:t>
        </w:r>
        <w:r>
          <w:rPr>
            <w:rStyle w:val="Hyperlink"/>
            <w:rFonts w:hint="cs"/>
            <w:u w:val="none"/>
            <w:rtl/>
          </w:rPr>
          <w:t>ی</w:t>
        </w:r>
        <w:r w:rsidRPr="00614BAF">
          <w:rPr>
            <w:rStyle w:val="Hyperlink"/>
            <w:rFonts w:hint="cs"/>
            <w:u w:val="none"/>
            <w:rtl/>
          </w:rPr>
          <w:t>رازی</w:t>
        </w:r>
        <w:r w:rsidRPr="00614BAF">
          <w:rPr>
            <w:rStyle w:val="Hyperlink"/>
            <w:u w:val="none"/>
            <w:rtl/>
          </w:rPr>
          <w:t>)</w:t>
        </w:r>
        <w:r w:rsidRPr="00614BAF">
          <w:rPr>
            <w:rStyle w:val="Hyperlink"/>
            <w:rFonts w:hint="cs"/>
            <w:u w:val="none"/>
            <w:rtl/>
          </w:rPr>
          <w:t>،</w:t>
        </w:r>
        <w:r w:rsidRPr="00614BAF">
          <w:rPr>
            <w:rStyle w:val="Hyperlink"/>
            <w:u w:val="none"/>
            <w:rtl/>
          </w:rPr>
          <w:t xml:space="preserve"> </w:t>
        </w:r>
        <w:r w:rsidRPr="00614BAF">
          <w:rPr>
            <w:rStyle w:val="Hyperlink"/>
            <w:rFonts w:hint="cs"/>
            <w:u w:val="none"/>
            <w:rtl/>
          </w:rPr>
          <w:t>ج</w:t>
        </w:r>
        <w:r w:rsidRPr="00614BAF">
          <w:rPr>
            <w:rStyle w:val="Hyperlink"/>
            <w:u w:val="none"/>
            <w:rtl/>
          </w:rPr>
          <w:t>1</w:t>
        </w:r>
        <w:r w:rsidRPr="00614BAF">
          <w:rPr>
            <w:rStyle w:val="Hyperlink"/>
            <w:rFonts w:hint="cs"/>
            <w:u w:val="none"/>
            <w:rtl/>
          </w:rPr>
          <w:t>،</w:t>
        </w:r>
        <w:r w:rsidRPr="00614BAF">
          <w:rPr>
            <w:rStyle w:val="Hyperlink"/>
            <w:u w:val="none"/>
            <w:rtl/>
          </w:rPr>
          <w:t xml:space="preserve"> </w:t>
        </w:r>
        <w:r w:rsidRPr="00614BAF">
          <w:rPr>
            <w:rStyle w:val="Hyperlink"/>
            <w:rFonts w:hint="cs"/>
            <w:u w:val="none"/>
            <w:rtl/>
          </w:rPr>
          <w:t>ص</w:t>
        </w:r>
        <w:r w:rsidRPr="00614BAF">
          <w:rPr>
            <w:rStyle w:val="Hyperlink"/>
            <w:u w:val="none"/>
            <w:rtl/>
          </w:rPr>
          <w:t>75</w:t>
        </w:r>
        <w:r w:rsidRPr="00614BAF">
          <w:rPr>
            <w:rStyle w:val="Hyperlink"/>
            <w:u w:val="none"/>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7B5E2D">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B5E2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B5E2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7B5E2D">
      <w:rPr>
        <w:sz w:val="24"/>
        <w:szCs w:val="24"/>
        <w:rtl/>
      </w:rPr>
      <w:t>28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7B5E2D">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7B5E2D">
      <w:rPr>
        <w:rFonts w:hint="cs"/>
        <w:sz w:val="24"/>
        <w:szCs w:val="24"/>
        <w:rtl/>
      </w:rPr>
      <w:t>مهدی</w:t>
    </w:r>
    <w:r w:rsidR="007B5E2D">
      <w:rPr>
        <w:sz w:val="24"/>
        <w:szCs w:val="24"/>
        <w:rtl/>
      </w:rPr>
      <w:t xml:space="preserve"> </w:t>
    </w:r>
    <w:r w:rsidR="007B5E2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B5E2D">
      <w:rPr>
        <w:rFonts w:hint="cs"/>
        <w:sz w:val="24"/>
        <w:szCs w:val="24"/>
        <w:rtl/>
      </w:rPr>
      <w:t>احکام</w:t>
    </w:r>
    <w:r w:rsidR="007B5E2D">
      <w:rPr>
        <w:sz w:val="24"/>
        <w:szCs w:val="24"/>
        <w:rtl/>
      </w:rPr>
      <w:t xml:space="preserve"> </w:t>
    </w:r>
    <w:r w:rsidR="007B5E2D">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73648"/>
    <w:rsid w:val="00080A41"/>
    <w:rsid w:val="0008299B"/>
    <w:rsid w:val="000913AA"/>
    <w:rsid w:val="00094847"/>
    <w:rsid w:val="00096C63"/>
    <w:rsid w:val="000B5DB5"/>
    <w:rsid w:val="000C3947"/>
    <w:rsid w:val="000D2A37"/>
    <w:rsid w:val="000D30E9"/>
    <w:rsid w:val="000D6818"/>
    <w:rsid w:val="000E335E"/>
    <w:rsid w:val="000E6598"/>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870"/>
    <w:rsid w:val="00235FA3"/>
    <w:rsid w:val="0024121B"/>
    <w:rsid w:val="00247D2F"/>
    <w:rsid w:val="00256560"/>
    <w:rsid w:val="00260CB2"/>
    <w:rsid w:val="0027605E"/>
    <w:rsid w:val="00281E00"/>
    <w:rsid w:val="00294A52"/>
    <w:rsid w:val="002B575F"/>
    <w:rsid w:val="002B729B"/>
    <w:rsid w:val="002C23B5"/>
    <w:rsid w:val="002C53A2"/>
    <w:rsid w:val="002D0040"/>
    <w:rsid w:val="002D2FA8"/>
    <w:rsid w:val="002D6511"/>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5C1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649"/>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1FBC"/>
    <w:rsid w:val="005D2349"/>
    <w:rsid w:val="005E1B60"/>
    <w:rsid w:val="005E5507"/>
    <w:rsid w:val="005E607B"/>
    <w:rsid w:val="005F0A8D"/>
    <w:rsid w:val="00601229"/>
    <w:rsid w:val="00603B67"/>
    <w:rsid w:val="00614BAF"/>
    <w:rsid w:val="006162A2"/>
    <w:rsid w:val="006240DA"/>
    <w:rsid w:val="0063256E"/>
    <w:rsid w:val="00633F04"/>
    <w:rsid w:val="00635219"/>
    <w:rsid w:val="00635EC0"/>
    <w:rsid w:val="00640B58"/>
    <w:rsid w:val="00642D80"/>
    <w:rsid w:val="00651B02"/>
    <w:rsid w:val="00651B19"/>
    <w:rsid w:val="00660A29"/>
    <w:rsid w:val="00695519"/>
    <w:rsid w:val="006A4134"/>
    <w:rsid w:val="006A5DDA"/>
    <w:rsid w:val="006A6701"/>
    <w:rsid w:val="006B21F4"/>
    <w:rsid w:val="006B3753"/>
    <w:rsid w:val="006B7AD6"/>
    <w:rsid w:val="006C183C"/>
    <w:rsid w:val="006C50FD"/>
    <w:rsid w:val="006C6CC3"/>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2EDB"/>
    <w:rsid w:val="007B5E2D"/>
    <w:rsid w:val="007C6D9E"/>
    <w:rsid w:val="007D1C43"/>
    <w:rsid w:val="007D6C53"/>
    <w:rsid w:val="007E1564"/>
    <w:rsid w:val="007E1E87"/>
    <w:rsid w:val="007E5B3F"/>
    <w:rsid w:val="007F2257"/>
    <w:rsid w:val="0080091D"/>
    <w:rsid w:val="00804108"/>
    <w:rsid w:val="00804FC4"/>
    <w:rsid w:val="00815C86"/>
    <w:rsid w:val="00816367"/>
    <w:rsid w:val="00816A0B"/>
    <w:rsid w:val="00824B22"/>
    <w:rsid w:val="00830C53"/>
    <w:rsid w:val="00837FAA"/>
    <w:rsid w:val="00841F77"/>
    <w:rsid w:val="0085276D"/>
    <w:rsid w:val="00863390"/>
    <w:rsid w:val="0086385C"/>
    <w:rsid w:val="00871916"/>
    <w:rsid w:val="0087571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359"/>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5DE3"/>
    <w:rsid w:val="00AC6FE2"/>
    <w:rsid w:val="00AF3925"/>
    <w:rsid w:val="00B1296B"/>
    <w:rsid w:val="00B2292F"/>
    <w:rsid w:val="00B43169"/>
    <w:rsid w:val="00B501A8"/>
    <w:rsid w:val="00B55AE4"/>
    <w:rsid w:val="00B70B46"/>
    <w:rsid w:val="00B739B0"/>
    <w:rsid w:val="00B814A3"/>
    <w:rsid w:val="00B96F38"/>
    <w:rsid w:val="00BA1B1B"/>
    <w:rsid w:val="00BB5B97"/>
    <w:rsid w:val="00BC716B"/>
    <w:rsid w:val="00BD0E74"/>
    <w:rsid w:val="00BD5F8C"/>
    <w:rsid w:val="00BE29DD"/>
    <w:rsid w:val="00BF5CEE"/>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807"/>
    <w:rsid w:val="00CA2F8E"/>
    <w:rsid w:val="00CA3EE2"/>
    <w:rsid w:val="00CA4304"/>
    <w:rsid w:val="00CA7FD5"/>
    <w:rsid w:val="00CB3287"/>
    <w:rsid w:val="00CB33E2"/>
    <w:rsid w:val="00CB4E68"/>
    <w:rsid w:val="00CC2733"/>
    <w:rsid w:val="00CD0050"/>
    <w:rsid w:val="00CE7481"/>
    <w:rsid w:val="00CF0A8F"/>
    <w:rsid w:val="00CF7362"/>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45B7"/>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308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1/2/23/&#1608;&#1575;&#1604;&#1575;&#1608;&#1580;&#1607;" TargetMode="External"/><Relationship Id="rId2" Type="http://schemas.openxmlformats.org/officeDocument/2006/relationships/hyperlink" Target="http://lib.eshia.ir/10155/1/430/&#1576;&#1575;&#1604;&#1576;&#1591;&#1604;&#1575;&#1606;" TargetMode="External"/><Relationship Id="rId1" Type="http://schemas.openxmlformats.org/officeDocument/2006/relationships/hyperlink" Target="http://lib.eshia.ir/10141/1/249/&#1575;&#1604;&#1605;&#1581;&#1575;&#1576;&#1609;" TargetMode="External"/><Relationship Id="rId6" Type="http://schemas.openxmlformats.org/officeDocument/2006/relationships/hyperlink" Target="http://lib.eshia.ir/13026/1/75/" TargetMode="External"/><Relationship Id="rId5" Type="http://schemas.openxmlformats.org/officeDocument/2006/relationships/hyperlink" Target="http://lib.eshia.ir/10141/1/249/&#1604;&#1580;&#1604;&#1576;" TargetMode="External"/><Relationship Id="rId4" Type="http://schemas.openxmlformats.org/officeDocument/2006/relationships/hyperlink" Target="http://lib.eshia.ir/15295/3/2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BE137-21A5-45A6-85B4-04AC049F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1178</Words>
  <Characters>6715</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2019-12-03T10:39:00Z</cp:lastPrinted>
  <dcterms:created xsi:type="dcterms:W3CDTF">2019-12-03T10:39:00Z</dcterms:created>
  <dcterms:modified xsi:type="dcterms:W3CDTF">2019-12-03T10:41:00Z</dcterms:modified>
  <cp:contentStatus>ویرایش 2.5</cp:contentStatus>
  <cp:version>2.7</cp:version>
</cp:coreProperties>
</file>