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C01381" w14:textId="77777777" w:rsidR="008B750B" w:rsidRPr="008A522A" w:rsidRDefault="00783473" w:rsidP="009C66D5">
      <w:pPr>
        <w:jc w:val="center"/>
        <w:rPr>
          <w:rtl/>
        </w:rPr>
      </w:pPr>
      <w:r>
        <w:rPr>
          <w:rFonts w:hint="cs"/>
          <w:noProof/>
          <w:rtl/>
          <w:lang w:bidi="ar-SA"/>
        </w:rPr>
        <w:drawing>
          <wp:inline distT="0" distB="0" distL="0" distR="0" wp14:anchorId="5B04821E" wp14:editId="5700AC49">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44790B00" w14:textId="2781740A" w:rsidR="00C2029D" w:rsidRPr="00C2029D" w:rsidRDefault="00A01522">
      <w:pPr>
        <w:pStyle w:val="TOC1"/>
        <w:rPr>
          <w:rFonts w:asciiTheme="minorHAnsi" w:eastAsiaTheme="minorEastAsia" w:hAnsiTheme="minorHAnsi"/>
          <w:noProof/>
          <w:color w:val="auto"/>
          <w:szCs w:val="22"/>
          <w:rtl/>
          <w:lang w:bidi="ar-SA"/>
        </w:rPr>
      </w:pPr>
      <w:r w:rsidRPr="00C2029D">
        <w:rPr>
          <w:noProof/>
          <w:webHidden/>
          <w:rtl/>
        </w:rPr>
        <w:fldChar w:fldCharType="begin"/>
      </w:r>
      <w:r w:rsidRPr="00C2029D">
        <w:rPr>
          <w:noProof/>
          <w:webHidden/>
          <w:rtl/>
        </w:rPr>
        <w:instrText xml:space="preserve"> </w:instrText>
      </w:r>
      <w:r w:rsidRPr="00C2029D">
        <w:rPr>
          <w:noProof/>
          <w:webHidden/>
        </w:rPr>
        <w:instrText>TOC</w:instrText>
      </w:r>
      <w:r w:rsidRPr="00C2029D">
        <w:rPr>
          <w:noProof/>
          <w:webHidden/>
          <w:rtl/>
        </w:rPr>
        <w:instrText xml:space="preserve"> \</w:instrText>
      </w:r>
      <w:r w:rsidRPr="00C2029D">
        <w:rPr>
          <w:noProof/>
          <w:webHidden/>
        </w:rPr>
        <w:instrText>o \h \z \u</w:instrText>
      </w:r>
      <w:r w:rsidRPr="00C2029D">
        <w:rPr>
          <w:noProof/>
          <w:webHidden/>
          <w:rtl/>
        </w:rPr>
        <w:instrText xml:space="preserve"> </w:instrText>
      </w:r>
      <w:r w:rsidRPr="00C2029D">
        <w:rPr>
          <w:noProof/>
          <w:webHidden/>
          <w:rtl/>
        </w:rPr>
        <w:fldChar w:fldCharType="separate"/>
      </w:r>
      <w:hyperlink w:anchor="_Toc27770249" w:history="1">
        <w:r w:rsidR="00C2029D" w:rsidRPr="00C2029D">
          <w:rPr>
            <w:rStyle w:val="Hyperlink"/>
            <w:rFonts w:hint="eastAsia"/>
            <w:noProof/>
            <w:rtl/>
          </w:rPr>
          <w:t>استدلال</w:t>
        </w:r>
        <w:r w:rsidR="00C2029D" w:rsidRPr="00C2029D">
          <w:rPr>
            <w:rStyle w:val="Hyperlink"/>
            <w:noProof/>
            <w:rtl/>
          </w:rPr>
          <w:t xml:space="preserve"> </w:t>
        </w:r>
        <w:r w:rsidR="00C2029D" w:rsidRPr="00C2029D">
          <w:rPr>
            <w:rStyle w:val="Hyperlink"/>
            <w:rFonts w:hint="eastAsia"/>
            <w:noProof/>
            <w:rtl/>
          </w:rPr>
          <w:t>مرحوم</w:t>
        </w:r>
        <w:r w:rsidR="00C2029D" w:rsidRPr="00C2029D">
          <w:rPr>
            <w:rStyle w:val="Hyperlink"/>
            <w:noProof/>
            <w:rtl/>
          </w:rPr>
          <w:t xml:space="preserve"> </w:t>
        </w:r>
        <w:r w:rsidR="00C2029D" w:rsidRPr="00C2029D">
          <w:rPr>
            <w:rStyle w:val="Hyperlink"/>
            <w:rFonts w:hint="eastAsia"/>
            <w:noProof/>
            <w:rtl/>
          </w:rPr>
          <w:t>خو</w:t>
        </w:r>
        <w:r w:rsidR="00C2029D" w:rsidRPr="00C2029D">
          <w:rPr>
            <w:rStyle w:val="Hyperlink"/>
            <w:rFonts w:hint="cs"/>
            <w:noProof/>
            <w:rtl/>
          </w:rPr>
          <w:t>یی</w:t>
        </w:r>
        <w:r w:rsidR="00C2029D" w:rsidRPr="00C2029D">
          <w:rPr>
            <w:rStyle w:val="Hyperlink"/>
            <w:noProof/>
            <w:rtl/>
          </w:rPr>
          <w:t xml:space="preserve"> </w:t>
        </w:r>
        <w:r w:rsidR="00C2029D" w:rsidRPr="00C2029D">
          <w:rPr>
            <w:rStyle w:val="Hyperlink"/>
            <w:rFonts w:hint="eastAsia"/>
            <w:noProof/>
            <w:rtl/>
          </w:rPr>
          <w:t>برا</w:t>
        </w:r>
        <w:r w:rsidR="00C2029D" w:rsidRPr="00C2029D">
          <w:rPr>
            <w:rStyle w:val="Hyperlink"/>
            <w:rFonts w:hint="cs"/>
            <w:noProof/>
            <w:rtl/>
          </w:rPr>
          <w:t>ی</w:t>
        </w:r>
        <w:r w:rsidR="00C2029D" w:rsidRPr="00C2029D">
          <w:rPr>
            <w:rStyle w:val="Hyperlink"/>
            <w:noProof/>
            <w:rtl/>
          </w:rPr>
          <w:t xml:space="preserve"> </w:t>
        </w:r>
        <w:r w:rsidR="00C2029D" w:rsidRPr="00C2029D">
          <w:rPr>
            <w:rStyle w:val="Hyperlink"/>
            <w:rFonts w:hint="eastAsia"/>
            <w:noProof/>
            <w:rtl/>
          </w:rPr>
          <w:t>اثبات</w:t>
        </w:r>
        <w:r w:rsidR="00C2029D" w:rsidRPr="00C2029D">
          <w:rPr>
            <w:rStyle w:val="Hyperlink"/>
            <w:noProof/>
            <w:rtl/>
          </w:rPr>
          <w:t xml:space="preserve"> </w:t>
        </w:r>
        <w:r w:rsidR="00C2029D" w:rsidRPr="00C2029D">
          <w:rPr>
            <w:rStyle w:val="Hyperlink"/>
            <w:rFonts w:hint="eastAsia"/>
            <w:noProof/>
            <w:rtl/>
          </w:rPr>
          <w:t>قاض</w:t>
        </w:r>
        <w:r w:rsidR="00C2029D" w:rsidRPr="00C2029D">
          <w:rPr>
            <w:rStyle w:val="Hyperlink"/>
            <w:rFonts w:hint="cs"/>
            <w:noProof/>
            <w:rtl/>
          </w:rPr>
          <w:t>ی</w:t>
        </w:r>
        <w:r w:rsidR="00C2029D" w:rsidRPr="00C2029D">
          <w:rPr>
            <w:rStyle w:val="Hyperlink"/>
            <w:noProof/>
            <w:rtl/>
          </w:rPr>
          <w:t xml:space="preserve"> </w:t>
        </w:r>
        <w:r w:rsidR="00C2029D" w:rsidRPr="00C2029D">
          <w:rPr>
            <w:rStyle w:val="Hyperlink"/>
            <w:rFonts w:hint="eastAsia"/>
            <w:noProof/>
            <w:rtl/>
          </w:rPr>
          <w:t>تحک</w:t>
        </w:r>
        <w:r w:rsidR="00C2029D" w:rsidRPr="00C2029D">
          <w:rPr>
            <w:rStyle w:val="Hyperlink"/>
            <w:rFonts w:hint="cs"/>
            <w:noProof/>
            <w:rtl/>
          </w:rPr>
          <w:t>ی</w:t>
        </w:r>
        <w:r w:rsidR="00C2029D" w:rsidRPr="00C2029D">
          <w:rPr>
            <w:rStyle w:val="Hyperlink"/>
            <w:rFonts w:hint="eastAsia"/>
            <w:noProof/>
            <w:rtl/>
          </w:rPr>
          <w:t>م</w:t>
        </w:r>
        <w:r w:rsidR="00C2029D" w:rsidRPr="00C2029D">
          <w:rPr>
            <w:noProof/>
            <w:webHidden/>
            <w:rtl/>
          </w:rPr>
          <w:tab/>
        </w:r>
        <w:r w:rsidR="00C2029D" w:rsidRPr="00C2029D">
          <w:rPr>
            <w:noProof/>
            <w:webHidden/>
            <w:rtl/>
          </w:rPr>
          <w:fldChar w:fldCharType="begin"/>
        </w:r>
        <w:r w:rsidR="00C2029D" w:rsidRPr="00C2029D">
          <w:rPr>
            <w:noProof/>
            <w:webHidden/>
            <w:rtl/>
          </w:rPr>
          <w:instrText xml:space="preserve"> </w:instrText>
        </w:r>
        <w:r w:rsidR="00C2029D" w:rsidRPr="00C2029D">
          <w:rPr>
            <w:noProof/>
            <w:webHidden/>
          </w:rPr>
          <w:instrText>PAGEREF</w:instrText>
        </w:r>
        <w:r w:rsidR="00C2029D" w:rsidRPr="00C2029D">
          <w:rPr>
            <w:noProof/>
            <w:webHidden/>
            <w:rtl/>
          </w:rPr>
          <w:instrText xml:space="preserve"> _</w:instrText>
        </w:r>
        <w:r w:rsidR="00C2029D" w:rsidRPr="00C2029D">
          <w:rPr>
            <w:noProof/>
            <w:webHidden/>
          </w:rPr>
          <w:instrText>Toc</w:instrText>
        </w:r>
        <w:r w:rsidR="00C2029D" w:rsidRPr="00C2029D">
          <w:rPr>
            <w:noProof/>
            <w:webHidden/>
            <w:rtl/>
          </w:rPr>
          <w:instrText xml:space="preserve">27770249 </w:instrText>
        </w:r>
        <w:r w:rsidR="00C2029D" w:rsidRPr="00C2029D">
          <w:rPr>
            <w:noProof/>
            <w:webHidden/>
          </w:rPr>
          <w:instrText>\h</w:instrText>
        </w:r>
        <w:r w:rsidR="00C2029D" w:rsidRPr="00C2029D">
          <w:rPr>
            <w:noProof/>
            <w:webHidden/>
            <w:rtl/>
          </w:rPr>
          <w:instrText xml:space="preserve"> </w:instrText>
        </w:r>
        <w:r w:rsidR="00C2029D" w:rsidRPr="00C2029D">
          <w:rPr>
            <w:noProof/>
            <w:webHidden/>
            <w:rtl/>
          </w:rPr>
        </w:r>
        <w:r w:rsidR="00C2029D" w:rsidRPr="00C2029D">
          <w:rPr>
            <w:noProof/>
            <w:webHidden/>
            <w:rtl/>
          </w:rPr>
          <w:fldChar w:fldCharType="separate"/>
        </w:r>
        <w:r w:rsidR="00EB20C2">
          <w:rPr>
            <w:noProof/>
            <w:webHidden/>
            <w:rtl/>
          </w:rPr>
          <w:t>1</w:t>
        </w:r>
        <w:r w:rsidR="00C2029D" w:rsidRPr="00C2029D">
          <w:rPr>
            <w:noProof/>
            <w:webHidden/>
            <w:rtl/>
          </w:rPr>
          <w:fldChar w:fldCharType="end"/>
        </w:r>
      </w:hyperlink>
    </w:p>
    <w:p w14:paraId="72A7E773" w14:textId="361F6BAB" w:rsidR="00C2029D" w:rsidRPr="00C2029D" w:rsidRDefault="00916EA9">
      <w:pPr>
        <w:pStyle w:val="TOC2"/>
        <w:tabs>
          <w:tab w:val="right" w:leader="dot" w:pos="10194"/>
        </w:tabs>
        <w:rPr>
          <w:rFonts w:asciiTheme="minorHAnsi" w:eastAsiaTheme="minorEastAsia" w:hAnsiTheme="minorHAnsi"/>
          <w:bCs w:val="0"/>
          <w:noProof/>
          <w:color w:val="auto"/>
          <w:szCs w:val="22"/>
          <w:rtl/>
          <w:lang w:bidi="ar-SA"/>
        </w:rPr>
      </w:pPr>
      <w:hyperlink w:anchor="_Toc27770250" w:history="1">
        <w:r w:rsidR="00C2029D" w:rsidRPr="00C2029D">
          <w:rPr>
            <w:rStyle w:val="Hyperlink"/>
            <w:rFonts w:hint="eastAsia"/>
            <w:noProof/>
            <w:rtl/>
          </w:rPr>
          <w:t>اشکال</w:t>
        </w:r>
        <w:r w:rsidR="00C2029D" w:rsidRPr="00C2029D">
          <w:rPr>
            <w:rStyle w:val="Hyperlink"/>
            <w:noProof/>
            <w:rtl/>
          </w:rPr>
          <w:t xml:space="preserve"> </w:t>
        </w:r>
        <w:r w:rsidR="00C2029D" w:rsidRPr="00C2029D">
          <w:rPr>
            <w:rStyle w:val="Hyperlink"/>
            <w:rFonts w:hint="eastAsia"/>
            <w:noProof/>
            <w:rtl/>
          </w:rPr>
          <w:t>به</w:t>
        </w:r>
        <w:r w:rsidR="00C2029D" w:rsidRPr="00C2029D">
          <w:rPr>
            <w:rStyle w:val="Hyperlink"/>
            <w:noProof/>
            <w:rtl/>
          </w:rPr>
          <w:t xml:space="preserve"> </w:t>
        </w:r>
        <w:r w:rsidR="00C2029D" w:rsidRPr="00C2029D">
          <w:rPr>
            <w:rStyle w:val="Hyperlink"/>
            <w:rFonts w:hint="eastAsia"/>
            <w:noProof/>
            <w:rtl/>
          </w:rPr>
          <w:t>کلام</w:t>
        </w:r>
        <w:r w:rsidR="00C2029D" w:rsidRPr="00C2029D">
          <w:rPr>
            <w:rStyle w:val="Hyperlink"/>
            <w:noProof/>
            <w:rtl/>
          </w:rPr>
          <w:t xml:space="preserve"> </w:t>
        </w:r>
        <w:r w:rsidR="00C2029D" w:rsidRPr="00C2029D">
          <w:rPr>
            <w:rStyle w:val="Hyperlink"/>
            <w:rFonts w:hint="eastAsia"/>
            <w:noProof/>
            <w:rtl/>
          </w:rPr>
          <w:t>مرحوم</w:t>
        </w:r>
        <w:r w:rsidR="00C2029D" w:rsidRPr="00C2029D">
          <w:rPr>
            <w:rStyle w:val="Hyperlink"/>
            <w:noProof/>
            <w:rtl/>
          </w:rPr>
          <w:t xml:space="preserve"> </w:t>
        </w:r>
        <w:r w:rsidR="00C2029D" w:rsidRPr="00C2029D">
          <w:rPr>
            <w:rStyle w:val="Hyperlink"/>
            <w:rFonts w:hint="eastAsia"/>
            <w:noProof/>
            <w:rtl/>
          </w:rPr>
          <w:t>خو</w:t>
        </w:r>
        <w:r w:rsidR="00C2029D" w:rsidRPr="00C2029D">
          <w:rPr>
            <w:rStyle w:val="Hyperlink"/>
            <w:rFonts w:hint="cs"/>
            <w:noProof/>
            <w:rtl/>
          </w:rPr>
          <w:t>یی</w:t>
        </w:r>
        <w:r w:rsidR="00C2029D" w:rsidRPr="00C2029D">
          <w:rPr>
            <w:noProof/>
            <w:webHidden/>
            <w:rtl/>
          </w:rPr>
          <w:tab/>
        </w:r>
        <w:r w:rsidR="00C2029D" w:rsidRPr="00C2029D">
          <w:rPr>
            <w:noProof/>
            <w:webHidden/>
            <w:rtl/>
          </w:rPr>
          <w:fldChar w:fldCharType="begin"/>
        </w:r>
        <w:r w:rsidR="00C2029D" w:rsidRPr="00C2029D">
          <w:rPr>
            <w:noProof/>
            <w:webHidden/>
            <w:rtl/>
          </w:rPr>
          <w:instrText xml:space="preserve"> </w:instrText>
        </w:r>
        <w:r w:rsidR="00C2029D" w:rsidRPr="00C2029D">
          <w:rPr>
            <w:noProof/>
            <w:webHidden/>
          </w:rPr>
          <w:instrText>PAGEREF</w:instrText>
        </w:r>
        <w:r w:rsidR="00C2029D" w:rsidRPr="00C2029D">
          <w:rPr>
            <w:noProof/>
            <w:webHidden/>
            <w:rtl/>
          </w:rPr>
          <w:instrText xml:space="preserve"> _</w:instrText>
        </w:r>
        <w:r w:rsidR="00C2029D" w:rsidRPr="00C2029D">
          <w:rPr>
            <w:noProof/>
            <w:webHidden/>
          </w:rPr>
          <w:instrText>Toc</w:instrText>
        </w:r>
        <w:r w:rsidR="00C2029D" w:rsidRPr="00C2029D">
          <w:rPr>
            <w:noProof/>
            <w:webHidden/>
            <w:rtl/>
          </w:rPr>
          <w:instrText xml:space="preserve">27770250 </w:instrText>
        </w:r>
        <w:r w:rsidR="00C2029D" w:rsidRPr="00C2029D">
          <w:rPr>
            <w:noProof/>
            <w:webHidden/>
          </w:rPr>
          <w:instrText>\h</w:instrText>
        </w:r>
        <w:r w:rsidR="00C2029D" w:rsidRPr="00C2029D">
          <w:rPr>
            <w:noProof/>
            <w:webHidden/>
            <w:rtl/>
          </w:rPr>
          <w:instrText xml:space="preserve"> </w:instrText>
        </w:r>
        <w:r w:rsidR="00C2029D" w:rsidRPr="00C2029D">
          <w:rPr>
            <w:noProof/>
            <w:webHidden/>
            <w:rtl/>
          </w:rPr>
        </w:r>
        <w:r w:rsidR="00C2029D" w:rsidRPr="00C2029D">
          <w:rPr>
            <w:noProof/>
            <w:webHidden/>
            <w:rtl/>
          </w:rPr>
          <w:fldChar w:fldCharType="separate"/>
        </w:r>
        <w:r w:rsidR="00EB20C2">
          <w:rPr>
            <w:noProof/>
            <w:webHidden/>
            <w:rtl/>
          </w:rPr>
          <w:t>2</w:t>
        </w:r>
        <w:r w:rsidR="00C2029D" w:rsidRPr="00C2029D">
          <w:rPr>
            <w:noProof/>
            <w:webHidden/>
            <w:rtl/>
          </w:rPr>
          <w:fldChar w:fldCharType="end"/>
        </w:r>
      </w:hyperlink>
    </w:p>
    <w:p w14:paraId="2E67088F" w14:textId="322AD9CB" w:rsidR="00C2029D" w:rsidRPr="00C2029D" w:rsidRDefault="00916EA9">
      <w:pPr>
        <w:pStyle w:val="TOC1"/>
        <w:rPr>
          <w:rFonts w:asciiTheme="minorHAnsi" w:eastAsiaTheme="minorEastAsia" w:hAnsiTheme="minorHAnsi"/>
          <w:noProof/>
          <w:color w:val="auto"/>
          <w:szCs w:val="22"/>
          <w:rtl/>
          <w:lang w:bidi="ar-SA"/>
        </w:rPr>
      </w:pPr>
      <w:hyperlink w:anchor="_Toc27770251" w:history="1">
        <w:r w:rsidR="00C2029D" w:rsidRPr="00C2029D">
          <w:rPr>
            <w:rStyle w:val="Hyperlink"/>
            <w:rFonts w:hint="eastAsia"/>
            <w:noProof/>
            <w:rtl/>
          </w:rPr>
          <w:t>استدلال</w:t>
        </w:r>
        <w:r w:rsidR="00C2029D" w:rsidRPr="00C2029D">
          <w:rPr>
            <w:rStyle w:val="Hyperlink"/>
            <w:noProof/>
            <w:rtl/>
          </w:rPr>
          <w:t xml:space="preserve"> </w:t>
        </w:r>
        <w:r w:rsidR="00C2029D" w:rsidRPr="00C2029D">
          <w:rPr>
            <w:rStyle w:val="Hyperlink"/>
            <w:rFonts w:hint="eastAsia"/>
            <w:noProof/>
            <w:rtl/>
          </w:rPr>
          <w:t>مرحوم</w:t>
        </w:r>
        <w:r w:rsidR="00C2029D" w:rsidRPr="00C2029D">
          <w:rPr>
            <w:rStyle w:val="Hyperlink"/>
            <w:noProof/>
            <w:rtl/>
          </w:rPr>
          <w:t xml:space="preserve"> </w:t>
        </w:r>
        <w:r w:rsidR="00C2029D" w:rsidRPr="00C2029D">
          <w:rPr>
            <w:rStyle w:val="Hyperlink"/>
            <w:rFonts w:hint="eastAsia"/>
            <w:noProof/>
            <w:rtl/>
          </w:rPr>
          <w:t>خو</w:t>
        </w:r>
        <w:r w:rsidR="00C2029D" w:rsidRPr="00C2029D">
          <w:rPr>
            <w:rStyle w:val="Hyperlink"/>
            <w:rFonts w:hint="cs"/>
            <w:noProof/>
            <w:rtl/>
          </w:rPr>
          <w:t>یی</w:t>
        </w:r>
        <w:r w:rsidR="00C2029D" w:rsidRPr="00C2029D">
          <w:rPr>
            <w:rStyle w:val="Hyperlink"/>
            <w:noProof/>
            <w:rtl/>
          </w:rPr>
          <w:t xml:space="preserve"> </w:t>
        </w:r>
        <w:r w:rsidR="00C2029D" w:rsidRPr="00C2029D">
          <w:rPr>
            <w:rStyle w:val="Hyperlink"/>
            <w:rFonts w:hint="eastAsia"/>
            <w:noProof/>
            <w:rtl/>
          </w:rPr>
          <w:t>به</w:t>
        </w:r>
        <w:r w:rsidR="00C2029D" w:rsidRPr="00C2029D">
          <w:rPr>
            <w:rStyle w:val="Hyperlink"/>
            <w:noProof/>
            <w:rtl/>
          </w:rPr>
          <w:t xml:space="preserve"> </w:t>
        </w:r>
        <w:r w:rsidR="00C2029D" w:rsidRPr="00C2029D">
          <w:rPr>
            <w:rStyle w:val="Hyperlink"/>
            <w:rFonts w:hint="eastAsia"/>
            <w:noProof/>
            <w:rtl/>
          </w:rPr>
          <w:t>روا</w:t>
        </w:r>
        <w:r w:rsidR="00C2029D" w:rsidRPr="00C2029D">
          <w:rPr>
            <w:rStyle w:val="Hyperlink"/>
            <w:rFonts w:hint="cs"/>
            <w:noProof/>
            <w:rtl/>
          </w:rPr>
          <w:t>ی</w:t>
        </w:r>
        <w:r w:rsidR="00C2029D" w:rsidRPr="00C2029D">
          <w:rPr>
            <w:rStyle w:val="Hyperlink"/>
            <w:rFonts w:hint="eastAsia"/>
            <w:noProof/>
            <w:rtl/>
          </w:rPr>
          <w:t>ت</w:t>
        </w:r>
        <w:r w:rsidR="00C2029D" w:rsidRPr="00C2029D">
          <w:rPr>
            <w:rStyle w:val="Hyperlink"/>
            <w:noProof/>
            <w:rtl/>
          </w:rPr>
          <w:t xml:space="preserve"> </w:t>
        </w:r>
        <w:r w:rsidR="00C2029D" w:rsidRPr="00C2029D">
          <w:rPr>
            <w:rStyle w:val="Hyperlink"/>
            <w:rFonts w:hint="eastAsia"/>
            <w:noProof/>
            <w:rtl/>
          </w:rPr>
          <w:t>دوم</w:t>
        </w:r>
        <w:r w:rsidR="00C2029D" w:rsidRPr="00C2029D">
          <w:rPr>
            <w:rStyle w:val="Hyperlink"/>
            <w:noProof/>
            <w:rtl/>
          </w:rPr>
          <w:t xml:space="preserve"> </w:t>
        </w:r>
        <w:r w:rsidR="00C2029D" w:rsidRPr="00C2029D">
          <w:rPr>
            <w:rStyle w:val="Hyperlink"/>
            <w:rFonts w:hint="eastAsia"/>
            <w:noProof/>
            <w:rtl/>
          </w:rPr>
          <w:t>ابوخد</w:t>
        </w:r>
        <w:r w:rsidR="00C2029D" w:rsidRPr="00C2029D">
          <w:rPr>
            <w:rStyle w:val="Hyperlink"/>
            <w:rFonts w:hint="cs"/>
            <w:noProof/>
            <w:rtl/>
          </w:rPr>
          <w:t>ی</w:t>
        </w:r>
        <w:r w:rsidR="00C2029D" w:rsidRPr="00C2029D">
          <w:rPr>
            <w:rStyle w:val="Hyperlink"/>
            <w:rFonts w:hint="eastAsia"/>
            <w:noProof/>
            <w:rtl/>
          </w:rPr>
          <w:t>جه</w:t>
        </w:r>
        <w:r w:rsidR="00C2029D" w:rsidRPr="00C2029D">
          <w:rPr>
            <w:noProof/>
            <w:webHidden/>
            <w:rtl/>
          </w:rPr>
          <w:tab/>
        </w:r>
        <w:r w:rsidR="00C2029D" w:rsidRPr="00C2029D">
          <w:rPr>
            <w:noProof/>
            <w:webHidden/>
            <w:rtl/>
          </w:rPr>
          <w:fldChar w:fldCharType="begin"/>
        </w:r>
        <w:r w:rsidR="00C2029D" w:rsidRPr="00C2029D">
          <w:rPr>
            <w:noProof/>
            <w:webHidden/>
            <w:rtl/>
          </w:rPr>
          <w:instrText xml:space="preserve"> </w:instrText>
        </w:r>
        <w:r w:rsidR="00C2029D" w:rsidRPr="00C2029D">
          <w:rPr>
            <w:noProof/>
            <w:webHidden/>
          </w:rPr>
          <w:instrText>PAGEREF</w:instrText>
        </w:r>
        <w:r w:rsidR="00C2029D" w:rsidRPr="00C2029D">
          <w:rPr>
            <w:noProof/>
            <w:webHidden/>
            <w:rtl/>
          </w:rPr>
          <w:instrText xml:space="preserve"> _</w:instrText>
        </w:r>
        <w:r w:rsidR="00C2029D" w:rsidRPr="00C2029D">
          <w:rPr>
            <w:noProof/>
            <w:webHidden/>
          </w:rPr>
          <w:instrText>Toc</w:instrText>
        </w:r>
        <w:r w:rsidR="00C2029D" w:rsidRPr="00C2029D">
          <w:rPr>
            <w:noProof/>
            <w:webHidden/>
            <w:rtl/>
          </w:rPr>
          <w:instrText xml:space="preserve">27770251 </w:instrText>
        </w:r>
        <w:r w:rsidR="00C2029D" w:rsidRPr="00C2029D">
          <w:rPr>
            <w:noProof/>
            <w:webHidden/>
          </w:rPr>
          <w:instrText>\h</w:instrText>
        </w:r>
        <w:r w:rsidR="00C2029D" w:rsidRPr="00C2029D">
          <w:rPr>
            <w:noProof/>
            <w:webHidden/>
            <w:rtl/>
          </w:rPr>
          <w:instrText xml:space="preserve"> </w:instrText>
        </w:r>
        <w:r w:rsidR="00C2029D" w:rsidRPr="00C2029D">
          <w:rPr>
            <w:noProof/>
            <w:webHidden/>
            <w:rtl/>
          </w:rPr>
        </w:r>
        <w:r w:rsidR="00C2029D" w:rsidRPr="00C2029D">
          <w:rPr>
            <w:noProof/>
            <w:webHidden/>
            <w:rtl/>
          </w:rPr>
          <w:fldChar w:fldCharType="separate"/>
        </w:r>
        <w:r w:rsidR="00EB20C2">
          <w:rPr>
            <w:noProof/>
            <w:webHidden/>
            <w:rtl/>
          </w:rPr>
          <w:t>2</w:t>
        </w:r>
        <w:r w:rsidR="00C2029D" w:rsidRPr="00C2029D">
          <w:rPr>
            <w:noProof/>
            <w:webHidden/>
            <w:rtl/>
          </w:rPr>
          <w:fldChar w:fldCharType="end"/>
        </w:r>
      </w:hyperlink>
    </w:p>
    <w:p w14:paraId="41C03170" w14:textId="50749AE0" w:rsidR="00C2029D" w:rsidRPr="00C2029D" w:rsidRDefault="00916EA9">
      <w:pPr>
        <w:pStyle w:val="TOC2"/>
        <w:tabs>
          <w:tab w:val="right" w:leader="dot" w:pos="10194"/>
        </w:tabs>
        <w:rPr>
          <w:rFonts w:asciiTheme="minorHAnsi" w:eastAsiaTheme="minorEastAsia" w:hAnsiTheme="minorHAnsi"/>
          <w:bCs w:val="0"/>
          <w:noProof/>
          <w:color w:val="auto"/>
          <w:szCs w:val="22"/>
          <w:rtl/>
          <w:lang w:bidi="ar-SA"/>
        </w:rPr>
      </w:pPr>
      <w:hyperlink w:anchor="_Toc27770252" w:history="1">
        <w:r w:rsidR="00C2029D" w:rsidRPr="00C2029D">
          <w:rPr>
            <w:rStyle w:val="Hyperlink"/>
            <w:rFonts w:hint="eastAsia"/>
            <w:noProof/>
            <w:rtl/>
          </w:rPr>
          <w:t>اشکال</w:t>
        </w:r>
        <w:r w:rsidR="00C2029D" w:rsidRPr="00C2029D">
          <w:rPr>
            <w:rStyle w:val="Hyperlink"/>
            <w:noProof/>
            <w:rtl/>
          </w:rPr>
          <w:t xml:space="preserve"> </w:t>
        </w:r>
        <w:r w:rsidR="00C2029D" w:rsidRPr="00C2029D">
          <w:rPr>
            <w:rStyle w:val="Hyperlink"/>
            <w:rFonts w:hint="eastAsia"/>
            <w:noProof/>
            <w:rtl/>
          </w:rPr>
          <w:t>به</w:t>
        </w:r>
        <w:r w:rsidR="00C2029D" w:rsidRPr="00C2029D">
          <w:rPr>
            <w:rStyle w:val="Hyperlink"/>
            <w:noProof/>
            <w:rtl/>
          </w:rPr>
          <w:t xml:space="preserve"> </w:t>
        </w:r>
        <w:r w:rsidR="00C2029D" w:rsidRPr="00C2029D">
          <w:rPr>
            <w:rStyle w:val="Hyperlink"/>
            <w:rFonts w:hint="eastAsia"/>
            <w:noProof/>
            <w:rtl/>
          </w:rPr>
          <w:t>کلام</w:t>
        </w:r>
        <w:r w:rsidR="00C2029D" w:rsidRPr="00C2029D">
          <w:rPr>
            <w:rStyle w:val="Hyperlink"/>
            <w:noProof/>
            <w:rtl/>
          </w:rPr>
          <w:t xml:space="preserve"> </w:t>
        </w:r>
        <w:r w:rsidR="00C2029D" w:rsidRPr="00C2029D">
          <w:rPr>
            <w:rStyle w:val="Hyperlink"/>
            <w:rFonts w:hint="eastAsia"/>
            <w:noProof/>
            <w:rtl/>
          </w:rPr>
          <w:t>مرحوم</w:t>
        </w:r>
        <w:r w:rsidR="00C2029D" w:rsidRPr="00C2029D">
          <w:rPr>
            <w:rStyle w:val="Hyperlink"/>
            <w:noProof/>
            <w:rtl/>
          </w:rPr>
          <w:t xml:space="preserve"> </w:t>
        </w:r>
        <w:r w:rsidR="00C2029D" w:rsidRPr="00C2029D">
          <w:rPr>
            <w:rStyle w:val="Hyperlink"/>
            <w:rFonts w:hint="eastAsia"/>
            <w:noProof/>
            <w:rtl/>
          </w:rPr>
          <w:t>خو</w:t>
        </w:r>
        <w:r w:rsidR="00C2029D" w:rsidRPr="00C2029D">
          <w:rPr>
            <w:rStyle w:val="Hyperlink"/>
            <w:rFonts w:hint="cs"/>
            <w:noProof/>
            <w:rtl/>
          </w:rPr>
          <w:t>یی</w:t>
        </w:r>
        <w:r w:rsidR="00C2029D" w:rsidRPr="00C2029D">
          <w:rPr>
            <w:noProof/>
            <w:webHidden/>
            <w:rtl/>
          </w:rPr>
          <w:tab/>
        </w:r>
        <w:r w:rsidR="00C2029D" w:rsidRPr="00C2029D">
          <w:rPr>
            <w:noProof/>
            <w:webHidden/>
            <w:rtl/>
          </w:rPr>
          <w:fldChar w:fldCharType="begin"/>
        </w:r>
        <w:r w:rsidR="00C2029D" w:rsidRPr="00C2029D">
          <w:rPr>
            <w:noProof/>
            <w:webHidden/>
            <w:rtl/>
          </w:rPr>
          <w:instrText xml:space="preserve"> </w:instrText>
        </w:r>
        <w:r w:rsidR="00C2029D" w:rsidRPr="00C2029D">
          <w:rPr>
            <w:noProof/>
            <w:webHidden/>
          </w:rPr>
          <w:instrText>PAGEREF</w:instrText>
        </w:r>
        <w:r w:rsidR="00C2029D" w:rsidRPr="00C2029D">
          <w:rPr>
            <w:noProof/>
            <w:webHidden/>
            <w:rtl/>
          </w:rPr>
          <w:instrText xml:space="preserve"> _</w:instrText>
        </w:r>
        <w:r w:rsidR="00C2029D" w:rsidRPr="00C2029D">
          <w:rPr>
            <w:noProof/>
            <w:webHidden/>
          </w:rPr>
          <w:instrText>Toc</w:instrText>
        </w:r>
        <w:r w:rsidR="00C2029D" w:rsidRPr="00C2029D">
          <w:rPr>
            <w:noProof/>
            <w:webHidden/>
            <w:rtl/>
          </w:rPr>
          <w:instrText xml:space="preserve">27770252 </w:instrText>
        </w:r>
        <w:r w:rsidR="00C2029D" w:rsidRPr="00C2029D">
          <w:rPr>
            <w:noProof/>
            <w:webHidden/>
          </w:rPr>
          <w:instrText>\h</w:instrText>
        </w:r>
        <w:r w:rsidR="00C2029D" w:rsidRPr="00C2029D">
          <w:rPr>
            <w:noProof/>
            <w:webHidden/>
            <w:rtl/>
          </w:rPr>
          <w:instrText xml:space="preserve"> </w:instrText>
        </w:r>
        <w:r w:rsidR="00C2029D" w:rsidRPr="00C2029D">
          <w:rPr>
            <w:noProof/>
            <w:webHidden/>
            <w:rtl/>
          </w:rPr>
        </w:r>
        <w:r w:rsidR="00C2029D" w:rsidRPr="00C2029D">
          <w:rPr>
            <w:noProof/>
            <w:webHidden/>
            <w:rtl/>
          </w:rPr>
          <w:fldChar w:fldCharType="separate"/>
        </w:r>
        <w:r w:rsidR="00EB20C2">
          <w:rPr>
            <w:noProof/>
            <w:webHidden/>
            <w:rtl/>
          </w:rPr>
          <w:t>3</w:t>
        </w:r>
        <w:r w:rsidR="00C2029D" w:rsidRPr="00C2029D">
          <w:rPr>
            <w:noProof/>
            <w:webHidden/>
            <w:rtl/>
          </w:rPr>
          <w:fldChar w:fldCharType="end"/>
        </w:r>
      </w:hyperlink>
    </w:p>
    <w:p w14:paraId="4FB93506" w14:textId="5EC35528" w:rsidR="00C91EB6" w:rsidRPr="00C91EB6" w:rsidRDefault="00A01522" w:rsidP="00C91EB6">
      <w:r w:rsidRPr="00C2029D">
        <w:rPr>
          <w:rFonts w:cs="B Titr"/>
          <w:noProof/>
          <w:webHidden/>
          <w:color w:val="632423" w:themeColor="accent2" w:themeShade="80"/>
          <w:szCs w:val="24"/>
          <w:rtl/>
        </w:rPr>
        <w:fldChar w:fldCharType="end"/>
      </w:r>
    </w:p>
    <w:p w14:paraId="0F33F602"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092A37">
        <w:rPr>
          <w:rtl/>
        </w:rPr>
        <w:t>اقسام القاض</w:t>
      </w:r>
      <w:r w:rsidR="00092A37">
        <w:rPr>
          <w:rFonts w:hint="cs"/>
          <w:rtl/>
        </w:rPr>
        <w:t>ی</w:t>
      </w:r>
      <w:r w:rsidR="00025B70">
        <w:rPr>
          <w:rFonts w:hint="cs"/>
          <w:rtl/>
        </w:rPr>
        <w:t xml:space="preserve"> </w:t>
      </w:r>
      <w:r w:rsidR="00386C11" w:rsidRPr="00A6366F">
        <w:rPr>
          <w:rFonts w:hint="cs"/>
          <w:rtl/>
        </w:rPr>
        <w:t>/</w:t>
      </w:r>
      <w:bookmarkStart w:id="1" w:name="BokSabj_d"/>
      <w:bookmarkEnd w:id="1"/>
      <w:r w:rsidR="00092A37">
        <w:rPr>
          <w:rtl/>
        </w:rPr>
        <w:t>القضا</w:t>
      </w:r>
      <w:r w:rsidR="00386C11" w:rsidRPr="00A6366F">
        <w:rPr>
          <w:rFonts w:hint="cs"/>
          <w:rtl/>
        </w:rPr>
        <w:t xml:space="preserve"> /</w:t>
      </w:r>
      <w:bookmarkStart w:id="2" w:name="Bokkolli"/>
      <w:bookmarkEnd w:id="2"/>
      <w:r w:rsidR="00092A37">
        <w:rPr>
          <w:rtl/>
        </w:rPr>
        <w:t>کتاب القضا</w:t>
      </w:r>
      <w:r w:rsidR="001B6799" w:rsidRPr="00A6366F">
        <w:rPr>
          <w:rFonts w:hint="cs"/>
          <w:rtl/>
        </w:rPr>
        <w:t xml:space="preserve"> </w:t>
      </w:r>
    </w:p>
    <w:p w14:paraId="5771617F"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145F0B14" w14:textId="68BA5C03" w:rsidR="009D7D11" w:rsidRPr="00A8379A" w:rsidRDefault="009D7D11" w:rsidP="004868EE">
      <w:pPr>
        <w:jc w:val="both"/>
        <w:rPr>
          <w:rtl/>
        </w:rPr>
      </w:pPr>
      <w:r w:rsidRPr="00A8379A">
        <w:rPr>
          <w:rFonts w:hint="cs"/>
          <w:rtl/>
        </w:rPr>
        <w:t>بحث ما در قاضی تحکیم بود و این که آیا در شریعت قاضی تحکیم داریم</w:t>
      </w:r>
      <w:r w:rsidR="004868EE">
        <w:rPr>
          <w:rFonts w:hint="cs"/>
          <w:rtl/>
        </w:rPr>
        <w:t xml:space="preserve"> یا نه؟</w:t>
      </w:r>
      <w:r w:rsidRPr="00A8379A">
        <w:rPr>
          <w:rFonts w:hint="cs"/>
          <w:rtl/>
        </w:rPr>
        <w:t xml:space="preserve"> مراد از قاضی تحکیم همانطور </w:t>
      </w:r>
      <w:r w:rsidR="004868EE">
        <w:rPr>
          <w:rFonts w:hint="cs"/>
          <w:rtl/>
        </w:rPr>
        <w:t>که بیان شد این است که نفوذ ق</w:t>
      </w:r>
      <w:r w:rsidRPr="00A8379A">
        <w:rPr>
          <w:rFonts w:hint="cs"/>
          <w:rtl/>
        </w:rPr>
        <w:t>ض</w:t>
      </w:r>
      <w:r w:rsidR="004868EE">
        <w:rPr>
          <w:rFonts w:hint="cs"/>
          <w:rtl/>
        </w:rPr>
        <w:t>ا</w:t>
      </w:r>
      <w:r w:rsidRPr="00A8379A">
        <w:rPr>
          <w:rFonts w:hint="cs"/>
          <w:rtl/>
        </w:rPr>
        <w:t xml:space="preserve">ی قاضی منوط و مشروط به رضایت متخاصمین است و صرف اینکه متخاصمین به او رجوع کنند کافی نیست. </w:t>
      </w:r>
      <w:r w:rsidR="004868EE">
        <w:rPr>
          <w:rFonts w:hint="cs"/>
          <w:rtl/>
        </w:rPr>
        <w:t>به عبارت دیگر</w:t>
      </w:r>
      <w:r w:rsidRPr="00A8379A">
        <w:rPr>
          <w:rFonts w:hint="cs"/>
          <w:rtl/>
        </w:rPr>
        <w:t xml:space="preserve"> مشروعیت قاضی تحکیم منوط به رضایت متخاصمین است.</w:t>
      </w:r>
    </w:p>
    <w:p w14:paraId="1D38A7B4" w14:textId="10CF5D26" w:rsidR="009D7D11" w:rsidRPr="00A8379A" w:rsidRDefault="007F30A5" w:rsidP="007F30A5">
      <w:pPr>
        <w:pStyle w:val="Heading1"/>
        <w:rPr>
          <w:rtl/>
        </w:rPr>
      </w:pPr>
      <w:bookmarkStart w:id="4" w:name="_Toc27770249"/>
      <w:r>
        <w:rPr>
          <w:rFonts w:hint="cs"/>
          <w:rtl/>
        </w:rPr>
        <w:t>استدلال</w:t>
      </w:r>
      <w:r w:rsidR="009D7D11" w:rsidRPr="00A8379A">
        <w:rPr>
          <w:rFonts w:hint="cs"/>
          <w:rtl/>
        </w:rPr>
        <w:t xml:space="preserve"> مرحوم خویی </w:t>
      </w:r>
      <w:r>
        <w:rPr>
          <w:rFonts w:hint="cs"/>
          <w:rtl/>
        </w:rPr>
        <w:t>برای اثبات</w:t>
      </w:r>
      <w:r w:rsidR="009D7D11" w:rsidRPr="00A8379A">
        <w:rPr>
          <w:rFonts w:hint="cs"/>
          <w:rtl/>
        </w:rPr>
        <w:t xml:space="preserve"> قاضی تحکیم</w:t>
      </w:r>
      <w:bookmarkEnd w:id="4"/>
    </w:p>
    <w:p w14:paraId="21866907" w14:textId="65B98436" w:rsidR="009D7D11" w:rsidRPr="00A8379A" w:rsidRDefault="009D7D11" w:rsidP="009D7D11">
      <w:pPr>
        <w:jc w:val="both"/>
        <w:rPr>
          <w:sz w:val="28"/>
          <w:rtl/>
        </w:rPr>
      </w:pPr>
      <w:r w:rsidRPr="00A8379A">
        <w:rPr>
          <w:rFonts w:hint="cs"/>
          <w:rtl/>
        </w:rPr>
        <w:t>ایشان</w:t>
      </w:r>
      <w:r w:rsidR="00B05135">
        <w:rPr>
          <w:rStyle w:val="FootnoteReference"/>
          <w:rtl/>
        </w:rPr>
        <w:footnoteReference w:id="1"/>
      </w:r>
      <w:r w:rsidRPr="00A8379A">
        <w:rPr>
          <w:rFonts w:hint="cs"/>
          <w:rtl/>
        </w:rPr>
        <w:t xml:space="preserve"> فرمودند در شریعت قاضی تحکیم داریم و استدلال کردند بر مشروعیت قاضی تحکیم به روایت ابی خدیجه که در آن آمده بود</w:t>
      </w:r>
      <w:r w:rsidR="001337F6">
        <w:rPr>
          <w:rFonts w:hint="cs"/>
          <w:rtl/>
        </w:rPr>
        <w:t>:</w:t>
      </w:r>
      <w:r w:rsidRPr="00A8379A">
        <w:rPr>
          <w:rFonts w:hint="cs"/>
          <w:rtl/>
        </w:rPr>
        <w:t xml:space="preserve"> </w:t>
      </w:r>
      <w:r w:rsidRPr="00A8379A">
        <w:rPr>
          <w:rFonts w:hint="cs"/>
          <w:sz w:val="28"/>
          <w:rtl/>
        </w:rPr>
        <w:t>«</w:t>
      </w:r>
      <w:r w:rsidRPr="00A8379A">
        <w:rPr>
          <w:rFonts w:ascii="Tahoma" w:hAnsi="Tahoma"/>
          <w:sz w:val="28"/>
          <w:shd w:val="clear" w:color="auto" w:fill="FFFFFF"/>
          <w:rtl/>
        </w:rPr>
        <w:t xml:space="preserve">الْحُسَيْنُ بْنُ مُحَمَّدٍ عَنْ مُعَلَّى بْنِ مُحَمَّدٍ عَنِ الْحَسَنِ بْنِ عَلِيٍّ عَنْ أَبِي خَدِيجَةَ قَالَ </w:t>
      </w:r>
      <w:r w:rsidRPr="00A8379A">
        <w:rPr>
          <w:rFonts w:ascii="Tahoma" w:hAnsi="Tahoma"/>
          <w:color w:val="008000"/>
          <w:sz w:val="28"/>
          <w:shd w:val="clear" w:color="auto" w:fill="FFFFFF"/>
          <w:rtl/>
        </w:rPr>
        <w:t>قَالَ لِي أَبُو عَبْدِ اللَّهِ ع إِيَّاكُمْ أَنْ يُحَاكِمَ بَعْضُكُمْ بَعْضاً إِلَى أَهْلِ الْجَوْرِ وَ لَكِنِ انْظُرُوا إِلَى رَجُلٍ مِنْكُمْ يَعْلَمُ شَيْئاً مِنْ قَضَائِنَا فَاجْعَلُوهُ بَيْنَكُمْ فَإِنِّي قَدْ جَعَلْتُهُ قَاضِياً فَتَحَاكَمُوا إِلَيْهِ‌</w:t>
      </w:r>
      <w:r w:rsidRPr="00A8379A">
        <w:rPr>
          <w:rFonts w:hint="cs"/>
          <w:sz w:val="28"/>
          <w:rtl/>
        </w:rPr>
        <w:t>»</w:t>
      </w:r>
      <w:r w:rsidRPr="00A8379A">
        <w:rPr>
          <w:rStyle w:val="FootnoteReference"/>
          <w:sz w:val="28"/>
          <w:rtl/>
        </w:rPr>
        <w:footnoteReference w:id="2"/>
      </w:r>
    </w:p>
    <w:p w14:paraId="3C77F3B5" w14:textId="19187102" w:rsidR="009D7D11" w:rsidRPr="00A8379A" w:rsidRDefault="009D7D11" w:rsidP="009D7D11">
      <w:pPr>
        <w:jc w:val="both"/>
        <w:rPr>
          <w:rtl/>
        </w:rPr>
      </w:pPr>
      <w:r w:rsidRPr="00A8379A">
        <w:rPr>
          <w:rFonts w:hint="cs"/>
          <w:rtl/>
        </w:rPr>
        <w:t>ایشان فرمودند طبق این روایت قاضی تحکیم داریم زیرا حضرت فرمودند اگر به کسی راضی بودید و رجوع کردید «</w:t>
      </w:r>
      <w:r w:rsidRPr="00A8379A">
        <w:rPr>
          <w:rFonts w:ascii="Tahoma" w:hAnsi="Tahoma"/>
          <w:color w:val="008000"/>
          <w:sz w:val="28"/>
          <w:shd w:val="clear" w:color="auto" w:fill="FFFFFF"/>
          <w:rtl/>
        </w:rPr>
        <w:t>إِنِّي قَدْ جَعَلْتُهُ قَاضِياً</w:t>
      </w:r>
      <w:r w:rsidRPr="00A8379A">
        <w:rPr>
          <w:rFonts w:hint="cs"/>
          <w:rtl/>
        </w:rPr>
        <w:t xml:space="preserve">» و مفاد این روایت این است که حتی اجتهاد مطلق شرط نیست. </w:t>
      </w:r>
    </w:p>
    <w:p w14:paraId="60CD2924" w14:textId="6CCFC586" w:rsidR="009D7D11" w:rsidRPr="00A8379A" w:rsidRDefault="009D7D11" w:rsidP="009D7D11">
      <w:pPr>
        <w:jc w:val="both"/>
        <w:rPr>
          <w:rtl/>
        </w:rPr>
      </w:pPr>
      <w:r w:rsidRPr="00A8379A">
        <w:rPr>
          <w:rFonts w:hint="cs"/>
          <w:rtl/>
        </w:rPr>
        <w:t>به نظر ایشان فرق بین قاضی تحکیم و منصوب این است که در قاضی منصوب اجتهاد مطلق شرط است ولی در قاضی تحکیم طبق این روایت اجتهاد مطلق شرط نیست چون در روایت آمده است «</w:t>
      </w:r>
      <w:r w:rsidRPr="00A8379A">
        <w:rPr>
          <w:rFonts w:ascii="Tahoma" w:hAnsi="Tahoma"/>
          <w:color w:val="008000"/>
          <w:sz w:val="28"/>
          <w:shd w:val="clear" w:color="auto" w:fill="FFFFFF"/>
          <w:rtl/>
        </w:rPr>
        <w:t>انْظُرُوا إِلَى رَجُلٍ مِنْكُمْ يَعْلَمُ شَيْئاً مِنْ قَضَائِنَا</w:t>
      </w:r>
      <w:r w:rsidRPr="00A8379A">
        <w:rPr>
          <w:rFonts w:hint="cs"/>
          <w:rtl/>
        </w:rPr>
        <w:t>» که در مجتهد متجزی در حیطه ای که قرار است حکم کند</w:t>
      </w:r>
      <w:r w:rsidR="001337F6">
        <w:rPr>
          <w:rFonts w:hint="cs"/>
          <w:rtl/>
        </w:rPr>
        <w:t>،</w:t>
      </w:r>
      <w:r w:rsidRPr="00A8379A">
        <w:rPr>
          <w:rFonts w:hint="cs"/>
          <w:rtl/>
        </w:rPr>
        <w:t xml:space="preserve"> این مفهوم صادق است.</w:t>
      </w:r>
    </w:p>
    <w:p w14:paraId="5956B015" w14:textId="77777777" w:rsidR="007F30A5" w:rsidRPr="00A8379A" w:rsidRDefault="007F30A5" w:rsidP="007F30A5">
      <w:pPr>
        <w:pStyle w:val="Heading2"/>
        <w:rPr>
          <w:rtl/>
        </w:rPr>
      </w:pPr>
      <w:bookmarkStart w:id="5" w:name="_Toc27770250"/>
      <w:r w:rsidRPr="00A8379A">
        <w:rPr>
          <w:rFonts w:hint="cs"/>
          <w:rtl/>
        </w:rPr>
        <w:lastRenderedPageBreak/>
        <w:t>اشکال به کلام مرحوم خویی</w:t>
      </w:r>
      <w:bookmarkEnd w:id="5"/>
    </w:p>
    <w:p w14:paraId="42855B55" w14:textId="77777777" w:rsidR="001337F6" w:rsidRDefault="009D7D11" w:rsidP="009D7D11">
      <w:pPr>
        <w:jc w:val="both"/>
        <w:rPr>
          <w:rtl/>
        </w:rPr>
      </w:pPr>
      <w:r w:rsidRPr="009D7D11">
        <w:rPr>
          <w:rFonts w:hint="cs"/>
          <w:highlight w:val="yellow"/>
          <w:rtl/>
        </w:rPr>
        <w:t xml:space="preserve">به ایشان اشکال </w:t>
      </w:r>
      <w:r w:rsidRPr="00A8379A">
        <w:rPr>
          <w:rFonts w:hint="cs"/>
          <w:rtl/>
        </w:rPr>
        <w:t>کردیم که این روایت ارتباطی به قاضی تحکیم ندارد چون حضرت می فرمایند به دلیل این که من او را نصب کرده ام به او رجوع کنید یعنی این روایت مربوط به قاضی منصوب است. لذا مشهور فقها این روای</w:t>
      </w:r>
      <w:r w:rsidR="001337F6">
        <w:rPr>
          <w:rFonts w:hint="cs"/>
          <w:rtl/>
        </w:rPr>
        <w:t>ت را از ادله نصب قرار داده اند.</w:t>
      </w:r>
    </w:p>
    <w:p w14:paraId="39B0215F" w14:textId="5AD0BD01" w:rsidR="009D7D11" w:rsidRPr="00A8379A" w:rsidRDefault="001337F6" w:rsidP="006646D4">
      <w:pPr>
        <w:jc w:val="both"/>
        <w:rPr>
          <w:rtl/>
        </w:rPr>
      </w:pPr>
      <w:r w:rsidRPr="006646D4">
        <w:rPr>
          <w:rFonts w:hint="cs"/>
          <w:highlight w:val="yellow"/>
          <w:rtl/>
        </w:rPr>
        <w:t xml:space="preserve">اشکال </w:t>
      </w:r>
      <w:r w:rsidR="009D7D11" w:rsidRPr="006646D4">
        <w:rPr>
          <w:rFonts w:hint="cs"/>
          <w:highlight w:val="yellow"/>
          <w:rtl/>
        </w:rPr>
        <w:t>دیگر</w:t>
      </w:r>
      <w:r w:rsidR="009D7D11" w:rsidRPr="00A8379A">
        <w:rPr>
          <w:rFonts w:hint="cs"/>
          <w:rtl/>
        </w:rPr>
        <w:t xml:space="preserve"> این</w:t>
      </w:r>
      <w:r>
        <w:rPr>
          <w:rFonts w:hint="cs"/>
          <w:rtl/>
        </w:rPr>
        <w:t xml:space="preserve"> بود </w:t>
      </w:r>
      <w:r w:rsidR="009D7D11" w:rsidRPr="00A8379A">
        <w:rPr>
          <w:rFonts w:hint="cs"/>
          <w:rtl/>
        </w:rPr>
        <w:t>که این روایت د</w:t>
      </w:r>
      <w:r>
        <w:rPr>
          <w:rFonts w:hint="cs"/>
          <w:rtl/>
        </w:rPr>
        <w:t>ل</w:t>
      </w:r>
      <w:r w:rsidR="009D7D11" w:rsidRPr="00A8379A">
        <w:rPr>
          <w:rFonts w:hint="cs"/>
          <w:rtl/>
        </w:rPr>
        <w:t>ال</w:t>
      </w:r>
      <w:r>
        <w:rPr>
          <w:rFonts w:hint="cs"/>
          <w:rtl/>
        </w:rPr>
        <w:t>ت</w:t>
      </w:r>
      <w:r w:rsidR="009D7D11" w:rsidRPr="00A8379A">
        <w:rPr>
          <w:rFonts w:hint="cs"/>
          <w:rtl/>
        </w:rPr>
        <w:t xml:space="preserve"> بر کفایت اجتهاد متجزی نمی کند زیرا </w:t>
      </w:r>
      <w:r w:rsidR="006646D4">
        <w:rPr>
          <w:rFonts w:hint="cs"/>
          <w:rtl/>
        </w:rPr>
        <w:t xml:space="preserve">تعبیر </w:t>
      </w:r>
      <w:r w:rsidR="009D7D11" w:rsidRPr="00A8379A">
        <w:rPr>
          <w:rFonts w:hint="cs"/>
          <w:rtl/>
        </w:rPr>
        <w:t>«</w:t>
      </w:r>
      <w:r w:rsidR="009D7D11" w:rsidRPr="00A8379A">
        <w:rPr>
          <w:rFonts w:ascii="Tahoma" w:hAnsi="Tahoma"/>
          <w:color w:val="008000"/>
          <w:sz w:val="28"/>
          <w:shd w:val="clear" w:color="auto" w:fill="FFFFFF"/>
          <w:rtl/>
        </w:rPr>
        <w:t>يَعْلَمُ شَيْئاً مِنْ قَضَائِنَا</w:t>
      </w:r>
      <w:r w:rsidR="009D7D11" w:rsidRPr="00A8379A">
        <w:rPr>
          <w:rFonts w:hint="cs"/>
          <w:rtl/>
        </w:rPr>
        <w:t xml:space="preserve">» به این خاطر است که حتی مجتهد </w:t>
      </w:r>
      <w:r>
        <w:rPr>
          <w:rFonts w:hint="cs"/>
          <w:rtl/>
        </w:rPr>
        <w:t>مطلق نیز همه قضایای ائمه را نمی دان</w:t>
      </w:r>
      <w:r w:rsidR="009D7D11" w:rsidRPr="00A8379A">
        <w:rPr>
          <w:rFonts w:hint="cs"/>
          <w:rtl/>
        </w:rPr>
        <w:t xml:space="preserve">د چون </w:t>
      </w:r>
      <w:r>
        <w:rPr>
          <w:rFonts w:hint="cs"/>
          <w:rtl/>
        </w:rPr>
        <w:t>دانسته های او</w:t>
      </w:r>
      <w:r w:rsidR="009D7D11" w:rsidRPr="00A8379A">
        <w:rPr>
          <w:rFonts w:hint="cs"/>
          <w:rtl/>
        </w:rPr>
        <w:t xml:space="preserve"> تنها قسمتی </w:t>
      </w:r>
      <w:r>
        <w:rPr>
          <w:rFonts w:hint="cs"/>
          <w:rtl/>
        </w:rPr>
        <w:t xml:space="preserve">است که </w:t>
      </w:r>
      <w:r w:rsidR="009D7D11" w:rsidRPr="00A8379A">
        <w:rPr>
          <w:rFonts w:hint="cs"/>
          <w:rtl/>
        </w:rPr>
        <w:t>مربوط به فقه است. عجیب است از ایشان که از این روایت اجتهاد متجزی را استنباط کرده اند در حالی که در اصول</w:t>
      </w:r>
      <w:r w:rsidR="00B05135">
        <w:rPr>
          <w:rStyle w:val="FootnoteReference"/>
          <w:rtl/>
        </w:rPr>
        <w:footnoteReference w:id="3"/>
      </w:r>
      <w:r w:rsidR="009D7D11" w:rsidRPr="00A8379A">
        <w:rPr>
          <w:rFonts w:hint="cs"/>
          <w:rtl/>
        </w:rPr>
        <w:t xml:space="preserve"> از همین روایت</w:t>
      </w:r>
      <w:r w:rsidR="006646D4">
        <w:rPr>
          <w:rFonts w:hint="cs"/>
          <w:rtl/>
        </w:rPr>
        <w:t>،</w:t>
      </w:r>
      <w:r w:rsidR="009D7D11" w:rsidRPr="00A8379A">
        <w:rPr>
          <w:rFonts w:hint="cs"/>
          <w:rtl/>
        </w:rPr>
        <w:t xml:space="preserve"> اجتهاد مطلق را فهمیده اند. </w:t>
      </w:r>
    </w:p>
    <w:p w14:paraId="7D73879D" w14:textId="4A33A963" w:rsidR="007F30A5" w:rsidRDefault="007F30A5" w:rsidP="007F30A5">
      <w:pPr>
        <w:pStyle w:val="Heading1"/>
        <w:rPr>
          <w:rtl/>
        </w:rPr>
      </w:pPr>
      <w:bookmarkStart w:id="6" w:name="_Toc27770251"/>
      <w:r>
        <w:rPr>
          <w:rFonts w:hint="cs"/>
          <w:rtl/>
        </w:rPr>
        <w:t>استدلال مرحوم خویی به روایت دوم ابوخدیجه</w:t>
      </w:r>
      <w:bookmarkEnd w:id="6"/>
    </w:p>
    <w:p w14:paraId="475DC285" w14:textId="77777777" w:rsidR="007F30A5" w:rsidRDefault="009D7D11" w:rsidP="009A3833">
      <w:pPr>
        <w:jc w:val="both"/>
        <w:rPr>
          <w:rtl/>
        </w:rPr>
      </w:pPr>
      <w:r w:rsidRPr="00A8379A">
        <w:rPr>
          <w:rFonts w:hint="cs"/>
          <w:rtl/>
        </w:rPr>
        <w:t>روایت دیگری که مرحوم خویی به آن استدلال</w:t>
      </w:r>
      <w:r w:rsidR="009A3833">
        <w:rPr>
          <w:rFonts w:hint="cs"/>
          <w:rtl/>
        </w:rPr>
        <w:t xml:space="preserve"> کرده اند روایت دیگری از ابو</w:t>
      </w:r>
      <w:r w:rsidRPr="00A8379A">
        <w:rPr>
          <w:rFonts w:hint="cs"/>
          <w:rtl/>
        </w:rPr>
        <w:t xml:space="preserve">خدیجه است. در این روایت </w:t>
      </w:r>
      <w:r w:rsidR="009A3833">
        <w:rPr>
          <w:rFonts w:hint="cs"/>
          <w:rtl/>
        </w:rPr>
        <w:t xml:space="preserve">چنین </w:t>
      </w:r>
      <w:r w:rsidRPr="00A8379A">
        <w:rPr>
          <w:rFonts w:hint="cs"/>
          <w:rtl/>
        </w:rPr>
        <w:t>آمده است</w:t>
      </w:r>
      <w:r w:rsidR="009A3833">
        <w:rPr>
          <w:rFonts w:hint="cs"/>
          <w:rtl/>
        </w:rPr>
        <w:t>:</w:t>
      </w:r>
      <w:r w:rsidRPr="00A8379A">
        <w:rPr>
          <w:rFonts w:hint="cs"/>
          <w:rtl/>
        </w:rPr>
        <w:t xml:space="preserve"> «</w:t>
      </w:r>
      <w:r w:rsidRPr="009D7D11">
        <w:rPr>
          <w:rtl/>
        </w:rPr>
        <w:t xml:space="preserve">مُحَمَّدُ بْنُ عَلِيِّ بْنِ مَحْبُوبٍ عَنْ أَحْمَدَ بْنِ مُحَمَّدٍ عَنِ الْحُسَيْنِ بْنِ سَعِيدٍ عَنْ أَبِي الْجَهْمِ عَنْ أَبِي خَدِيجَةَ قَالَ </w:t>
      </w:r>
      <w:r w:rsidRPr="009D7D11">
        <w:rPr>
          <w:color w:val="008000"/>
          <w:rtl/>
        </w:rPr>
        <w:t>بَعَثَنِي أَبُو عَبْدِ اللَّهِ ع إِلَى أَصْحَابِنَا فَقَالَ قُلْ لَهُمْ إِيَّاكُمْ إِذَا وَقَعَتْ بَيْنَكُمْ خُصُومَةٌ أَوْ تَدَارَى بَيْنَكُمْ فِي شَيْ‌ءٍ مِنَ الْأَخْذِ وَ الْعَطَاءِ أَنْ تَتَحَاكَمُوا إِلَى أَحَدٍ مِنْ هَؤُلَاءِ الْفُسَّاقِ اجْعَلُوا بَيْنَكُمْ رَجُلًا مِمَّنْ قَدْ عَرَفَ حَلَالَنَا وَ حَرَامَنَا فَإِنِّي قَدْ جَعَلْتُهُ قَاضِياً وَ إِيَّاكُمْ أَنْ يُخَاصِمَ بَعْضُكُمْ بَعْضاً إِلَى السُّلْطَانِ الْجَائِرِ قَالَ أَبُو خَدِيجَةَ وَ كَانَ أَوَّلَ مَنْ أَوْرَدَ هَذَا الْحَدِيثَ رَجُلٌ كَتَبَ إِلَى الْفَقِيهِ ع فِي رَجُلٍ دَفَعَ إِلَيْهِ رَجُلَانِ شِرَاءً لَهُمَا مِنْ رَجُلٍ فَقَالا لَا تَرُدَّ الْكِتَابَ عَلَى وَاحِدٍ مِنَّا دُونَ صَاحِبِهِ فَغَابَ أَحَدُهُمَا أَوْ تَوَارَى فِي بَيْتِهِ وَ جَاءَ الَّذِي بَاعَ مِنْهُمَا فَأَنْكَرَ الشِّرَاءَ يَعْنِي الْقَبَالَةَ فَجَاءَ الْآخَرُ إِلَى الْعَدْلِ فَقَالَ لَهُ أَخْرِجِ الشِّرَاءَ حَتَّى نَعْرِضَهُ عَلَى الْبَيِّنَةِ فَإِنَّ صَاحِبِي قَدْ أَنْكَرَ الْبَيْعَ مِنِّي وَ مِنْ صَاحِبِي وَ صَاحِبِي غَائِبٌ فَلَعَلَّهُ قَدْ جَلَسَ فِي بَيْتِهِ يُرِيدُ الْفَسَادَ عَلَيَّ فَهَلْ يَجِبُ عَلَى الْعَدْلِ أَنْ يَعْرِضَ الشِّرَاءَ عَلَى الْبَيِّنَةِ حَتَّى يَشْهَدُوا لِهَذَا أَمْ لَا يَجُوزُ لَهُ ذَلِكَ حَتَّى يَجْتَمِعَا فَوَقَّعَ ع إِذَا كَانَ فِي ذَلِكَ صَلَاحُ أَمْرِ الْقَوْمِ فَلَا بَأْسَ بِهِ إِنْ شَاءَ اللَّهُ‌</w:t>
      </w:r>
      <w:r w:rsidRPr="00A8379A">
        <w:rPr>
          <w:rFonts w:hint="cs"/>
          <w:rtl/>
        </w:rPr>
        <w:t>»</w:t>
      </w:r>
      <w:r>
        <w:rPr>
          <w:rStyle w:val="FootnoteReference"/>
          <w:rtl/>
        </w:rPr>
        <w:footnoteReference w:id="4"/>
      </w:r>
    </w:p>
    <w:p w14:paraId="34FD0471" w14:textId="72FC4CF1" w:rsidR="009D7D11" w:rsidRPr="00A8379A" w:rsidRDefault="009A3833" w:rsidP="009A3833">
      <w:pPr>
        <w:jc w:val="both"/>
        <w:rPr>
          <w:rtl/>
        </w:rPr>
      </w:pPr>
      <w:r>
        <w:rPr>
          <w:rFonts w:hint="cs"/>
          <w:rtl/>
        </w:rPr>
        <w:t>در سند این روایت ابو</w:t>
      </w:r>
      <w:r w:rsidR="009D7D11" w:rsidRPr="00A8379A">
        <w:rPr>
          <w:rFonts w:hint="cs"/>
          <w:rtl/>
        </w:rPr>
        <w:t xml:space="preserve">جهم است که مرحوم خویی فرموده است چون از روات کامل الزیارات است او را ثقه می دانیم. </w:t>
      </w:r>
    </w:p>
    <w:p w14:paraId="69A02F1A" w14:textId="22953BB2" w:rsidR="009D7D11" w:rsidRPr="00A8379A" w:rsidRDefault="009D7D11" w:rsidP="00003764">
      <w:pPr>
        <w:jc w:val="both"/>
        <w:rPr>
          <w:rtl/>
        </w:rPr>
      </w:pPr>
      <w:r w:rsidRPr="00A8379A">
        <w:rPr>
          <w:rFonts w:hint="cs"/>
          <w:rtl/>
        </w:rPr>
        <w:lastRenderedPageBreak/>
        <w:t>ایشان فرموده است از این روایت دو چیز استفاده می شود</w:t>
      </w:r>
      <w:r w:rsidR="00003764">
        <w:rPr>
          <w:rFonts w:hint="cs"/>
          <w:rtl/>
        </w:rPr>
        <w:t>؛</w:t>
      </w:r>
      <w:r w:rsidRPr="00A8379A">
        <w:rPr>
          <w:rFonts w:hint="cs"/>
          <w:rtl/>
        </w:rPr>
        <w:t xml:space="preserve"> یکی اینکه قاضی تحکیم داریم</w:t>
      </w:r>
      <w:r w:rsidR="00003764">
        <w:rPr>
          <w:rFonts w:hint="cs"/>
          <w:rtl/>
        </w:rPr>
        <w:t>،</w:t>
      </w:r>
      <w:r w:rsidRPr="00A8379A">
        <w:rPr>
          <w:rFonts w:hint="cs"/>
          <w:rtl/>
        </w:rPr>
        <w:t xml:space="preserve"> </w:t>
      </w:r>
      <w:r w:rsidR="00003764">
        <w:rPr>
          <w:rFonts w:hint="cs"/>
          <w:rtl/>
        </w:rPr>
        <w:t>زیرا در روایت</w:t>
      </w:r>
      <w:r w:rsidRPr="00A8379A">
        <w:rPr>
          <w:rFonts w:hint="cs"/>
          <w:rtl/>
        </w:rPr>
        <w:t xml:space="preserve"> آمده است «</w:t>
      </w:r>
      <w:r w:rsidRPr="009D7D11">
        <w:rPr>
          <w:color w:val="008000"/>
          <w:rtl/>
        </w:rPr>
        <w:t>اجْعَلُوا بَيْنَكُمْ رَجُلًا مِمَّنْ قَدْ عَرَفَ حَلَالَنَا وَ حَرَامَنَا فَإِنِّي قَدْ جَعَلْتُهُ قَاضِياً</w:t>
      </w:r>
      <w:r w:rsidRPr="00A8379A">
        <w:rPr>
          <w:rFonts w:hint="cs"/>
          <w:rtl/>
        </w:rPr>
        <w:t>»</w:t>
      </w:r>
      <w:r w:rsidR="00003764">
        <w:rPr>
          <w:rFonts w:hint="cs"/>
          <w:rtl/>
        </w:rPr>
        <w:t>،</w:t>
      </w:r>
      <w:r w:rsidRPr="00A8379A">
        <w:rPr>
          <w:rFonts w:hint="cs"/>
          <w:rtl/>
        </w:rPr>
        <w:t xml:space="preserve"> و </w:t>
      </w:r>
      <w:r w:rsidR="00003764">
        <w:rPr>
          <w:rFonts w:hint="cs"/>
          <w:rtl/>
        </w:rPr>
        <w:t xml:space="preserve">مطلب </w:t>
      </w:r>
      <w:r w:rsidRPr="00A8379A">
        <w:rPr>
          <w:rFonts w:hint="cs"/>
          <w:rtl/>
        </w:rPr>
        <w:t>دیگر</w:t>
      </w:r>
      <w:r w:rsidR="00003764">
        <w:rPr>
          <w:rFonts w:hint="cs"/>
          <w:rtl/>
        </w:rPr>
        <w:t>ی</w:t>
      </w:r>
      <w:r w:rsidRPr="00A8379A">
        <w:rPr>
          <w:rFonts w:hint="cs"/>
          <w:rtl/>
        </w:rPr>
        <w:t xml:space="preserve"> </w:t>
      </w:r>
      <w:r w:rsidR="00003764">
        <w:rPr>
          <w:rFonts w:hint="cs"/>
          <w:rtl/>
        </w:rPr>
        <w:t xml:space="preserve">که </w:t>
      </w:r>
      <w:r w:rsidRPr="00A8379A">
        <w:rPr>
          <w:rFonts w:hint="cs"/>
          <w:rtl/>
        </w:rPr>
        <w:t>از این روایت است</w:t>
      </w:r>
      <w:r w:rsidR="00003764">
        <w:rPr>
          <w:rFonts w:hint="cs"/>
          <w:rtl/>
        </w:rPr>
        <w:t xml:space="preserve">فاده می شود این است </w:t>
      </w:r>
      <w:r w:rsidRPr="00A8379A">
        <w:rPr>
          <w:rFonts w:hint="cs"/>
          <w:rtl/>
        </w:rPr>
        <w:t xml:space="preserve"> که در قاضی تحکیم اجتهاد شرط نیست. زیرا در روایت آمده است «</w:t>
      </w:r>
      <w:r w:rsidRPr="009D7D11">
        <w:rPr>
          <w:color w:val="008000"/>
          <w:rtl/>
        </w:rPr>
        <w:t>قَدْ عَرَفَ حَلَالَنَا وَ حَرَامَنَا</w:t>
      </w:r>
      <w:r w:rsidRPr="00A8379A">
        <w:rPr>
          <w:rFonts w:hint="cs"/>
          <w:rtl/>
        </w:rPr>
        <w:t xml:space="preserve">» که غیر فقیه نیز می تواند با رجوع به فتوای مجتهد، احکام شرع را بشناسد. </w:t>
      </w:r>
    </w:p>
    <w:p w14:paraId="413BE04C" w14:textId="77777777" w:rsidR="009D7D11" w:rsidRPr="00A8379A" w:rsidRDefault="009D7D11" w:rsidP="009D7D11">
      <w:pPr>
        <w:pStyle w:val="Heading2"/>
        <w:rPr>
          <w:rtl/>
        </w:rPr>
      </w:pPr>
      <w:bookmarkStart w:id="7" w:name="_Toc27770252"/>
      <w:r w:rsidRPr="00A8379A">
        <w:rPr>
          <w:rFonts w:hint="cs"/>
          <w:rtl/>
        </w:rPr>
        <w:t>اشکال به کلام مرحوم خویی</w:t>
      </w:r>
      <w:bookmarkEnd w:id="7"/>
    </w:p>
    <w:p w14:paraId="51E295D3" w14:textId="77777777" w:rsidR="00A36FAA" w:rsidRDefault="009D7D11" w:rsidP="00756C18">
      <w:pPr>
        <w:jc w:val="both"/>
        <w:rPr>
          <w:rtl/>
        </w:rPr>
      </w:pPr>
      <w:r w:rsidRPr="009D7D11">
        <w:rPr>
          <w:rFonts w:hint="cs"/>
          <w:highlight w:val="yellow"/>
          <w:rtl/>
        </w:rPr>
        <w:t xml:space="preserve">استدلال به </w:t>
      </w:r>
      <w:r w:rsidRPr="00A8379A">
        <w:rPr>
          <w:rFonts w:hint="cs"/>
          <w:rtl/>
        </w:rPr>
        <w:t>این روایت تمام نیست</w:t>
      </w:r>
      <w:r w:rsidR="00756C18">
        <w:rPr>
          <w:rFonts w:hint="cs"/>
          <w:rtl/>
        </w:rPr>
        <w:t>،</w:t>
      </w:r>
      <w:r w:rsidRPr="00A8379A">
        <w:rPr>
          <w:rFonts w:hint="cs"/>
          <w:rtl/>
        </w:rPr>
        <w:t xml:space="preserve"> </w:t>
      </w:r>
      <w:r w:rsidR="00756C18">
        <w:rPr>
          <w:rFonts w:hint="cs"/>
          <w:rtl/>
        </w:rPr>
        <w:t>زیرا</w:t>
      </w:r>
      <w:r w:rsidRPr="00A8379A">
        <w:rPr>
          <w:rFonts w:hint="cs"/>
          <w:rtl/>
        </w:rPr>
        <w:t xml:space="preserve"> این روایت</w:t>
      </w:r>
      <w:r w:rsidR="00756C18" w:rsidRPr="00756C18">
        <w:rPr>
          <w:rFonts w:hint="cs"/>
          <w:rtl/>
        </w:rPr>
        <w:t xml:space="preserve"> </w:t>
      </w:r>
      <w:r w:rsidR="00756C18">
        <w:rPr>
          <w:rFonts w:hint="cs"/>
          <w:rtl/>
        </w:rPr>
        <w:t>نیز</w:t>
      </w:r>
      <w:r w:rsidRPr="00A8379A">
        <w:rPr>
          <w:rFonts w:hint="cs"/>
          <w:rtl/>
        </w:rPr>
        <w:t xml:space="preserve"> از ادله نصب عام است یعنی دلالتش همانند روایت قبل است که </w:t>
      </w:r>
      <w:r w:rsidR="00756C18">
        <w:rPr>
          <w:rFonts w:hint="cs"/>
          <w:rtl/>
        </w:rPr>
        <w:t xml:space="preserve">می گوید </w:t>
      </w:r>
      <w:r w:rsidRPr="00A8379A">
        <w:rPr>
          <w:rFonts w:hint="cs"/>
          <w:rtl/>
        </w:rPr>
        <w:t>چون من این چنین شخصی را قاضی قرار داد</w:t>
      </w:r>
      <w:r w:rsidR="00756C18">
        <w:rPr>
          <w:rFonts w:hint="cs"/>
          <w:rtl/>
        </w:rPr>
        <w:t>ه ا</w:t>
      </w:r>
      <w:r w:rsidR="00A36FAA">
        <w:rPr>
          <w:rFonts w:hint="cs"/>
          <w:rtl/>
        </w:rPr>
        <w:t>م به او رجوع کنید.</w:t>
      </w:r>
    </w:p>
    <w:p w14:paraId="31189402" w14:textId="6331B2AD" w:rsidR="009D7D11" w:rsidRPr="00A8379A" w:rsidRDefault="009D7D11" w:rsidP="00A36FAA">
      <w:pPr>
        <w:jc w:val="both"/>
        <w:rPr>
          <w:rtl/>
        </w:rPr>
      </w:pPr>
      <w:r w:rsidRPr="00A36FAA">
        <w:rPr>
          <w:rFonts w:hint="cs"/>
          <w:highlight w:val="yellow"/>
          <w:rtl/>
        </w:rPr>
        <w:t>اشکال دیگر</w:t>
      </w:r>
      <w:r w:rsidRPr="00A8379A">
        <w:rPr>
          <w:rFonts w:hint="cs"/>
          <w:rtl/>
        </w:rPr>
        <w:t xml:space="preserve"> این که از عبارت «</w:t>
      </w:r>
      <w:r w:rsidRPr="009D7D11">
        <w:rPr>
          <w:color w:val="008000"/>
          <w:rtl/>
        </w:rPr>
        <w:t>قَدْ عَرَفَ حَلَالَنَا وَ حَرَامَنَا</w:t>
      </w:r>
      <w:r w:rsidRPr="00A8379A">
        <w:rPr>
          <w:rFonts w:hint="cs"/>
          <w:rtl/>
        </w:rPr>
        <w:t xml:space="preserve">» اجتهاد فهمیده می شود و بر مقلد این مفهوم صادق نیست. </w:t>
      </w:r>
      <w:r w:rsidR="00A36FAA">
        <w:rPr>
          <w:rFonts w:hint="cs"/>
          <w:rtl/>
        </w:rPr>
        <w:t>علاوه</w:t>
      </w:r>
      <w:r w:rsidRPr="00A8379A">
        <w:rPr>
          <w:rFonts w:hint="cs"/>
          <w:rtl/>
        </w:rPr>
        <w:t xml:space="preserve"> بر اینکه این روایت صحیح السند نیست زیرا مرحوم خویی در اواخر عمرشان فرمودند که</w:t>
      </w:r>
      <w:r w:rsidR="00A36FAA">
        <w:rPr>
          <w:rFonts w:hint="cs"/>
          <w:rtl/>
        </w:rPr>
        <w:t xml:space="preserve"> از روات کامل الزیارات</w:t>
      </w:r>
      <w:r w:rsidRPr="00A8379A">
        <w:rPr>
          <w:rFonts w:hint="cs"/>
          <w:rtl/>
        </w:rPr>
        <w:t xml:space="preserve"> فقط مشایخ بلاواسطه ابن قولویه توثیق می شوند.</w:t>
      </w:r>
    </w:p>
    <w:bookmarkEnd w:id="3"/>
    <w:p w14:paraId="3F69DB07"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F22AD7" w14:textId="77777777" w:rsidR="00DB6EC6" w:rsidRDefault="00DB6EC6" w:rsidP="008B750B">
      <w:pPr>
        <w:spacing w:line="240" w:lineRule="auto"/>
      </w:pPr>
      <w:r>
        <w:separator/>
      </w:r>
    </w:p>
  </w:endnote>
  <w:endnote w:type="continuationSeparator" w:id="0">
    <w:p w14:paraId="33C793B8" w14:textId="77777777" w:rsidR="00DB6EC6" w:rsidRDefault="00DB6EC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B3AEC"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36C67FBC" w14:textId="77777777" w:rsidTr="0020241A">
      <w:tc>
        <w:tcPr>
          <w:tcW w:w="3382" w:type="dxa"/>
          <w:tcBorders>
            <w:top w:val="nil"/>
            <w:left w:val="nil"/>
            <w:bottom w:val="nil"/>
            <w:right w:val="nil"/>
          </w:tcBorders>
        </w:tcPr>
        <w:p w14:paraId="16159C36"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561677C4"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2029D" w:rsidRPr="00C2029D">
            <w:rPr>
              <w:noProof/>
              <w:rtl/>
              <w:lang w:val="fa-IR"/>
            </w:rPr>
            <w:t>3</w:t>
          </w:r>
          <w:r>
            <w:rPr>
              <w:noProof/>
            </w:rPr>
            <w:fldChar w:fldCharType="end"/>
          </w:r>
        </w:p>
      </w:tc>
      <w:tc>
        <w:tcPr>
          <w:tcW w:w="4786" w:type="dxa"/>
          <w:tcBorders>
            <w:top w:val="nil"/>
            <w:left w:val="nil"/>
            <w:bottom w:val="nil"/>
            <w:right w:val="nil"/>
          </w:tcBorders>
          <w:vAlign w:val="center"/>
        </w:tcPr>
        <w:p w14:paraId="36FD843A" w14:textId="77777777" w:rsidR="006D44C1" w:rsidRPr="006D44C1" w:rsidRDefault="00092A37" w:rsidP="001B6799">
          <w:pPr>
            <w:pStyle w:val="Footer"/>
            <w:bidi w:val="0"/>
            <w:rPr>
              <w:color w:val="808080" w:themeColor="background1" w:themeShade="80"/>
              <w:rtl/>
            </w:rPr>
          </w:pPr>
          <w:bookmarkStart w:id="15" w:name="BokAdres"/>
          <w:bookmarkEnd w:id="15"/>
          <w:r>
            <w:rPr>
              <w:color w:val="808080" w:themeColor="background1" w:themeShade="80"/>
            </w:rPr>
            <w:t>F1mq1_13980925-044_mk4_mfeb.ir</w:t>
          </w:r>
        </w:p>
      </w:tc>
    </w:tr>
  </w:tbl>
  <w:p w14:paraId="781F20E4"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156EAE"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C845D6" w14:textId="77777777" w:rsidR="00DB6EC6" w:rsidRDefault="00DB6EC6" w:rsidP="008B750B">
      <w:pPr>
        <w:spacing w:line="240" w:lineRule="auto"/>
      </w:pPr>
      <w:r>
        <w:separator/>
      </w:r>
    </w:p>
  </w:footnote>
  <w:footnote w:type="continuationSeparator" w:id="0">
    <w:p w14:paraId="41DEA248" w14:textId="77777777" w:rsidR="00DB6EC6" w:rsidRDefault="00DB6EC6" w:rsidP="008B750B">
      <w:pPr>
        <w:spacing w:line="240" w:lineRule="auto"/>
      </w:pPr>
      <w:r>
        <w:continuationSeparator/>
      </w:r>
    </w:p>
  </w:footnote>
  <w:footnote w:id="1">
    <w:p w14:paraId="0AC1B64A" w14:textId="53738FEE" w:rsidR="00B05135" w:rsidRPr="00B05135" w:rsidRDefault="00B05135" w:rsidP="00B05135">
      <w:pPr>
        <w:pStyle w:val="FootnoteText"/>
        <w:rPr>
          <w:rtl/>
        </w:rPr>
      </w:pPr>
      <w:r w:rsidRPr="00B05135">
        <w:footnoteRef/>
      </w:r>
      <w:r w:rsidRPr="00B05135">
        <w:rPr>
          <w:rtl/>
        </w:rPr>
        <w:t xml:space="preserve"> </w:t>
      </w:r>
      <w:hyperlink r:id="rId1" w:history="1">
        <w:r w:rsidRPr="00B05135">
          <w:rPr>
            <w:rStyle w:val="Hyperlink"/>
            <w:rtl/>
          </w:rPr>
          <w:t>القضاء والشهادات، الخوئي، السيد ابوالقاسم</w:t>
        </w:r>
        <w:r w:rsidRPr="00B05135">
          <w:rPr>
            <w:rStyle w:val="Hyperlink"/>
            <w:rFonts w:ascii="Cambria" w:hAnsi="Cambria" w:cs="Cambria" w:hint="cs"/>
            <w:rtl/>
          </w:rPr>
          <w:t> </w:t>
        </w:r>
        <w:r w:rsidRPr="00B05135">
          <w:rPr>
            <w:rStyle w:val="Hyperlink"/>
            <w:rFonts w:hint="cs"/>
            <w:rtl/>
          </w:rPr>
          <w:t>،</w:t>
        </w:r>
        <w:r w:rsidRPr="00B05135">
          <w:rPr>
            <w:rStyle w:val="Hyperlink"/>
            <w:rtl/>
          </w:rPr>
          <w:t xml:space="preserve"> </w:t>
        </w:r>
        <w:r w:rsidRPr="00B05135">
          <w:rPr>
            <w:rStyle w:val="Hyperlink"/>
            <w:rFonts w:hint="cs"/>
            <w:rtl/>
          </w:rPr>
          <w:t>ج</w:t>
        </w:r>
        <w:r w:rsidRPr="00B05135">
          <w:rPr>
            <w:rStyle w:val="Hyperlink"/>
            <w:rtl/>
          </w:rPr>
          <w:t>1</w:t>
        </w:r>
        <w:r w:rsidRPr="00B05135">
          <w:rPr>
            <w:rStyle w:val="Hyperlink"/>
            <w:rFonts w:hint="cs"/>
            <w:rtl/>
          </w:rPr>
          <w:t>،</w:t>
        </w:r>
        <w:r w:rsidRPr="00B05135">
          <w:rPr>
            <w:rStyle w:val="Hyperlink"/>
            <w:rtl/>
          </w:rPr>
          <w:t xml:space="preserve"> </w:t>
        </w:r>
        <w:r w:rsidRPr="00B05135">
          <w:rPr>
            <w:rStyle w:val="Hyperlink"/>
            <w:rFonts w:hint="cs"/>
            <w:rtl/>
          </w:rPr>
          <w:t>ص</w:t>
        </w:r>
        <w:r w:rsidRPr="00B05135">
          <w:rPr>
            <w:rStyle w:val="Hyperlink"/>
            <w:rtl/>
          </w:rPr>
          <w:t>24.</w:t>
        </w:r>
      </w:hyperlink>
    </w:p>
  </w:footnote>
  <w:footnote w:id="2">
    <w:p w14:paraId="16F2E6BF" w14:textId="02FC3AA0" w:rsidR="009D7D11" w:rsidRPr="00693BB6" w:rsidRDefault="009D7D11" w:rsidP="009D7D11">
      <w:pPr>
        <w:pStyle w:val="FootnoteText"/>
      </w:pPr>
      <w:r w:rsidRPr="00693BB6">
        <w:footnoteRef/>
      </w:r>
      <w:r w:rsidRPr="00693BB6">
        <w:rPr>
          <w:rtl/>
        </w:rPr>
        <w:t xml:space="preserve"> </w:t>
      </w:r>
      <w:hyperlink r:id="rId2" w:history="1">
        <w:r w:rsidRPr="00693BB6">
          <w:rPr>
            <w:rStyle w:val="Hyperlink"/>
            <w:rFonts w:hint="eastAsia"/>
            <w:rtl/>
          </w:rPr>
          <w:t>الکاف</w:t>
        </w:r>
        <w:r w:rsidRPr="00693BB6">
          <w:rPr>
            <w:rStyle w:val="Hyperlink"/>
            <w:rFonts w:hint="cs"/>
            <w:rtl/>
          </w:rPr>
          <w:t>ی</w:t>
        </w:r>
        <w:r w:rsidRPr="00693BB6">
          <w:rPr>
            <w:rStyle w:val="Hyperlink"/>
            <w:rFonts w:hint="eastAsia"/>
            <w:rtl/>
          </w:rPr>
          <w:t>،</w:t>
        </w:r>
        <w:r w:rsidRPr="00693BB6">
          <w:rPr>
            <w:rStyle w:val="Hyperlink"/>
            <w:rtl/>
          </w:rPr>
          <w:t xml:space="preserve"> محمد بن </w:t>
        </w:r>
        <w:r w:rsidRPr="00693BB6">
          <w:rPr>
            <w:rStyle w:val="Hyperlink"/>
            <w:rFonts w:hint="cs"/>
            <w:rtl/>
          </w:rPr>
          <w:t>ی</w:t>
        </w:r>
        <w:r w:rsidRPr="00693BB6">
          <w:rPr>
            <w:rStyle w:val="Hyperlink"/>
            <w:rFonts w:hint="eastAsia"/>
            <w:rtl/>
          </w:rPr>
          <w:t>عقوب</w:t>
        </w:r>
        <w:r w:rsidRPr="00693BB6">
          <w:rPr>
            <w:rStyle w:val="Hyperlink"/>
            <w:rtl/>
          </w:rPr>
          <w:t xml:space="preserve"> کل</w:t>
        </w:r>
        <w:r w:rsidRPr="00693BB6">
          <w:rPr>
            <w:rStyle w:val="Hyperlink"/>
            <w:rFonts w:hint="cs"/>
            <w:rtl/>
          </w:rPr>
          <w:t>ی</w:t>
        </w:r>
        <w:r w:rsidRPr="00693BB6">
          <w:rPr>
            <w:rStyle w:val="Hyperlink"/>
            <w:rFonts w:hint="eastAsia"/>
            <w:rtl/>
          </w:rPr>
          <w:t>ن</w:t>
        </w:r>
        <w:r w:rsidRPr="00693BB6">
          <w:rPr>
            <w:rStyle w:val="Hyperlink"/>
            <w:rFonts w:hint="cs"/>
            <w:rtl/>
          </w:rPr>
          <w:t>ی</w:t>
        </w:r>
        <w:r w:rsidRPr="00693BB6">
          <w:rPr>
            <w:rStyle w:val="Hyperlink"/>
            <w:rFonts w:hint="eastAsia"/>
            <w:rtl/>
          </w:rPr>
          <w:t>،</w:t>
        </w:r>
        <w:r w:rsidRPr="00693BB6">
          <w:rPr>
            <w:rStyle w:val="Hyperlink"/>
            <w:rtl/>
          </w:rPr>
          <w:t xml:space="preserve"> ج7، ص412.</w:t>
        </w:r>
      </w:hyperlink>
    </w:p>
  </w:footnote>
  <w:footnote w:id="3">
    <w:p w14:paraId="6EE65187" w14:textId="4383712A" w:rsidR="00B05135" w:rsidRPr="00B05135" w:rsidRDefault="00B05135" w:rsidP="00B05135">
      <w:pPr>
        <w:pStyle w:val="FootnoteText"/>
      </w:pPr>
      <w:r w:rsidRPr="00B05135">
        <w:footnoteRef/>
      </w:r>
      <w:r w:rsidRPr="00B05135">
        <w:rPr>
          <w:rtl/>
        </w:rPr>
        <w:t xml:space="preserve"> </w:t>
      </w:r>
      <w:hyperlink r:id="rId3" w:history="1">
        <w:r w:rsidRPr="00B05135">
          <w:rPr>
            <w:rStyle w:val="Hyperlink"/>
            <w:rFonts w:hint="eastAsia"/>
            <w:rtl/>
          </w:rPr>
          <w:t>مصباح</w:t>
        </w:r>
        <w:r w:rsidRPr="00B05135">
          <w:rPr>
            <w:rStyle w:val="Hyperlink"/>
            <w:rtl/>
          </w:rPr>
          <w:t xml:space="preserve"> الاصول، الس</w:t>
        </w:r>
        <w:r w:rsidRPr="00B05135">
          <w:rPr>
            <w:rStyle w:val="Hyperlink"/>
            <w:rFonts w:hint="cs"/>
            <w:rtl/>
          </w:rPr>
          <w:t>ی</w:t>
        </w:r>
        <w:r w:rsidRPr="00B05135">
          <w:rPr>
            <w:rStyle w:val="Hyperlink"/>
            <w:rFonts w:hint="eastAsia"/>
            <w:rtl/>
          </w:rPr>
          <w:t>د</w:t>
        </w:r>
        <w:r w:rsidRPr="00B05135">
          <w:rPr>
            <w:rStyle w:val="Hyperlink"/>
            <w:rtl/>
          </w:rPr>
          <w:t xml:space="preserve"> أبوالقاسم الخوئ</w:t>
        </w:r>
        <w:r w:rsidRPr="00B05135">
          <w:rPr>
            <w:rStyle w:val="Hyperlink"/>
            <w:rFonts w:hint="cs"/>
            <w:rtl/>
          </w:rPr>
          <w:t>ی</w:t>
        </w:r>
        <w:r w:rsidRPr="00B05135">
          <w:rPr>
            <w:rStyle w:val="Hyperlink"/>
            <w:rFonts w:hint="eastAsia"/>
            <w:rtl/>
          </w:rPr>
          <w:t>،</w:t>
        </w:r>
        <w:r w:rsidRPr="00B05135">
          <w:rPr>
            <w:rStyle w:val="Hyperlink"/>
            <w:rtl/>
          </w:rPr>
          <w:t xml:space="preserve"> ج3، ص437.</w:t>
        </w:r>
      </w:hyperlink>
    </w:p>
  </w:footnote>
  <w:footnote w:id="4">
    <w:p w14:paraId="0884F246" w14:textId="268240A7" w:rsidR="009D7D11" w:rsidRPr="009D7D11" w:rsidRDefault="009D7D11" w:rsidP="009D7D11">
      <w:pPr>
        <w:pStyle w:val="FootnoteText"/>
      </w:pPr>
      <w:r w:rsidRPr="009D7D11">
        <w:footnoteRef/>
      </w:r>
      <w:r w:rsidRPr="009D7D11">
        <w:rPr>
          <w:rtl/>
        </w:rPr>
        <w:t xml:space="preserve"> </w:t>
      </w:r>
      <w:hyperlink r:id="rId4" w:history="1">
        <w:r w:rsidRPr="009D7D11">
          <w:rPr>
            <w:rStyle w:val="Hyperlink"/>
            <w:rFonts w:hint="eastAsia"/>
            <w:rtl/>
          </w:rPr>
          <w:t>تهذ</w:t>
        </w:r>
        <w:r w:rsidRPr="009D7D11">
          <w:rPr>
            <w:rStyle w:val="Hyperlink"/>
            <w:rFonts w:hint="cs"/>
            <w:rtl/>
          </w:rPr>
          <w:t>ی</w:t>
        </w:r>
        <w:r w:rsidRPr="009D7D11">
          <w:rPr>
            <w:rStyle w:val="Hyperlink"/>
            <w:rFonts w:hint="eastAsia"/>
            <w:rtl/>
          </w:rPr>
          <w:t>ب</w:t>
        </w:r>
        <w:r w:rsidRPr="009D7D11">
          <w:rPr>
            <w:rStyle w:val="Hyperlink"/>
            <w:rtl/>
          </w:rPr>
          <w:t xml:space="preserve"> الاحکام، ش</w:t>
        </w:r>
        <w:r w:rsidRPr="009D7D11">
          <w:rPr>
            <w:rStyle w:val="Hyperlink"/>
            <w:rFonts w:hint="cs"/>
            <w:rtl/>
          </w:rPr>
          <w:t>ی</w:t>
        </w:r>
        <w:r w:rsidRPr="009D7D11">
          <w:rPr>
            <w:rStyle w:val="Hyperlink"/>
            <w:rFonts w:hint="eastAsia"/>
            <w:rtl/>
          </w:rPr>
          <w:t>خ</w:t>
        </w:r>
        <w:r w:rsidRPr="009D7D11">
          <w:rPr>
            <w:rStyle w:val="Hyperlink"/>
            <w:rtl/>
          </w:rPr>
          <w:t xml:space="preserve"> طوس</w:t>
        </w:r>
        <w:r w:rsidRPr="009D7D11">
          <w:rPr>
            <w:rStyle w:val="Hyperlink"/>
            <w:rFonts w:hint="cs"/>
            <w:rtl/>
          </w:rPr>
          <w:t>ی</w:t>
        </w:r>
        <w:r w:rsidRPr="009D7D11">
          <w:rPr>
            <w:rStyle w:val="Hyperlink"/>
            <w:rFonts w:hint="eastAsia"/>
            <w:rtl/>
          </w:rPr>
          <w:t>،</w:t>
        </w:r>
        <w:r w:rsidRPr="009D7D11">
          <w:rPr>
            <w:rStyle w:val="Hyperlink"/>
            <w:rtl/>
          </w:rPr>
          <w:t xml:space="preserve"> ج6، ص303.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44125"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674DE"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092A37">
      <w:rPr>
        <w:b/>
        <w:bCs/>
        <w:sz w:val="20"/>
        <w:szCs w:val="24"/>
        <w:rtl/>
      </w:rPr>
      <w:t>044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092A37">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092A37">
      <w:rPr>
        <w:b/>
        <w:bCs/>
        <w:color w:val="632423" w:themeColor="accent2" w:themeShade="80"/>
        <w:sz w:val="20"/>
        <w:szCs w:val="24"/>
        <w:rtl/>
      </w:rPr>
      <w:t>قائ</w:t>
    </w:r>
    <w:r w:rsidR="00092A37">
      <w:rPr>
        <w:rFonts w:hint="cs"/>
        <w:b/>
        <w:bCs/>
        <w:color w:val="632423" w:themeColor="accent2" w:themeShade="80"/>
        <w:sz w:val="20"/>
        <w:szCs w:val="24"/>
        <w:rtl/>
      </w:rPr>
      <w:t>ی</w:t>
    </w:r>
    <w:r w:rsidR="00092A37">
      <w:rPr>
        <w:rFonts w:hint="eastAsia"/>
        <w:b/>
        <w:bCs/>
        <w:color w:val="632423" w:themeColor="accent2" w:themeShade="80"/>
        <w:sz w:val="20"/>
        <w:szCs w:val="24"/>
        <w:rtl/>
      </w:rPr>
      <w:t>ن</w:t>
    </w:r>
    <w:r w:rsidR="00092A37">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092A37">
      <w:rPr>
        <w:sz w:val="24"/>
        <w:szCs w:val="24"/>
        <w:rtl/>
      </w:rPr>
      <w:t>25 /9 /1398</w:t>
    </w:r>
  </w:p>
  <w:p w14:paraId="576E39A5"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092A37">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092A37">
      <w:rPr>
        <w:sz w:val="24"/>
        <w:szCs w:val="24"/>
        <w:rtl/>
      </w:rPr>
      <w:t>مهد</w:t>
    </w:r>
    <w:r w:rsidR="00092A37">
      <w:rPr>
        <w:rFonts w:hint="cs"/>
        <w:sz w:val="24"/>
        <w:szCs w:val="24"/>
        <w:rtl/>
      </w:rPr>
      <w:t>ی</w:t>
    </w:r>
    <w:r w:rsidR="00092A37">
      <w:rPr>
        <w:sz w:val="24"/>
        <w:szCs w:val="24"/>
        <w:rtl/>
      </w:rPr>
      <w:t xml:space="preserve"> خسروب</w:t>
    </w:r>
    <w:r w:rsidR="00092A37">
      <w:rPr>
        <w:rFonts w:hint="cs"/>
        <w:sz w:val="24"/>
        <w:szCs w:val="24"/>
        <w:rtl/>
      </w:rPr>
      <w:t>ی</w:t>
    </w:r>
    <w:r w:rsidR="00092A37">
      <w:rPr>
        <w:rFonts w:hint="eastAsia"/>
        <w:sz w:val="24"/>
        <w:szCs w:val="24"/>
        <w:rtl/>
      </w:rPr>
      <w:t>گ</w:t>
    </w:r>
    <w:r w:rsidR="00092A37">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092A37">
      <w:rPr>
        <w:sz w:val="24"/>
        <w:szCs w:val="24"/>
        <w:rtl/>
      </w:rPr>
      <w:t>اقسام القاض</w:t>
    </w:r>
    <w:r w:rsidR="00092A37">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63062"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3764"/>
    <w:rsid w:val="000072A3"/>
    <w:rsid w:val="00025777"/>
    <w:rsid w:val="00025B70"/>
    <w:rsid w:val="000353D7"/>
    <w:rsid w:val="00055496"/>
    <w:rsid w:val="00080A41"/>
    <w:rsid w:val="0008299B"/>
    <w:rsid w:val="000913AA"/>
    <w:rsid w:val="00092A37"/>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37F6"/>
    <w:rsid w:val="001347C7"/>
    <w:rsid w:val="001356B0"/>
    <w:rsid w:val="00151937"/>
    <w:rsid w:val="00173EEE"/>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68EE"/>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3BD4"/>
    <w:rsid w:val="006240DA"/>
    <w:rsid w:val="0063256E"/>
    <w:rsid w:val="00633F04"/>
    <w:rsid w:val="00635219"/>
    <w:rsid w:val="00635EC0"/>
    <w:rsid w:val="00640B58"/>
    <w:rsid w:val="00651B02"/>
    <w:rsid w:val="00651B19"/>
    <w:rsid w:val="00660A29"/>
    <w:rsid w:val="006646D4"/>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6C18"/>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7F30A5"/>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4045"/>
    <w:rsid w:val="008F5B4D"/>
    <w:rsid w:val="00907425"/>
    <w:rsid w:val="00916EA9"/>
    <w:rsid w:val="00923C34"/>
    <w:rsid w:val="00924152"/>
    <w:rsid w:val="0092513D"/>
    <w:rsid w:val="00927A9F"/>
    <w:rsid w:val="009335CC"/>
    <w:rsid w:val="00935A55"/>
    <w:rsid w:val="00941CEB"/>
    <w:rsid w:val="0094720F"/>
    <w:rsid w:val="00953B28"/>
    <w:rsid w:val="00954322"/>
    <w:rsid w:val="00957CAA"/>
    <w:rsid w:val="00962B23"/>
    <w:rsid w:val="0096778A"/>
    <w:rsid w:val="00977656"/>
    <w:rsid w:val="009846A7"/>
    <w:rsid w:val="0098794D"/>
    <w:rsid w:val="0099497B"/>
    <w:rsid w:val="009A3833"/>
    <w:rsid w:val="009A43BA"/>
    <w:rsid w:val="009B0D05"/>
    <w:rsid w:val="009B4CA6"/>
    <w:rsid w:val="009B79F8"/>
    <w:rsid w:val="009C66D5"/>
    <w:rsid w:val="009D13FD"/>
    <w:rsid w:val="009D266A"/>
    <w:rsid w:val="009D7D11"/>
    <w:rsid w:val="009F7E07"/>
    <w:rsid w:val="00A01522"/>
    <w:rsid w:val="00A10A11"/>
    <w:rsid w:val="00A13C6A"/>
    <w:rsid w:val="00A17B09"/>
    <w:rsid w:val="00A36FAA"/>
    <w:rsid w:val="00A457C6"/>
    <w:rsid w:val="00A46AD0"/>
    <w:rsid w:val="00A47063"/>
    <w:rsid w:val="00A473A8"/>
    <w:rsid w:val="00A513F0"/>
    <w:rsid w:val="00A61AC8"/>
    <w:rsid w:val="00A6366F"/>
    <w:rsid w:val="00A65D4C"/>
    <w:rsid w:val="00A70512"/>
    <w:rsid w:val="00A926FE"/>
    <w:rsid w:val="00AA1F60"/>
    <w:rsid w:val="00AA40D7"/>
    <w:rsid w:val="00AB5F7D"/>
    <w:rsid w:val="00AC0C50"/>
    <w:rsid w:val="00AC6FE2"/>
    <w:rsid w:val="00AE6A92"/>
    <w:rsid w:val="00AF3925"/>
    <w:rsid w:val="00B0513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029D"/>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B6EC6"/>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20C2"/>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996DAC"/>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UnresolvedMention1">
    <w:name w:val="Unresolved Mention1"/>
    <w:basedOn w:val="DefaultParagraphFont"/>
    <w:uiPriority w:val="99"/>
    <w:semiHidden/>
    <w:unhideWhenUsed/>
    <w:rsid w:val="009D7D11"/>
    <w:rPr>
      <w:color w:val="605E5C"/>
      <w:shd w:val="clear" w:color="auto" w:fill="E1DFDD"/>
    </w:rPr>
  </w:style>
  <w:style w:type="character" w:styleId="FollowedHyperlink">
    <w:name w:val="FollowedHyperlink"/>
    <w:basedOn w:val="DefaultParagraphFont"/>
    <w:uiPriority w:val="99"/>
    <w:semiHidden/>
    <w:unhideWhenUsed/>
    <w:rsid w:val="007F30A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46/3/437/&#1602;&#1590;&#1575;&#1740;&#1575;&#1606;&#1575;" TargetMode="External"/><Relationship Id="rId2" Type="http://schemas.openxmlformats.org/officeDocument/2006/relationships/hyperlink" Target="http://lib.eshia.ir/11005/7/412/&#1605;&#1593;&#1604;&#1740;" TargetMode="External"/><Relationship Id="rId1" Type="http://schemas.openxmlformats.org/officeDocument/2006/relationships/hyperlink" Target="http://lib.eshia.ir/11208/1/24/&#1576;&#1593;&#1590;&#1705;&#1605;" TargetMode="External"/><Relationship Id="rId4" Type="http://schemas.openxmlformats.org/officeDocument/2006/relationships/hyperlink" Target="http://lib.eshia.ir/10083/6/303/&#1740;&#1593;&#1618;&#1585;&#1616;&#1590;&#161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00C13-012D-4D36-872E-E76DAD567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3</Pages>
  <Words>741</Words>
  <Characters>4226</Characters>
  <Application>Microsoft Office Word</Application>
  <DocSecurity>0</DocSecurity>
  <Lines>35</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4958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asus</cp:lastModifiedBy>
  <cp:revision>3</cp:revision>
  <cp:lastPrinted>2019-12-22T10:57:00Z</cp:lastPrinted>
  <dcterms:created xsi:type="dcterms:W3CDTF">2019-12-22T10:56:00Z</dcterms:created>
  <dcterms:modified xsi:type="dcterms:W3CDTF">2019-12-22T11:10:00Z</dcterms:modified>
  <cp:contentStatus>ویرایش 2.5</cp:contentStatus>
  <cp:version>2.7</cp:version>
</cp:coreProperties>
</file>