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F77FD8" w14:textId="77777777" w:rsidR="008B750B" w:rsidRPr="008A522A" w:rsidRDefault="00783473" w:rsidP="009C66D5">
      <w:pPr>
        <w:jc w:val="center"/>
        <w:rPr>
          <w:rtl/>
        </w:rPr>
      </w:pPr>
      <w:r>
        <w:rPr>
          <w:rFonts w:hint="cs"/>
          <w:noProof/>
          <w:rtl/>
        </w:rPr>
        <w:drawing>
          <wp:inline distT="0" distB="0" distL="0" distR="0" wp14:anchorId="75BC2CC3" wp14:editId="4F0E1EF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764D9052" w14:textId="299D8E31" w:rsidR="00C71BDE"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29303536" w:history="1">
        <w:r w:rsidR="00C71BDE" w:rsidRPr="000A5BC3">
          <w:rPr>
            <w:rStyle w:val="Hyperlink"/>
            <w:rFonts w:hint="eastAsia"/>
            <w:noProof/>
            <w:rtl/>
          </w:rPr>
          <w:t>مقتض</w:t>
        </w:r>
        <w:r w:rsidR="00C71BDE" w:rsidRPr="000A5BC3">
          <w:rPr>
            <w:rStyle w:val="Hyperlink"/>
            <w:rFonts w:hint="cs"/>
            <w:noProof/>
            <w:rtl/>
          </w:rPr>
          <w:t>ی</w:t>
        </w:r>
        <w:r w:rsidR="00C71BDE" w:rsidRPr="000A5BC3">
          <w:rPr>
            <w:rStyle w:val="Hyperlink"/>
            <w:noProof/>
            <w:rtl/>
          </w:rPr>
          <w:t xml:space="preserve"> </w:t>
        </w:r>
        <w:r w:rsidR="00C71BDE" w:rsidRPr="000A5BC3">
          <w:rPr>
            <w:rStyle w:val="Hyperlink"/>
            <w:rFonts w:hint="eastAsia"/>
            <w:noProof/>
            <w:rtl/>
          </w:rPr>
          <w:t>مشروع</w:t>
        </w:r>
        <w:r w:rsidR="00C71BDE" w:rsidRPr="000A5BC3">
          <w:rPr>
            <w:rStyle w:val="Hyperlink"/>
            <w:rFonts w:hint="cs"/>
            <w:noProof/>
            <w:rtl/>
          </w:rPr>
          <w:t>ی</w:t>
        </w:r>
        <w:r w:rsidR="00C71BDE" w:rsidRPr="000A5BC3">
          <w:rPr>
            <w:rStyle w:val="Hyperlink"/>
            <w:rFonts w:hint="eastAsia"/>
            <w:noProof/>
            <w:rtl/>
          </w:rPr>
          <w:t>ت</w:t>
        </w:r>
        <w:r w:rsidR="00C71BDE" w:rsidRPr="000A5BC3">
          <w:rPr>
            <w:rStyle w:val="Hyperlink"/>
            <w:noProof/>
            <w:rtl/>
          </w:rPr>
          <w:t xml:space="preserve"> </w:t>
        </w:r>
        <w:r w:rsidR="00C71BDE" w:rsidRPr="000A5BC3">
          <w:rPr>
            <w:rStyle w:val="Hyperlink"/>
            <w:rFonts w:hint="eastAsia"/>
            <w:noProof/>
            <w:rtl/>
          </w:rPr>
          <w:t>قاض</w:t>
        </w:r>
        <w:r w:rsidR="00C71BDE" w:rsidRPr="000A5BC3">
          <w:rPr>
            <w:rStyle w:val="Hyperlink"/>
            <w:rFonts w:hint="cs"/>
            <w:noProof/>
            <w:rtl/>
          </w:rPr>
          <w:t>ی</w:t>
        </w:r>
        <w:r w:rsidR="00C71BDE" w:rsidRPr="000A5BC3">
          <w:rPr>
            <w:rStyle w:val="Hyperlink"/>
            <w:noProof/>
            <w:rtl/>
          </w:rPr>
          <w:t xml:space="preserve"> </w:t>
        </w:r>
        <w:r w:rsidR="00C71BDE" w:rsidRPr="000A5BC3">
          <w:rPr>
            <w:rStyle w:val="Hyperlink"/>
            <w:rFonts w:hint="eastAsia"/>
            <w:noProof/>
            <w:rtl/>
          </w:rPr>
          <w:t>تشخ</w:t>
        </w:r>
        <w:r w:rsidR="00C71BDE" w:rsidRPr="000A5BC3">
          <w:rPr>
            <w:rStyle w:val="Hyperlink"/>
            <w:rFonts w:hint="cs"/>
            <w:noProof/>
            <w:rtl/>
          </w:rPr>
          <w:t>ی</w:t>
        </w:r>
        <w:r w:rsidR="00C71BDE" w:rsidRPr="000A5BC3">
          <w:rPr>
            <w:rStyle w:val="Hyperlink"/>
            <w:rFonts w:hint="eastAsia"/>
            <w:noProof/>
            <w:rtl/>
          </w:rPr>
          <w:t>ص</w:t>
        </w:r>
        <w:r w:rsidR="00C71BDE">
          <w:rPr>
            <w:noProof/>
            <w:webHidden/>
            <w:rtl/>
          </w:rPr>
          <w:tab/>
        </w:r>
        <w:r w:rsidR="00C71BDE">
          <w:rPr>
            <w:rStyle w:val="Hyperlink"/>
            <w:noProof/>
            <w:rtl/>
          </w:rPr>
          <w:fldChar w:fldCharType="begin"/>
        </w:r>
        <w:r w:rsidR="00C71BDE">
          <w:rPr>
            <w:noProof/>
            <w:webHidden/>
            <w:rtl/>
          </w:rPr>
          <w:instrText xml:space="preserve"> </w:instrText>
        </w:r>
        <w:r w:rsidR="00C71BDE">
          <w:rPr>
            <w:noProof/>
            <w:webHidden/>
          </w:rPr>
          <w:instrText>PAGEREF</w:instrText>
        </w:r>
        <w:r w:rsidR="00C71BDE">
          <w:rPr>
            <w:noProof/>
            <w:webHidden/>
            <w:rtl/>
          </w:rPr>
          <w:instrText xml:space="preserve"> _</w:instrText>
        </w:r>
        <w:r w:rsidR="00C71BDE">
          <w:rPr>
            <w:noProof/>
            <w:webHidden/>
          </w:rPr>
          <w:instrText>Toc29303536 \h</w:instrText>
        </w:r>
        <w:r w:rsidR="00C71BDE">
          <w:rPr>
            <w:noProof/>
            <w:webHidden/>
            <w:rtl/>
          </w:rPr>
          <w:instrText xml:space="preserve"> </w:instrText>
        </w:r>
        <w:r w:rsidR="00C71BDE">
          <w:rPr>
            <w:rStyle w:val="Hyperlink"/>
            <w:noProof/>
            <w:rtl/>
          </w:rPr>
        </w:r>
        <w:r w:rsidR="00C71BDE">
          <w:rPr>
            <w:rStyle w:val="Hyperlink"/>
            <w:noProof/>
            <w:rtl/>
          </w:rPr>
          <w:fldChar w:fldCharType="separate"/>
        </w:r>
        <w:r w:rsidR="001469C4">
          <w:rPr>
            <w:noProof/>
            <w:webHidden/>
            <w:rtl/>
          </w:rPr>
          <w:t>1</w:t>
        </w:r>
        <w:r w:rsidR="00C71BDE">
          <w:rPr>
            <w:rStyle w:val="Hyperlink"/>
            <w:noProof/>
            <w:rtl/>
          </w:rPr>
          <w:fldChar w:fldCharType="end"/>
        </w:r>
      </w:hyperlink>
    </w:p>
    <w:p w14:paraId="18A68CF5" w14:textId="400369A7" w:rsidR="00C71BDE" w:rsidRDefault="00E2603E">
      <w:pPr>
        <w:pStyle w:val="TOC1"/>
        <w:rPr>
          <w:rFonts w:asciiTheme="minorHAnsi" w:eastAsiaTheme="minorEastAsia" w:hAnsiTheme="minorHAnsi" w:cstheme="minorBidi"/>
          <w:noProof/>
          <w:color w:val="auto"/>
          <w:szCs w:val="22"/>
          <w:rtl/>
        </w:rPr>
      </w:pPr>
      <w:hyperlink w:anchor="_Toc29303537" w:history="1">
        <w:r w:rsidR="00C71BDE" w:rsidRPr="000A5BC3">
          <w:rPr>
            <w:rStyle w:val="Hyperlink"/>
            <w:rFonts w:hint="eastAsia"/>
            <w:noProof/>
            <w:rtl/>
          </w:rPr>
          <w:t>موانع</w:t>
        </w:r>
        <w:r w:rsidR="00C71BDE" w:rsidRPr="000A5BC3">
          <w:rPr>
            <w:rStyle w:val="Hyperlink"/>
            <w:noProof/>
            <w:rtl/>
          </w:rPr>
          <w:t xml:space="preserve"> </w:t>
        </w:r>
        <w:r w:rsidR="00C71BDE" w:rsidRPr="000A5BC3">
          <w:rPr>
            <w:rStyle w:val="Hyperlink"/>
            <w:rFonts w:hint="eastAsia"/>
            <w:noProof/>
            <w:rtl/>
          </w:rPr>
          <w:t>مشروع</w:t>
        </w:r>
        <w:r w:rsidR="00C71BDE" w:rsidRPr="000A5BC3">
          <w:rPr>
            <w:rStyle w:val="Hyperlink"/>
            <w:rFonts w:hint="cs"/>
            <w:noProof/>
            <w:rtl/>
          </w:rPr>
          <w:t>ی</w:t>
        </w:r>
        <w:r w:rsidR="00C71BDE" w:rsidRPr="000A5BC3">
          <w:rPr>
            <w:rStyle w:val="Hyperlink"/>
            <w:rFonts w:hint="eastAsia"/>
            <w:noProof/>
            <w:rtl/>
          </w:rPr>
          <w:t>ت</w:t>
        </w:r>
        <w:r w:rsidR="00C71BDE" w:rsidRPr="000A5BC3">
          <w:rPr>
            <w:rStyle w:val="Hyperlink"/>
            <w:noProof/>
            <w:rtl/>
          </w:rPr>
          <w:t xml:space="preserve"> </w:t>
        </w:r>
        <w:r w:rsidR="00C71BDE" w:rsidRPr="000A5BC3">
          <w:rPr>
            <w:rStyle w:val="Hyperlink"/>
            <w:rFonts w:hint="eastAsia"/>
            <w:noProof/>
            <w:rtl/>
          </w:rPr>
          <w:t>قضا</w:t>
        </w:r>
        <w:r w:rsidR="00C71BDE" w:rsidRPr="000A5BC3">
          <w:rPr>
            <w:rStyle w:val="Hyperlink"/>
            <w:rFonts w:hint="cs"/>
            <w:noProof/>
            <w:rtl/>
          </w:rPr>
          <w:t>ی</w:t>
        </w:r>
        <w:r w:rsidR="00C71BDE" w:rsidRPr="000A5BC3">
          <w:rPr>
            <w:rStyle w:val="Hyperlink"/>
            <w:noProof/>
            <w:rtl/>
          </w:rPr>
          <w:t xml:space="preserve"> </w:t>
        </w:r>
        <w:r w:rsidR="00C71BDE" w:rsidRPr="000A5BC3">
          <w:rPr>
            <w:rStyle w:val="Hyperlink"/>
            <w:rFonts w:hint="eastAsia"/>
            <w:noProof/>
            <w:rtl/>
          </w:rPr>
          <w:t>تشخ</w:t>
        </w:r>
        <w:r w:rsidR="00C71BDE" w:rsidRPr="000A5BC3">
          <w:rPr>
            <w:rStyle w:val="Hyperlink"/>
            <w:rFonts w:hint="cs"/>
            <w:noProof/>
            <w:rtl/>
          </w:rPr>
          <w:t>ی</w:t>
        </w:r>
        <w:r w:rsidR="00C71BDE" w:rsidRPr="000A5BC3">
          <w:rPr>
            <w:rStyle w:val="Hyperlink"/>
            <w:rFonts w:hint="eastAsia"/>
            <w:noProof/>
            <w:rtl/>
          </w:rPr>
          <w:t>ص</w:t>
        </w:r>
        <w:r w:rsidR="00C71BDE" w:rsidRPr="000A5BC3">
          <w:rPr>
            <w:rStyle w:val="Hyperlink"/>
            <w:rFonts w:hint="cs"/>
            <w:noProof/>
            <w:rtl/>
          </w:rPr>
          <w:t>ی</w:t>
        </w:r>
        <w:r w:rsidR="00C71BDE">
          <w:rPr>
            <w:noProof/>
            <w:webHidden/>
            <w:rtl/>
          </w:rPr>
          <w:tab/>
        </w:r>
        <w:r w:rsidR="00C71BDE">
          <w:rPr>
            <w:rStyle w:val="Hyperlink"/>
            <w:noProof/>
            <w:rtl/>
          </w:rPr>
          <w:fldChar w:fldCharType="begin"/>
        </w:r>
        <w:r w:rsidR="00C71BDE">
          <w:rPr>
            <w:noProof/>
            <w:webHidden/>
            <w:rtl/>
          </w:rPr>
          <w:instrText xml:space="preserve"> </w:instrText>
        </w:r>
        <w:r w:rsidR="00C71BDE">
          <w:rPr>
            <w:noProof/>
            <w:webHidden/>
          </w:rPr>
          <w:instrText>PAGEREF</w:instrText>
        </w:r>
        <w:r w:rsidR="00C71BDE">
          <w:rPr>
            <w:noProof/>
            <w:webHidden/>
            <w:rtl/>
          </w:rPr>
          <w:instrText xml:space="preserve"> _</w:instrText>
        </w:r>
        <w:r w:rsidR="00C71BDE">
          <w:rPr>
            <w:noProof/>
            <w:webHidden/>
          </w:rPr>
          <w:instrText>Toc29303537 \h</w:instrText>
        </w:r>
        <w:r w:rsidR="00C71BDE">
          <w:rPr>
            <w:noProof/>
            <w:webHidden/>
            <w:rtl/>
          </w:rPr>
          <w:instrText xml:space="preserve"> </w:instrText>
        </w:r>
        <w:r w:rsidR="00C71BDE">
          <w:rPr>
            <w:rStyle w:val="Hyperlink"/>
            <w:noProof/>
            <w:rtl/>
          </w:rPr>
        </w:r>
        <w:r w:rsidR="00C71BDE">
          <w:rPr>
            <w:rStyle w:val="Hyperlink"/>
            <w:noProof/>
            <w:rtl/>
          </w:rPr>
          <w:fldChar w:fldCharType="separate"/>
        </w:r>
        <w:r w:rsidR="001469C4">
          <w:rPr>
            <w:noProof/>
            <w:webHidden/>
            <w:rtl/>
          </w:rPr>
          <w:t>1</w:t>
        </w:r>
        <w:r w:rsidR="00C71BDE">
          <w:rPr>
            <w:rStyle w:val="Hyperlink"/>
            <w:noProof/>
            <w:rtl/>
          </w:rPr>
          <w:fldChar w:fldCharType="end"/>
        </w:r>
      </w:hyperlink>
    </w:p>
    <w:p w14:paraId="487A4D86" w14:textId="326F7F44" w:rsidR="00C71BDE" w:rsidRDefault="00E2603E">
      <w:pPr>
        <w:pStyle w:val="TOC2"/>
        <w:tabs>
          <w:tab w:val="right" w:leader="dot" w:pos="10194"/>
        </w:tabs>
        <w:rPr>
          <w:rFonts w:asciiTheme="minorHAnsi" w:eastAsiaTheme="minorEastAsia" w:hAnsiTheme="minorHAnsi" w:cstheme="minorBidi"/>
          <w:bCs w:val="0"/>
          <w:noProof/>
          <w:color w:val="auto"/>
          <w:szCs w:val="22"/>
          <w:rtl/>
        </w:rPr>
      </w:pPr>
      <w:hyperlink w:anchor="_Toc29303538" w:history="1">
        <w:r w:rsidR="00C71BDE" w:rsidRPr="000A5BC3">
          <w:rPr>
            <w:rStyle w:val="Hyperlink"/>
            <w:rFonts w:hint="eastAsia"/>
            <w:noProof/>
            <w:rtl/>
          </w:rPr>
          <w:t>مانع</w:t>
        </w:r>
        <w:r w:rsidR="00C71BDE" w:rsidRPr="000A5BC3">
          <w:rPr>
            <w:rStyle w:val="Hyperlink"/>
            <w:noProof/>
            <w:rtl/>
          </w:rPr>
          <w:t xml:space="preserve"> </w:t>
        </w:r>
        <w:r w:rsidR="00C71BDE" w:rsidRPr="000A5BC3">
          <w:rPr>
            <w:rStyle w:val="Hyperlink"/>
            <w:rFonts w:hint="eastAsia"/>
            <w:noProof/>
            <w:rtl/>
          </w:rPr>
          <w:t>اول</w:t>
        </w:r>
        <w:r w:rsidR="00C71BDE" w:rsidRPr="000A5BC3">
          <w:rPr>
            <w:rStyle w:val="Hyperlink"/>
            <w:noProof/>
            <w:rtl/>
          </w:rPr>
          <w:t xml:space="preserve">: </w:t>
        </w:r>
        <w:r w:rsidR="00C71BDE" w:rsidRPr="000A5BC3">
          <w:rPr>
            <w:rStyle w:val="Hyperlink"/>
            <w:rFonts w:hint="eastAsia"/>
            <w:noProof/>
            <w:rtl/>
          </w:rPr>
          <w:t>ادله</w:t>
        </w:r>
        <w:r w:rsidR="00C71BDE" w:rsidRPr="000A5BC3">
          <w:rPr>
            <w:rStyle w:val="Hyperlink"/>
            <w:noProof/>
            <w:rtl/>
          </w:rPr>
          <w:t xml:space="preserve"> </w:t>
        </w:r>
        <w:r w:rsidR="00C71BDE" w:rsidRPr="000A5BC3">
          <w:rPr>
            <w:rStyle w:val="Hyperlink"/>
            <w:rFonts w:hint="eastAsia"/>
            <w:noProof/>
            <w:rtl/>
          </w:rPr>
          <w:t>شروط</w:t>
        </w:r>
        <w:r w:rsidR="00C71BDE" w:rsidRPr="000A5BC3">
          <w:rPr>
            <w:rStyle w:val="Hyperlink"/>
            <w:noProof/>
            <w:rtl/>
          </w:rPr>
          <w:t xml:space="preserve"> </w:t>
        </w:r>
        <w:r w:rsidR="00C71BDE" w:rsidRPr="000A5BC3">
          <w:rPr>
            <w:rStyle w:val="Hyperlink"/>
            <w:rFonts w:hint="eastAsia"/>
            <w:noProof/>
            <w:rtl/>
          </w:rPr>
          <w:t>قاض</w:t>
        </w:r>
        <w:r w:rsidR="00C71BDE" w:rsidRPr="000A5BC3">
          <w:rPr>
            <w:rStyle w:val="Hyperlink"/>
            <w:rFonts w:hint="cs"/>
            <w:noProof/>
            <w:rtl/>
          </w:rPr>
          <w:t>ی</w:t>
        </w:r>
        <w:r w:rsidR="00C71BDE">
          <w:rPr>
            <w:noProof/>
            <w:webHidden/>
            <w:rtl/>
          </w:rPr>
          <w:tab/>
        </w:r>
        <w:r w:rsidR="00C71BDE">
          <w:rPr>
            <w:rStyle w:val="Hyperlink"/>
            <w:noProof/>
            <w:rtl/>
          </w:rPr>
          <w:fldChar w:fldCharType="begin"/>
        </w:r>
        <w:r w:rsidR="00C71BDE">
          <w:rPr>
            <w:noProof/>
            <w:webHidden/>
            <w:rtl/>
          </w:rPr>
          <w:instrText xml:space="preserve"> </w:instrText>
        </w:r>
        <w:r w:rsidR="00C71BDE">
          <w:rPr>
            <w:noProof/>
            <w:webHidden/>
          </w:rPr>
          <w:instrText>PAGEREF</w:instrText>
        </w:r>
        <w:r w:rsidR="00C71BDE">
          <w:rPr>
            <w:noProof/>
            <w:webHidden/>
            <w:rtl/>
          </w:rPr>
          <w:instrText xml:space="preserve"> _</w:instrText>
        </w:r>
        <w:r w:rsidR="00C71BDE">
          <w:rPr>
            <w:noProof/>
            <w:webHidden/>
          </w:rPr>
          <w:instrText>Toc29303538 \h</w:instrText>
        </w:r>
        <w:r w:rsidR="00C71BDE">
          <w:rPr>
            <w:noProof/>
            <w:webHidden/>
            <w:rtl/>
          </w:rPr>
          <w:instrText xml:space="preserve"> </w:instrText>
        </w:r>
        <w:r w:rsidR="00C71BDE">
          <w:rPr>
            <w:rStyle w:val="Hyperlink"/>
            <w:noProof/>
            <w:rtl/>
          </w:rPr>
        </w:r>
        <w:r w:rsidR="00C71BDE">
          <w:rPr>
            <w:rStyle w:val="Hyperlink"/>
            <w:noProof/>
            <w:rtl/>
          </w:rPr>
          <w:fldChar w:fldCharType="separate"/>
        </w:r>
        <w:r w:rsidR="001469C4">
          <w:rPr>
            <w:noProof/>
            <w:webHidden/>
            <w:rtl/>
          </w:rPr>
          <w:t>2</w:t>
        </w:r>
        <w:r w:rsidR="00C71BDE">
          <w:rPr>
            <w:rStyle w:val="Hyperlink"/>
            <w:noProof/>
            <w:rtl/>
          </w:rPr>
          <w:fldChar w:fldCharType="end"/>
        </w:r>
      </w:hyperlink>
    </w:p>
    <w:p w14:paraId="16FCE234" w14:textId="079512D4" w:rsidR="00C71BDE" w:rsidRDefault="00E2603E">
      <w:pPr>
        <w:pStyle w:val="TOC2"/>
        <w:tabs>
          <w:tab w:val="right" w:leader="dot" w:pos="10194"/>
        </w:tabs>
        <w:rPr>
          <w:rFonts w:asciiTheme="minorHAnsi" w:eastAsiaTheme="minorEastAsia" w:hAnsiTheme="minorHAnsi" w:cstheme="minorBidi"/>
          <w:bCs w:val="0"/>
          <w:noProof/>
          <w:color w:val="auto"/>
          <w:szCs w:val="22"/>
          <w:rtl/>
        </w:rPr>
      </w:pPr>
      <w:hyperlink w:anchor="_Toc29303539" w:history="1">
        <w:r w:rsidR="00C71BDE" w:rsidRPr="000A5BC3">
          <w:rPr>
            <w:rStyle w:val="Hyperlink"/>
            <w:rFonts w:hint="eastAsia"/>
            <w:noProof/>
            <w:rtl/>
          </w:rPr>
          <w:t>کلام</w:t>
        </w:r>
        <w:r w:rsidR="00C71BDE" w:rsidRPr="000A5BC3">
          <w:rPr>
            <w:rStyle w:val="Hyperlink"/>
            <w:noProof/>
            <w:rtl/>
          </w:rPr>
          <w:t xml:space="preserve"> </w:t>
        </w:r>
        <w:r w:rsidR="00C71BDE" w:rsidRPr="000A5BC3">
          <w:rPr>
            <w:rStyle w:val="Hyperlink"/>
            <w:rFonts w:hint="eastAsia"/>
            <w:noProof/>
            <w:rtl/>
          </w:rPr>
          <w:t>مرحوم</w:t>
        </w:r>
        <w:r w:rsidR="00C71BDE" w:rsidRPr="000A5BC3">
          <w:rPr>
            <w:rStyle w:val="Hyperlink"/>
            <w:noProof/>
            <w:rtl/>
          </w:rPr>
          <w:t xml:space="preserve"> </w:t>
        </w:r>
        <w:r w:rsidR="00C71BDE" w:rsidRPr="000A5BC3">
          <w:rPr>
            <w:rStyle w:val="Hyperlink"/>
            <w:rFonts w:hint="eastAsia"/>
            <w:noProof/>
            <w:rtl/>
          </w:rPr>
          <w:t>آشت</w:t>
        </w:r>
        <w:r w:rsidR="00C71BDE" w:rsidRPr="000A5BC3">
          <w:rPr>
            <w:rStyle w:val="Hyperlink"/>
            <w:rFonts w:hint="cs"/>
            <w:noProof/>
            <w:rtl/>
          </w:rPr>
          <w:t>ی</w:t>
        </w:r>
        <w:r w:rsidR="00C71BDE" w:rsidRPr="000A5BC3">
          <w:rPr>
            <w:rStyle w:val="Hyperlink"/>
            <w:rFonts w:hint="eastAsia"/>
            <w:noProof/>
            <w:rtl/>
          </w:rPr>
          <w:t>ان</w:t>
        </w:r>
        <w:r w:rsidR="00C71BDE" w:rsidRPr="000A5BC3">
          <w:rPr>
            <w:rStyle w:val="Hyperlink"/>
            <w:rFonts w:hint="cs"/>
            <w:noProof/>
            <w:rtl/>
          </w:rPr>
          <w:t>ی</w:t>
        </w:r>
        <w:r w:rsidR="00C71BDE" w:rsidRPr="000A5BC3">
          <w:rPr>
            <w:rStyle w:val="Hyperlink"/>
            <w:noProof/>
            <w:rtl/>
          </w:rPr>
          <w:t xml:space="preserve"> </w:t>
        </w:r>
        <w:r w:rsidR="00C71BDE" w:rsidRPr="000A5BC3">
          <w:rPr>
            <w:rStyle w:val="Hyperlink"/>
            <w:rFonts w:hint="eastAsia"/>
            <w:noProof/>
            <w:rtl/>
          </w:rPr>
          <w:t>در</w:t>
        </w:r>
        <w:r w:rsidR="00C71BDE" w:rsidRPr="000A5BC3">
          <w:rPr>
            <w:rStyle w:val="Hyperlink"/>
            <w:noProof/>
            <w:rtl/>
          </w:rPr>
          <w:t xml:space="preserve"> </w:t>
        </w:r>
        <w:r w:rsidR="00C71BDE" w:rsidRPr="000A5BC3">
          <w:rPr>
            <w:rStyle w:val="Hyperlink"/>
            <w:rFonts w:hint="eastAsia"/>
            <w:noProof/>
            <w:rtl/>
          </w:rPr>
          <w:t>مورد</w:t>
        </w:r>
        <w:r w:rsidR="00C71BDE" w:rsidRPr="000A5BC3">
          <w:rPr>
            <w:rStyle w:val="Hyperlink"/>
            <w:noProof/>
            <w:rtl/>
          </w:rPr>
          <w:t xml:space="preserve"> </w:t>
        </w:r>
        <w:r w:rsidR="00C71BDE" w:rsidRPr="000A5BC3">
          <w:rPr>
            <w:rStyle w:val="Hyperlink"/>
            <w:rFonts w:hint="eastAsia"/>
            <w:noProof/>
            <w:rtl/>
          </w:rPr>
          <w:t>اعتبار</w:t>
        </w:r>
        <w:r w:rsidR="00C71BDE" w:rsidRPr="000A5BC3">
          <w:rPr>
            <w:rStyle w:val="Hyperlink"/>
            <w:noProof/>
            <w:rtl/>
          </w:rPr>
          <w:t xml:space="preserve"> </w:t>
        </w:r>
        <w:r w:rsidR="00C71BDE" w:rsidRPr="000A5BC3">
          <w:rPr>
            <w:rStyle w:val="Hyperlink"/>
            <w:rFonts w:hint="eastAsia"/>
            <w:noProof/>
            <w:rtl/>
          </w:rPr>
          <w:t>شروط</w:t>
        </w:r>
        <w:r w:rsidR="00C71BDE">
          <w:rPr>
            <w:noProof/>
            <w:webHidden/>
            <w:rtl/>
          </w:rPr>
          <w:tab/>
        </w:r>
        <w:r w:rsidR="00C71BDE">
          <w:rPr>
            <w:rStyle w:val="Hyperlink"/>
            <w:noProof/>
            <w:rtl/>
          </w:rPr>
          <w:fldChar w:fldCharType="begin"/>
        </w:r>
        <w:r w:rsidR="00C71BDE">
          <w:rPr>
            <w:noProof/>
            <w:webHidden/>
            <w:rtl/>
          </w:rPr>
          <w:instrText xml:space="preserve"> </w:instrText>
        </w:r>
        <w:r w:rsidR="00C71BDE">
          <w:rPr>
            <w:noProof/>
            <w:webHidden/>
          </w:rPr>
          <w:instrText>PAGEREF</w:instrText>
        </w:r>
        <w:r w:rsidR="00C71BDE">
          <w:rPr>
            <w:noProof/>
            <w:webHidden/>
            <w:rtl/>
          </w:rPr>
          <w:instrText xml:space="preserve"> _</w:instrText>
        </w:r>
        <w:r w:rsidR="00C71BDE">
          <w:rPr>
            <w:noProof/>
            <w:webHidden/>
          </w:rPr>
          <w:instrText>Toc29303539 \h</w:instrText>
        </w:r>
        <w:r w:rsidR="00C71BDE">
          <w:rPr>
            <w:noProof/>
            <w:webHidden/>
            <w:rtl/>
          </w:rPr>
          <w:instrText xml:space="preserve"> </w:instrText>
        </w:r>
        <w:r w:rsidR="00C71BDE">
          <w:rPr>
            <w:rStyle w:val="Hyperlink"/>
            <w:noProof/>
            <w:rtl/>
          </w:rPr>
        </w:r>
        <w:r w:rsidR="00C71BDE">
          <w:rPr>
            <w:rStyle w:val="Hyperlink"/>
            <w:noProof/>
            <w:rtl/>
          </w:rPr>
          <w:fldChar w:fldCharType="separate"/>
        </w:r>
        <w:r w:rsidR="001469C4">
          <w:rPr>
            <w:noProof/>
            <w:webHidden/>
            <w:rtl/>
          </w:rPr>
          <w:t>2</w:t>
        </w:r>
        <w:r w:rsidR="00C71BDE">
          <w:rPr>
            <w:rStyle w:val="Hyperlink"/>
            <w:noProof/>
            <w:rtl/>
          </w:rPr>
          <w:fldChar w:fldCharType="end"/>
        </w:r>
      </w:hyperlink>
    </w:p>
    <w:p w14:paraId="7E7E942B" w14:textId="0643D83D" w:rsidR="00C71BDE" w:rsidRDefault="00E2603E">
      <w:pPr>
        <w:pStyle w:val="TOC3"/>
        <w:tabs>
          <w:tab w:val="right" w:leader="dot" w:pos="10194"/>
        </w:tabs>
        <w:rPr>
          <w:rFonts w:asciiTheme="minorHAnsi" w:eastAsiaTheme="minorEastAsia" w:hAnsiTheme="minorHAnsi" w:cstheme="minorBidi"/>
          <w:bCs w:val="0"/>
          <w:iCs w:val="0"/>
          <w:noProof/>
          <w:color w:val="auto"/>
          <w:szCs w:val="22"/>
          <w:rtl/>
        </w:rPr>
      </w:pPr>
      <w:hyperlink w:anchor="_Toc29303540" w:history="1">
        <w:r w:rsidR="00C71BDE" w:rsidRPr="000A5BC3">
          <w:rPr>
            <w:rStyle w:val="Hyperlink"/>
            <w:rFonts w:hint="eastAsia"/>
            <w:noProof/>
            <w:rtl/>
          </w:rPr>
          <w:t>اشکال</w:t>
        </w:r>
        <w:r w:rsidR="00C71BDE" w:rsidRPr="000A5BC3">
          <w:rPr>
            <w:rStyle w:val="Hyperlink"/>
            <w:noProof/>
            <w:rtl/>
          </w:rPr>
          <w:t xml:space="preserve"> </w:t>
        </w:r>
        <w:r w:rsidR="00C71BDE" w:rsidRPr="000A5BC3">
          <w:rPr>
            <w:rStyle w:val="Hyperlink"/>
            <w:rFonts w:hint="eastAsia"/>
            <w:noProof/>
            <w:rtl/>
          </w:rPr>
          <w:t>استاد</w:t>
        </w:r>
        <w:r w:rsidR="00C71BDE" w:rsidRPr="000A5BC3">
          <w:rPr>
            <w:rStyle w:val="Hyperlink"/>
            <w:noProof/>
            <w:rtl/>
          </w:rPr>
          <w:t xml:space="preserve"> </w:t>
        </w:r>
        <w:r w:rsidR="00C71BDE" w:rsidRPr="000A5BC3">
          <w:rPr>
            <w:rStyle w:val="Hyperlink"/>
            <w:rFonts w:hint="eastAsia"/>
            <w:noProof/>
            <w:rtl/>
          </w:rPr>
          <w:t>به</w:t>
        </w:r>
        <w:r w:rsidR="00C71BDE" w:rsidRPr="000A5BC3">
          <w:rPr>
            <w:rStyle w:val="Hyperlink"/>
            <w:noProof/>
            <w:rtl/>
          </w:rPr>
          <w:t xml:space="preserve"> </w:t>
        </w:r>
        <w:r w:rsidR="00C71BDE" w:rsidRPr="000A5BC3">
          <w:rPr>
            <w:rStyle w:val="Hyperlink"/>
            <w:rFonts w:hint="eastAsia"/>
            <w:noProof/>
            <w:rtl/>
          </w:rPr>
          <w:t>مرحوم</w:t>
        </w:r>
        <w:r w:rsidR="00C71BDE" w:rsidRPr="000A5BC3">
          <w:rPr>
            <w:rStyle w:val="Hyperlink"/>
            <w:noProof/>
            <w:rtl/>
          </w:rPr>
          <w:t xml:space="preserve"> </w:t>
        </w:r>
        <w:r w:rsidR="00C71BDE" w:rsidRPr="000A5BC3">
          <w:rPr>
            <w:rStyle w:val="Hyperlink"/>
            <w:rFonts w:hint="eastAsia"/>
            <w:noProof/>
            <w:rtl/>
          </w:rPr>
          <w:t>آشت</w:t>
        </w:r>
        <w:r w:rsidR="00C71BDE" w:rsidRPr="000A5BC3">
          <w:rPr>
            <w:rStyle w:val="Hyperlink"/>
            <w:rFonts w:hint="cs"/>
            <w:noProof/>
            <w:rtl/>
          </w:rPr>
          <w:t>ی</w:t>
        </w:r>
        <w:r w:rsidR="00C71BDE" w:rsidRPr="000A5BC3">
          <w:rPr>
            <w:rStyle w:val="Hyperlink"/>
            <w:rFonts w:hint="eastAsia"/>
            <w:noProof/>
            <w:rtl/>
          </w:rPr>
          <w:t>ان</w:t>
        </w:r>
        <w:r w:rsidR="00C71BDE" w:rsidRPr="000A5BC3">
          <w:rPr>
            <w:rStyle w:val="Hyperlink"/>
            <w:rFonts w:hint="cs"/>
            <w:noProof/>
            <w:rtl/>
          </w:rPr>
          <w:t>ی</w:t>
        </w:r>
        <w:r w:rsidR="00C71BDE">
          <w:rPr>
            <w:noProof/>
            <w:webHidden/>
            <w:rtl/>
          </w:rPr>
          <w:tab/>
        </w:r>
        <w:r w:rsidR="00C71BDE">
          <w:rPr>
            <w:rStyle w:val="Hyperlink"/>
            <w:noProof/>
            <w:rtl/>
          </w:rPr>
          <w:fldChar w:fldCharType="begin"/>
        </w:r>
        <w:r w:rsidR="00C71BDE">
          <w:rPr>
            <w:noProof/>
            <w:webHidden/>
            <w:rtl/>
          </w:rPr>
          <w:instrText xml:space="preserve"> </w:instrText>
        </w:r>
        <w:r w:rsidR="00C71BDE">
          <w:rPr>
            <w:noProof/>
            <w:webHidden/>
          </w:rPr>
          <w:instrText>PAGEREF</w:instrText>
        </w:r>
        <w:r w:rsidR="00C71BDE">
          <w:rPr>
            <w:noProof/>
            <w:webHidden/>
            <w:rtl/>
          </w:rPr>
          <w:instrText xml:space="preserve"> _</w:instrText>
        </w:r>
        <w:r w:rsidR="00C71BDE">
          <w:rPr>
            <w:noProof/>
            <w:webHidden/>
          </w:rPr>
          <w:instrText>Toc29303540 \h</w:instrText>
        </w:r>
        <w:r w:rsidR="00C71BDE">
          <w:rPr>
            <w:noProof/>
            <w:webHidden/>
            <w:rtl/>
          </w:rPr>
          <w:instrText xml:space="preserve"> </w:instrText>
        </w:r>
        <w:r w:rsidR="00C71BDE">
          <w:rPr>
            <w:rStyle w:val="Hyperlink"/>
            <w:noProof/>
            <w:rtl/>
          </w:rPr>
        </w:r>
        <w:r w:rsidR="00C71BDE">
          <w:rPr>
            <w:rStyle w:val="Hyperlink"/>
            <w:noProof/>
            <w:rtl/>
          </w:rPr>
          <w:fldChar w:fldCharType="separate"/>
        </w:r>
        <w:r w:rsidR="001469C4">
          <w:rPr>
            <w:noProof/>
            <w:webHidden/>
            <w:rtl/>
          </w:rPr>
          <w:t>3</w:t>
        </w:r>
        <w:r w:rsidR="00C71BDE">
          <w:rPr>
            <w:rStyle w:val="Hyperlink"/>
            <w:noProof/>
            <w:rtl/>
          </w:rPr>
          <w:fldChar w:fldCharType="end"/>
        </w:r>
      </w:hyperlink>
    </w:p>
    <w:p w14:paraId="59072710" w14:textId="5BE2D90E" w:rsidR="00C71BDE" w:rsidRDefault="00E2603E">
      <w:pPr>
        <w:pStyle w:val="TOC2"/>
        <w:tabs>
          <w:tab w:val="right" w:leader="dot" w:pos="10194"/>
        </w:tabs>
        <w:rPr>
          <w:rFonts w:asciiTheme="minorHAnsi" w:eastAsiaTheme="minorEastAsia" w:hAnsiTheme="minorHAnsi" w:cstheme="minorBidi"/>
          <w:bCs w:val="0"/>
          <w:noProof/>
          <w:color w:val="auto"/>
          <w:szCs w:val="22"/>
          <w:rtl/>
        </w:rPr>
      </w:pPr>
      <w:hyperlink w:anchor="_Toc29303541" w:history="1">
        <w:r w:rsidR="00C71BDE" w:rsidRPr="000A5BC3">
          <w:rPr>
            <w:rStyle w:val="Hyperlink"/>
            <w:rFonts w:hint="eastAsia"/>
            <w:noProof/>
            <w:rtl/>
          </w:rPr>
          <w:t>مانع</w:t>
        </w:r>
        <w:r w:rsidR="00C71BDE" w:rsidRPr="000A5BC3">
          <w:rPr>
            <w:rStyle w:val="Hyperlink"/>
            <w:noProof/>
            <w:rtl/>
          </w:rPr>
          <w:t xml:space="preserve"> </w:t>
        </w:r>
        <w:r w:rsidR="00C71BDE" w:rsidRPr="000A5BC3">
          <w:rPr>
            <w:rStyle w:val="Hyperlink"/>
            <w:rFonts w:hint="eastAsia"/>
            <w:noProof/>
            <w:rtl/>
          </w:rPr>
          <w:t>دوم</w:t>
        </w:r>
        <w:r w:rsidR="00C71BDE" w:rsidRPr="000A5BC3">
          <w:rPr>
            <w:rStyle w:val="Hyperlink"/>
            <w:noProof/>
            <w:rtl/>
          </w:rPr>
          <w:t xml:space="preserve">: </w:t>
        </w:r>
        <w:r w:rsidR="00C71BDE" w:rsidRPr="000A5BC3">
          <w:rPr>
            <w:rStyle w:val="Hyperlink"/>
            <w:rFonts w:hint="eastAsia"/>
            <w:noProof/>
            <w:rtl/>
          </w:rPr>
          <w:t>اعانه</w:t>
        </w:r>
        <w:r w:rsidR="00C71BDE" w:rsidRPr="000A5BC3">
          <w:rPr>
            <w:rStyle w:val="Hyperlink"/>
            <w:noProof/>
            <w:rtl/>
          </w:rPr>
          <w:t xml:space="preserve"> </w:t>
        </w:r>
        <w:r w:rsidR="00C71BDE" w:rsidRPr="000A5BC3">
          <w:rPr>
            <w:rStyle w:val="Hyperlink"/>
            <w:rFonts w:hint="eastAsia"/>
            <w:noProof/>
            <w:rtl/>
          </w:rPr>
          <w:t>بر</w:t>
        </w:r>
        <w:r w:rsidR="00C71BDE" w:rsidRPr="000A5BC3">
          <w:rPr>
            <w:rStyle w:val="Hyperlink"/>
            <w:noProof/>
            <w:rtl/>
          </w:rPr>
          <w:t xml:space="preserve"> </w:t>
        </w:r>
        <w:r w:rsidR="00C71BDE" w:rsidRPr="000A5BC3">
          <w:rPr>
            <w:rStyle w:val="Hyperlink"/>
            <w:rFonts w:hint="eastAsia"/>
            <w:noProof/>
            <w:rtl/>
          </w:rPr>
          <w:t>اثم</w:t>
        </w:r>
        <w:r w:rsidR="00C71BDE">
          <w:rPr>
            <w:noProof/>
            <w:webHidden/>
            <w:rtl/>
          </w:rPr>
          <w:tab/>
        </w:r>
        <w:r w:rsidR="00C71BDE">
          <w:rPr>
            <w:rStyle w:val="Hyperlink"/>
            <w:noProof/>
            <w:rtl/>
          </w:rPr>
          <w:fldChar w:fldCharType="begin"/>
        </w:r>
        <w:r w:rsidR="00C71BDE">
          <w:rPr>
            <w:noProof/>
            <w:webHidden/>
            <w:rtl/>
          </w:rPr>
          <w:instrText xml:space="preserve"> </w:instrText>
        </w:r>
        <w:r w:rsidR="00C71BDE">
          <w:rPr>
            <w:noProof/>
            <w:webHidden/>
          </w:rPr>
          <w:instrText>PAGEREF</w:instrText>
        </w:r>
        <w:r w:rsidR="00C71BDE">
          <w:rPr>
            <w:noProof/>
            <w:webHidden/>
            <w:rtl/>
          </w:rPr>
          <w:instrText xml:space="preserve"> _</w:instrText>
        </w:r>
        <w:r w:rsidR="00C71BDE">
          <w:rPr>
            <w:noProof/>
            <w:webHidden/>
          </w:rPr>
          <w:instrText>Toc29303541 \h</w:instrText>
        </w:r>
        <w:r w:rsidR="00C71BDE">
          <w:rPr>
            <w:noProof/>
            <w:webHidden/>
            <w:rtl/>
          </w:rPr>
          <w:instrText xml:space="preserve"> </w:instrText>
        </w:r>
        <w:r w:rsidR="00C71BDE">
          <w:rPr>
            <w:rStyle w:val="Hyperlink"/>
            <w:noProof/>
            <w:rtl/>
          </w:rPr>
        </w:r>
        <w:r w:rsidR="00C71BDE">
          <w:rPr>
            <w:rStyle w:val="Hyperlink"/>
            <w:noProof/>
            <w:rtl/>
          </w:rPr>
          <w:fldChar w:fldCharType="separate"/>
        </w:r>
        <w:r w:rsidR="001469C4">
          <w:rPr>
            <w:noProof/>
            <w:webHidden/>
            <w:rtl/>
          </w:rPr>
          <w:t>3</w:t>
        </w:r>
        <w:r w:rsidR="00C71BDE">
          <w:rPr>
            <w:rStyle w:val="Hyperlink"/>
            <w:noProof/>
            <w:rtl/>
          </w:rPr>
          <w:fldChar w:fldCharType="end"/>
        </w:r>
      </w:hyperlink>
    </w:p>
    <w:p w14:paraId="73F03DC8" w14:textId="57CEB08A" w:rsidR="00C91EB6" w:rsidRPr="00C91EB6" w:rsidRDefault="00A01522" w:rsidP="00C91EB6">
      <w:r>
        <w:rPr>
          <w:rFonts w:cs="B Titr"/>
          <w:noProof/>
          <w:webHidden/>
          <w:color w:val="632423" w:themeColor="accent2" w:themeShade="80"/>
          <w:szCs w:val="24"/>
          <w:rtl/>
        </w:rPr>
        <w:fldChar w:fldCharType="end"/>
      </w:r>
    </w:p>
    <w:p w14:paraId="627F2A53"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940A25">
        <w:rPr>
          <w:rtl/>
        </w:rPr>
        <w:t>اقسام القاض</w:t>
      </w:r>
      <w:r w:rsidR="00940A25">
        <w:rPr>
          <w:rFonts w:hint="cs"/>
          <w:rtl/>
        </w:rPr>
        <w:t>ی</w:t>
      </w:r>
      <w:r w:rsidR="00025B70">
        <w:rPr>
          <w:rFonts w:hint="cs"/>
          <w:rtl/>
        </w:rPr>
        <w:t xml:space="preserve"> </w:t>
      </w:r>
      <w:r w:rsidR="00386C11" w:rsidRPr="00A6366F">
        <w:rPr>
          <w:rFonts w:hint="cs"/>
          <w:rtl/>
        </w:rPr>
        <w:t>/</w:t>
      </w:r>
      <w:bookmarkStart w:id="1" w:name="BokSabj_d"/>
      <w:bookmarkEnd w:id="1"/>
      <w:r w:rsidR="00940A25">
        <w:rPr>
          <w:rtl/>
        </w:rPr>
        <w:t>القضا</w:t>
      </w:r>
      <w:r w:rsidR="00386C11" w:rsidRPr="00A6366F">
        <w:rPr>
          <w:rFonts w:hint="cs"/>
          <w:rtl/>
        </w:rPr>
        <w:t xml:space="preserve"> /</w:t>
      </w:r>
      <w:bookmarkStart w:id="2" w:name="Bokkolli"/>
      <w:bookmarkEnd w:id="2"/>
      <w:r w:rsidR="00940A25">
        <w:rPr>
          <w:rtl/>
        </w:rPr>
        <w:t>کتاب القضا</w:t>
      </w:r>
      <w:r w:rsidR="001B6799" w:rsidRPr="00A6366F">
        <w:rPr>
          <w:rFonts w:hint="cs"/>
          <w:rtl/>
        </w:rPr>
        <w:t xml:space="preserve"> </w:t>
      </w:r>
    </w:p>
    <w:p w14:paraId="438797FB" w14:textId="77777777" w:rsidR="008F5B4D" w:rsidRPr="009C66D5" w:rsidRDefault="008F5B4D" w:rsidP="008F5B4D">
      <w:pPr>
        <w:rPr>
          <w:rStyle w:val="Emphasis"/>
          <w:b/>
          <w:bCs w:val="0"/>
          <w:rtl/>
        </w:rPr>
      </w:pPr>
      <w:r w:rsidRPr="009C66D5">
        <w:rPr>
          <w:rStyle w:val="Emphasis"/>
          <w:rFonts w:hint="cs"/>
          <w:b/>
          <w:bCs w:val="0"/>
          <w:rtl/>
        </w:rPr>
        <w:t>خلاصه مباحث گذشته:</w:t>
      </w:r>
    </w:p>
    <w:p w14:paraId="77570909" w14:textId="2F1C7DA8" w:rsidR="00C0610E" w:rsidRPr="005C15AE" w:rsidRDefault="00C0610E" w:rsidP="00A62520">
      <w:pPr>
        <w:jc w:val="both"/>
        <w:rPr>
          <w:sz w:val="28"/>
          <w:rtl/>
        </w:rPr>
      </w:pPr>
      <w:r w:rsidRPr="005C15AE">
        <w:rPr>
          <w:rFonts w:hint="cs"/>
          <w:sz w:val="28"/>
          <w:rtl/>
        </w:rPr>
        <w:t>بحث در قاضی تشخیص در مقابل قاضی مأذ</w:t>
      </w:r>
      <w:r w:rsidR="00A62520">
        <w:rPr>
          <w:rFonts w:hint="cs"/>
          <w:sz w:val="28"/>
          <w:rtl/>
        </w:rPr>
        <w:t xml:space="preserve">ون بود. </w:t>
      </w:r>
      <w:r w:rsidRPr="005C15AE">
        <w:rPr>
          <w:rFonts w:hint="cs"/>
          <w:sz w:val="28"/>
          <w:rtl/>
        </w:rPr>
        <w:t xml:space="preserve">قاضی </w:t>
      </w:r>
      <w:r w:rsidR="00A62520" w:rsidRPr="005C15AE">
        <w:rPr>
          <w:rFonts w:hint="cs"/>
          <w:sz w:val="28"/>
          <w:rtl/>
        </w:rPr>
        <w:t xml:space="preserve">مأذون </w:t>
      </w:r>
      <w:r w:rsidRPr="005C15AE">
        <w:rPr>
          <w:rFonts w:hint="cs"/>
          <w:sz w:val="28"/>
          <w:rtl/>
        </w:rPr>
        <w:t xml:space="preserve">و مصطلح، قاضی ای است که حکم شارع را در خصوص مورد تطبیق می کند و تضمین می کند که حکم من بر اساس حکم شارع است. </w:t>
      </w:r>
      <w:r w:rsidR="00A62520">
        <w:rPr>
          <w:rFonts w:hint="cs"/>
          <w:sz w:val="28"/>
          <w:rtl/>
        </w:rPr>
        <w:t xml:space="preserve">اما </w:t>
      </w:r>
      <w:r w:rsidRPr="005C15AE">
        <w:rPr>
          <w:rFonts w:hint="cs"/>
          <w:sz w:val="28"/>
          <w:rtl/>
        </w:rPr>
        <w:t xml:space="preserve">قاضی تشخیص </w:t>
      </w:r>
      <w:r w:rsidR="00A62520" w:rsidRPr="005C15AE">
        <w:rPr>
          <w:rFonts w:hint="cs"/>
          <w:sz w:val="28"/>
          <w:rtl/>
        </w:rPr>
        <w:t xml:space="preserve">قاضی ای </w:t>
      </w:r>
      <w:r w:rsidR="00A62520">
        <w:rPr>
          <w:rFonts w:hint="cs"/>
          <w:sz w:val="28"/>
          <w:rtl/>
        </w:rPr>
        <w:t xml:space="preserve">است </w:t>
      </w:r>
      <w:r w:rsidR="00A62520" w:rsidRPr="005C15AE">
        <w:rPr>
          <w:rFonts w:hint="cs"/>
          <w:sz w:val="28"/>
          <w:rtl/>
        </w:rPr>
        <w:t>که قضاوت او مب</w:t>
      </w:r>
      <w:r w:rsidR="00A62520">
        <w:rPr>
          <w:rFonts w:hint="cs"/>
          <w:sz w:val="28"/>
          <w:rtl/>
        </w:rPr>
        <w:t>تنی بر حکم شرعی نیست،</w:t>
      </w:r>
      <w:r w:rsidRPr="005C15AE">
        <w:rPr>
          <w:rFonts w:hint="cs"/>
          <w:sz w:val="28"/>
          <w:rtl/>
        </w:rPr>
        <w:t xml:space="preserve"> قاضی ای است که صغرایی را بر کبرایی تطبیق می دهد بدون تضمین بر اینکه حکم</w:t>
      </w:r>
      <w:r w:rsidR="00A62520">
        <w:rPr>
          <w:rFonts w:hint="cs"/>
          <w:sz w:val="28"/>
          <w:rtl/>
        </w:rPr>
        <w:t>ش</w:t>
      </w:r>
      <w:r w:rsidRPr="005C15AE">
        <w:rPr>
          <w:rFonts w:hint="cs"/>
          <w:sz w:val="28"/>
          <w:rtl/>
        </w:rPr>
        <w:t xml:space="preserve"> بر اساس حکم شارع باشد. مثلا قاضی قائل است که زن از عقار ارث نمی برد ولی می گوید این خانم صغری برای کبرای حکم فقیهی است که قائل است زن از عقار ارث می برد. </w:t>
      </w:r>
    </w:p>
    <w:p w14:paraId="61029BB3" w14:textId="54833E5B" w:rsidR="00C0610E" w:rsidRPr="005C15AE" w:rsidRDefault="002D1CC9" w:rsidP="00C0610E">
      <w:pPr>
        <w:pStyle w:val="Heading1"/>
        <w:rPr>
          <w:rtl/>
        </w:rPr>
      </w:pPr>
      <w:bookmarkStart w:id="3" w:name="_Toc29303536"/>
      <w:r>
        <w:rPr>
          <w:rFonts w:hint="cs"/>
          <w:rtl/>
        </w:rPr>
        <w:t xml:space="preserve">مقتضی مشروعیت </w:t>
      </w:r>
      <w:r w:rsidR="00C0610E" w:rsidRPr="005C15AE">
        <w:rPr>
          <w:rFonts w:hint="cs"/>
          <w:rtl/>
        </w:rPr>
        <w:t>قاضی تشخیص</w:t>
      </w:r>
      <w:bookmarkEnd w:id="3"/>
    </w:p>
    <w:p w14:paraId="3C1BFE90" w14:textId="501D3E73" w:rsidR="00C0610E" w:rsidRPr="005C15AE" w:rsidRDefault="00C0610E" w:rsidP="00C0610E">
      <w:pPr>
        <w:jc w:val="both"/>
        <w:rPr>
          <w:sz w:val="28"/>
          <w:rtl/>
        </w:rPr>
      </w:pPr>
      <w:r w:rsidRPr="005C15AE">
        <w:rPr>
          <w:rFonts w:hint="cs"/>
          <w:sz w:val="28"/>
          <w:rtl/>
        </w:rPr>
        <w:t>بیان کردیم که به حسب قاعده و نص خاص</w:t>
      </w:r>
      <w:r w:rsidR="002D1CC9">
        <w:rPr>
          <w:rFonts w:hint="cs"/>
          <w:sz w:val="28"/>
          <w:rtl/>
        </w:rPr>
        <w:t>،</w:t>
      </w:r>
      <w:r w:rsidRPr="005C15AE">
        <w:rPr>
          <w:rFonts w:hint="cs"/>
          <w:sz w:val="28"/>
          <w:rtl/>
        </w:rPr>
        <w:t xml:space="preserve"> مقتضی برای نفوذ حکم قاضی تشخیص وجود دارد</w:t>
      </w:r>
      <w:r>
        <w:rPr>
          <w:rFonts w:hint="cs"/>
          <w:sz w:val="28"/>
          <w:rtl/>
        </w:rPr>
        <w:t>،</w:t>
      </w:r>
      <w:r w:rsidRPr="005C15AE">
        <w:rPr>
          <w:rFonts w:hint="cs"/>
          <w:sz w:val="28"/>
          <w:rtl/>
        </w:rPr>
        <w:t xml:space="preserve"> به دلیل اینکه بازگشت حکم قاضی به اخبار از حس و حدس است که اگر اخبار از حس باشد به ملاک حجیت قول ثقه حجت است و اگر اخبار از حدس باشد به ملاک حجیت قول خبره حجت است. اگر قول او حجت باشد منشأ ترتیب آثار است. مؤکد </w:t>
      </w:r>
      <w:r w:rsidR="002D1CC9">
        <w:rPr>
          <w:rFonts w:hint="cs"/>
          <w:sz w:val="28"/>
          <w:rtl/>
        </w:rPr>
        <w:t xml:space="preserve">و مؤید </w:t>
      </w:r>
      <w:r w:rsidRPr="005C15AE">
        <w:rPr>
          <w:rFonts w:hint="cs"/>
          <w:sz w:val="28"/>
          <w:rtl/>
        </w:rPr>
        <w:t>حجیت حکم قاضی تشخیص، روایت معاذ بن مسلم بود که از نظر سندی مشکلی ندارد و مشکل روایت فقط از ناحیه</w:t>
      </w:r>
      <w:r w:rsidRPr="005C15AE">
        <w:rPr>
          <w:rFonts w:hint="eastAsia"/>
          <w:sz w:val="28"/>
          <w:rtl/>
        </w:rPr>
        <w:t>‌</w:t>
      </w:r>
      <w:r w:rsidRPr="005C15AE">
        <w:rPr>
          <w:rFonts w:hint="cs"/>
          <w:sz w:val="28"/>
          <w:rtl/>
        </w:rPr>
        <w:t xml:space="preserve">ی حسین بن معاذ است که توسط علامه حلی توثیق صریح شده است و ما توثیقات علامه را حجت می دانیم. </w:t>
      </w:r>
    </w:p>
    <w:p w14:paraId="1901C0AB" w14:textId="77777777" w:rsidR="00C0610E" w:rsidRPr="005C15AE" w:rsidRDefault="00C0610E" w:rsidP="00C0610E">
      <w:pPr>
        <w:pStyle w:val="Heading1"/>
        <w:rPr>
          <w:rtl/>
        </w:rPr>
      </w:pPr>
      <w:bookmarkStart w:id="4" w:name="_Toc29303537"/>
      <w:r w:rsidRPr="005C15AE">
        <w:rPr>
          <w:rFonts w:hint="cs"/>
          <w:rtl/>
        </w:rPr>
        <w:t>موانع مشروعیت قضای تشخیصی</w:t>
      </w:r>
      <w:bookmarkEnd w:id="4"/>
    </w:p>
    <w:p w14:paraId="7349183D" w14:textId="33409E27" w:rsidR="00C0610E" w:rsidRPr="005C15AE" w:rsidRDefault="00C0610E" w:rsidP="00C0610E">
      <w:pPr>
        <w:jc w:val="both"/>
        <w:rPr>
          <w:sz w:val="28"/>
          <w:rtl/>
        </w:rPr>
      </w:pPr>
      <w:r w:rsidRPr="005C15AE">
        <w:rPr>
          <w:rFonts w:hint="cs"/>
          <w:sz w:val="28"/>
          <w:rtl/>
        </w:rPr>
        <w:t>مشروعیت حکم قاضی تشخیص از جهت مقتضی تمام است و باید ببینیم که آیا مانعی از نفوذ حکم او وجود دارد</w:t>
      </w:r>
      <w:r w:rsidR="009378EE">
        <w:rPr>
          <w:rFonts w:hint="cs"/>
          <w:sz w:val="28"/>
          <w:rtl/>
        </w:rPr>
        <w:t xml:space="preserve"> یا نه؟</w:t>
      </w:r>
      <w:r w:rsidRPr="005C15AE">
        <w:rPr>
          <w:rFonts w:hint="cs"/>
          <w:sz w:val="28"/>
          <w:rtl/>
        </w:rPr>
        <w:t xml:space="preserve"> در </w:t>
      </w:r>
      <w:r w:rsidR="009378EE">
        <w:rPr>
          <w:rFonts w:hint="cs"/>
          <w:sz w:val="28"/>
          <w:rtl/>
        </w:rPr>
        <w:t xml:space="preserve">این </w:t>
      </w:r>
      <w:r w:rsidRPr="005C15AE">
        <w:rPr>
          <w:rFonts w:hint="cs"/>
          <w:sz w:val="28"/>
          <w:rtl/>
        </w:rPr>
        <w:t>مقام</w:t>
      </w:r>
      <w:r w:rsidR="009378EE">
        <w:rPr>
          <w:rFonts w:hint="cs"/>
          <w:sz w:val="28"/>
          <w:rtl/>
        </w:rPr>
        <w:t>،</w:t>
      </w:r>
      <w:r w:rsidRPr="005C15AE">
        <w:rPr>
          <w:rFonts w:hint="cs"/>
          <w:sz w:val="28"/>
          <w:rtl/>
        </w:rPr>
        <w:t xml:space="preserve"> سه مانع قابل تصویر است:</w:t>
      </w:r>
    </w:p>
    <w:p w14:paraId="5633DE3C" w14:textId="77777777" w:rsidR="00C0610E" w:rsidRPr="005C15AE" w:rsidRDefault="00C0610E" w:rsidP="00C0610E">
      <w:pPr>
        <w:pStyle w:val="Heading2"/>
        <w:rPr>
          <w:rtl/>
        </w:rPr>
      </w:pPr>
      <w:bookmarkStart w:id="5" w:name="_Toc29303538"/>
      <w:r w:rsidRPr="005C15AE">
        <w:rPr>
          <w:rFonts w:hint="cs"/>
          <w:rtl/>
        </w:rPr>
        <w:lastRenderedPageBreak/>
        <w:t>مانع اول: ادله شروط قاضی</w:t>
      </w:r>
      <w:bookmarkEnd w:id="5"/>
    </w:p>
    <w:p w14:paraId="4D809229" w14:textId="60BD270F" w:rsidR="00C0610E" w:rsidRPr="005C15AE" w:rsidRDefault="00C0610E" w:rsidP="009378EE">
      <w:pPr>
        <w:jc w:val="both"/>
        <w:rPr>
          <w:sz w:val="28"/>
          <w:rtl/>
        </w:rPr>
      </w:pPr>
      <w:r w:rsidRPr="005C15AE">
        <w:rPr>
          <w:rFonts w:hint="cs"/>
          <w:sz w:val="28"/>
          <w:rtl/>
        </w:rPr>
        <w:t>مانع اول که در مقام تصویر می شود ادله مشروط بودن قضا</w:t>
      </w:r>
      <w:r>
        <w:rPr>
          <w:rFonts w:hint="cs"/>
          <w:sz w:val="28"/>
          <w:rtl/>
        </w:rPr>
        <w:t>،</w:t>
      </w:r>
      <w:r w:rsidRPr="005C15AE">
        <w:rPr>
          <w:rFonts w:hint="cs"/>
          <w:sz w:val="28"/>
          <w:rtl/>
        </w:rPr>
        <w:t xml:space="preserve"> به اجتهاد است. مرحوم خویی دلالت روایت مقبوله عمر بن حنظله را بر شرطیت اجتهاد پذیرفت ولی سند روایت را ضعیف می دانست. ولی مرحو</w:t>
      </w:r>
      <w:r w:rsidR="009378EE">
        <w:rPr>
          <w:rFonts w:hint="cs"/>
          <w:sz w:val="28"/>
          <w:rtl/>
        </w:rPr>
        <w:t>م تبریزی سند روایت را تصحیح کرد؛ زیرا</w:t>
      </w:r>
      <w:r w:rsidRPr="005C15AE">
        <w:rPr>
          <w:rFonts w:hint="cs"/>
          <w:sz w:val="28"/>
          <w:rtl/>
        </w:rPr>
        <w:t xml:space="preserve"> عمر بن حنظله از اجلاء است و از اجلاء </w:t>
      </w:r>
      <w:r w:rsidR="009378EE" w:rsidRPr="005C15AE">
        <w:rPr>
          <w:rFonts w:hint="cs"/>
          <w:sz w:val="28"/>
          <w:rtl/>
        </w:rPr>
        <w:t xml:space="preserve">روایت </w:t>
      </w:r>
      <w:r w:rsidR="009378EE">
        <w:rPr>
          <w:rFonts w:hint="cs"/>
          <w:sz w:val="28"/>
          <w:rtl/>
        </w:rPr>
        <w:t>می کند</w:t>
      </w:r>
      <w:r w:rsidRPr="005C15AE">
        <w:rPr>
          <w:rFonts w:hint="cs"/>
          <w:sz w:val="28"/>
          <w:rtl/>
        </w:rPr>
        <w:t xml:space="preserve">. روایت مقبوله </w:t>
      </w:r>
      <w:r w:rsidR="009378EE" w:rsidRPr="005C15AE">
        <w:rPr>
          <w:rFonts w:hint="cs"/>
          <w:sz w:val="28"/>
          <w:rtl/>
        </w:rPr>
        <w:t>بر این</w:t>
      </w:r>
      <w:r w:rsidR="009378EE">
        <w:rPr>
          <w:rFonts w:hint="cs"/>
          <w:sz w:val="28"/>
          <w:rtl/>
        </w:rPr>
        <w:t xml:space="preserve"> </w:t>
      </w:r>
      <w:r w:rsidRPr="005C15AE">
        <w:rPr>
          <w:rFonts w:hint="cs"/>
          <w:sz w:val="28"/>
          <w:rtl/>
        </w:rPr>
        <w:t xml:space="preserve">دلالت دارد که فقط به قاضی ای می توان رجوع کرد که مجتهد باشد. </w:t>
      </w:r>
    </w:p>
    <w:p w14:paraId="5874067C" w14:textId="77777777" w:rsidR="00C0610E" w:rsidRPr="005C15AE" w:rsidRDefault="00C0610E" w:rsidP="00C0610E">
      <w:pPr>
        <w:pStyle w:val="Heading2"/>
        <w:rPr>
          <w:rtl/>
        </w:rPr>
      </w:pPr>
      <w:bookmarkStart w:id="6" w:name="_Toc29303539"/>
      <w:r w:rsidRPr="005C15AE">
        <w:rPr>
          <w:rFonts w:hint="cs"/>
          <w:rtl/>
        </w:rPr>
        <w:t>کلام مرحوم آشتیانی در مورد اعتبار شروط</w:t>
      </w:r>
      <w:bookmarkEnd w:id="6"/>
    </w:p>
    <w:p w14:paraId="3765CBC4" w14:textId="37F4DA68" w:rsidR="00C0610E" w:rsidRPr="00C0610E" w:rsidRDefault="00C0610E" w:rsidP="009378EE">
      <w:pPr>
        <w:jc w:val="both"/>
        <w:rPr>
          <w:rFonts w:ascii="Noor_Lotus" w:hAnsi="Noor_Lotus"/>
          <w:color w:val="000080"/>
          <w:sz w:val="28"/>
        </w:rPr>
      </w:pPr>
      <w:r w:rsidRPr="005C15AE">
        <w:rPr>
          <w:rFonts w:hint="cs"/>
          <w:sz w:val="28"/>
          <w:rtl/>
        </w:rPr>
        <w:t xml:space="preserve">مرحوم آشتیانی </w:t>
      </w:r>
      <w:r w:rsidR="009378EE">
        <w:rPr>
          <w:rFonts w:hint="cs"/>
          <w:sz w:val="28"/>
          <w:rtl/>
        </w:rPr>
        <w:t xml:space="preserve">ابتدا </w:t>
      </w:r>
      <w:r w:rsidRPr="005C15AE">
        <w:rPr>
          <w:rFonts w:hint="cs"/>
          <w:sz w:val="28"/>
          <w:rtl/>
        </w:rPr>
        <w:t>اشکالی را مطرح کرده که حاصلش این است که دلالت روایت بر اجتهاد</w:t>
      </w:r>
      <w:r w:rsidR="009378EE">
        <w:rPr>
          <w:rFonts w:hint="cs"/>
          <w:sz w:val="28"/>
          <w:rtl/>
        </w:rPr>
        <w:t>،</w:t>
      </w:r>
      <w:r w:rsidRPr="005C15AE">
        <w:rPr>
          <w:rFonts w:hint="cs"/>
          <w:sz w:val="28"/>
          <w:rtl/>
        </w:rPr>
        <w:t xml:space="preserve"> به وسیله‌‌‌‌‌‌‌‌‌‌‌‌‌‌‌‌‌‌‌‌‌‌‌‌‌‌‌‌‌‌‌‌‌‌‌‌‌‌‌‌‌ی مفهوم لقب و وصف است و لقب و وصف مفهوم ندارند</w:t>
      </w:r>
      <w:r w:rsidR="009378EE">
        <w:rPr>
          <w:rFonts w:hint="cs"/>
          <w:sz w:val="28"/>
          <w:rtl/>
        </w:rPr>
        <w:t>،</w:t>
      </w:r>
      <w:r w:rsidRPr="005C15AE">
        <w:rPr>
          <w:rFonts w:hint="cs"/>
          <w:sz w:val="28"/>
          <w:rtl/>
        </w:rPr>
        <w:t xml:space="preserve"> در نتیجه مانعی از رجوع به غیر مجتهد نیست. ایشان </w:t>
      </w:r>
      <w:r w:rsidR="009378EE">
        <w:rPr>
          <w:rFonts w:hint="cs"/>
          <w:sz w:val="28"/>
          <w:rtl/>
        </w:rPr>
        <w:t xml:space="preserve">سپس </w:t>
      </w:r>
      <w:r w:rsidRPr="005C15AE">
        <w:rPr>
          <w:rFonts w:hint="cs"/>
          <w:sz w:val="28"/>
          <w:rtl/>
        </w:rPr>
        <w:t>جواب داده که مفاد این روایت حصر است</w:t>
      </w:r>
      <w:r w:rsidR="009378EE">
        <w:rPr>
          <w:rFonts w:hint="cs"/>
          <w:sz w:val="28"/>
          <w:rtl/>
        </w:rPr>
        <w:t>،</w:t>
      </w:r>
      <w:r w:rsidRPr="005C15AE">
        <w:rPr>
          <w:rFonts w:hint="cs"/>
          <w:sz w:val="28"/>
          <w:rtl/>
        </w:rPr>
        <w:t xml:space="preserve"> </w:t>
      </w:r>
      <w:r w:rsidR="009378EE">
        <w:rPr>
          <w:rFonts w:hint="cs"/>
          <w:sz w:val="28"/>
          <w:rtl/>
        </w:rPr>
        <w:t>بر این اساس</w:t>
      </w:r>
      <w:r w:rsidRPr="005C15AE">
        <w:rPr>
          <w:rFonts w:hint="cs"/>
          <w:sz w:val="28"/>
          <w:rtl/>
        </w:rPr>
        <w:t xml:space="preserve"> هر چند لقب و وصف مفهوم ندارند </w:t>
      </w:r>
      <w:r w:rsidR="009378EE">
        <w:rPr>
          <w:rFonts w:hint="cs"/>
          <w:sz w:val="28"/>
          <w:rtl/>
        </w:rPr>
        <w:t>اما</w:t>
      </w:r>
      <w:r w:rsidRPr="005C15AE">
        <w:rPr>
          <w:rFonts w:hint="cs"/>
          <w:sz w:val="28"/>
          <w:rtl/>
        </w:rPr>
        <w:t xml:space="preserve"> اگر در مقام تحدید باشند مفهوم دارند. ایشان فرموده است</w:t>
      </w:r>
      <w:r w:rsidR="009378EE">
        <w:rPr>
          <w:rFonts w:hint="cs"/>
          <w:sz w:val="28"/>
          <w:rtl/>
        </w:rPr>
        <w:t>:</w:t>
      </w:r>
      <w:r w:rsidRPr="005C15AE">
        <w:rPr>
          <w:rFonts w:hint="cs"/>
          <w:sz w:val="28"/>
          <w:rtl/>
        </w:rPr>
        <w:t xml:space="preserve"> «</w:t>
      </w:r>
      <w:r w:rsidRPr="00C0610E">
        <w:rPr>
          <w:rFonts w:ascii="Noor_Lotus" w:hAnsi="Noor_Lotus" w:hint="cs"/>
          <w:color w:val="000080"/>
          <w:sz w:val="28"/>
          <w:rtl/>
        </w:rPr>
        <w:t>فان قلت هب ان المراد بالعارف بالحكم في المقبولة هو من عرفه بالاجتهاد لكنه لا يدل على نفيه من غيره لعدم المفهوم للقيد و اللقب فيكون المقبولة مع المشهورة من قبيل المطلق و المقيد المثبتين فلا داعي لحمل المشهورة على المقبولة و القول بان المراد منها هو المجتهد لما تقرر في مسئلة المطلق و المقيد من ان الشرط في حمل المطلق على المقيد هو ثبوت التنافي بينهما و لا تنافي في المثبتين كما لا يخفى فبقي المشهورة بإطلاقها شاملة للمجتهد و المقلد فتعين الرجوع إليها.</w:t>
      </w:r>
    </w:p>
    <w:p w14:paraId="5746E143" w14:textId="49939BDE" w:rsidR="00C0610E" w:rsidRPr="005C15AE" w:rsidRDefault="00C0610E" w:rsidP="00C0610E">
      <w:pPr>
        <w:pStyle w:val="NormalWeb"/>
        <w:bidi/>
        <w:jc w:val="both"/>
        <w:rPr>
          <w:rFonts w:ascii="Noor_Lotus" w:hAnsi="Noor_Lotus" w:cs="B Badr"/>
          <w:sz w:val="28"/>
          <w:szCs w:val="28"/>
          <w:rtl/>
        </w:rPr>
      </w:pPr>
      <w:r w:rsidRPr="00C0610E">
        <w:rPr>
          <w:rFonts w:ascii="Noor_Lotus" w:hAnsi="Noor_Lotus" w:cs="B Badr" w:hint="cs"/>
          <w:color w:val="000080"/>
          <w:sz w:val="28"/>
          <w:szCs w:val="28"/>
          <w:rtl/>
        </w:rPr>
        <w:t>قلت ما ذكرته من ان القيد لا مفهوم له كلام متين لكنه من المقرر في محله أيضا انه لو كان القيد و اللقب في مقام التحديد يكون له مفهوم قطعا لان القيود في التحديدات لا بد ان تكون احترازية و الا لما صح الطرد و المنع فوقوعه في مقام التحديد قرينة على كون المراد منه المفهوم</w:t>
      </w:r>
      <w:r w:rsidRPr="005C15AE">
        <w:rPr>
          <w:rFonts w:cs="B Badr" w:hint="cs"/>
          <w:sz w:val="28"/>
          <w:szCs w:val="28"/>
          <w:rtl/>
        </w:rPr>
        <w:t>»</w:t>
      </w:r>
      <w:r>
        <w:rPr>
          <w:rStyle w:val="FootnoteReference"/>
          <w:rFonts w:cs="B Badr"/>
          <w:sz w:val="28"/>
          <w:szCs w:val="28"/>
          <w:rtl/>
        </w:rPr>
        <w:footnoteReference w:id="1"/>
      </w:r>
      <w:r w:rsidRPr="005C15AE">
        <w:rPr>
          <w:rFonts w:cs="B Badr" w:hint="cs"/>
          <w:sz w:val="28"/>
          <w:szCs w:val="28"/>
          <w:rtl/>
        </w:rPr>
        <w:t xml:space="preserve">  </w:t>
      </w:r>
    </w:p>
    <w:p w14:paraId="553CB6FB" w14:textId="67034BD0" w:rsidR="00C0610E" w:rsidRPr="005C15AE" w:rsidRDefault="00C0610E" w:rsidP="00C0610E">
      <w:pPr>
        <w:jc w:val="both"/>
        <w:rPr>
          <w:sz w:val="28"/>
          <w:rtl/>
        </w:rPr>
      </w:pPr>
      <w:r w:rsidRPr="005C15AE">
        <w:rPr>
          <w:rFonts w:hint="cs"/>
          <w:sz w:val="28"/>
          <w:rtl/>
        </w:rPr>
        <w:t xml:space="preserve">کبرای کلام مرحوم آشتیانی که فرمود اگر لقب </w:t>
      </w:r>
      <w:r w:rsidR="009378EE">
        <w:rPr>
          <w:rFonts w:hint="cs"/>
          <w:sz w:val="28"/>
          <w:rtl/>
        </w:rPr>
        <w:t xml:space="preserve">و وصف در مقام تحدید باشد مفهوم </w:t>
      </w:r>
      <w:r w:rsidRPr="005C15AE">
        <w:rPr>
          <w:rFonts w:hint="cs"/>
          <w:sz w:val="28"/>
          <w:rtl/>
        </w:rPr>
        <w:t xml:space="preserve">دارد صحیح است. مثلا اگر از </w:t>
      </w:r>
      <w:r w:rsidR="009378EE">
        <w:rPr>
          <w:rFonts w:hint="cs"/>
          <w:sz w:val="28"/>
          <w:rtl/>
        </w:rPr>
        <w:t>کسی سؤال کنند که مفطرات صوم چند</w:t>
      </w:r>
      <w:r w:rsidRPr="005C15AE">
        <w:rPr>
          <w:rFonts w:hint="cs"/>
          <w:sz w:val="28"/>
          <w:rtl/>
        </w:rPr>
        <w:t>تاست و او در جواب بگوید هشت چیز است</w:t>
      </w:r>
      <w:r w:rsidR="009378EE">
        <w:rPr>
          <w:rFonts w:hint="cs"/>
          <w:sz w:val="28"/>
          <w:rtl/>
        </w:rPr>
        <w:t>،</w:t>
      </w:r>
      <w:r w:rsidRPr="005C15AE">
        <w:rPr>
          <w:rFonts w:hint="cs"/>
          <w:sz w:val="28"/>
          <w:rtl/>
        </w:rPr>
        <w:t xml:space="preserve"> این کلام مفهوم دارد زیرا در مقام تحدید است و</w:t>
      </w:r>
      <w:r w:rsidR="009378EE">
        <w:rPr>
          <w:rFonts w:hint="cs"/>
          <w:sz w:val="28"/>
          <w:rtl/>
        </w:rPr>
        <w:t xml:space="preserve"> معنایش این است که</w:t>
      </w:r>
      <w:r w:rsidRPr="005C15AE">
        <w:rPr>
          <w:rFonts w:hint="cs"/>
          <w:sz w:val="28"/>
          <w:rtl/>
        </w:rPr>
        <w:t xml:space="preserve"> غیر از اینها مفطری نداریم. ولی اگر کسی گفت چهار چیز موجب بطلان روزه می شود</w:t>
      </w:r>
      <w:r w:rsidR="009378EE">
        <w:rPr>
          <w:rFonts w:hint="cs"/>
          <w:sz w:val="28"/>
          <w:rtl/>
        </w:rPr>
        <w:t>،</w:t>
      </w:r>
      <w:r w:rsidRPr="005C15AE">
        <w:rPr>
          <w:rFonts w:hint="cs"/>
          <w:sz w:val="28"/>
          <w:rtl/>
        </w:rPr>
        <w:t xml:space="preserve"> این</w:t>
      </w:r>
      <w:r>
        <w:rPr>
          <w:rFonts w:hint="cs"/>
          <w:sz w:val="28"/>
          <w:rtl/>
        </w:rPr>
        <w:t xml:space="preserve"> کلام</w:t>
      </w:r>
      <w:r w:rsidRPr="005C15AE">
        <w:rPr>
          <w:rFonts w:hint="cs"/>
          <w:sz w:val="28"/>
          <w:rtl/>
        </w:rPr>
        <w:t xml:space="preserve"> دلالت بر حصر ندارد. </w:t>
      </w:r>
    </w:p>
    <w:p w14:paraId="1544ADC0" w14:textId="13AF7BAB" w:rsidR="00C0610E" w:rsidRPr="005C15AE" w:rsidRDefault="00C0610E" w:rsidP="00C0610E">
      <w:pPr>
        <w:jc w:val="both"/>
        <w:rPr>
          <w:sz w:val="28"/>
          <w:rtl/>
        </w:rPr>
      </w:pPr>
      <w:r w:rsidRPr="005C15AE">
        <w:rPr>
          <w:rFonts w:hint="cs"/>
          <w:sz w:val="28"/>
          <w:rtl/>
        </w:rPr>
        <w:lastRenderedPageBreak/>
        <w:t xml:space="preserve">در روایت مقبوله </w:t>
      </w:r>
      <w:r w:rsidR="00043533">
        <w:rPr>
          <w:rFonts w:hint="cs"/>
          <w:sz w:val="28"/>
          <w:rtl/>
        </w:rPr>
        <w:t xml:space="preserve">نیز </w:t>
      </w:r>
      <w:r w:rsidRPr="005C15AE">
        <w:rPr>
          <w:rFonts w:hint="cs"/>
          <w:sz w:val="28"/>
          <w:rtl/>
        </w:rPr>
        <w:t xml:space="preserve">از حضرت سؤال شده است که در امر قضاوت به چه کسی رجوع کنیم حضرت در جواب فرمودند به قاضی مجتهد، پس این کلام مفهوم دارد و به همین خاطر مرحوم آشتیانی فرمود که نتیجه این روایت این می شود که به غیر مجتهد نمی توان رجوع کرد. </w:t>
      </w:r>
    </w:p>
    <w:p w14:paraId="06CA6E2E" w14:textId="77777777" w:rsidR="00C0610E" w:rsidRPr="005C15AE" w:rsidRDefault="00C0610E" w:rsidP="00C0610E">
      <w:pPr>
        <w:pStyle w:val="Heading3"/>
        <w:rPr>
          <w:rtl/>
        </w:rPr>
      </w:pPr>
      <w:bookmarkStart w:id="7" w:name="_Toc29303540"/>
      <w:r w:rsidRPr="005C15AE">
        <w:rPr>
          <w:rFonts w:hint="cs"/>
          <w:rtl/>
        </w:rPr>
        <w:t>اشکال استاد به مرحوم آشتیانی</w:t>
      </w:r>
      <w:bookmarkEnd w:id="7"/>
    </w:p>
    <w:p w14:paraId="1EF17C82" w14:textId="04AC6256" w:rsidR="00C0610E" w:rsidRPr="005C15AE" w:rsidRDefault="00C0610E" w:rsidP="00C00E86">
      <w:pPr>
        <w:jc w:val="both"/>
        <w:rPr>
          <w:sz w:val="28"/>
          <w:rtl/>
        </w:rPr>
      </w:pPr>
      <w:r w:rsidRPr="00C0610E">
        <w:rPr>
          <w:rFonts w:hint="cs"/>
          <w:sz w:val="28"/>
          <w:highlight w:val="yellow"/>
          <w:rtl/>
        </w:rPr>
        <w:t xml:space="preserve">به نظر ما </w:t>
      </w:r>
      <w:r w:rsidRPr="005C15AE">
        <w:rPr>
          <w:rFonts w:hint="cs"/>
          <w:sz w:val="28"/>
          <w:rtl/>
        </w:rPr>
        <w:t>این کلام تمام نیست و صلاحیت مانعیت برای قضای تشخیصی ندارد به دلیل اینکه این روایت در مقام تعیین مرجع برای قضاوت در تقابل با مرجع بودن مخالفین است. در جایی که قضات بلد</w:t>
      </w:r>
      <w:r>
        <w:rPr>
          <w:rFonts w:hint="cs"/>
          <w:sz w:val="28"/>
          <w:rtl/>
        </w:rPr>
        <w:t>،</w:t>
      </w:r>
      <w:r w:rsidRPr="005C15AE">
        <w:rPr>
          <w:rFonts w:hint="cs"/>
          <w:sz w:val="28"/>
          <w:rtl/>
        </w:rPr>
        <w:t xml:space="preserve"> قاضی جور هستند حضرت فرمودند که به آنها رجوع نکنید و به قاضی  مجتهد رجوع کنید. این روایت در مقام ردع از رجوع به مخالفین است و در تقابل با قضات جور می گوید به مجتهدین شیعه </w:t>
      </w:r>
      <w:r w:rsidR="00C00E86" w:rsidRPr="005C15AE">
        <w:rPr>
          <w:rFonts w:hint="cs"/>
          <w:sz w:val="28"/>
          <w:rtl/>
        </w:rPr>
        <w:t xml:space="preserve">رجوع </w:t>
      </w:r>
      <w:r w:rsidRPr="005C15AE">
        <w:rPr>
          <w:rFonts w:hint="cs"/>
          <w:sz w:val="28"/>
          <w:rtl/>
        </w:rPr>
        <w:t xml:space="preserve">کنید ولی این روایت رجوع به شیعه غیر مجتهد </w:t>
      </w:r>
      <w:r w:rsidR="00C00E86">
        <w:rPr>
          <w:rFonts w:hint="cs"/>
          <w:sz w:val="28"/>
          <w:rtl/>
        </w:rPr>
        <w:t xml:space="preserve">را </w:t>
      </w:r>
      <w:r w:rsidR="00C00E86" w:rsidRPr="005C15AE">
        <w:rPr>
          <w:rFonts w:hint="cs"/>
          <w:sz w:val="28"/>
          <w:rtl/>
        </w:rPr>
        <w:t xml:space="preserve">نفی </w:t>
      </w:r>
      <w:r w:rsidRPr="005C15AE">
        <w:rPr>
          <w:rFonts w:hint="cs"/>
          <w:sz w:val="28"/>
          <w:rtl/>
        </w:rPr>
        <w:t xml:space="preserve">نمی کند. </w:t>
      </w:r>
    </w:p>
    <w:p w14:paraId="314237A2" w14:textId="7066D3C0" w:rsidR="00C0610E" w:rsidRPr="005C15AE" w:rsidRDefault="00C0610E" w:rsidP="00F553E0">
      <w:pPr>
        <w:jc w:val="both"/>
        <w:rPr>
          <w:sz w:val="28"/>
          <w:rtl/>
        </w:rPr>
      </w:pPr>
      <w:r w:rsidRPr="005C15AE">
        <w:rPr>
          <w:rFonts w:hint="cs"/>
          <w:sz w:val="28"/>
          <w:rtl/>
        </w:rPr>
        <w:t xml:space="preserve">این روایت در مقام بیان قاضی اصطلاحی است و قیودی </w:t>
      </w:r>
      <w:r w:rsidR="00F553E0" w:rsidRPr="005C15AE">
        <w:rPr>
          <w:rFonts w:hint="cs"/>
          <w:sz w:val="28"/>
          <w:rtl/>
        </w:rPr>
        <w:t xml:space="preserve">مانند اجتهاد </w:t>
      </w:r>
      <w:r w:rsidRPr="005C15AE">
        <w:rPr>
          <w:rFonts w:hint="cs"/>
          <w:sz w:val="28"/>
          <w:rtl/>
        </w:rPr>
        <w:t xml:space="preserve">که در روایت ذکر شده </w:t>
      </w:r>
      <w:r w:rsidR="00F553E0">
        <w:rPr>
          <w:rFonts w:hint="cs"/>
          <w:sz w:val="28"/>
          <w:rtl/>
        </w:rPr>
        <w:t>به نحو موجبه جزییه مدخلیت دارد.</w:t>
      </w:r>
      <w:r w:rsidRPr="005C15AE">
        <w:rPr>
          <w:rFonts w:hint="cs"/>
          <w:sz w:val="28"/>
          <w:rtl/>
        </w:rPr>
        <w:t xml:space="preserve"> </w:t>
      </w:r>
      <w:r w:rsidR="00F553E0">
        <w:rPr>
          <w:rFonts w:hint="cs"/>
          <w:sz w:val="28"/>
          <w:rtl/>
        </w:rPr>
        <w:t>کارآیی</w:t>
      </w:r>
      <w:r w:rsidRPr="005C15AE">
        <w:rPr>
          <w:rFonts w:hint="cs"/>
          <w:sz w:val="28"/>
          <w:rtl/>
        </w:rPr>
        <w:t xml:space="preserve"> </w:t>
      </w:r>
      <w:r w:rsidR="00F553E0">
        <w:rPr>
          <w:rFonts w:hint="cs"/>
          <w:sz w:val="28"/>
          <w:rtl/>
        </w:rPr>
        <w:t xml:space="preserve">این </w:t>
      </w:r>
      <w:r w:rsidRPr="005C15AE">
        <w:rPr>
          <w:rFonts w:hint="cs"/>
          <w:sz w:val="28"/>
          <w:rtl/>
        </w:rPr>
        <w:t xml:space="preserve">قیود این است که اگر قاضی مجتهد </w:t>
      </w:r>
      <w:r w:rsidR="00F553E0">
        <w:rPr>
          <w:rFonts w:hint="cs"/>
          <w:sz w:val="28"/>
          <w:rtl/>
        </w:rPr>
        <w:t>باشد،</w:t>
      </w:r>
      <w:r w:rsidRPr="005C15AE">
        <w:rPr>
          <w:rFonts w:hint="cs"/>
          <w:sz w:val="28"/>
          <w:rtl/>
        </w:rPr>
        <w:t xml:space="preserve"> احکامی که در روایت بیان شده است مانند «</w:t>
      </w:r>
      <w:r w:rsidRPr="00C0610E">
        <w:rPr>
          <w:rFonts w:ascii="Noor_Lotus" w:hAnsi="Noor_Lotus" w:hint="cs"/>
          <w:color w:val="008000"/>
          <w:sz w:val="28"/>
          <w:rtl/>
        </w:rPr>
        <w:t>فَإِذَا حَكَمَ بِحُكْمِنَا فَلَمْ يَقْبَلْهُ مِنْهُ فَإِنَّمَا اسْتَخَفَّ بِحُكْمِ اللَّهِ وَ عَلَيْنَا رَدَّ وَ الرَّادُّ عَلَيْنَا الرَّادُّ عَلَى اللَّهِ وَ هُوَ عَلَى حَدِّ الشِّرْكِ بِالله</w:t>
      </w:r>
      <w:r w:rsidRPr="005C15AE">
        <w:rPr>
          <w:rFonts w:ascii="Noor_Lotus" w:hAnsi="Noor_Lotus" w:hint="cs"/>
          <w:sz w:val="28"/>
          <w:rtl/>
        </w:rPr>
        <w:t>»</w:t>
      </w:r>
      <w:r w:rsidRPr="005C15AE">
        <w:rPr>
          <w:rStyle w:val="FootnoteReference"/>
          <w:rFonts w:ascii="Noor_Lotus" w:hAnsi="Noor_Lotus"/>
          <w:sz w:val="28"/>
          <w:rtl/>
        </w:rPr>
        <w:footnoteReference w:id="2"/>
      </w:r>
      <w:r w:rsidRPr="005C15AE">
        <w:rPr>
          <w:rFonts w:hint="cs"/>
          <w:sz w:val="28"/>
          <w:rtl/>
        </w:rPr>
        <w:t xml:space="preserve"> </w:t>
      </w:r>
      <w:r w:rsidR="00F553E0">
        <w:rPr>
          <w:rFonts w:hint="cs"/>
          <w:sz w:val="28"/>
          <w:rtl/>
        </w:rPr>
        <w:t xml:space="preserve">بر آن </w:t>
      </w:r>
      <w:r w:rsidRPr="005C15AE">
        <w:rPr>
          <w:rFonts w:hint="cs"/>
          <w:sz w:val="28"/>
          <w:rtl/>
        </w:rPr>
        <w:t>حمل می شود. همین که این قیود ما</w:t>
      </w:r>
      <w:r w:rsidR="00F553E0">
        <w:rPr>
          <w:rFonts w:hint="cs"/>
          <w:sz w:val="28"/>
          <w:rtl/>
        </w:rPr>
        <w:t>نند اجتهاد فی الجمله مدخلیت داشته باشد،</w:t>
      </w:r>
      <w:r w:rsidRPr="005C15AE">
        <w:rPr>
          <w:rFonts w:hint="cs"/>
          <w:sz w:val="28"/>
          <w:rtl/>
        </w:rPr>
        <w:t xml:space="preserve"> برای لغو نبودن </w:t>
      </w:r>
      <w:r w:rsidR="00F553E0">
        <w:rPr>
          <w:rFonts w:hint="cs"/>
          <w:sz w:val="28"/>
          <w:rtl/>
        </w:rPr>
        <w:t xml:space="preserve">این </w:t>
      </w:r>
      <w:r w:rsidRPr="005C15AE">
        <w:rPr>
          <w:rFonts w:hint="cs"/>
          <w:sz w:val="28"/>
          <w:rtl/>
        </w:rPr>
        <w:t xml:space="preserve">قیود کافی است. </w:t>
      </w:r>
    </w:p>
    <w:p w14:paraId="545D025D" w14:textId="3CF6BCCC" w:rsidR="00C0610E" w:rsidRPr="005C15AE" w:rsidRDefault="00C0610E" w:rsidP="00F553E0">
      <w:pPr>
        <w:jc w:val="both"/>
        <w:rPr>
          <w:sz w:val="28"/>
          <w:rtl/>
        </w:rPr>
      </w:pPr>
      <w:r w:rsidRPr="005C15AE">
        <w:rPr>
          <w:rFonts w:hint="cs"/>
          <w:sz w:val="28"/>
          <w:rtl/>
        </w:rPr>
        <w:t xml:space="preserve">مفاد این روایت حصر </w:t>
      </w:r>
      <w:r w:rsidR="003E673E">
        <w:rPr>
          <w:rFonts w:hint="cs"/>
          <w:sz w:val="28"/>
          <w:rtl/>
        </w:rPr>
        <w:t xml:space="preserve">مطلق </w:t>
      </w:r>
      <w:r w:rsidRPr="005C15AE">
        <w:rPr>
          <w:rFonts w:hint="cs"/>
          <w:sz w:val="28"/>
          <w:rtl/>
        </w:rPr>
        <w:t>قضا در مجتهد نیست بلکه قاض</w:t>
      </w:r>
      <w:r w:rsidR="00F553E0">
        <w:rPr>
          <w:rFonts w:hint="cs"/>
          <w:sz w:val="28"/>
          <w:rtl/>
        </w:rPr>
        <w:t>ی ای که حکم او آثار خاصی دارد -</w:t>
      </w:r>
      <w:r w:rsidRPr="005C15AE">
        <w:rPr>
          <w:rFonts w:hint="cs"/>
          <w:sz w:val="28"/>
          <w:rtl/>
        </w:rPr>
        <w:t>مانند اینکه بعد از حکم او جایز نیست</w:t>
      </w:r>
      <w:r w:rsidR="00F553E0">
        <w:rPr>
          <w:rFonts w:hint="cs"/>
          <w:sz w:val="28"/>
          <w:rtl/>
        </w:rPr>
        <w:t xml:space="preserve"> دعوا را در محکمه دیگر مطرح کرد-</w:t>
      </w:r>
      <w:r w:rsidRPr="005C15AE">
        <w:rPr>
          <w:rFonts w:hint="cs"/>
          <w:sz w:val="28"/>
          <w:rtl/>
        </w:rPr>
        <w:t xml:space="preserve"> باید مجتهد باشد. </w:t>
      </w:r>
    </w:p>
    <w:p w14:paraId="0F3092B0" w14:textId="77777777" w:rsidR="00C0610E" w:rsidRPr="005C15AE" w:rsidRDefault="00C0610E" w:rsidP="00C0610E">
      <w:pPr>
        <w:pStyle w:val="Heading2"/>
        <w:rPr>
          <w:rtl/>
        </w:rPr>
      </w:pPr>
      <w:bookmarkStart w:id="8" w:name="_Toc29303541"/>
      <w:r w:rsidRPr="005C15AE">
        <w:rPr>
          <w:rFonts w:hint="cs"/>
          <w:rtl/>
        </w:rPr>
        <w:t>مانع دوم: اعانه بر اثم</w:t>
      </w:r>
      <w:bookmarkEnd w:id="8"/>
    </w:p>
    <w:p w14:paraId="5134E82F" w14:textId="37723D99" w:rsidR="001A1EA5" w:rsidRPr="001469C4" w:rsidRDefault="00C0610E" w:rsidP="001469C4">
      <w:pPr>
        <w:jc w:val="both"/>
        <w:rPr>
          <w:sz w:val="28"/>
          <w:rtl/>
        </w:rPr>
      </w:pPr>
      <w:r w:rsidRPr="005C15AE">
        <w:rPr>
          <w:rFonts w:hint="cs"/>
          <w:sz w:val="28"/>
          <w:rtl/>
        </w:rPr>
        <w:t>مانع دیگر</w:t>
      </w:r>
      <w:r w:rsidR="00AC5F59">
        <w:rPr>
          <w:rFonts w:hint="cs"/>
          <w:sz w:val="28"/>
          <w:rtl/>
        </w:rPr>
        <w:t>ی</w:t>
      </w:r>
      <w:r w:rsidRPr="005C15AE">
        <w:rPr>
          <w:rFonts w:hint="cs"/>
          <w:sz w:val="28"/>
          <w:rtl/>
        </w:rPr>
        <w:t xml:space="preserve"> که در مقام ممکن است برای عدم مشروعیت قضای تشخیصی بیان شود</w:t>
      </w:r>
      <w:r w:rsidR="00AC5F59">
        <w:rPr>
          <w:rFonts w:hint="cs"/>
          <w:sz w:val="28"/>
          <w:rtl/>
        </w:rPr>
        <w:t>،</w:t>
      </w:r>
      <w:r w:rsidRPr="005C15AE">
        <w:rPr>
          <w:rFonts w:hint="cs"/>
          <w:sz w:val="28"/>
          <w:rtl/>
        </w:rPr>
        <w:t xml:space="preserve"> اعانه بر اثم است. مثلا قاضی تشخیص </w:t>
      </w:r>
      <w:r w:rsidR="00AC5F59">
        <w:rPr>
          <w:sz w:val="28"/>
          <w:rtl/>
        </w:rPr>
        <w:br/>
      </w:r>
      <w:r w:rsidR="00AC5F59">
        <w:rPr>
          <w:rFonts w:hint="cs"/>
          <w:sz w:val="28"/>
          <w:rtl/>
        </w:rPr>
        <w:t>-</w:t>
      </w:r>
      <w:r w:rsidRPr="005C15AE">
        <w:rPr>
          <w:rFonts w:hint="cs"/>
          <w:sz w:val="28"/>
          <w:rtl/>
        </w:rPr>
        <w:t>اجتهادا یا تقلیدا- معتقد است که اگر شخص بالغی شخص نابالغی را بکشد قصاص نمی شود. حال اگر فردی به او رجوع کرد و شکایت از شخص بالغی کرد که فرزند ناب</w:t>
      </w:r>
      <w:r w:rsidR="002100F7">
        <w:rPr>
          <w:rFonts w:hint="cs"/>
          <w:sz w:val="28"/>
          <w:rtl/>
        </w:rPr>
        <w:t>ا</w:t>
      </w:r>
      <w:r w:rsidR="00AC5F59">
        <w:rPr>
          <w:rFonts w:hint="cs"/>
          <w:sz w:val="28"/>
          <w:rtl/>
        </w:rPr>
        <w:t>لغ او را کشته است و</w:t>
      </w:r>
      <w:r w:rsidRPr="005C15AE">
        <w:rPr>
          <w:rFonts w:hint="cs"/>
          <w:sz w:val="28"/>
          <w:rtl/>
        </w:rPr>
        <w:t xml:space="preserve"> قا</w:t>
      </w:r>
      <w:r w:rsidR="00AC5F59">
        <w:rPr>
          <w:rFonts w:hint="cs"/>
          <w:sz w:val="28"/>
          <w:rtl/>
        </w:rPr>
        <w:t>ضی تشخیص بر اساس فتوای مشهور (در فرضی که</w:t>
      </w:r>
      <w:r w:rsidRPr="005C15AE">
        <w:rPr>
          <w:rFonts w:hint="cs"/>
          <w:sz w:val="28"/>
          <w:rtl/>
        </w:rPr>
        <w:t xml:space="preserve"> مدعی</w:t>
      </w:r>
      <w:r w:rsidR="002100F7">
        <w:rPr>
          <w:rFonts w:hint="cs"/>
          <w:sz w:val="28"/>
          <w:rtl/>
        </w:rPr>
        <w:t>،</w:t>
      </w:r>
      <w:r w:rsidRPr="005C15AE">
        <w:rPr>
          <w:rFonts w:hint="cs"/>
          <w:sz w:val="28"/>
          <w:rtl/>
        </w:rPr>
        <w:t xml:space="preserve"> مقلد مرجعی است که قائل به قول مشهور است) حکم به قصاص کند و مجری قانون نیز قاتل را قصاص کند</w:t>
      </w:r>
      <w:r w:rsidR="00AC5F59">
        <w:rPr>
          <w:rFonts w:hint="cs"/>
          <w:sz w:val="28"/>
          <w:rtl/>
        </w:rPr>
        <w:t>،</w:t>
      </w:r>
      <w:r w:rsidRPr="005C15AE">
        <w:rPr>
          <w:rFonts w:hint="cs"/>
          <w:sz w:val="28"/>
          <w:rtl/>
        </w:rPr>
        <w:t xml:space="preserve"> در این</w:t>
      </w:r>
      <w:r w:rsidR="00AC5F59">
        <w:rPr>
          <w:rFonts w:hint="cs"/>
          <w:sz w:val="28"/>
          <w:rtl/>
        </w:rPr>
        <w:t xml:space="preserve"> صورت در اعتقاد قاضی آن شخص (مجری حکم قصاص) گنه</w:t>
      </w:r>
      <w:r w:rsidRPr="005C15AE">
        <w:rPr>
          <w:rFonts w:hint="cs"/>
          <w:sz w:val="28"/>
          <w:rtl/>
        </w:rPr>
        <w:t>کار است و کار قاضی اعانه بر اثم است.</w:t>
      </w:r>
      <w:bookmarkStart w:id="9" w:name="_GoBack"/>
      <w:bookmarkEnd w:id="9"/>
    </w:p>
    <w:sectPr w:rsidR="001A1EA5" w:rsidRPr="001469C4"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D9F32" w14:textId="77777777" w:rsidR="00E2603E" w:rsidRDefault="00E2603E" w:rsidP="008B750B">
      <w:pPr>
        <w:spacing w:line="240" w:lineRule="auto"/>
      </w:pPr>
      <w:r>
        <w:separator/>
      </w:r>
    </w:p>
  </w:endnote>
  <w:endnote w:type="continuationSeparator" w:id="0">
    <w:p w14:paraId="4B617647" w14:textId="77777777" w:rsidR="00E2603E" w:rsidRDefault="00E2603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ALAEM">
    <w:altName w:val="Times New Roman"/>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CAE6B8"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31351B86" w14:textId="77777777" w:rsidTr="0020241A">
      <w:tc>
        <w:tcPr>
          <w:tcW w:w="3382" w:type="dxa"/>
          <w:tcBorders>
            <w:top w:val="nil"/>
            <w:left w:val="nil"/>
            <w:bottom w:val="nil"/>
            <w:right w:val="nil"/>
          </w:tcBorders>
        </w:tcPr>
        <w:p w14:paraId="4C11DC36"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6439E266"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83167" w:rsidRPr="00A83167">
            <w:rPr>
              <w:noProof/>
              <w:rtl/>
              <w:lang w:val="fa-IR"/>
            </w:rPr>
            <w:t>3</w:t>
          </w:r>
          <w:r>
            <w:rPr>
              <w:noProof/>
            </w:rPr>
            <w:fldChar w:fldCharType="end"/>
          </w:r>
        </w:p>
      </w:tc>
      <w:tc>
        <w:tcPr>
          <w:tcW w:w="4786" w:type="dxa"/>
          <w:tcBorders>
            <w:top w:val="nil"/>
            <w:left w:val="nil"/>
            <w:bottom w:val="nil"/>
            <w:right w:val="nil"/>
          </w:tcBorders>
          <w:vAlign w:val="center"/>
        </w:tcPr>
        <w:p w14:paraId="1BAF5AA5" w14:textId="77777777" w:rsidR="006D44C1" w:rsidRPr="006D44C1" w:rsidRDefault="00940A25" w:rsidP="001B6799">
          <w:pPr>
            <w:pStyle w:val="Footer"/>
            <w:bidi w:val="0"/>
            <w:rPr>
              <w:color w:val="808080" w:themeColor="background1" w:themeShade="80"/>
              <w:rtl/>
            </w:rPr>
          </w:pPr>
          <w:bookmarkStart w:id="17" w:name="BokAdres"/>
          <w:bookmarkEnd w:id="17"/>
          <w:r>
            <w:rPr>
              <w:color w:val="808080" w:themeColor="background1" w:themeShade="80"/>
            </w:rPr>
            <w:t>F1mq1_13981007-050_mk4_mfeb.ir</w:t>
          </w:r>
        </w:p>
      </w:tc>
    </w:tr>
  </w:tbl>
  <w:p w14:paraId="5D6DA444"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9107EE"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9A3B6D" w14:textId="77777777" w:rsidR="00E2603E" w:rsidRDefault="00E2603E" w:rsidP="008B750B">
      <w:pPr>
        <w:spacing w:line="240" w:lineRule="auto"/>
      </w:pPr>
      <w:r>
        <w:separator/>
      </w:r>
    </w:p>
  </w:footnote>
  <w:footnote w:type="continuationSeparator" w:id="0">
    <w:p w14:paraId="3CA33A78" w14:textId="77777777" w:rsidR="00E2603E" w:rsidRDefault="00E2603E" w:rsidP="008B750B">
      <w:pPr>
        <w:spacing w:line="240" w:lineRule="auto"/>
      </w:pPr>
      <w:r>
        <w:continuationSeparator/>
      </w:r>
    </w:p>
  </w:footnote>
  <w:footnote w:id="1">
    <w:p w14:paraId="3ECF67CB" w14:textId="3AC1173F" w:rsidR="00C0610E" w:rsidRPr="00C0610E" w:rsidRDefault="00C0610E" w:rsidP="00C0610E">
      <w:pPr>
        <w:pStyle w:val="FootnoteText"/>
      </w:pPr>
      <w:r w:rsidRPr="00C0610E">
        <w:footnoteRef/>
      </w:r>
      <w:r w:rsidRPr="00C0610E">
        <w:rPr>
          <w:rtl/>
        </w:rPr>
        <w:t xml:space="preserve"> </w:t>
      </w:r>
      <w:hyperlink r:id="rId1" w:history="1">
        <w:r w:rsidRPr="00C0610E">
          <w:rPr>
            <w:rStyle w:val="Hyperlink"/>
            <w:rtl/>
          </w:rPr>
          <w:t xml:space="preserve">قضاء الاشتياني، </w:t>
        </w:r>
        <w:r w:rsidRPr="00C0610E">
          <w:rPr>
            <w:rStyle w:val="Hyperlink"/>
            <w:rFonts w:ascii="Cambria" w:hAnsi="Cambria" w:cs="Cambria" w:hint="cs"/>
            <w:rtl/>
          </w:rPr>
          <w:t> </w:t>
        </w:r>
        <w:r w:rsidRPr="00C0610E">
          <w:rPr>
            <w:rStyle w:val="Hyperlink"/>
            <w:rFonts w:hint="cs"/>
            <w:rtl/>
          </w:rPr>
          <w:t>الآشتياني،</w:t>
        </w:r>
        <w:r w:rsidRPr="00C0610E">
          <w:rPr>
            <w:rStyle w:val="Hyperlink"/>
            <w:rtl/>
          </w:rPr>
          <w:t xml:space="preserve"> </w:t>
        </w:r>
        <w:r w:rsidRPr="00C0610E">
          <w:rPr>
            <w:rStyle w:val="Hyperlink"/>
            <w:rFonts w:hint="cs"/>
            <w:rtl/>
          </w:rPr>
          <w:t>الميرزا</w:t>
        </w:r>
        <w:r w:rsidRPr="00C0610E">
          <w:rPr>
            <w:rStyle w:val="Hyperlink"/>
            <w:rtl/>
          </w:rPr>
          <w:t xml:space="preserve"> </w:t>
        </w:r>
        <w:r w:rsidRPr="00C0610E">
          <w:rPr>
            <w:rStyle w:val="Hyperlink"/>
            <w:rFonts w:hint="cs"/>
            <w:rtl/>
          </w:rPr>
          <w:t>محمد</w:t>
        </w:r>
        <w:r w:rsidRPr="00C0610E">
          <w:rPr>
            <w:rStyle w:val="Hyperlink"/>
            <w:rtl/>
          </w:rPr>
          <w:t xml:space="preserve"> </w:t>
        </w:r>
        <w:r w:rsidRPr="00C0610E">
          <w:rPr>
            <w:rStyle w:val="Hyperlink"/>
            <w:rFonts w:hint="cs"/>
            <w:rtl/>
          </w:rPr>
          <w:t>حسن،</w:t>
        </w:r>
        <w:r w:rsidRPr="00C0610E">
          <w:rPr>
            <w:rStyle w:val="Hyperlink"/>
            <w:rtl/>
          </w:rPr>
          <w:t xml:space="preserve"> </w:t>
        </w:r>
        <w:r w:rsidRPr="00C0610E">
          <w:rPr>
            <w:rStyle w:val="Hyperlink"/>
            <w:rFonts w:hint="cs"/>
            <w:rtl/>
          </w:rPr>
          <w:t>ج</w:t>
        </w:r>
        <w:r w:rsidRPr="00C0610E">
          <w:rPr>
            <w:rStyle w:val="Hyperlink"/>
            <w:rtl/>
          </w:rPr>
          <w:t>1</w:t>
        </w:r>
        <w:r w:rsidRPr="00C0610E">
          <w:rPr>
            <w:rStyle w:val="Hyperlink"/>
            <w:rFonts w:hint="cs"/>
            <w:rtl/>
          </w:rPr>
          <w:t>،</w:t>
        </w:r>
        <w:r w:rsidRPr="00C0610E">
          <w:rPr>
            <w:rStyle w:val="Hyperlink"/>
            <w:rtl/>
          </w:rPr>
          <w:t xml:space="preserve"> </w:t>
        </w:r>
        <w:r w:rsidRPr="00C0610E">
          <w:rPr>
            <w:rStyle w:val="Hyperlink"/>
            <w:rFonts w:hint="cs"/>
            <w:rtl/>
          </w:rPr>
          <w:t>ص</w:t>
        </w:r>
        <w:r w:rsidRPr="00C0610E">
          <w:rPr>
            <w:rStyle w:val="Hyperlink"/>
            <w:rtl/>
          </w:rPr>
          <w:t>11.</w:t>
        </w:r>
      </w:hyperlink>
    </w:p>
  </w:footnote>
  <w:footnote w:id="2">
    <w:p w14:paraId="7DC22985" w14:textId="7320931E" w:rsidR="00C0610E" w:rsidRPr="00A64789" w:rsidRDefault="00C0610E" w:rsidP="00C0610E">
      <w:pPr>
        <w:pStyle w:val="FootnoteText"/>
        <w:rPr>
          <w:rtl/>
        </w:rPr>
      </w:pPr>
      <w:r w:rsidRPr="00A64789">
        <w:footnoteRef/>
      </w:r>
      <w:r w:rsidRPr="00A64789">
        <w:rPr>
          <w:rtl/>
        </w:rPr>
        <w:t xml:space="preserve"> </w:t>
      </w:r>
      <w:hyperlink r:id="rId2" w:history="1">
        <w:r w:rsidRPr="00A64789">
          <w:rPr>
            <w:rStyle w:val="Hyperlink"/>
            <w:rtl/>
          </w:rPr>
          <w:t>الکاف</w:t>
        </w:r>
        <w:r w:rsidRPr="00A64789">
          <w:rPr>
            <w:rStyle w:val="Hyperlink"/>
            <w:rFonts w:hint="cs"/>
            <w:rtl/>
          </w:rPr>
          <w:t>ی</w:t>
        </w:r>
        <w:r w:rsidRPr="00A64789">
          <w:rPr>
            <w:rStyle w:val="Hyperlink"/>
            <w:rFonts w:hint="eastAsia"/>
            <w:rtl/>
          </w:rPr>
          <w:t>،</w:t>
        </w:r>
        <w:r w:rsidRPr="00A64789">
          <w:rPr>
            <w:rStyle w:val="Hyperlink"/>
            <w:rtl/>
          </w:rPr>
          <w:t xml:space="preserve"> محمد بن </w:t>
        </w:r>
        <w:r w:rsidRPr="00A64789">
          <w:rPr>
            <w:rStyle w:val="Hyperlink"/>
            <w:rFonts w:hint="cs"/>
            <w:rtl/>
          </w:rPr>
          <w:t>ی</w:t>
        </w:r>
        <w:r w:rsidRPr="00A64789">
          <w:rPr>
            <w:rStyle w:val="Hyperlink"/>
            <w:rFonts w:hint="eastAsia"/>
            <w:rtl/>
          </w:rPr>
          <w:t>عقوب</w:t>
        </w:r>
        <w:r w:rsidRPr="00A64789">
          <w:rPr>
            <w:rStyle w:val="Hyperlink"/>
            <w:rtl/>
          </w:rPr>
          <w:t xml:space="preserve"> کل</w:t>
        </w:r>
        <w:r w:rsidRPr="00A64789">
          <w:rPr>
            <w:rStyle w:val="Hyperlink"/>
            <w:rFonts w:hint="cs"/>
            <w:rtl/>
          </w:rPr>
          <w:t>ی</w:t>
        </w:r>
        <w:r w:rsidRPr="00A64789">
          <w:rPr>
            <w:rStyle w:val="Hyperlink"/>
            <w:rFonts w:hint="eastAsia"/>
            <w:rtl/>
          </w:rPr>
          <w:t>ن</w:t>
        </w:r>
        <w:r w:rsidRPr="00A64789">
          <w:rPr>
            <w:rStyle w:val="Hyperlink"/>
            <w:rFonts w:hint="cs"/>
            <w:rtl/>
          </w:rPr>
          <w:t>ی</w:t>
        </w:r>
        <w:r w:rsidRPr="00A64789">
          <w:rPr>
            <w:rStyle w:val="Hyperlink"/>
            <w:rFonts w:hint="eastAsia"/>
            <w:rtl/>
          </w:rPr>
          <w:t>،</w:t>
        </w:r>
        <w:r w:rsidRPr="00A64789">
          <w:rPr>
            <w:rStyle w:val="Hyperlink"/>
            <w:rtl/>
          </w:rPr>
          <w:t xml:space="preserve"> ج1، ص67.</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454A3D"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232D89"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940A25">
      <w:rPr>
        <w:b/>
        <w:bCs/>
        <w:sz w:val="20"/>
        <w:szCs w:val="24"/>
        <w:rtl/>
      </w:rPr>
      <w:t>050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940A25">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940A25">
      <w:rPr>
        <w:b/>
        <w:bCs/>
        <w:color w:val="632423" w:themeColor="accent2" w:themeShade="80"/>
        <w:sz w:val="20"/>
        <w:szCs w:val="24"/>
        <w:rtl/>
      </w:rPr>
      <w:t>قائ</w:t>
    </w:r>
    <w:r w:rsidR="00940A25">
      <w:rPr>
        <w:rFonts w:hint="cs"/>
        <w:b/>
        <w:bCs/>
        <w:color w:val="632423" w:themeColor="accent2" w:themeShade="80"/>
        <w:sz w:val="20"/>
        <w:szCs w:val="24"/>
        <w:rtl/>
      </w:rPr>
      <w:t>ی</w:t>
    </w:r>
    <w:r w:rsidR="00940A25">
      <w:rPr>
        <w:rFonts w:hint="eastAsia"/>
        <w:b/>
        <w:bCs/>
        <w:color w:val="632423" w:themeColor="accent2" w:themeShade="80"/>
        <w:sz w:val="20"/>
        <w:szCs w:val="24"/>
        <w:rtl/>
      </w:rPr>
      <w:t>ن</w:t>
    </w:r>
    <w:r w:rsidR="00940A25">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940A25">
      <w:rPr>
        <w:sz w:val="24"/>
        <w:szCs w:val="24"/>
        <w:rtl/>
      </w:rPr>
      <w:t>7 /10 /1398</w:t>
    </w:r>
  </w:p>
  <w:p w14:paraId="6696A960"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940A25">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940A25">
      <w:rPr>
        <w:sz w:val="24"/>
        <w:szCs w:val="24"/>
        <w:rtl/>
      </w:rPr>
      <w:t>مهد</w:t>
    </w:r>
    <w:r w:rsidR="00940A25">
      <w:rPr>
        <w:rFonts w:hint="cs"/>
        <w:sz w:val="24"/>
        <w:szCs w:val="24"/>
        <w:rtl/>
      </w:rPr>
      <w:t>ی</w:t>
    </w:r>
    <w:r w:rsidR="00940A25">
      <w:rPr>
        <w:sz w:val="24"/>
        <w:szCs w:val="24"/>
        <w:rtl/>
      </w:rPr>
      <w:t xml:space="preserve"> خسروب</w:t>
    </w:r>
    <w:r w:rsidR="00940A25">
      <w:rPr>
        <w:rFonts w:hint="cs"/>
        <w:sz w:val="24"/>
        <w:szCs w:val="24"/>
        <w:rtl/>
      </w:rPr>
      <w:t>ی</w:t>
    </w:r>
    <w:r w:rsidR="00940A25">
      <w:rPr>
        <w:rFonts w:hint="eastAsia"/>
        <w:sz w:val="24"/>
        <w:szCs w:val="24"/>
        <w:rtl/>
      </w:rPr>
      <w:t>گ</w:t>
    </w:r>
    <w:r w:rsidR="00940A25">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940A25">
      <w:rPr>
        <w:sz w:val="24"/>
        <w:szCs w:val="24"/>
        <w:rtl/>
      </w:rPr>
      <w:t>اقسام القاض</w:t>
    </w:r>
    <w:r w:rsidR="00940A25">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32626"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43533"/>
    <w:rsid w:val="00055496"/>
    <w:rsid w:val="00080A41"/>
    <w:rsid w:val="0008299B"/>
    <w:rsid w:val="000913AA"/>
    <w:rsid w:val="00094847"/>
    <w:rsid w:val="00096C63"/>
    <w:rsid w:val="000B5DB5"/>
    <w:rsid w:val="000C3947"/>
    <w:rsid w:val="000D2A37"/>
    <w:rsid w:val="000D30E9"/>
    <w:rsid w:val="000D6818"/>
    <w:rsid w:val="000D6FA7"/>
    <w:rsid w:val="000E335E"/>
    <w:rsid w:val="000F16CF"/>
    <w:rsid w:val="000F5BAC"/>
    <w:rsid w:val="00102585"/>
    <w:rsid w:val="00114AB7"/>
    <w:rsid w:val="00116B2B"/>
    <w:rsid w:val="00124E3D"/>
    <w:rsid w:val="00127E95"/>
    <w:rsid w:val="00130659"/>
    <w:rsid w:val="001347C7"/>
    <w:rsid w:val="001356B0"/>
    <w:rsid w:val="001469C4"/>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00F7"/>
    <w:rsid w:val="00211632"/>
    <w:rsid w:val="0021630D"/>
    <w:rsid w:val="0024121B"/>
    <w:rsid w:val="00247D2F"/>
    <w:rsid w:val="00256560"/>
    <w:rsid w:val="0027605E"/>
    <w:rsid w:val="00281E00"/>
    <w:rsid w:val="00294A52"/>
    <w:rsid w:val="002B575F"/>
    <w:rsid w:val="002B729B"/>
    <w:rsid w:val="002C23B5"/>
    <w:rsid w:val="002C53A2"/>
    <w:rsid w:val="002D0040"/>
    <w:rsid w:val="002D1CC9"/>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E673E"/>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378EE"/>
    <w:rsid w:val="00940A2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5625D"/>
    <w:rsid w:val="00A61AC8"/>
    <w:rsid w:val="00A62520"/>
    <w:rsid w:val="00A6366F"/>
    <w:rsid w:val="00A65D4C"/>
    <w:rsid w:val="00A70512"/>
    <w:rsid w:val="00A83167"/>
    <w:rsid w:val="00AA1F60"/>
    <w:rsid w:val="00AA40D7"/>
    <w:rsid w:val="00AB5F7D"/>
    <w:rsid w:val="00AC0C50"/>
    <w:rsid w:val="00AC5F59"/>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0E86"/>
    <w:rsid w:val="00C0610E"/>
    <w:rsid w:val="00C066AF"/>
    <w:rsid w:val="00C10E06"/>
    <w:rsid w:val="00C145B8"/>
    <w:rsid w:val="00C2438F"/>
    <w:rsid w:val="00C31AF0"/>
    <w:rsid w:val="00C32A7E"/>
    <w:rsid w:val="00C34F28"/>
    <w:rsid w:val="00C368DF"/>
    <w:rsid w:val="00C442C5"/>
    <w:rsid w:val="00C57B5C"/>
    <w:rsid w:val="00C57C7C"/>
    <w:rsid w:val="00C61049"/>
    <w:rsid w:val="00C63FFE"/>
    <w:rsid w:val="00C71BD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867D8"/>
    <w:rsid w:val="00D922A9"/>
    <w:rsid w:val="00D9394A"/>
    <w:rsid w:val="00DB0CBB"/>
    <w:rsid w:val="00DB67CC"/>
    <w:rsid w:val="00DC3783"/>
    <w:rsid w:val="00DE1070"/>
    <w:rsid w:val="00E00219"/>
    <w:rsid w:val="00E0316B"/>
    <w:rsid w:val="00E25E10"/>
    <w:rsid w:val="00E2603E"/>
    <w:rsid w:val="00E317AF"/>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473C"/>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553E0"/>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824B9B"/>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UnresolvedMention1">
    <w:name w:val="Unresolved Mention1"/>
    <w:basedOn w:val="DefaultParagraphFont"/>
    <w:uiPriority w:val="99"/>
    <w:semiHidden/>
    <w:unhideWhenUsed/>
    <w:rsid w:val="00C0610E"/>
    <w:rPr>
      <w:color w:val="605E5C"/>
      <w:shd w:val="clear" w:color="auto" w:fill="E1DFDD"/>
    </w:rPr>
  </w:style>
  <w:style w:type="character" w:styleId="FollowedHyperlink">
    <w:name w:val="FollowedHyperlink"/>
    <w:basedOn w:val="DefaultParagraphFont"/>
    <w:uiPriority w:val="99"/>
    <w:semiHidden/>
    <w:unhideWhenUsed/>
    <w:rsid w:val="00C06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1005/1/67/&#1575;&#1604;&#1581;&#1589;&#1740;&#1606;" TargetMode="External"/><Relationship Id="rId1" Type="http://schemas.openxmlformats.org/officeDocument/2006/relationships/hyperlink" Target="http://lib.eshia.ir/10138/1/11/&#1605;&#1578;&#1610;&#16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23CF2-725D-4D0B-A3BF-1ED1E636F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3</Pages>
  <Words>817</Words>
  <Characters>4661</Characters>
  <Application>Microsoft Office Word</Application>
  <DocSecurity>0</DocSecurity>
  <Lines>38</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5468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asus</cp:lastModifiedBy>
  <cp:revision>2</cp:revision>
  <cp:lastPrinted>2020-01-07T18:00:00Z</cp:lastPrinted>
  <dcterms:created xsi:type="dcterms:W3CDTF">2020-01-07T18:00:00Z</dcterms:created>
  <dcterms:modified xsi:type="dcterms:W3CDTF">2020-01-07T18:00:00Z</dcterms:modified>
  <cp:contentStatus>ویرایش 2.5</cp:contentStatus>
  <cp:version>2.7</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zotero-version="5.4.7"&gt;&lt;session id="5fKguY0M"/&gt;&lt;style id="http://www.zotero.org/styles/papa" hasBibliography="1" bibliographyStyleHasBeenSet="0"/&gt;&lt;prefs&gt;&lt;pref name="fieldType" value="Field"/&gt;&lt;pref name="storeReferences" value="true"</vt:lpwstr>
  </property>
  <property fmtid="{D5CDD505-2E9C-101B-9397-08002B2CF9AE}" pid="3" name="ZOTERO_PREF_2">
    <vt:lpwstr>/&gt;&lt;pref name="automaticJournalAbbreviations" value="true"/&gt;&lt;pref name="noteType" value=""/&gt;&lt;/prefs&gt;&lt;/data&gt;</vt:lpwstr>
  </property>
</Properties>
</file>