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60CAB6" w14:textId="77777777" w:rsidR="008B750B" w:rsidRPr="008A522A" w:rsidRDefault="00783473" w:rsidP="009C66D5">
      <w:pPr>
        <w:jc w:val="center"/>
        <w:rPr>
          <w:rtl/>
        </w:rPr>
      </w:pPr>
      <w:r>
        <w:rPr>
          <w:rFonts w:hint="cs"/>
          <w:noProof/>
          <w:rtl/>
        </w:rPr>
        <w:drawing>
          <wp:inline distT="0" distB="0" distL="0" distR="0" wp14:anchorId="10EED823" wp14:editId="35E65E81">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7864AE19" w14:textId="42904FBD" w:rsidR="001E1840"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8713957" w:history="1">
        <w:r w:rsidR="001E1840" w:rsidRPr="0021327F">
          <w:rPr>
            <w:rStyle w:val="Hyperlink"/>
            <w:noProof/>
            <w:rtl/>
          </w:rPr>
          <w:t>امور خلاف اصل در قاض</w:t>
        </w:r>
        <w:r w:rsidR="001E1840" w:rsidRPr="0021327F">
          <w:rPr>
            <w:rStyle w:val="Hyperlink"/>
            <w:rFonts w:hint="cs"/>
            <w:noProof/>
            <w:rtl/>
          </w:rPr>
          <w:t>ی</w:t>
        </w:r>
        <w:r w:rsidR="001E1840" w:rsidRPr="0021327F">
          <w:rPr>
            <w:rStyle w:val="Hyperlink"/>
            <w:noProof/>
            <w:rtl/>
          </w:rPr>
          <w:t xml:space="preserve"> اصطلاح</w:t>
        </w:r>
        <w:r w:rsidR="001E1840" w:rsidRPr="0021327F">
          <w:rPr>
            <w:rStyle w:val="Hyperlink"/>
            <w:rFonts w:hint="cs"/>
            <w:noProof/>
            <w:rtl/>
          </w:rPr>
          <w:t>ی</w:t>
        </w:r>
        <w:r w:rsidR="001E1840">
          <w:rPr>
            <w:noProof/>
            <w:webHidden/>
            <w:rtl/>
          </w:rPr>
          <w:tab/>
        </w:r>
        <w:r w:rsidR="001E1840">
          <w:rPr>
            <w:rStyle w:val="Hyperlink"/>
            <w:noProof/>
            <w:rtl/>
          </w:rPr>
          <w:fldChar w:fldCharType="begin"/>
        </w:r>
        <w:r w:rsidR="001E1840">
          <w:rPr>
            <w:noProof/>
            <w:webHidden/>
            <w:rtl/>
          </w:rPr>
          <w:instrText xml:space="preserve"> </w:instrText>
        </w:r>
        <w:r w:rsidR="001E1840">
          <w:rPr>
            <w:noProof/>
            <w:webHidden/>
          </w:rPr>
          <w:instrText>PAGEREF</w:instrText>
        </w:r>
        <w:r w:rsidR="001E1840">
          <w:rPr>
            <w:noProof/>
            <w:webHidden/>
            <w:rtl/>
          </w:rPr>
          <w:instrText xml:space="preserve"> _</w:instrText>
        </w:r>
        <w:r w:rsidR="001E1840">
          <w:rPr>
            <w:noProof/>
            <w:webHidden/>
          </w:rPr>
          <w:instrText>Toc</w:instrText>
        </w:r>
        <w:r w:rsidR="001E1840">
          <w:rPr>
            <w:noProof/>
            <w:webHidden/>
            <w:rtl/>
          </w:rPr>
          <w:instrText xml:space="preserve">28713957 </w:instrText>
        </w:r>
        <w:r w:rsidR="001E1840">
          <w:rPr>
            <w:noProof/>
            <w:webHidden/>
          </w:rPr>
          <w:instrText>\h</w:instrText>
        </w:r>
        <w:r w:rsidR="001E1840">
          <w:rPr>
            <w:noProof/>
            <w:webHidden/>
            <w:rtl/>
          </w:rPr>
          <w:instrText xml:space="preserve"> </w:instrText>
        </w:r>
        <w:r w:rsidR="001E1840">
          <w:rPr>
            <w:rStyle w:val="Hyperlink"/>
            <w:noProof/>
            <w:rtl/>
          </w:rPr>
        </w:r>
        <w:r w:rsidR="001E1840">
          <w:rPr>
            <w:rStyle w:val="Hyperlink"/>
            <w:noProof/>
            <w:rtl/>
          </w:rPr>
          <w:fldChar w:fldCharType="separate"/>
        </w:r>
        <w:r w:rsidR="00DC2653">
          <w:rPr>
            <w:noProof/>
            <w:webHidden/>
            <w:rtl/>
          </w:rPr>
          <w:t>1</w:t>
        </w:r>
        <w:r w:rsidR="001E1840">
          <w:rPr>
            <w:rStyle w:val="Hyperlink"/>
            <w:noProof/>
            <w:rtl/>
          </w:rPr>
          <w:fldChar w:fldCharType="end"/>
        </w:r>
      </w:hyperlink>
    </w:p>
    <w:p w14:paraId="4977FB47" w14:textId="5AF846E7" w:rsidR="001E1840" w:rsidRDefault="00DC2653">
      <w:pPr>
        <w:pStyle w:val="TOC2"/>
        <w:tabs>
          <w:tab w:val="right" w:leader="dot" w:pos="10194"/>
        </w:tabs>
        <w:rPr>
          <w:rFonts w:asciiTheme="minorHAnsi" w:eastAsiaTheme="minorEastAsia" w:hAnsiTheme="minorHAnsi" w:cstheme="minorBidi"/>
          <w:bCs w:val="0"/>
          <w:noProof/>
          <w:color w:val="auto"/>
          <w:szCs w:val="22"/>
          <w:rtl/>
        </w:rPr>
      </w:pPr>
      <w:hyperlink w:anchor="_Toc28713958" w:history="1">
        <w:r w:rsidR="001E1840" w:rsidRPr="0021327F">
          <w:rPr>
            <w:rStyle w:val="Hyperlink"/>
            <w:noProof/>
            <w:rtl/>
          </w:rPr>
          <w:t>امر اول: نفوذ قضا بر خلاف وظ</w:t>
        </w:r>
        <w:r w:rsidR="001E1840" w:rsidRPr="0021327F">
          <w:rPr>
            <w:rStyle w:val="Hyperlink"/>
            <w:rFonts w:hint="cs"/>
            <w:noProof/>
            <w:rtl/>
          </w:rPr>
          <w:t>ی</w:t>
        </w:r>
        <w:r w:rsidR="001E1840" w:rsidRPr="0021327F">
          <w:rPr>
            <w:rStyle w:val="Hyperlink"/>
            <w:noProof/>
            <w:rtl/>
          </w:rPr>
          <w:t>فه شرع</w:t>
        </w:r>
        <w:r w:rsidR="001E1840" w:rsidRPr="0021327F">
          <w:rPr>
            <w:rStyle w:val="Hyperlink"/>
            <w:rFonts w:hint="cs"/>
            <w:noProof/>
            <w:rtl/>
          </w:rPr>
          <w:t>ی</w:t>
        </w:r>
        <w:r w:rsidR="001E1840">
          <w:rPr>
            <w:noProof/>
            <w:webHidden/>
            <w:rtl/>
          </w:rPr>
          <w:tab/>
        </w:r>
        <w:r w:rsidR="001E1840">
          <w:rPr>
            <w:rStyle w:val="Hyperlink"/>
            <w:noProof/>
            <w:rtl/>
          </w:rPr>
          <w:fldChar w:fldCharType="begin"/>
        </w:r>
        <w:r w:rsidR="001E1840">
          <w:rPr>
            <w:noProof/>
            <w:webHidden/>
            <w:rtl/>
          </w:rPr>
          <w:instrText xml:space="preserve"> </w:instrText>
        </w:r>
        <w:r w:rsidR="001E1840">
          <w:rPr>
            <w:noProof/>
            <w:webHidden/>
          </w:rPr>
          <w:instrText>PAGEREF</w:instrText>
        </w:r>
        <w:r w:rsidR="001E1840">
          <w:rPr>
            <w:noProof/>
            <w:webHidden/>
            <w:rtl/>
          </w:rPr>
          <w:instrText xml:space="preserve"> _</w:instrText>
        </w:r>
        <w:r w:rsidR="001E1840">
          <w:rPr>
            <w:noProof/>
            <w:webHidden/>
          </w:rPr>
          <w:instrText>Toc</w:instrText>
        </w:r>
        <w:r w:rsidR="001E1840">
          <w:rPr>
            <w:noProof/>
            <w:webHidden/>
            <w:rtl/>
          </w:rPr>
          <w:instrText xml:space="preserve">28713958 </w:instrText>
        </w:r>
        <w:r w:rsidR="001E1840">
          <w:rPr>
            <w:noProof/>
            <w:webHidden/>
          </w:rPr>
          <w:instrText>\h</w:instrText>
        </w:r>
        <w:r w:rsidR="001E1840">
          <w:rPr>
            <w:noProof/>
            <w:webHidden/>
            <w:rtl/>
          </w:rPr>
          <w:instrText xml:space="preserve"> </w:instrText>
        </w:r>
        <w:r w:rsidR="001E1840">
          <w:rPr>
            <w:rStyle w:val="Hyperlink"/>
            <w:noProof/>
            <w:rtl/>
          </w:rPr>
        </w:r>
        <w:r w:rsidR="001E1840">
          <w:rPr>
            <w:rStyle w:val="Hyperlink"/>
            <w:noProof/>
            <w:rtl/>
          </w:rPr>
          <w:fldChar w:fldCharType="separate"/>
        </w:r>
        <w:r>
          <w:rPr>
            <w:noProof/>
            <w:webHidden/>
            <w:rtl/>
          </w:rPr>
          <w:t>1</w:t>
        </w:r>
        <w:r w:rsidR="001E1840">
          <w:rPr>
            <w:rStyle w:val="Hyperlink"/>
            <w:noProof/>
            <w:rtl/>
          </w:rPr>
          <w:fldChar w:fldCharType="end"/>
        </w:r>
      </w:hyperlink>
    </w:p>
    <w:p w14:paraId="1AEFB8EC" w14:textId="7B0DC55E" w:rsidR="001E1840" w:rsidRDefault="00DC2653">
      <w:pPr>
        <w:pStyle w:val="TOC2"/>
        <w:tabs>
          <w:tab w:val="right" w:leader="dot" w:pos="10194"/>
        </w:tabs>
        <w:rPr>
          <w:rFonts w:asciiTheme="minorHAnsi" w:eastAsiaTheme="minorEastAsia" w:hAnsiTheme="minorHAnsi" w:cstheme="minorBidi"/>
          <w:bCs w:val="0"/>
          <w:noProof/>
          <w:color w:val="auto"/>
          <w:szCs w:val="22"/>
          <w:rtl/>
        </w:rPr>
      </w:pPr>
      <w:hyperlink w:anchor="_Toc28713959" w:history="1">
        <w:r w:rsidR="001E1840" w:rsidRPr="0021327F">
          <w:rPr>
            <w:rStyle w:val="Hyperlink"/>
            <w:noProof/>
            <w:rtl/>
          </w:rPr>
          <w:t>امر دوم:  عدم جواز تجد</w:t>
        </w:r>
        <w:r w:rsidR="001E1840" w:rsidRPr="0021327F">
          <w:rPr>
            <w:rStyle w:val="Hyperlink"/>
            <w:rFonts w:hint="cs"/>
            <w:noProof/>
            <w:rtl/>
          </w:rPr>
          <w:t>ی</w:t>
        </w:r>
        <w:r w:rsidR="001E1840" w:rsidRPr="0021327F">
          <w:rPr>
            <w:rStyle w:val="Hyperlink"/>
            <w:rFonts w:hint="eastAsia"/>
            <w:noProof/>
            <w:rtl/>
          </w:rPr>
          <w:t>د</w:t>
        </w:r>
        <w:r w:rsidR="001E1840" w:rsidRPr="0021327F">
          <w:rPr>
            <w:rStyle w:val="Hyperlink"/>
            <w:noProof/>
            <w:rtl/>
          </w:rPr>
          <w:t xml:space="preserve"> دعو</w:t>
        </w:r>
        <w:r w:rsidR="001E1840" w:rsidRPr="0021327F">
          <w:rPr>
            <w:rStyle w:val="Hyperlink"/>
            <w:rFonts w:hint="cs"/>
            <w:noProof/>
            <w:rtl/>
          </w:rPr>
          <w:t>ی</w:t>
        </w:r>
        <w:r w:rsidR="001E1840">
          <w:rPr>
            <w:noProof/>
            <w:webHidden/>
            <w:rtl/>
          </w:rPr>
          <w:tab/>
        </w:r>
        <w:r w:rsidR="001E1840">
          <w:rPr>
            <w:rStyle w:val="Hyperlink"/>
            <w:noProof/>
            <w:rtl/>
          </w:rPr>
          <w:fldChar w:fldCharType="begin"/>
        </w:r>
        <w:r w:rsidR="001E1840">
          <w:rPr>
            <w:noProof/>
            <w:webHidden/>
            <w:rtl/>
          </w:rPr>
          <w:instrText xml:space="preserve"> </w:instrText>
        </w:r>
        <w:r w:rsidR="001E1840">
          <w:rPr>
            <w:noProof/>
            <w:webHidden/>
          </w:rPr>
          <w:instrText>PAGEREF</w:instrText>
        </w:r>
        <w:r w:rsidR="001E1840">
          <w:rPr>
            <w:noProof/>
            <w:webHidden/>
            <w:rtl/>
          </w:rPr>
          <w:instrText xml:space="preserve"> _</w:instrText>
        </w:r>
        <w:r w:rsidR="001E1840">
          <w:rPr>
            <w:noProof/>
            <w:webHidden/>
          </w:rPr>
          <w:instrText>Toc</w:instrText>
        </w:r>
        <w:r w:rsidR="001E1840">
          <w:rPr>
            <w:noProof/>
            <w:webHidden/>
            <w:rtl/>
          </w:rPr>
          <w:instrText xml:space="preserve">28713959 </w:instrText>
        </w:r>
        <w:r w:rsidR="001E1840">
          <w:rPr>
            <w:noProof/>
            <w:webHidden/>
          </w:rPr>
          <w:instrText>\h</w:instrText>
        </w:r>
        <w:r w:rsidR="001E1840">
          <w:rPr>
            <w:noProof/>
            <w:webHidden/>
            <w:rtl/>
          </w:rPr>
          <w:instrText xml:space="preserve"> </w:instrText>
        </w:r>
        <w:r w:rsidR="001E1840">
          <w:rPr>
            <w:rStyle w:val="Hyperlink"/>
            <w:noProof/>
            <w:rtl/>
          </w:rPr>
        </w:r>
        <w:r w:rsidR="001E1840">
          <w:rPr>
            <w:rStyle w:val="Hyperlink"/>
            <w:noProof/>
            <w:rtl/>
          </w:rPr>
          <w:fldChar w:fldCharType="separate"/>
        </w:r>
        <w:r>
          <w:rPr>
            <w:noProof/>
            <w:webHidden/>
            <w:rtl/>
          </w:rPr>
          <w:t>2</w:t>
        </w:r>
        <w:r w:rsidR="001E1840">
          <w:rPr>
            <w:rStyle w:val="Hyperlink"/>
            <w:noProof/>
            <w:rtl/>
          </w:rPr>
          <w:fldChar w:fldCharType="end"/>
        </w:r>
      </w:hyperlink>
    </w:p>
    <w:p w14:paraId="7995FF50" w14:textId="3BC99821" w:rsidR="001E1840" w:rsidRDefault="00DC2653">
      <w:pPr>
        <w:pStyle w:val="TOC2"/>
        <w:tabs>
          <w:tab w:val="right" w:leader="dot" w:pos="10194"/>
        </w:tabs>
        <w:rPr>
          <w:rFonts w:asciiTheme="minorHAnsi" w:eastAsiaTheme="minorEastAsia" w:hAnsiTheme="minorHAnsi" w:cstheme="minorBidi"/>
          <w:bCs w:val="0"/>
          <w:noProof/>
          <w:color w:val="auto"/>
          <w:szCs w:val="22"/>
          <w:rtl/>
        </w:rPr>
      </w:pPr>
      <w:hyperlink w:anchor="_Toc28713960" w:history="1">
        <w:r w:rsidR="001E1840" w:rsidRPr="0021327F">
          <w:rPr>
            <w:rStyle w:val="Hyperlink"/>
            <w:noProof/>
            <w:rtl/>
          </w:rPr>
          <w:t>امر سوم: عدم جواز حکم قاض</w:t>
        </w:r>
        <w:r w:rsidR="001E1840" w:rsidRPr="0021327F">
          <w:rPr>
            <w:rStyle w:val="Hyperlink"/>
            <w:rFonts w:hint="cs"/>
            <w:noProof/>
            <w:rtl/>
          </w:rPr>
          <w:t>ی</w:t>
        </w:r>
        <w:r w:rsidR="001E1840" w:rsidRPr="0021327F">
          <w:rPr>
            <w:rStyle w:val="Hyperlink"/>
            <w:noProof/>
            <w:rtl/>
          </w:rPr>
          <w:t xml:space="preserve"> دوم</w:t>
        </w:r>
        <w:r w:rsidR="001E1840">
          <w:rPr>
            <w:noProof/>
            <w:webHidden/>
            <w:rtl/>
          </w:rPr>
          <w:tab/>
        </w:r>
        <w:r w:rsidR="001E1840">
          <w:rPr>
            <w:rStyle w:val="Hyperlink"/>
            <w:noProof/>
            <w:rtl/>
          </w:rPr>
          <w:fldChar w:fldCharType="begin"/>
        </w:r>
        <w:r w:rsidR="001E1840">
          <w:rPr>
            <w:noProof/>
            <w:webHidden/>
            <w:rtl/>
          </w:rPr>
          <w:instrText xml:space="preserve"> </w:instrText>
        </w:r>
        <w:r w:rsidR="001E1840">
          <w:rPr>
            <w:noProof/>
            <w:webHidden/>
          </w:rPr>
          <w:instrText>PAGEREF</w:instrText>
        </w:r>
        <w:r w:rsidR="001E1840">
          <w:rPr>
            <w:noProof/>
            <w:webHidden/>
            <w:rtl/>
          </w:rPr>
          <w:instrText xml:space="preserve"> _</w:instrText>
        </w:r>
        <w:r w:rsidR="001E1840">
          <w:rPr>
            <w:noProof/>
            <w:webHidden/>
          </w:rPr>
          <w:instrText>Toc</w:instrText>
        </w:r>
        <w:r w:rsidR="001E1840">
          <w:rPr>
            <w:noProof/>
            <w:webHidden/>
            <w:rtl/>
          </w:rPr>
          <w:instrText xml:space="preserve">28713960 </w:instrText>
        </w:r>
        <w:r w:rsidR="001E1840">
          <w:rPr>
            <w:noProof/>
            <w:webHidden/>
          </w:rPr>
          <w:instrText>\h</w:instrText>
        </w:r>
        <w:r w:rsidR="001E1840">
          <w:rPr>
            <w:noProof/>
            <w:webHidden/>
            <w:rtl/>
          </w:rPr>
          <w:instrText xml:space="preserve"> </w:instrText>
        </w:r>
        <w:r w:rsidR="001E1840">
          <w:rPr>
            <w:rStyle w:val="Hyperlink"/>
            <w:noProof/>
            <w:rtl/>
          </w:rPr>
        </w:r>
        <w:r w:rsidR="001E1840">
          <w:rPr>
            <w:rStyle w:val="Hyperlink"/>
            <w:noProof/>
            <w:rtl/>
          </w:rPr>
          <w:fldChar w:fldCharType="separate"/>
        </w:r>
        <w:r>
          <w:rPr>
            <w:noProof/>
            <w:webHidden/>
            <w:rtl/>
          </w:rPr>
          <w:t>2</w:t>
        </w:r>
        <w:r w:rsidR="001E1840">
          <w:rPr>
            <w:rStyle w:val="Hyperlink"/>
            <w:noProof/>
            <w:rtl/>
          </w:rPr>
          <w:fldChar w:fldCharType="end"/>
        </w:r>
      </w:hyperlink>
    </w:p>
    <w:p w14:paraId="0A708824" w14:textId="446800A0" w:rsidR="001E1840" w:rsidRDefault="00DC2653">
      <w:pPr>
        <w:pStyle w:val="TOC2"/>
        <w:tabs>
          <w:tab w:val="right" w:leader="dot" w:pos="10194"/>
        </w:tabs>
        <w:rPr>
          <w:rFonts w:asciiTheme="minorHAnsi" w:eastAsiaTheme="minorEastAsia" w:hAnsiTheme="minorHAnsi" w:cstheme="minorBidi"/>
          <w:bCs w:val="0"/>
          <w:noProof/>
          <w:color w:val="auto"/>
          <w:szCs w:val="22"/>
          <w:rtl/>
        </w:rPr>
      </w:pPr>
      <w:hyperlink w:anchor="_Toc28713961" w:history="1">
        <w:r w:rsidR="001E1840" w:rsidRPr="0021327F">
          <w:rPr>
            <w:rStyle w:val="Hyperlink"/>
            <w:noProof/>
            <w:rtl/>
          </w:rPr>
          <w:t>امر چهارم: عدم جواز تقاص</w:t>
        </w:r>
        <w:r w:rsidR="001E1840">
          <w:rPr>
            <w:noProof/>
            <w:webHidden/>
            <w:rtl/>
          </w:rPr>
          <w:tab/>
        </w:r>
        <w:r w:rsidR="001E1840">
          <w:rPr>
            <w:rStyle w:val="Hyperlink"/>
            <w:noProof/>
            <w:rtl/>
          </w:rPr>
          <w:fldChar w:fldCharType="begin"/>
        </w:r>
        <w:r w:rsidR="001E1840">
          <w:rPr>
            <w:noProof/>
            <w:webHidden/>
            <w:rtl/>
          </w:rPr>
          <w:instrText xml:space="preserve"> </w:instrText>
        </w:r>
        <w:r w:rsidR="001E1840">
          <w:rPr>
            <w:noProof/>
            <w:webHidden/>
          </w:rPr>
          <w:instrText>PAGEREF</w:instrText>
        </w:r>
        <w:r w:rsidR="001E1840">
          <w:rPr>
            <w:noProof/>
            <w:webHidden/>
            <w:rtl/>
          </w:rPr>
          <w:instrText xml:space="preserve"> _</w:instrText>
        </w:r>
        <w:r w:rsidR="001E1840">
          <w:rPr>
            <w:noProof/>
            <w:webHidden/>
          </w:rPr>
          <w:instrText>Toc</w:instrText>
        </w:r>
        <w:r w:rsidR="001E1840">
          <w:rPr>
            <w:noProof/>
            <w:webHidden/>
            <w:rtl/>
          </w:rPr>
          <w:instrText xml:space="preserve">28713961 </w:instrText>
        </w:r>
        <w:r w:rsidR="001E1840">
          <w:rPr>
            <w:noProof/>
            <w:webHidden/>
          </w:rPr>
          <w:instrText>\h</w:instrText>
        </w:r>
        <w:r w:rsidR="001E1840">
          <w:rPr>
            <w:noProof/>
            <w:webHidden/>
            <w:rtl/>
          </w:rPr>
          <w:instrText xml:space="preserve"> </w:instrText>
        </w:r>
        <w:r w:rsidR="001E1840">
          <w:rPr>
            <w:rStyle w:val="Hyperlink"/>
            <w:noProof/>
            <w:rtl/>
          </w:rPr>
        </w:r>
        <w:r w:rsidR="001E1840">
          <w:rPr>
            <w:rStyle w:val="Hyperlink"/>
            <w:noProof/>
            <w:rtl/>
          </w:rPr>
          <w:fldChar w:fldCharType="separate"/>
        </w:r>
        <w:r>
          <w:rPr>
            <w:noProof/>
            <w:webHidden/>
            <w:rtl/>
          </w:rPr>
          <w:t>2</w:t>
        </w:r>
        <w:r w:rsidR="001E1840">
          <w:rPr>
            <w:rStyle w:val="Hyperlink"/>
            <w:noProof/>
            <w:rtl/>
          </w:rPr>
          <w:fldChar w:fldCharType="end"/>
        </w:r>
      </w:hyperlink>
    </w:p>
    <w:p w14:paraId="574DAA7E" w14:textId="1A238C18" w:rsidR="00C91EB6" w:rsidRPr="00C91EB6" w:rsidRDefault="00A01522" w:rsidP="00C91EB6">
      <w:r>
        <w:rPr>
          <w:rFonts w:cs="B Titr"/>
          <w:noProof/>
          <w:webHidden/>
          <w:color w:val="632423" w:themeColor="accent2" w:themeShade="80"/>
          <w:szCs w:val="24"/>
          <w:rtl/>
        </w:rPr>
        <w:fldChar w:fldCharType="end"/>
      </w:r>
    </w:p>
    <w:p w14:paraId="59927FB6"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52DE2">
        <w:rPr>
          <w:rtl/>
        </w:rPr>
        <w:t>اقسام القاض</w:t>
      </w:r>
      <w:r w:rsidR="00752DE2">
        <w:rPr>
          <w:rFonts w:hint="cs"/>
          <w:rtl/>
        </w:rPr>
        <w:t>ی</w:t>
      </w:r>
      <w:r w:rsidR="00025B70">
        <w:rPr>
          <w:rFonts w:hint="cs"/>
          <w:rtl/>
        </w:rPr>
        <w:t xml:space="preserve"> </w:t>
      </w:r>
      <w:r w:rsidR="00386C11" w:rsidRPr="00A6366F">
        <w:rPr>
          <w:rFonts w:hint="cs"/>
          <w:rtl/>
        </w:rPr>
        <w:t>/</w:t>
      </w:r>
      <w:bookmarkStart w:id="1" w:name="BokSabj_d"/>
      <w:bookmarkEnd w:id="1"/>
      <w:r w:rsidR="00752DE2">
        <w:rPr>
          <w:rtl/>
        </w:rPr>
        <w:t>القضا</w:t>
      </w:r>
      <w:r w:rsidR="00386C11" w:rsidRPr="00A6366F">
        <w:rPr>
          <w:rFonts w:hint="cs"/>
          <w:rtl/>
        </w:rPr>
        <w:t xml:space="preserve"> /</w:t>
      </w:r>
      <w:bookmarkStart w:id="2" w:name="Bokkolli"/>
      <w:bookmarkEnd w:id="2"/>
      <w:r w:rsidR="00752DE2">
        <w:rPr>
          <w:rtl/>
        </w:rPr>
        <w:t>کتاب القضا</w:t>
      </w:r>
      <w:r w:rsidR="001B6799" w:rsidRPr="00A6366F">
        <w:rPr>
          <w:rFonts w:hint="cs"/>
          <w:rtl/>
        </w:rPr>
        <w:t xml:space="preserve"> </w:t>
      </w:r>
    </w:p>
    <w:p w14:paraId="643A3E16"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7786DB62" w14:textId="65E71EDF" w:rsidR="00181112" w:rsidRPr="003254DF" w:rsidRDefault="00181112" w:rsidP="00A77A80">
      <w:pPr>
        <w:jc w:val="both"/>
        <w:rPr>
          <w:sz w:val="28"/>
          <w:rtl/>
        </w:rPr>
      </w:pPr>
      <w:r w:rsidRPr="003254DF">
        <w:rPr>
          <w:rFonts w:hint="cs"/>
          <w:sz w:val="28"/>
          <w:rtl/>
        </w:rPr>
        <w:t>گفتیم یکی از انقسامات قاضی</w:t>
      </w:r>
      <w:r>
        <w:rPr>
          <w:rFonts w:hint="cs"/>
          <w:sz w:val="28"/>
          <w:rtl/>
        </w:rPr>
        <w:t>،</w:t>
      </w:r>
      <w:r w:rsidRPr="003254DF">
        <w:rPr>
          <w:rFonts w:hint="cs"/>
          <w:sz w:val="28"/>
          <w:rtl/>
        </w:rPr>
        <w:t xml:space="preserve"> تقسیم قاضی به قاضی اصطلاحی و قاضی تشخیص است. حدود و ثغ</w:t>
      </w:r>
      <w:r w:rsidR="00A77A80">
        <w:rPr>
          <w:rFonts w:hint="cs"/>
          <w:sz w:val="28"/>
          <w:rtl/>
        </w:rPr>
        <w:t>ور نفوذ قضای قاضی تشخیص بیان شد</w:t>
      </w:r>
      <w:r w:rsidRPr="003254DF">
        <w:rPr>
          <w:rFonts w:hint="cs"/>
          <w:sz w:val="28"/>
          <w:rtl/>
        </w:rPr>
        <w:t xml:space="preserve"> </w:t>
      </w:r>
      <w:r w:rsidR="00A77A80">
        <w:rPr>
          <w:rFonts w:hint="cs"/>
          <w:sz w:val="28"/>
          <w:rtl/>
        </w:rPr>
        <w:t>و گفتیم</w:t>
      </w:r>
      <w:r w:rsidRPr="003254DF">
        <w:rPr>
          <w:rFonts w:hint="cs"/>
          <w:sz w:val="28"/>
          <w:rtl/>
        </w:rPr>
        <w:t xml:space="preserve"> که حتی اگر شرائط عامه قاضی اصطلاحی مانند اجتهاد و مرد بودن در قاضی تشخیص نباشد</w:t>
      </w:r>
      <w:r w:rsidR="00A77A80">
        <w:rPr>
          <w:rFonts w:hint="cs"/>
          <w:sz w:val="28"/>
          <w:rtl/>
        </w:rPr>
        <w:t>،</w:t>
      </w:r>
      <w:r w:rsidRPr="003254DF">
        <w:rPr>
          <w:rFonts w:hint="cs"/>
          <w:sz w:val="28"/>
          <w:rtl/>
        </w:rPr>
        <w:t xml:space="preserve"> مانعی از نفوذ قضای او نیست. </w:t>
      </w:r>
    </w:p>
    <w:p w14:paraId="0B9B34B2" w14:textId="77777777" w:rsidR="00181112" w:rsidRPr="003254DF" w:rsidRDefault="00181112" w:rsidP="00181112">
      <w:pPr>
        <w:pStyle w:val="Heading1"/>
        <w:rPr>
          <w:rtl/>
        </w:rPr>
      </w:pPr>
      <w:bookmarkStart w:id="4" w:name="_Toc28713957"/>
      <w:r w:rsidRPr="003254DF">
        <w:rPr>
          <w:rFonts w:hint="cs"/>
          <w:rtl/>
        </w:rPr>
        <w:t>امور خلاف اصل در قاضی اصطلاحی</w:t>
      </w:r>
      <w:bookmarkEnd w:id="4"/>
    </w:p>
    <w:p w14:paraId="5C413F0B" w14:textId="7CE57172" w:rsidR="00181112" w:rsidRPr="003254DF" w:rsidRDefault="00181112" w:rsidP="00942C41">
      <w:pPr>
        <w:jc w:val="both"/>
        <w:rPr>
          <w:sz w:val="28"/>
          <w:rtl/>
        </w:rPr>
      </w:pPr>
      <w:r w:rsidRPr="003254DF">
        <w:rPr>
          <w:rFonts w:hint="cs"/>
          <w:sz w:val="28"/>
          <w:rtl/>
        </w:rPr>
        <w:t xml:space="preserve">فقها در مورد قاضی اصطلاحی آثاری را مطرح کرده اند که پذیرش آن آثار خلاف قاعده است. به دلیل </w:t>
      </w:r>
      <w:r w:rsidR="00A77A80" w:rsidRPr="003254DF">
        <w:rPr>
          <w:rFonts w:hint="cs"/>
          <w:sz w:val="28"/>
          <w:rtl/>
        </w:rPr>
        <w:t xml:space="preserve">همین </w:t>
      </w:r>
      <w:r w:rsidRPr="003254DF">
        <w:rPr>
          <w:rFonts w:hint="cs"/>
          <w:sz w:val="28"/>
          <w:rtl/>
        </w:rPr>
        <w:t>خلاف اصل بودن</w:t>
      </w:r>
      <w:r w:rsidR="00A77A80">
        <w:rPr>
          <w:rFonts w:hint="cs"/>
          <w:sz w:val="28"/>
          <w:rtl/>
        </w:rPr>
        <w:t xml:space="preserve"> این آثار</w:t>
      </w:r>
      <w:r w:rsidRPr="003254DF">
        <w:rPr>
          <w:rFonts w:hint="cs"/>
          <w:sz w:val="28"/>
          <w:rtl/>
        </w:rPr>
        <w:t>، مرحوم خویی و دیگر فقها فرموده اند که اگر احتمال بدهیم</w:t>
      </w:r>
      <w:r>
        <w:rPr>
          <w:rFonts w:hint="cs"/>
          <w:sz w:val="28"/>
          <w:rtl/>
        </w:rPr>
        <w:t xml:space="preserve"> شرطی</w:t>
      </w:r>
      <w:r w:rsidRPr="003254DF">
        <w:rPr>
          <w:rFonts w:hint="cs"/>
          <w:sz w:val="28"/>
          <w:rtl/>
        </w:rPr>
        <w:t xml:space="preserve"> در قاضی م</w:t>
      </w:r>
      <w:r>
        <w:rPr>
          <w:rFonts w:hint="cs"/>
          <w:sz w:val="28"/>
          <w:rtl/>
        </w:rPr>
        <w:t xml:space="preserve">عتبر </w:t>
      </w:r>
      <w:r w:rsidR="00A77A80">
        <w:rPr>
          <w:rFonts w:hint="cs"/>
          <w:sz w:val="28"/>
          <w:rtl/>
        </w:rPr>
        <w:t>است</w:t>
      </w:r>
      <w:r>
        <w:rPr>
          <w:rFonts w:hint="cs"/>
          <w:sz w:val="28"/>
          <w:rtl/>
        </w:rPr>
        <w:t xml:space="preserve">، </w:t>
      </w:r>
      <w:r w:rsidRPr="003254DF">
        <w:rPr>
          <w:rFonts w:hint="cs"/>
          <w:sz w:val="28"/>
          <w:rtl/>
        </w:rPr>
        <w:t xml:space="preserve">باید قائل به اعتبار آن شویم. به همین </w:t>
      </w:r>
      <w:r w:rsidR="00A77A80">
        <w:rPr>
          <w:rFonts w:hint="cs"/>
          <w:sz w:val="28"/>
          <w:rtl/>
        </w:rPr>
        <w:t>جهت</w:t>
      </w:r>
      <w:r w:rsidRPr="003254DF">
        <w:rPr>
          <w:rFonts w:hint="cs"/>
          <w:sz w:val="28"/>
          <w:rtl/>
        </w:rPr>
        <w:t xml:space="preserve"> مرحوم خویی شرط اجته</w:t>
      </w:r>
      <w:r w:rsidR="00A77A80">
        <w:rPr>
          <w:rFonts w:hint="cs"/>
          <w:sz w:val="28"/>
          <w:rtl/>
        </w:rPr>
        <w:t>اد را از باب قدر متیقن می پذیرد زیرا</w:t>
      </w:r>
      <w:r w:rsidRPr="003254DF">
        <w:rPr>
          <w:rFonts w:hint="cs"/>
          <w:sz w:val="28"/>
          <w:rtl/>
        </w:rPr>
        <w:t xml:space="preserve"> بر حکم قاضی </w:t>
      </w:r>
      <w:r w:rsidR="00A77A80" w:rsidRPr="003254DF">
        <w:rPr>
          <w:rFonts w:hint="cs"/>
          <w:sz w:val="28"/>
          <w:rtl/>
        </w:rPr>
        <w:t xml:space="preserve">آثاری خلاف قاعده </w:t>
      </w:r>
      <w:r w:rsidRPr="003254DF">
        <w:rPr>
          <w:rFonts w:hint="cs"/>
          <w:sz w:val="28"/>
          <w:rtl/>
        </w:rPr>
        <w:t>مترتب می شود</w:t>
      </w:r>
      <w:r w:rsidR="00A77A80">
        <w:rPr>
          <w:rFonts w:hint="cs"/>
          <w:sz w:val="28"/>
          <w:rtl/>
        </w:rPr>
        <w:t xml:space="preserve"> و فقط به مقدار قدر متیقن </w:t>
      </w:r>
      <w:r w:rsidR="00942C41">
        <w:rPr>
          <w:rFonts w:hint="cs"/>
          <w:sz w:val="28"/>
          <w:rtl/>
        </w:rPr>
        <w:t>می توان</w:t>
      </w:r>
      <w:r w:rsidR="00A77A80" w:rsidRPr="003254DF">
        <w:rPr>
          <w:rFonts w:hint="cs"/>
          <w:sz w:val="28"/>
          <w:rtl/>
        </w:rPr>
        <w:t xml:space="preserve"> از اصل</w:t>
      </w:r>
      <w:r w:rsidRPr="003254DF">
        <w:rPr>
          <w:rFonts w:hint="cs"/>
          <w:sz w:val="28"/>
          <w:rtl/>
        </w:rPr>
        <w:t xml:space="preserve"> تجاوز </w:t>
      </w:r>
      <w:r w:rsidR="00942C41">
        <w:rPr>
          <w:rFonts w:hint="cs"/>
          <w:sz w:val="28"/>
          <w:rtl/>
        </w:rPr>
        <w:t>کرد</w:t>
      </w:r>
      <w:r w:rsidRPr="003254DF">
        <w:rPr>
          <w:rFonts w:hint="cs"/>
          <w:sz w:val="28"/>
          <w:rtl/>
        </w:rPr>
        <w:t>.</w:t>
      </w:r>
    </w:p>
    <w:p w14:paraId="4E1C738B" w14:textId="4AC023CF" w:rsidR="00181112" w:rsidRPr="003254DF" w:rsidRDefault="00181112" w:rsidP="00181112">
      <w:pPr>
        <w:pStyle w:val="Heading2"/>
        <w:rPr>
          <w:rtl/>
        </w:rPr>
      </w:pPr>
      <w:bookmarkStart w:id="5" w:name="_Toc28713958"/>
      <w:r w:rsidRPr="003254DF">
        <w:rPr>
          <w:rFonts w:hint="cs"/>
          <w:rtl/>
        </w:rPr>
        <w:t xml:space="preserve">امر اول: نفوذ قضا </w:t>
      </w:r>
      <w:r w:rsidR="005F4188">
        <w:rPr>
          <w:rFonts w:hint="cs"/>
          <w:rtl/>
        </w:rPr>
        <w:t xml:space="preserve">حتی </w:t>
      </w:r>
      <w:r w:rsidRPr="003254DF">
        <w:rPr>
          <w:rFonts w:hint="cs"/>
          <w:rtl/>
        </w:rPr>
        <w:t>بر خلاف وظیفه شرعی</w:t>
      </w:r>
      <w:bookmarkEnd w:id="5"/>
    </w:p>
    <w:p w14:paraId="34898093" w14:textId="172FFA8D" w:rsidR="00181112" w:rsidRPr="003254DF" w:rsidRDefault="00181112" w:rsidP="00181112">
      <w:pPr>
        <w:jc w:val="both"/>
        <w:rPr>
          <w:sz w:val="28"/>
          <w:rtl/>
        </w:rPr>
      </w:pPr>
      <w:r w:rsidRPr="003254DF">
        <w:rPr>
          <w:rFonts w:hint="cs"/>
          <w:sz w:val="28"/>
          <w:rtl/>
        </w:rPr>
        <w:t>امر اولی که بر خلاف اصل است این است که اگ</w:t>
      </w:r>
      <w:r w:rsidR="004E669C">
        <w:rPr>
          <w:rFonts w:hint="cs"/>
          <w:sz w:val="28"/>
          <w:rtl/>
        </w:rPr>
        <w:t>ر قاضی حکمی بر خلاف نظر تقلیدی</w:t>
      </w:r>
      <w:r w:rsidRPr="003254DF">
        <w:rPr>
          <w:rFonts w:hint="cs"/>
          <w:sz w:val="28"/>
          <w:rtl/>
        </w:rPr>
        <w:t xml:space="preserve"> یا</w:t>
      </w:r>
      <w:r w:rsidR="004E669C">
        <w:rPr>
          <w:rFonts w:hint="cs"/>
          <w:sz w:val="28"/>
          <w:rtl/>
        </w:rPr>
        <w:t xml:space="preserve"> اجتهادی مترافعین </w:t>
      </w:r>
      <w:r w:rsidRPr="003254DF">
        <w:rPr>
          <w:rFonts w:hint="cs"/>
          <w:sz w:val="28"/>
          <w:rtl/>
        </w:rPr>
        <w:t>کند، مترافعین ملزم به تسلیم در مقابل آن هستند. حتی اگر یکی از مترافعین مجتهد اعلم نسبت به قاضی باشد و حکم قاضی مفضول بر خلاف نظر فقهی مجتهد اعلم باشد</w:t>
      </w:r>
      <w:r w:rsidR="004E669C">
        <w:rPr>
          <w:rFonts w:hint="cs"/>
          <w:sz w:val="28"/>
          <w:rtl/>
        </w:rPr>
        <w:t>،</w:t>
      </w:r>
      <w:r w:rsidRPr="003254DF">
        <w:rPr>
          <w:rFonts w:hint="cs"/>
          <w:sz w:val="28"/>
          <w:rtl/>
        </w:rPr>
        <w:t xml:space="preserve"> آن مجتهد اعلم موظف به پذیرش آن </w:t>
      </w:r>
      <w:r w:rsidR="004E669C">
        <w:rPr>
          <w:rFonts w:hint="cs"/>
          <w:sz w:val="28"/>
          <w:rtl/>
        </w:rPr>
        <w:t xml:space="preserve">حکم </w:t>
      </w:r>
      <w:r w:rsidRPr="003254DF">
        <w:rPr>
          <w:rFonts w:hint="cs"/>
          <w:sz w:val="28"/>
          <w:rtl/>
        </w:rPr>
        <w:t>است.</w:t>
      </w:r>
    </w:p>
    <w:p w14:paraId="1A166285" w14:textId="77777777" w:rsidR="00181112" w:rsidRPr="003254DF" w:rsidRDefault="00181112" w:rsidP="00181112">
      <w:pPr>
        <w:pStyle w:val="Heading2"/>
        <w:rPr>
          <w:rtl/>
        </w:rPr>
      </w:pPr>
      <w:bookmarkStart w:id="6" w:name="_Toc28713959"/>
      <w:r w:rsidRPr="003254DF">
        <w:rPr>
          <w:rFonts w:hint="cs"/>
          <w:rtl/>
        </w:rPr>
        <w:lastRenderedPageBreak/>
        <w:t>امر دوم:  عدم جواز تجدید دعوی</w:t>
      </w:r>
      <w:bookmarkEnd w:id="6"/>
    </w:p>
    <w:p w14:paraId="67CE36FF" w14:textId="11CFE011" w:rsidR="00181112" w:rsidRPr="003254DF" w:rsidRDefault="00181112" w:rsidP="00181112">
      <w:pPr>
        <w:jc w:val="both"/>
        <w:rPr>
          <w:sz w:val="28"/>
          <w:rtl/>
        </w:rPr>
      </w:pPr>
      <w:r w:rsidRPr="003254DF">
        <w:rPr>
          <w:rFonts w:hint="cs"/>
          <w:sz w:val="28"/>
          <w:rtl/>
        </w:rPr>
        <w:t>امر دیگری که در قاضی اصطلاحی خلاف اص</w:t>
      </w:r>
      <w:r w:rsidR="005F4188">
        <w:rPr>
          <w:rFonts w:hint="cs"/>
          <w:sz w:val="28"/>
          <w:rtl/>
        </w:rPr>
        <w:t xml:space="preserve">ل است این است که اگر قاضی حکم </w:t>
      </w:r>
      <w:r w:rsidRPr="003254DF">
        <w:rPr>
          <w:rFonts w:hint="cs"/>
          <w:sz w:val="28"/>
          <w:rtl/>
        </w:rPr>
        <w:t>کند</w:t>
      </w:r>
      <w:r w:rsidR="005F4188">
        <w:rPr>
          <w:rFonts w:hint="cs"/>
          <w:sz w:val="28"/>
          <w:rtl/>
        </w:rPr>
        <w:t>،</w:t>
      </w:r>
      <w:r w:rsidRPr="003254DF">
        <w:rPr>
          <w:rFonts w:hint="cs"/>
          <w:sz w:val="28"/>
          <w:rtl/>
        </w:rPr>
        <w:t xml:space="preserve"> مترافعین حق اقامه دعوا را در محکمه دیگر ندارند و عدم جواز تکلیفی و وضعی در حق آنها وجود دارد. </w:t>
      </w:r>
    </w:p>
    <w:p w14:paraId="6D20B4B1" w14:textId="77777777" w:rsidR="00181112" w:rsidRPr="003254DF" w:rsidRDefault="00181112" w:rsidP="00181112">
      <w:pPr>
        <w:pStyle w:val="Heading2"/>
        <w:rPr>
          <w:rtl/>
        </w:rPr>
      </w:pPr>
      <w:bookmarkStart w:id="7" w:name="_Toc28713960"/>
      <w:r w:rsidRPr="003254DF">
        <w:rPr>
          <w:rFonts w:hint="cs"/>
          <w:rtl/>
        </w:rPr>
        <w:t>امر سوم: عدم جواز حکم قاضی دوم</w:t>
      </w:r>
      <w:bookmarkEnd w:id="7"/>
    </w:p>
    <w:p w14:paraId="1AC0E543" w14:textId="480256F1" w:rsidR="00181112" w:rsidRPr="003254DF" w:rsidRDefault="00181112" w:rsidP="00181112">
      <w:pPr>
        <w:jc w:val="both"/>
        <w:rPr>
          <w:sz w:val="28"/>
          <w:rtl/>
        </w:rPr>
      </w:pPr>
      <w:r w:rsidRPr="003254DF">
        <w:rPr>
          <w:rFonts w:hint="cs"/>
          <w:sz w:val="28"/>
          <w:rtl/>
        </w:rPr>
        <w:t>امر خلاف ا</w:t>
      </w:r>
      <w:r w:rsidR="005F4188">
        <w:rPr>
          <w:rFonts w:hint="cs"/>
          <w:sz w:val="28"/>
          <w:rtl/>
        </w:rPr>
        <w:t>صل دیگر این است که اگر قاضی حکم</w:t>
      </w:r>
      <w:r w:rsidRPr="003254DF">
        <w:rPr>
          <w:rFonts w:hint="cs"/>
          <w:sz w:val="28"/>
          <w:rtl/>
        </w:rPr>
        <w:t xml:space="preserve"> کرد، قاضی دیگر حق حکم کردن ندارد حتی اگر از قاضی اول اعلم باشد. یعنی اگر مترافعین عصیان کردند و دعوا را در محکمه دیگر مطرح کردند قاضی دوم با علم به حکم قاضی اول، از حیث حکم تکلیفی و وضعی مجاز به حکم کردن نیست.</w:t>
      </w:r>
    </w:p>
    <w:p w14:paraId="7527F1A9" w14:textId="77777777" w:rsidR="00181112" w:rsidRPr="003254DF" w:rsidRDefault="00181112" w:rsidP="00181112">
      <w:pPr>
        <w:pStyle w:val="Heading2"/>
        <w:rPr>
          <w:rtl/>
        </w:rPr>
      </w:pPr>
      <w:bookmarkStart w:id="8" w:name="_Toc28713961"/>
      <w:r w:rsidRPr="003254DF">
        <w:rPr>
          <w:rFonts w:hint="cs"/>
          <w:rtl/>
        </w:rPr>
        <w:t>امر چهارم: عدم جواز تقاص</w:t>
      </w:r>
      <w:bookmarkEnd w:id="8"/>
    </w:p>
    <w:p w14:paraId="186ED4B0" w14:textId="2FD178C2" w:rsidR="00181112" w:rsidRPr="003254DF" w:rsidRDefault="00181112" w:rsidP="005F4188">
      <w:pPr>
        <w:jc w:val="both"/>
        <w:rPr>
          <w:sz w:val="28"/>
          <w:rtl/>
        </w:rPr>
      </w:pPr>
      <w:r w:rsidRPr="003254DF">
        <w:rPr>
          <w:rFonts w:hint="cs"/>
          <w:sz w:val="28"/>
          <w:rtl/>
        </w:rPr>
        <w:t>امر دیگر خلاف اصل این است که اگر کسی واقعا از کسی طلبی داشته باشد و در دادگاه نتواند ثابت کند و محکوم واقع شود</w:t>
      </w:r>
      <w:r w:rsidR="005F4188">
        <w:rPr>
          <w:rFonts w:hint="cs"/>
          <w:sz w:val="28"/>
          <w:rtl/>
        </w:rPr>
        <w:t>،</w:t>
      </w:r>
      <w:r w:rsidRPr="003254DF">
        <w:rPr>
          <w:rFonts w:hint="cs"/>
          <w:sz w:val="28"/>
          <w:rtl/>
        </w:rPr>
        <w:t xml:space="preserve"> نمی تواند از مدعی علیه مالی را به عنوان تقاص بردارد. اگر دلیلی بر عدم جواز وجود نداشت، مدعی می توانست به عنوان تقاص از مال مدعی علیه استیفای حق واقعی خود کند.</w:t>
      </w:r>
    </w:p>
    <w:p w14:paraId="6EE213D0" w14:textId="77777777" w:rsidR="00181112" w:rsidRPr="003254DF" w:rsidRDefault="00181112" w:rsidP="00181112">
      <w:pPr>
        <w:jc w:val="both"/>
        <w:rPr>
          <w:sz w:val="28"/>
          <w:rtl/>
        </w:rPr>
      </w:pPr>
      <w:r w:rsidRPr="003254DF">
        <w:rPr>
          <w:rFonts w:hint="cs"/>
          <w:sz w:val="28"/>
          <w:rtl/>
        </w:rPr>
        <w:t xml:space="preserve">این امور خلاف اصل در کلام فقها به صراحت مطرح شده است برای نمونه عباراتی را از کلام فقها بیان می کنیم. </w:t>
      </w:r>
    </w:p>
    <w:p w14:paraId="721F1562" w14:textId="12127196" w:rsidR="00181112" w:rsidRPr="00181112" w:rsidRDefault="00181112" w:rsidP="00181112">
      <w:pPr>
        <w:pStyle w:val="NormalWeb"/>
        <w:shd w:val="clear" w:color="auto" w:fill="FFFFFF"/>
        <w:bidi/>
        <w:spacing w:before="300" w:beforeAutospacing="0" w:after="300" w:afterAutospacing="0"/>
        <w:jc w:val="both"/>
        <w:rPr>
          <w:rFonts w:ascii="Tahoma" w:hAnsi="Tahoma" w:cs="B Badr"/>
          <w:color w:val="000080"/>
          <w:sz w:val="28"/>
          <w:szCs w:val="28"/>
        </w:rPr>
      </w:pPr>
      <w:r w:rsidRPr="003254DF">
        <w:rPr>
          <w:rFonts w:cs="B Badr" w:hint="cs"/>
          <w:sz w:val="28"/>
          <w:szCs w:val="28"/>
          <w:rtl/>
        </w:rPr>
        <w:t>مرحوم آشتیانی فرموده است</w:t>
      </w:r>
      <w:r w:rsidR="005F4188">
        <w:rPr>
          <w:rFonts w:cs="B Badr" w:hint="cs"/>
          <w:sz w:val="28"/>
          <w:szCs w:val="28"/>
          <w:rtl/>
        </w:rPr>
        <w:t>:</w:t>
      </w:r>
      <w:r w:rsidRPr="003254DF">
        <w:rPr>
          <w:rFonts w:cs="B Badr" w:hint="cs"/>
          <w:sz w:val="28"/>
          <w:szCs w:val="28"/>
          <w:rtl/>
        </w:rPr>
        <w:t xml:space="preserve"> «</w:t>
      </w:r>
      <w:r w:rsidRPr="00181112">
        <w:rPr>
          <w:rFonts w:ascii="Tahoma" w:hAnsi="Tahoma" w:cs="B Badr"/>
          <w:color w:val="000080"/>
          <w:sz w:val="28"/>
          <w:szCs w:val="28"/>
          <w:rtl/>
        </w:rPr>
        <w:t>أما المقام الأوّل: [فيما لو استقل بالحكم و القضاء] فالحقّ فيه عدم الجواز، لنا مضافاً إلى الإجماع المدّعى في كلام جماعة منهم ثاني الشهيدين في المسالك البالغ حدّ الاستفاضة المعتضد بالشّهرة المحقّقة العظيمة بل عدم الخلاف في المسألة، الأصل، و تقريره: إنّ القضاء و هو الإلزام بغير ما يقتضيه التكليف، سلطنةٌ على المُلزَم، غير مجوّزة إلّا بدليلٍ</w:t>
      </w:r>
    </w:p>
    <w:p w14:paraId="2D845680" w14:textId="77777777" w:rsidR="00181112" w:rsidRPr="00181112" w:rsidRDefault="00181112" w:rsidP="00181112">
      <w:pPr>
        <w:pStyle w:val="NormalWeb"/>
        <w:shd w:val="clear" w:color="auto" w:fill="FFFFFF"/>
        <w:bidi/>
        <w:spacing w:before="300" w:beforeAutospacing="0" w:after="300" w:afterAutospacing="0"/>
        <w:jc w:val="both"/>
        <w:rPr>
          <w:rFonts w:ascii="Tahoma" w:hAnsi="Tahoma" w:cs="B Badr"/>
          <w:color w:val="000080"/>
          <w:sz w:val="28"/>
          <w:szCs w:val="28"/>
        </w:rPr>
      </w:pPr>
      <w:r w:rsidRPr="00181112">
        <w:rPr>
          <w:rFonts w:ascii="Tahoma" w:hAnsi="Tahoma" w:cs="B Badr"/>
          <w:color w:val="000080"/>
          <w:sz w:val="28"/>
          <w:szCs w:val="28"/>
          <w:rtl/>
        </w:rPr>
        <w:t>توضيح ذلك: إنّ إلزام المكلّف يكون تارةً بما يقتضيه تكليفه كما في موارد الأمر بالمعروف و النّهي عن المنكر و أخرى يكون بما لا يقتضيه تكليفه وَ إنْ صارَ تكليفه بعد إثبات وجوب التزامه بالإلزام المذكور</w:t>
      </w:r>
    </w:p>
    <w:p w14:paraId="48F736C1" w14:textId="77777777" w:rsidR="00181112" w:rsidRPr="00181112" w:rsidRDefault="00181112" w:rsidP="00181112">
      <w:pPr>
        <w:pStyle w:val="NormalWeb"/>
        <w:shd w:val="clear" w:color="auto" w:fill="FFFFFF"/>
        <w:bidi/>
        <w:spacing w:before="300" w:beforeAutospacing="0" w:after="300" w:afterAutospacing="0"/>
        <w:jc w:val="both"/>
        <w:rPr>
          <w:rFonts w:ascii="Tahoma" w:hAnsi="Tahoma" w:cs="B Badr"/>
          <w:color w:val="000080"/>
          <w:sz w:val="28"/>
          <w:szCs w:val="28"/>
        </w:rPr>
      </w:pPr>
      <w:r w:rsidRPr="00181112">
        <w:rPr>
          <w:rFonts w:ascii="Tahoma" w:hAnsi="Tahoma" w:cs="B Badr"/>
          <w:color w:val="000080"/>
          <w:sz w:val="28"/>
          <w:szCs w:val="28"/>
          <w:rtl/>
        </w:rPr>
        <w:t>أما الأوّل: فلا إشكال في جوازه لكلّ من يتأتى عنه مجتهداً كان أو مقلّداً و إن كان مقتضى الأصل الأوّلي عدم جوازه، لكن قد دلّ العقل و النقل على حسنه كذلك، و إن خالف فيه بعض فذهب إلى اختصاصه بالإمام و عدم جوازه لغيره حتّى المجتهد، لكنّه موهونٌ جدّاً حسبما قُرّر في محلّه فلا نزاع لنا فيه. فما يظهر من بعض الأعلام من التّمسك في المقام بما دلّ على جواز الإلزام بالمعروف و الحقّ لكل آحاد الأنام، خروج عن محل الكلام</w:t>
      </w:r>
    </w:p>
    <w:p w14:paraId="4EFC642D" w14:textId="5CFDDE54" w:rsidR="00181112" w:rsidRPr="003254DF" w:rsidRDefault="00181112" w:rsidP="00181112">
      <w:pPr>
        <w:pStyle w:val="NormalWeb"/>
        <w:shd w:val="clear" w:color="auto" w:fill="FFFFFF"/>
        <w:bidi/>
        <w:spacing w:before="300" w:beforeAutospacing="0" w:after="300" w:afterAutospacing="0"/>
        <w:jc w:val="both"/>
        <w:rPr>
          <w:rFonts w:ascii="Tahoma" w:hAnsi="Tahoma" w:cs="B Badr"/>
          <w:sz w:val="28"/>
          <w:szCs w:val="28"/>
          <w:rtl/>
        </w:rPr>
      </w:pPr>
      <w:r w:rsidRPr="00181112">
        <w:rPr>
          <w:rFonts w:ascii="Tahoma" w:hAnsi="Tahoma" w:cs="B Badr"/>
          <w:color w:val="000080"/>
          <w:sz w:val="28"/>
          <w:szCs w:val="28"/>
          <w:rtl/>
        </w:rPr>
        <w:lastRenderedPageBreak/>
        <w:t>و أمّا الثاني: فلمّا لم يعتبر فيه جهة اقتضاء التّكليف فيحتاج في الخروج عن مقتضى الأصل فيه إلى دليل غير ما دلّ على جواز الإلزام بالمعروف</w:t>
      </w:r>
      <w:r w:rsidRPr="003254DF">
        <w:rPr>
          <w:rFonts w:cs="B Badr" w:hint="cs"/>
          <w:sz w:val="28"/>
          <w:szCs w:val="28"/>
          <w:rtl/>
        </w:rPr>
        <w:t>»</w:t>
      </w:r>
      <w:r>
        <w:rPr>
          <w:rStyle w:val="FootnoteReference"/>
          <w:rFonts w:cs="B Badr"/>
          <w:sz w:val="28"/>
          <w:szCs w:val="28"/>
          <w:rtl/>
        </w:rPr>
        <w:footnoteReference w:id="1"/>
      </w:r>
    </w:p>
    <w:p w14:paraId="439BF8ED" w14:textId="4EB9D4CE" w:rsidR="00181112" w:rsidRPr="003254DF" w:rsidRDefault="00181112" w:rsidP="00181112">
      <w:pPr>
        <w:pStyle w:val="NormalWeb"/>
        <w:shd w:val="clear" w:color="auto" w:fill="FFFFFF"/>
        <w:bidi/>
        <w:spacing w:before="300" w:beforeAutospacing="0" w:after="300" w:afterAutospacing="0"/>
        <w:jc w:val="both"/>
        <w:rPr>
          <w:rFonts w:ascii="Tahoma" w:hAnsi="Tahoma" w:cs="B Badr"/>
          <w:sz w:val="28"/>
          <w:szCs w:val="28"/>
          <w:rtl/>
        </w:rPr>
      </w:pPr>
      <w:r w:rsidRPr="003254DF">
        <w:rPr>
          <w:rFonts w:ascii="Tahoma" w:hAnsi="Tahoma" w:cs="B Badr" w:hint="cs"/>
          <w:sz w:val="28"/>
          <w:szCs w:val="28"/>
          <w:rtl/>
        </w:rPr>
        <w:t>مرحوم خویی</w:t>
      </w:r>
      <w:r w:rsidR="005F4188">
        <w:rPr>
          <w:rFonts w:ascii="Tahoma" w:hAnsi="Tahoma" w:cs="B Badr" w:hint="cs"/>
          <w:sz w:val="28"/>
          <w:szCs w:val="28"/>
          <w:rtl/>
        </w:rPr>
        <w:t xml:space="preserve"> نیز</w:t>
      </w:r>
      <w:r w:rsidRPr="003254DF">
        <w:rPr>
          <w:rFonts w:ascii="Tahoma" w:hAnsi="Tahoma" w:cs="B Badr" w:hint="cs"/>
          <w:sz w:val="28"/>
          <w:szCs w:val="28"/>
          <w:rtl/>
        </w:rPr>
        <w:t xml:space="preserve"> فرموده است</w:t>
      </w:r>
      <w:r w:rsidR="005F4188">
        <w:rPr>
          <w:rFonts w:ascii="Tahoma" w:hAnsi="Tahoma" w:cs="B Badr" w:hint="cs"/>
          <w:sz w:val="28"/>
          <w:szCs w:val="28"/>
          <w:rtl/>
        </w:rPr>
        <w:t>:</w:t>
      </w:r>
      <w:r w:rsidRPr="003254DF">
        <w:rPr>
          <w:rFonts w:ascii="Tahoma" w:hAnsi="Tahoma" w:cs="B Badr" w:hint="cs"/>
          <w:sz w:val="28"/>
          <w:szCs w:val="28"/>
          <w:rtl/>
        </w:rPr>
        <w:t xml:space="preserve"> «</w:t>
      </w:r>
      <w:r w:rsidRPr="00181112">
        <w:rPr>
          <w:rFonts w:ascii="Tahoma" w:hAnsi="Tahoma" w:cs="B Badr"/>
          <w:color w:val="000080"/>
          <w:sz w:val="28"/>
          <w:szCs w:val="28"/>
          <w:shd w:val="clear" w:color="auto" w:fill="FFFFFF"/>
          <w:rtl/>
        </w:rPr>
        <w:t>فانه نافذ فی حق کل احد سواء کان مقلداً للقاضی ام لا بل قد عرفت انه ینفذ فی حق المجتهدین المتخاصمین بل ینفذ علی مجتهد آخر و ان لم یکن من احد المتخاصمین</w:t>
      </w:r>
      <w:r w:rsidRPr="003254DF">
        <w:rPr>
          <w:rFonts w:ascii="Tahoma" w:hAnsi="Tahoma" w:cs="B Badr" w:hint="cs"/>
          <w:sz w:val="28"/>
          <w:szCs w:val="28"/>
          <w:rtl/>
        </w:rPr>
        <w:t>»</w:t>
      </w:r>
      <w:r>
        <w:rPr>
          <w:rStyle w:val="FootnoteReference"/>
          <w:rFonts w:ascii="Tahoma" w:hAnsi="Tahoma" w:cs="B Badr"/>
          <w:sz w:val="28"/>
          <w:szCs w:val="28"/>
          <w:rtl/>
        </w:rPr>
        <w:footnoteReference w:id="2"/>
      </w:r>
    </w:p>
    <w:p w14:paraId="51A96920" w14:textId="57D71EAD" w:rsidR="00181112" w:rsidRPr="00181112" w:rsidRDefault="00181112" w:rsidP="00181112">
      <w:pPr>
        <w:pStyle w:val="NormalWeb"/>
        <w:shd w:val="clear" w:color="auto" w:fill="FFFFFF"/>
        <w:bidi/>
        <w:spacing w:before="300" w:beforeAutospacing="0" w:after="300" w:afterAutospacing="0"/>
        <w:jc w:val="both"/>
        <w:rPr>
          <w:rFonts w:ascii="Tahoma" w:hAnsi="Tahoma" w:cs="B Badr"/>
          <w:color w:val="000080"/>
          <w:sz w:val="28"/>
          <w:szCs w:val="28"/>
        </w:rPr>
      </w:pPr>
      <w:r w:rsidRPr="003254DF">
        <w:rPr>
          <w:rFonts w:ascii="Tahoma" w:hAnsi="Tahoma" w:cs="B Badr" w:hint="cs"/>
          <w:sz w:val="28"/>
          <w:szCs w:val="28"/>
          <w:rtl/>
        </w:rPr>
        <w:t>همچنین در کلام دیگری فرموده اند</w:t>
      </w:r>
      <w:r w:rsidR="00D3557D">
        <w:rPr>
          <w:rFonts w:ascii="Tahoma" w:hAnsi="Tahoma" w:cs="B Badr" w:hint="cs"/>
          <w:sz w:val="28"/>
          <w:szCs w:val="28"/>
          <w:rtl/>
        </w:rPr>
        <w:t>:</w:t>
      </w:r>
      <w:r w:rsidRPr="003254DF">
        <w:rPr>
          <w:rFonts w:ascii="Tahoma" w:hAnsi="Tahoma" w:cs="B Badr" w:hint="cs"/>
          <w:sz w:val="28"/>
          <w:szCs w:val="28"/>
          <w:rtl/>
        </w:rPr>
        <w:t xml:space="preserve"> «</w:t>
      </w:r>
      <w:r w:rsidRPr="00181112">
        <w:rPr>
          <w:rFonts w:ascii="Tahoma" w:hAnsi="Tahoma" w:cs="B Badr"/>
          <w:color w:val="000080"/>
          <w:sz w:val="28"/>
          <w:szCs w:val="28"/>
          <w:rtl/>
        </w:rPr>
        <w:t>ثمّ انه لا فرق في نفوذ حكم الحاكم بين أن يكون النزاع لشبهة موضوعية أو لشبهة حكمية ، والأوّل كما لو ادعى زيد أنّه اشترى الدار من عمرو ، وانكره من بيده الدار . والثاني كما لو ادعت الزوجة أنها ترث من الارض باعتبار انها ذات ولد وقيل أن ذات الولد ترث من الارض ويدعي باقي الورثة أنها لا ترث من الارض ، ولا شك في ان النزاع هنا من جهة الشبهة الحكمية ، ولابدّ فيه من الرجوع إلى الحاكم ليحكم به ، إما على حسب رأيه أو حسب رأي من يرجع إليه في قاضي التحكيم</w:t>
      </w:r>
      <w:r w:rsidRPr="00181112">
        <w:rPr>
          <w:rFonts w:ascii="Tahoma" w:hAnsi="Tahoma" w:cs="B Badr"/>
          <w:color w:val="000080"/>
          <w:sz w:val="28"/>
          <w:szCs w:val="28"/>
        </w:rPr>
        <w:t xml:space="preserve"> </w:t>
      </w:r>
    </w:p>
    <w:p w14:paraId="6B32BFF9" w14:textId="1FB97B10" w:rsidR="00181112" w:rsidRPr="003254DF" w:rsidRDefault="00181112" w:rsidP="00FE77DC">
      <w:pPr>
        <w:pStyle w:val="NormalWeb"/>
        <w:shd w:val="clear" w:color="auto" w:fill="FFFFFF"/>
        <w:bidi/>
        <w:spacing w:before="300" w:beforeAutospacing="0" w:after="300" w:afterAutospacing="0"/>
        <w:jc w:val="both"/>
        <w:rPr>
          <w:rFonts w:ascii="Tahoma" w:hAnsi="Tahoma" w:cs="B Badr"/>
          <w:sz w:val="28"/>
          <w:szCs w:val="28"/>
          <w:rtl/>
        </w:rPr>
      </w:pPr>
      <w:r w:rsidRPr="00181112">
        <w:rPr>
          <w:rFonts w:ascii="Tahoma" w:hAnsi="Tahoma" w:cs="B Badr"/>
          <w:color w:val="000080"/>
          <w:sz w:val="28"/>
          <w:szCs w:val="28"/>
          <w:rtl/>
        </w:rPr>
        <w:t>ولا فرق بين أن يكون المترافعان مقلدين أو مجتهدين ، أو مختلفين ، وعلى الجملة كل نزاع بين الناس لا بد فيه من الحل والرجوع إلى القاضي ، ولا فرق في نفوذ حكمه باحد النحوين على كل من المترافعين ، كان أحدهما أو كلاهما مجتهداً أم لا</w:t>
      </w:r>
      <w:r w:rsidRPr="003254DF">
        <w:rPr>
          <w:rFonts w:ascii="Tahoma" w:hAnsi="Tahoma" w:cs="B Badr" w:hint="cs"/>
          <w:sz w:val="28"/>
          <w:szCs w:val="28"/>
          <w:rtl/>
        </w:rPr>
        <w:t>»</w:t>
      </w:r>
      <w:r w:rsidR="007056B3">
        <w:rPr>
          <w:rStyle w:val="FootnoteReference"/>
          <w:rFonts w:ascii="Tahoma" w:hAnsi="Tahoma" w:cs="B Badr"/>
          <w:sz w:val="28"/>
          <w:szCs w:val="28"/>
          <w:rtl/>
        </w:rPr>
        <w:footnoteReference w:id="3"/>
      </w:r>
    </w:p>
    <w:p w14:paraId="4606E0E7" w14:textId="446695DA" w:rsidR="001A1EA5" w:rsidRPr="001E1840" w:rsidRDefault="00181112" w:rsidP="00FA7358">
      <w:pPr>
        <w:pStyle w:val="NormalWeb"/>
        <w:shd w:val="clear" w:color="auto" w:fill="FFFFFF"/>
        <w:bidi/>
        <w:spacing w:before="300" w:beforeAutospacing="0" w:after="300" w:afterAutospacing="0"/>
        <w:jc w:val="both"/>
        <w:rPr>
          <w:rFonts w:ascii="Tahoma" w:hAnsi="Tahoma" w:cs="B Badr"/>
          <w:sz w:val="28"/>
          <w:szCs w:val="28"/>
          <w:rtl/>
        </w:rPr>
      </w:pPr>
      <w:r w:rsidRPr="003254DF">
        <w:rPr>
          <w:rFonts w:ascii="Tahoma" w:hAnsi="Tahoma" w:cs="B Badr"/>
          <w:sz w:val="28"/>
          <w:szCs w:val="28"/>
          <w:shd w:val="clear" w:color="auto" w:fill="FFFFFF"/>
          <w:rtl/>
        </w:rPr>
        <w:t xml:space="preserve">مساله به همین مقدار کمی بعید به نظر می‌رسد و نیازمند توضیح است. مثلا زن و شوهری در طلاق با یکدیگر اختلاف دارند و زن مدعی طلاق است و مرد منکر آن است. اگر قاضی به عدم وقوع طلاق و زوجیت حکم کرد، اینکه حکم او بر دیگران نافذ باشد </w:t>
      </w:r>
      <w:r w:rsidR="00FA7358">
        <w:rPr>
          <w:rFonts w:ascii="Tahoma" w:hAnsi="Tahoma" w:cs="B Badr" w:hint="cs"/>
          <w:sz w:val="28"/>
          <w:szCs w:val="28"/>
          <w:shd w:val="clear" w:color="auto" w:fill="FFFFFF"/>
          <w:rtl/>
        </w:rPr>
        <w:t>به این معنا که</w:t>
      </w:r>
      <w:r w:rsidRPr="003254DF">
        <w:rPr>
          <w:rFonts w:ascii="Tahoma" w:hAnsi="Tahoma" w:cs="B Badr"/>
          <w:sz w:val="28"/>
          <w:szCs w:val="28"/>
          <w:shd w:val="clear" w:color="auto" w:fill="FFFFFF"/>
          <w:rtl/>
        </w:rPr>
        <w:t xml:space="preserve"> مردان دیگر حق ازدواج با او را </w:t>
      </w:r>
      <w:r w:rsidR="00FA7358">
        <w:rPr>
          <w:rFonts w:ascii="Tahoma" w:hAnsi="Tahoma" w:cs="B Badr" w:hint="cs"/>
          <w:sz w:val="28"/>
          <w:szCs w:val="28"/>
          <w:shd w:val="clear" w:color="auto" w:fill="FFFFFF"/>
          <w:rtl/>
        </w:rPr>
        <w:t>نداشته باشند،</w:t>
      </w:r>
      <w:r w:rsidRPr="003254DF">
        <w:rPr>
          <w:rFonts w:ascii="Tahoma" w:hAnsi="Tahoma" w:cs="B Badr"/>
          <w:sz w:val="28"/>
          <w:szCs w:val="28"/>
          <w:shd w:val="clear" w:color="auto" w:fill="FFFFFF"/>
          <w:rtl/>
        </w:rPr>
        <w:t xml:space="preserve"> اشکالی ندارد اما اینکه بر خود مترافعین </w:t>
      </w:r>
      <w:r w:rsidRPr="003254DF">
        <w:rPr>
          <w:rFonts w:ascii="Tahoma" w:hAnsi="Tahoma" w:cs="B Badr" w:hint="cs"/>
          <w:sz w:val="28"/>
          <w:szCs w:val="28"/>
          <w:shd w:val="clear" w:color="auto" w:fill="FFFFFF"/>
          <w:rtl/>
        </w:rPr>
        <w:t xml:space="preserve">هم </w:t>
      </w:r>
      <w:r w:rsidRPr="003254DF">
        <w:rPr>
          <w:rFonts w:ascii="Tahoma" w:hAnsi="Tahoma" w:cs="B Badr"/>
          <w:sz w:val="28"/>
          <w:szCs w:val="28"/>
          <w:shd w:val="clear" w:color="auto" w:fill="FFFFFF"/>
          <w:rtl/>
        </w:rPr>
        <w:t>نافذ باشد</w:t>
      </w:r>
      <w:r w:rsidRPr="003254DF">
        <w:rPr>
          <w:rFonts w:ascii="Tahoma" w:hAnsi="Tahoma" w:cs="B Badr" w:hint="cs"/>
          <w:sz w:val="28"/>
          <w:szCs w:val="28"/>
          <w:shd w:val="clear" w:color="auto" w:fill="FFFFFF"/>
          <w:rtl/>
        </w:rPr>
        <w:t xml:space="preserve"> دشوار است</w:t>
      </w:r>
      <w:r w:rsidR="00FA7358">
        <w:rPr>
          <w:rFonts w:ascii="Tahoma" w:hAnsi="Tahoma" w:cs="B Badr" w:hint="cs"/>
          <w:sz w:val="28"/>
          <w:szCs w:val="28"/>
          <w:shd w:val="clear" w:color="auto" w:fill="FFFFFF"/>
          <w:rtl/>
        </w:rPr>
        <w:t>.</w:t>
      </w:r>
      <w:r w:rsidRPr="003254DF">
        <w:rPr>
          <w:rFonts w:ascii="Tahoma" w:hAnsi="Tahoma" w:cs="B Badr"/>
          <w:sz w:val="28"/>
          <w:szCs w:val="28"/>
          <w:shd w:val="clear" w:color="auto" w:fill="FFFFFF"/>
          <w:rtl/>
        </w:rPr>
        <w:t xml:space="preserve"> یعنی زن وقتی واقعا خودش را همسر آن مرد نمی‌داند </w:t>
      </w:r>
      <w:r w:rsidR="00FA7358">
        <w:rPr>
          <w:rFonts w:ascii="Tahoma" w:hAnsi="Tahoma" w:cs="B Badr" w:hint="cs"/>
          <w:sz w:val="28"/>
          <w:szCs w:val="28"/>
          <w:shd w:val="clear" w:color="auto" w:fill="FFFFFF"/>
          <w:rtl/>
        </w:rPr>
        <w:t>چگونه</w:t>
      </w:r>
      <w:r w:rsidRPr="003254DF">
        <w:rPr>
          <w:rFonts w:ascii="Tahoma" w:hAnsi="Tahoma" w:cs="B Badr"/>
          <w:sz w:val="28"/>
          <w:szCs w:val="28"/>
          <w:shd w:val="clear" w:color="auto" w:fill="FFFFFF"/>
          <w:rtl/>
        </w:rPr>
        <w:t xml:space="preserve"> می‌توان او را به تمکین و کاری که </w:t>
      </w:r>
      <w:r w:rsidR="00FA7358">
        <w:rPr>
          <w:rFonts w:ascii="Tahoma" w:hAnsi="Tahoma" w:cs="B Badr" w:hint="cs"/>
          <w:sz w:val="28"/>
          <w:szCs w:val="28"/>
          <w:shd w:val="clear" w:color="auto" w:fill="FFFFFF"/>
          <w:rtl/>
        </w:rPr>
        <w:t xml:space="preserve">به </w:t>
      </w:r>
      <w:r w:rsidR="00FA7358">
        <w:rPr>
          <w:rFonts w:ascii="Tahoma" w:hAnsi="Tahoma" w:cs="B Badr"/>
          <w:sz w:val="28"/>
          <w:szCs w:val="28"/>
          <w:shd w:val="clear" w:color="auto" w:fill="FFFFFF"/>
          <w:rtl/>
        </w:rPr>
        <w:t>حر</w:t>
      </w:r>
      <w:r w:rsidRPr="003254DF">
        <w:rPr>
          <w:rFonts w:ascii="Tahoma" w:hAnsi="Tahoma" w:cs="B Badr"/>
          <w:sz w:val="28"/>
          <w:szCs w:val="28"/>
          <w:shd w:val="clear" w:color="auto" w:fill="FFFFFF"/>
          <w:rtl/>
        </w:rPr>
        <w:t>م</w:t>
      </w:r>
      <w:r w:rsidR="00FA7358">
        <w:rPr>
          <w:rFonts w:ascii="Tahoma" w:hAnsi="Tahoma" w:cs="B Badr" w:hint="cs"/>
          <w:sz w:val="28"/>
          <w:szCs w:val="28"/>
          <w:shd w:val="clear" w:color="auto" w:fill="FFFFFF"/>
          <w:rtl/>
        </w:rPr>
        <w:t>ت آن</w:t>
      </w:r>
      <w:r w:rsidR="00FA7358">
        <w:rPr>
          <w:rFonts w:ascii="Tahoma" w:hAnsi="Tahoma" w:cs="B Badr"/>
          <w:sz w:val="28"/>
          <w:szCs w:val="28"/>
          <w:shd w:val="clear" w:color="auto" w:fill="FFFFFF"/>
          <w:rtl/>
        </w:rPr>
        <w:t xml:space="preserve"> م</w:t>
      </w:r>
      <w:r w:rsidR="00FA7358">
        <w:rPr>
          <w:rFonts w:ascii="Tahoma" w:hAnsi="Tahoma" w:cs="B Badr" w:hint="cs"/>
          <w:sz w:val="28"/>
          <w:szCs w:val="28"/>
          <w:shd w:val="clear" w:color="auto" w:fill="FFFFFF"/>
          <w:rtl/>
        </w:rPr>
        <w:t>عتقد است</w:t>
      </w:r>
      <w:r w:rsidRPr="003254DF">
        <w:rPr>
          <w:rFonts w:ascii="Tahoma" w:hAnsi="Tahoma" w:cs="B Badr"/>
          <w:sz w:val="28"/>
          <w:szCs w:val="28"/>
          <w:shd w:val="clear" w:color="auto" w:fill="FFFFFF"/>
          <w:rtl/>
        </w:rPr>
        <w:t xml:space="preserve"> وادار کرد؟ این مساله در </w:t>
      </w:r>
      <w:r w:rsidR="00D3557D">
        <w:rPr>
          <w:rFonts w:ascii="Tahoma" w:hAnsi="Tahoma" w:cs="B Badr"/>
          <w:sz w:val="28"/>
          <w:szCs w:val="28"/>
          <w:shd w:val="clear" w:color="auto" w:fill="FFFFFF"/>
          <w:rtl/>
        </w:rPr>
        <w:t xml:space="preserve">شبهه حکمیه  قابل تصویر </w:t>
      </w:r>
      <w:r w:rsidR="00FA7358">
        <w:rPr>
          <w:rFonts w:ascii="Tahoma" w:hAnsi="Tahoma" w:cs="B Badr" w:hint="cs"/>
          <w:sz w:val="28"/>
          <w:szCs w:val="28"/>
          <w:shd w:val="clear" w:color="auto" w:fill="FFFFFF"/>
          <w:rtl/>
        </w:rPr>
        <w:t>است</w:t>
      </w:r>
      <w:r w:rsidR="00D3557D">
        <w:rPr>
          <w:rFonts w:ascii="Tahoma" w:hAnsi="Tahoma" w:cs="B Badr"/>
          <w:sz w:val="28"/>
          <w:szCs w:val="28"/>
          <w:shd w:val="clear" w:color="auto" w:fill="FFFFFF"/>
          <w:rtl/>
        </w:rPr>
        <w:t xml:space="preserve"> مثل</w:t>
      </w:r>
      <w:r w:rsidR="00D3557D">
        <w:rPr>
          <w:rFonts w:ascii="Tahoma" w:hAnsi="Tahoma" w:cs="B Badr" w:hint="cs"/>
          <w:sz w:val="28"/>
          <w:szCs w:val="28"/>
          <w:shd w:val="clear" w:color="auto" w:fill="FFFFFF"/>
          <w:rtl/>
        </w:rPr>
        <w:t xml:space="preserve"> اینکه</w:t>
      </w:r>
      <w:r w:rsidR="00BF6EFB">
        <w:rPr>
          <w:rFonts w:ascii="Tahoma" w:hAnsi="Tahoma" w:cs="B Badr"/>
          <w:sz w:val="28"/>
          <w:szCs w:val="28"/>
          <w:shd w:val="clear" w:color="auto" w:fill="FFFFFF"/>
          <w:rtl/>
        </w:rPr>
        <w:t xml:space="preserve"> منشأ اختلاف آنها اعتبار </w:t>
      </w:r>
      <w:r w:rsidR="00BF6EFB">
        <w:rPr>
          <w:rFonts w:ascii="Tahoma" w:hAnsi="Tahoma" w:cs="B Badr" w:hint="cs"/>
          <w:sz w:val="28"/>
          <w:szCs w:val="28"/>
          <w:shd w:val="clear" w:color="auto" w:fill="FFFFFF"/>
          <w:rtl/>
        </w:rPr>
        <w:t>یا</w:t>
      </w:r>
      <w:r w:rsidRPr="003254DF">
        <w:rPr>
          <w:rFonts w:ascii="Tahoma" w:hAnsi="Tahoma" w:cs="B Badr"/>
          <w:sz w:val="28"/>
          <w:szCs w:val="28"/>
          <w:shd w:val="clear" w:color="auto" w:fill="FFFFFF"/>
          <w:rtl/>
        </w:rPr>
        <w:t xml:space="preserve"> عدم اعتبار صیغه عربی در طلاق باشد</w:t>
      </w:r>
      <w:r w:rsidR="00FA7358">
        <w:rPr>
          <w:rFonts w:ascii="Tahoma" w:hAnsi="Tahoma" w:cs="B Badr" w:hint="cs"/>
          <w:sz w:val="28"/>
          <w:szCs w:val="28"/>
          <w:shd w:val="clear" w:color="auto" w:fill="FFFFFF"/>
          <w:rtl/>
        </w:rPr>
        <w:t>.</w:t>
      </w:r>
      <w:r w:rsidRPr="003254DF">
        <w:rPr>
          <w:rFonts w:ascii="Tahoma" w:hAnsi="Tahoma" w:cs="B Badr"/>
          <w:sz w:val="28"/>
          <w:szCs w:val="28"/>
          <w:shd w:val="clear" w:color="auto" w:fill="FFFFFF"/>
          <w:rtl/>
        </w:rPr>
        <w:t xml:space="preserve"> مثلا زن طلاق به صیغه غیر عربی را صحیح می‌داند و مرد باطل می‌داند</w:t>
      </w:r>
      <w:r w:rsidR="00FA7358">
        <w:rPr>
          <w:rFonts w:ascii="Tahoma" w:hAnsi="Tahoma" w:cs="B Badr" w:hint="cs"/>
          <w:sz w:val="28"/>
          <w:szCs w:val="28"/>
          <w:shd w:val="clear" w:color="auto" w:fill="FFFFFF"/>
          <w:rtl/>
        </w:rPr>
        <w:t>؛</w:t>
      </w:r>
      <w:r w:rsidRPr="003254DF">
        <w:rPr>
          <w:rFonts w:ascii="Tahoma" w:hAnsi="Tahoma" w:cs="B Badr"/>
          <w:sz w:val="28"/>
          <w:szCs w:val="28"/>
          <w:shd w:val="clear" w:color="auto" w:fill="FFFFFF"/>
          <w:rtl/>
        </w:rPr>
        <w:t xml:space="preserve"> در اینجا با قضای قاضی به بطلان طلاق، می‌توان گفت تقلید زن بعد از قضا باطل است و حکم قاضی بر فتوا مقدم است </w:t>
      </w:r>
      <w:r w:rsidR="00FA7358">
        <w:rPr>
          <w:rFonts w:ascii="Tahoma" w:hAnsi="Tahoma" w:cs="B Badr" w:hint="cs"/>
          <w:sz w:val="28"/>
          <w:szCs w:val="28"/>
          <w:shd w:val="clear" w:color="auto" w:fill="FFFFFF"/>
          <w:rtl/>
        </w:rPr>
        <w:t>زیرا</w:t>
      </w:r>
      <w:r w:rsidRPr="003254DF">
        <w:rPr>
          <w:rFonts w:ascii="Tahoma" w:hAnsi="Tahoma" w:cs="B Badr"/>
          <w:sz w:val="28"/>
          <w:szCs w:val="28"/>
          <w:shd w:val="clear" w:color="auto" w:fill="FFFFFF"/>
          <w:rtl/>
        </w:rPr>
        <w:t xml:space="preserve"> او به حکم واقعی علم ندارد بلکه اگر </w:t>
      </w:r>
      <w:r w:rsidRPr="003254DF">
        <w:rPr>
          <w:rFonts w:ascii="Tahoma" w:hAnsi="Tahoma" w:cs="B Badr" w:hint="cs"/>
          <w:sz w:val="28"/>
          <w:szCs w:val="28"/>
          <w:shd w:val="clear" w:color="auto" w:fill="FFFFFF"/>
          <w:rtl/>
        </w:rPr>
        <w:t xml:space="preserve">زن </w:t>
      </w:r>
      <w:r w:rsidRPr="003254DF">
        <w:rPr>
          <w:rFonts w:ascii="Tahoma" w:hAnsi="Tahoma" w:cs="B Badr"/>
          <w:sz w:val="28"/>
          <w:szCs w:val="28"/>
          <w:shd w:val="clear" w:color="auto" w:fill="FFFFFF"/>
          <w:rtl/>
        </w:rPr>
        <w:t xml:space="preserve">مجتهد باشد </w:t>
      </w:r>
      <w:r w:rsidR="00FA7358">
        <w:rPr>
          <w:rFonts w:ascii="Tahoma" w:hAnsi="Tahoma" w:cs="B Badr" w:hint="cs"/>
          <w:sz w:val="28"/>
          <w:szCs w:val="28"/>
          <w:shd w:val="clear" w:color="auto" w:fill="FFFFFF"/>
          <w:rtl/>
        </w:rPr>
        <w:t xml:space="preserve">باز </w:t>
      </w:r>
      <w:r w:rsidR="00FA7358" w:rsidRPr="003254DF">
        <w:rPr>
          <w:rFonts w:ascii="Tahoma" w:hAnsi="Tahoma" w:cs="B Badr"/>
          <w:sz w:val="28"/>
          <w:szCs w:val="28"/>
          <w:shd w:val="clear" w:color="auto" w:fill="FFFFFF"/>
          <w:rtl/>
        </w:rPr>
        <w:t>هم</w:t>
      </w:r>
      <w:r w:rsidRPr="003254DF">
        <w:rPr>
          <w:rFonts w:ascii="Tahoma" w:hAnsi="Tahoma" w:cs="B Badr" w:hint="cs"/>
          <w:sz w:val="28"/>
          <w:szCs w:val="28"/>
          <w:shd w:val="clear" w:color="auto" w:fill="FFFFFF"/>
          <w:rtl/>
        </w:rPr>
        <w:t xml:space="preserve"> </w:t>
      </w:r>
      <w:r w:rsidRPr="003254DF">
        <w:rPr>
          <w:rFonts w:ascii="Tahoma" w:hAnsi="Tahoma" w:cs="B Badr"/>
          <w:sz w:val="28"/>
          <w:szCs w:val="28"/>
          <w:shd w:val="clear" w:color="auto" w:fill="FFFFFF"/>
          <w:rtl/>
        </w:rPr>
        <w:t>به حکم واقعی علم ندارد بلکه احتمال می‌دهد حکم واقعی خلاف آن باشد</w:t>
      </w:r>
      <w:r w:rsidR="00FA7358">
        <w:rPr>
          <w:rFonts w:ascii="Tahoma" w:hAnsi="Tahoma" w:cs="B Badr" w:hint="cs"/>
          <w:sz w:val="28"/>
          <w:szCs w:val="28"/>
          <w:shd w:val="clear" w:color="auto" w:fill="FFFFFF"/>
          <w:rtl/>
        </w:rPr>
        <w:t>.</w:t>
      </w:r>
      <w:r w:rsidRPr="003254DF">
        <w:rPr>
          <w:rFonts w:ascii="Tahoma" w:hAnsi="Tahoma" w:cs="B Badr"/>
          <w:sz w:val="28"/>
          <w:szCs w:val="28"/>
          <w:shd w:val="clear" w:color="auto" w:fill="FFFFFF"/>
          <w:rtl/>
        </w:rPr>
        <w:t xml:space="preserve"> </w:t>
      </w:r>
      <w:r w:rsidR="00FA7358">
        <w:rPr>
          <w:rFonts w:ascii="Tahoma" w:hAnsi="Tahoma" w:cs="B Badr" w:hint="cs"/>
          <w:sz w:val="28"/>
          <w:szCs w:val="28"/>
          <w:shd w:val="clear" w:color="auto" w:fill="FFFFFF"/>
          <w:rtl/>
        </w:rPr>
        <w:t>بنابراین</w:t>
      </w:r>
      <w:r w:rsidRPr="003254DF">
        <w:rPr>
          <w:rFonts w:ascii="Tahoma" w:hAnsi="Tahoma" w:cs="B Badr"/>
          <w:sz w:val="28"/>
          <w:szCs w:val="28"/>
          <w:shd w:val="clear" w:color="auto" w:fill="FFFFFF"/>
          <w:rtl/>
        </w:rPr>
        <w:t xml:space="preserve"> حکم قاضی باعث می‌شود که حکم منجز در حق او همان حکم قاضی باشد و </w:t>
      </w:r>
      <w:r w:rsidR="00FA7358">
        <w:rPr>
          <w:rFonts w:ascii="Tahoma" w:hAnsi="Tahoma" w:cs="B Badr" w:hint="cs"/>
          <w:sz w:val="28"/>
          <w:szCs w:val="28"/>
          <w:shd w:val="clear" w:color="auto" w:fill="FFFFFF"/>
          <w:rtl/>
        </w:rPr>
        <w:t>به همین جهت</w:t>
      </w:r>
      <w:r w:rsidR="00FA7358">
        <w:rPr>
          <w:rFonts w:ascii="Tahoma" w:hAnsi="Tahoma" w:cs="B Badr"/>
          <w:sz w:val="28"/>
          <w:szCs w:val="28"/>
          <w:shd w:val="clear" w:color="auto" w:fill="FFFFFF"/>
          <w:rtl/>
        </w:rPr>
        <w:t xml:space="preserve"> زن باید هم</w:t>
      </w:r>
      <w:r w:rsidRPr="003254DF">
        <w:rPr>
          <w:rFonts w:ascii="Tahoma" w:hAnsi="Tahoma" w:cs="B Badr"/>
          <w:sz w:val="28"/>
          <w:szCs w:val="28"/>
          <w:shd w:val="clear" w:color="auto" w:fill="FFFFFF"/>
          <w:rtl/>
        </w:rPr>
        <w:t>چنان خودش را زوجه بداند و تمکین کند</w:t>
      </w:r>
      <w:r w:rsidR="00FA7358">
        <w:rPr>
          <w:rFonts w:ascii="Tahoma" w:hAnsi="Tahoma" w:cs="B Badr" w:hint="cs"/>
          <w:sz w:val="28"/>
          <w:szCs w:val="28"/>
          <w:shd w:val="clear" w:color="auto" w:fill="FFFFFF"/>
          <w:rtl/>
        </w:rPr>
        <w:t>.</w:t>
      </w:r>
      <w:r w:rsidRPr="003254DF">
        <w:rPr>
          <w:rFonts w:ascii="Tahoma" w:hAnsi="Tahoma" w:cs="B Badr"/>
          <w:sz w:val="28"/>
          <w:szCs w:val="28"/>
          <w:shd w:val="clear" w:color="auto" w:fill="FFFFFF"/>
          <w:rtl/>
        </w:rPr>
        <w:t xml:space="preserve"> اما در شبهات </w:t>
      </w:r>
      <w:r w:rsidRPr="003254DF">
        <w:rPr>
          <w:rFonts w:ascii="Tahoma" w:hAnsi="Tahoma" w:cs="B Badr"/>
          <w:sz w:val="28"/>
          <w:szCs w:val="28"/>
          <w:shd w:val="clear" w:color="auto" w:fill="FFFFFF"/>
          <w:rtl/>
        </w:rPr>
        <w:lastRenderedPageBreak/>
        <w:t>موضوعیه این مساله به راحتی قابل تصور نیست</w:t>
      </w:r>
      <w:r w:rsidR="00FA7358">
        <w:rPr>
          <w:rFonts w:ascii="Tahoma" w:hAnsi="Tahoma" w:cs="B Badr" w:hint="cs"/>
          <w:sz w:val="28"/>
          <w:szCs w:val="28"/>
          <w:shd w:val="clear" w:color="auto" w:fill="FFFFFF"/>
          <w:rtl/>
        </w:rPr>
        <w:t>، مثلا</w:t>
      </w:r>
      <w:r w:rsidRPr="003254DF">
        <w:rPr>
          <w:rFonts w:ascii="Tahoma" w:hAnsi="Tahoma" w:cs="B Badr"/>
          <w:sz w:val="28"/>
          <w:szCs w:val="28"/>
          <w:shd w:val="clear" w:color="auto" w:fill="FFFFFF"/>
          <w:rtl/>
        </w:rPr>
        <w:t xml:space="preserve"> زن ادعا می‌کند شوهر در حال عقل او را طلاق داده و شوهر مدعی است که </w:t>
      </w:r>
      <w:r w:rsidR="00FA7358">
        <w:rPr>
          <w:rFonts w:ascii="Tahoma" w:hAnsi="Tahoma" w:cs="B Badr"/>
          <w:sz w:val="28"/>
          <w:szCs w:val="28"/>
          <w:shd w:val="clear" w:color="auto" w:fill="FFFFFF"/>
          <w:rtl/>
        </w:rPr>
        <w:t>در حال مستی او را طلاق داده است</w:t>
      </w:r>
      <w:r w:rsidR="00FA7358">
        <w:rPr>
          <w:rFonts w:ascii="Tahoma" w:hAnsi="Tahoma" w:cs="B Badr" w:hint="cs"/>
          <w:sz w:val="28"/>
          <w:szCs w:val="28"/>
          <w:shd w:val="clear" w:color="auto" w:fill="FFFFFF"/>
          <w:rtl/>
        </w:rPr>
        <w:t>؛</w:t>
      </w:r>
      <w:r w:rsidRPr="003254DF">
        <w:rPr>
          <w:rFonts w:ascii="Tahoma" w:hAnsi="Tahoma" w:cs="B Badr"/>
          <w:sz w:val="28"/>
          <w:szCs w:val="28"/>
          <w:shd w:val="clear" w:color="auto" w:fill="FFFFFF"/>
          <w:rtl/>
        </w:rPr>
        <w:t xml:space="preserve"> چنانچه قاضی به بطلان طلاق و وقوع آن در حال مستی حکم کرد، </w:t>
      </w:r>
      <w:r w:rsidR="00FA7358">
        <w:rPr>
          <w:rFonts w:ascii="Tahoma" w:hAnsi="Tahoma" w:cs="B Badr" w:hint="cs"/>
          <w:sz w:val="28"/>
          <w:szCs w:val="28"/>
          <w:shd w:val="clear" w:color="auto" w:fill="FFFFFF"/>
          <w:rtl/>
        </w:rPr>
        <w:t>اگر</w:t>
      </w:r>
      <w:r w:rsidRPr="003254DF">
        <w:rPr>
          <w:rFonts w:ascii="Tahoma" w:hAnsi="Tahoma" w:cs="B Badr"/>
          <w:sz w:val="28"/>
          <w:szCs w:val="28"/>
          <w:shd w:val="clear" w:color="auto" w:fill="FFFFFF"/>
          <w:rtl/>
        </w:rPr>
        <w:t xml:space="preserve"> زن به هوشیار بودن مرد یقین داشته است </w:t>
      </w:r>
      <w:r w:rsidR="00FA7358">
        <w:rPr>
          <w:rFonts w:ascii="Tahoma" w:hAnsi="Tahoma" w:cs="B Badr" w:hint="cs"/>
          <w:sz w:val="28"/>
          <w:szCs w:val="28"/>
          <w:shd w:val="clear" w:color="auto" w:fill="FFFFFF"/>
          <w:rtl/>
        </w:rPr>
        <w:t>چگونه</w:t>
      </w:r>
      <w:r w:rsidRPr="003254DF">
        <w:rPr>
          <w:rFonts w:ascii="Tahoma" w:hAnsi="Tahoma" w:cs="B Badr"/>
          <w:sz w:val="28"/>
          <w:szCs w:val="28"/>
          <w:shd w:val="clear" w:color="auto" w:fill="FFFFFF"/>
          <w:rtl/>
        </w:rPr>
        <w:t xml:space="preserve"> می‌توان او را به</w:t>
      </w:r>
      <w:r w:rsidR="00FA7358" w:rsidRPr="00FA7358">
        <w:rPr>
          <w:rFonts w:ascii="Tahoma" w:hAnsi="Tahoma" w:cs="B Badr"/>
          <w:sz w:val="28"/>
          <w:szCs w:val="28"/>
          <w:shd w:val="clear" w:color="auto" w:fill="FFFFFF"/>
          <w:rtl/>
        </w:rPr>
        <w:t xml:space="preserve"> </w:t>
      </w:r>
      <w:r w:rsidR="00FA7358" w:rsidRPr="003254DF">
        <w:rPr>
          <w:rFonts w:ascii="Tahoma" w:hAnsi="Tahoma" w:cs="B Badr"/>
          <w:sz w:val="28"/>
          <w:szCs w:val="28"/>
          <w:shd w:val="clear" w:color="auto" w:fill="FFFFFF"/>
          <w:rtl/>
        </w:rPr>
        <w:t>تمکین از شوهر</w:t>
      </w:r>
      <w:r w:rsidRPr="003254DF">
        <w:rPr>
          <w:rFonts w:ascii="Tahoma" w:hAnsi="Tahoma" w:cs="B Badr"/>
          <w:sz w:val="28"/>
          <w:szCs w:val="28"/>
          <w:shd w:val="clear" w:color="auto" w:fill="FFFFFF"/>
          <w:rtl/>
        </w:rPr>
        <w:t xml:space="preserve"> </w:t>
      </w:r>
      <w:r w:rsidR="00FA7358">
        <w:rPr>
          <w:rFonts w:ascii="Tahoma" w:hAnsi="Tahoma" w:cs="B Badr" w:hint="cs"/>
          <w:sz w:val="28"/>
          <w:szCs w:val="28"/>
          <w:shd w:val="clear" w:color="auto" w:fill="FFFFFF"/>
          <w:rtl/>
        </w:rPr>
        <w:t xml:space="preserve">و </w:t>
      </w:r>
      <w:r w:rsidRPr="003254DF">
        <w:rPr>
          <w:rFonts w:ascii="Tahoma" w:hAnsi="Tahoma" w:cs="B Badr"/>
          <w:sz w:val="28"/>
          <w:szCs w:val="28"/>
          <w:shd w:val="clear" w:color="auto" w:fill="FFFFFF"/>
          <w:rtl/>
        </w:rPr>
        <w:t>آنچه ح</w:t>
      </w:r>
      <w:r w:rsidR="00FA7358">
        <w:rPr>
          <w:rFonts w:ascii="Tahoma" w:hAnsi="Tahoma" w:cs="B Badr"/>
          <w:sz w:val="28"/>
          <w:szCs w:val="28"/>
          <w:shd w:val="clear" w:color="auto" w:fill="FFFFFF"/>
          <w:rtl/>
        </w:rPr>
        <w:t>رام می‌داند وادار کرد</w:t>
      </w:r>
      <w:r w:rsidRPr="003254DF">
        <w:rPr>
          <w:rFonts w:ascii="Tahoma" w:hAnsi="Tahoma" w:cs="B Badr"/>
          <w:sz w:val="28"/>
          <w:szCs w:val="28"/>
          <w:shd w:val="clear" w:color="auto" w:fill="FFFFFF"/>
          <w:rtl/>
        </w:rPr>
        <w:t xml:space="preserve">؟ نفوذ حکم قاضی </w:t>
      </w:r>
      <w:r w:rsidR="00FA7358" w:rsidRPr="003254DF">
        <w:rPr>
          <w:rFonts w:ascii="Tahoma" w:hAnsi="Tahoma" w:cs="B Badr"/>
          <w:sz w:val="28"/>
          <w:szCs w:val="28"/>
          <w:shd w:val="clear" w:color="auto" w:fill="FFFFFF"/>
          <w:rtl/>
        </w:rPr>
        <w:t xml:space="preserve">حتی </w:t>
      </w:r>
      <w:r w:rsidRPr="003254DF">
        <w:rPr>
          <w:rFonts w:ascii="Tahoma" w:hAnsi="Tahoma" w:cs="B Badr"/>
          <w:sz w:val="28"/>
          <w:szCs w:val="28"/>
          <w:shd w:val="clear" w:color="auto" w:fill="FFFFFF"/>
          <w:rtl/>
        </w:rPr>
        <w:t>در شبهات موضوعیه برای طرف نزاعی که به اشتباه بودن حکم قاضی علم دارد</w:t>
      </w:r>
      <w:r w:rsidR="00FA7358">
        <w:rPr>
          <w:rFonts w:ascii="Tahoma" w:hAnsi="Tahoma" w:cs="B Badr" w:hint="cs"/>
          <w:sz w:val="28"/>
          <w:szCs w:val="28"/>
          <w:shd w:val="clear" w:color="auto" w:fill="FFFFFF"/>
          <w:rtl/>
        </w:rPr>
        <w:t>،</w:t>
      </w:r>
      <w:r w:rsidRPr="003254DF">
        <w:rPr>
          <w:rFonts w:ascii="Tahoma" w:hAnsi="Tahoma" w:cs="B Badr"/>
          <w:sz w:val="28"/>
          <w:szCs w:val="28"/>
          <w:shd w:val="clear" w:color="auto" w:fill="FFFFFF"/>
          <w:rtl/>
        </w:rPr>
        <w:t xml:space="preserve"> قابل التزام نیست. پس </w:t>
      </w:r>
      <w:r w:rsidR="00FA7358">
        <w:rPr>
          <w:rFonts w:ascii="Tahoma" w:hAnsi="Tahoma" w:cs="B Badr"/>
          <w:sz w:val="28"/>
          <w:szCs w:val="28"/>
          <w:shd w:val="clear" w:color="auto" w:fill="FFFFFF"/>
          <w:rtl/>
        </w:rPr>
        <w:t>باید ببینیم معنای صحیحی که علما</w:t>
      </w:r>
      <w:r w:rsidRPr="003254DF">
        <w:rPr>
          <w:rFonts w:ascii="Tahoma" w:hAnsi="Tahoma" w:cs="B Badr"/>
          <w:sz w:val="28"/>
          <w:szCs w:val="28"/>
          <w:shd w:val="clear" w:color="auto" w:fill="FFFFFF"/>
          <w:rtl/>
        </w:rPr>
        <w:t xml:space="preserve"> از این کلام اراده کرده‌اند چیست</w:t>
      </w:r>
      <w:r w:rsidR="00FA7358">
        <w:rPr>
          <w:rFonts w:ascii="Tahoma" w:hAnsi="Tahoma" w:cs="B Badr" w:hint="cs"/>
          <w:sz w:val="28"/>
          <w:szCs w:val="28"/>
          <w:shd w:val="clear" w:color="auto" w:fill="FFFFFF"/>
          <w:rtl/>
        </w:rPr>
        <w:t>؟</w:t>
      </w:r>
      <w:bookmarkEnd w:id="3"/>
    </w:p>
    <w:sectPr w:rsidR="001A1EA5" w:rsidRPr="001E1840"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CB00AE" w14:textId="77777777" w:rsidR="001473F8" w:rsidRDefault="001473F8" w:rsidP="008B750B">
      <w:pPr>
        <w:spacing w:line="240" w:lineRule="auto"/>
      </w:pPr>
      <w:r>
        <w:separator/>
      </w:r>
    </w:p>
  </w:endnote>
  <w:endnote w:type="continuationSeparator" w:id="0">
    <w:p w14:paraId="1E39E39B" w14:textId="77777777" w:rsidR="001473F8" w:rsidRDefault="001473F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4B7CF"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66F8F5E3" w14:textId="77777777" w:rsidTr="0020241A">
      <w:tc>
        <w:tcPr>
          <w:tcW w:w="3382" w:type="dxa"/>
          <w:tcBorders>
            <w:top w:val="nil"/>
            <w:left w:val="nil"/>
            <w:bottom w:val="nil"/>
            <w:right w:val="nil"/>
          </w:tcBorders>
        </w:tcPr>
        <w:p w14:paraId="4E170DDB"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657B7435"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86379" w:rsidRPr="00E86379">
            <w:rPr>
              <w:noProof/>
              <w:rtl/>
              <w:lang w:val="fa-IR"/>
            </w:rPr>
            <w:t>3</w:t>
          </w:r>
          <w:r>
            <w:rPr>
              <w:noProof/>
            </w:rPr>
            <w:fldChar w:fldCharType="end"/>
          </w:r>
        </w:p>
      </w:tc>
      <w:tc>
        <w:tcPr>
          <w:tcW w:w="4786" w:type="dxa"/>
          <w:tcBorders>
            <w:top w:val="nil"/>
            <w:left w:val="nil"/>
            <w:bottom w:val="nil"/>
            <w:right w:val="nil"/>
          </w:tcBorders>
          <w:vAlign w:val="center"/>
        </w:tcPr>
        <w:p w14:paraId="4C25F370" w14:textId="77777777" w:rsidR="006D44C1" w:rsidRPr="006D44C1" w:rsidRDefault="00752DE2" w:rsidP="001B6799">
          <w:pPr>
            <w:pStyle w:val="Footer"/>
            <w:bidi w:val="0"/>
            <w:rPr>
              <w:color w:val="808080" w:themeColor="background1" w:themeShade="80"/>
              <w:rtl/>
            </w:rPr>
          </w:pPr>
          <w:bookmarkStart w:id="16" w:name="BokAdres"/>
          <w:bookmarkEnd w:id="16"/>
          <w:r>
            <w:rPr>
              <w:color w:val="808080" w:themeColor="background1" w:themeShade="80"/>
            </w:rPr>
            <w:t>F1mq1_13981009-052_mk4_mfeb.ir</w:t>
          </w:r>
        </w:p>
      </w:tc>
    </w:tr>
  </w:tbl>
  <w:p w14:paraId="77FDFC5F"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33E55"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BEDF45" w14:textId="77777777" w:rsidR="001473F8" w:rsidRDefault="001473F8" w:rsidP="008B750B">
      <w:pPr>
        <w:spacing w:line="240" w:lineRule="auto"/>
      </w:pPr>
      <w:r>
        <w:separator/>
      </w:r>
    </w:p>
  </w:footnote>
  <w:footnote w:type="continuationSeparator" w:id="0">
    <w:p w14:paraId="28C6C4CA" w14:textId="77777777" w:rsidR="001473F8" w:rsidRDefault="001473F8" w:rsidP="008B750B">
      <w:pPr>
        <w:spacing w:line="240" w:lineRule="auto"/>
      </w:pPr>
      <w:r>
        <w:continuationSeparator/>
      </w:r>
    </w:p>
  </w:footnote>
  <w:footnote w:id="1">
    <w:p w14:paraId="12472678" w14:textId="52E2D691" w:rsidR="00181112" w:rsidRPr="00181112" w:rsidRDefault="00181112" w:rsidP="00181112">
      <w:pPr>
        <w:pStyle w:val="FootnoteText"/>
      </w:pPr>
      <w:r w:rsidRPr="00181112">
        <w:footnoteRef/>
      </w:r>
      <w:r w:rsidRPr="00181112">
        <w:rPr>
          <w:rtl/>
        </w:rPr>
        <w:t xml:space="preserve"> </w:t>
      </w:r>
      <w:hyperlink r:id="rId1" w:history="1">
        <w:r w:rsidRPr="00181112">
          <w:rPr>
            <w:rStyle w:val="Hyperlink"/>
            <w:rtl/>
          </w:rPr>
          <w:t xml:space="preserve">قضاء الاشتياني، </w:t>
        </w:r>
        <w:r w:rsidRPr="00181112">
          <w:rPr>
            <w:rStyle w:val="Hyperlink"/>
            <w:rFonts w:ascii="Cambria" w:hAnsi="Cambria" w:cs="Cambria" w:hint="cs"/>
            <w:rtl/>
          </w:rPr>
          <w:t> </w:t>
        </w:r>
        <w:r w:rsidRPr="00181112">
          <w:rPr>
            <w:rStyle w:val="Hyperlink"/>
            <w:rFonts w:hint="cs"/>
            <w:rtl/>
          </w:rPr>
          <w:t>الآشتياني،</w:t>
        </w:r>
        <w:r w:rsidRPr="00181112">
          <w:rPr>
            <w:rStyle w:val="Hyperlink"/>
            <w:rtl/>
          </w:rPr>
          <w:t xml:space="preserve"> </w:t>
        </w:r>
        <w:r w:rsidRPr="00181112">
          <w:rPr>
            <w:rStyle w:val="Hyperlink"/>
            <w:rFonts w:hint="cs"/>
            <w:rtl/>
          </w:rPr>
          <w:t>الميرزا</w:t>
        </w:r>
        <w:r w:rsidRPr="00181112">
          <w:rPr>
            <w:rStyle w:val="Hyperlink"/>
            <w:rtl/>
          </w:rPr>
          <w:t xml:space="preserve"> </w:t>
        </w:r>
        <w:r w:rsidRPr="00181112">
          <w:rPr>
            <w:rStyle w:val="Hyperlink"/>
            <w:rFonts w:hint="cs"/>
            <w:rtl/>
          </w:rPr>
          <w:t>محمد</w:t>
        </w:r>
        <w:r w:rsidRPr="00181112">
          <w:rPr>
            <w:rStyle w:val="Hyperlink"/>
            <w:rtl/>
          </w:rPr>
          <w:t xml:space="preserve"> </w:t>
        </w:r>
        <w:r w:rsidRPr="00181112">
          <w:rPr>
            <w:rStyle w:val="Hyperlink"/>
            <w:rFonts w:hint="cs"/>
            <w:rtl/>
          </w:rPr>
          <w:t>حسن،</w:t>
        </w:r>
        <w:r w:rsidRPr="00181112">
          <w:rPr>
            <w:rStyle w:val="Hyperlink"/>
            <w:rtl/>
          </w:rPr>
          <w:t xml:space="preserve"> </w:t>
        </w:r>
        <w:r w:rsidRPr="00181112">
          <w:rPr>
            <w:rStyle w:val="Hyperlink"/>
            <w:rFonts w:hint="cs"/>
            <w:rtl/>
          </w:rPr>
          <w:t>ج</w:t>
        </w:r>
        <w:r w:rsidRPr="00181112">
          <w:rPr>
            <w:rStyle w:val="Hyperlink"/>
            <w:rtl/>
          </w:rPr>
          <w:t>1</w:t>
        </w:r>
        <w:r w:rsidRPr="00181112">
          <w:rPr>
            <w:rStyle w:val="Hyperlink"/>
            <w:rFonts w:hint="cs"/>
            <w:rtl/>
          </w:rPr>
          <w:t>،</w:t>
        </w:r>
        <w:r w:rsidRPr="00181112">
          <w:rPr>
            <w:rStyle w:val="Hyperlink"/>
            <w:rtl/>
          </w:rPr>
          <w:t xml:space="preserve"> </w:t>
        </w:r>
        <w:r w:rsidRPr="00181112">
          <w:rPr>
            <w:rStyle w:val="Hyperlink"/>
            <w:rFonts w:hint="cs"/>
            <w:rtl/>
          </w:rPr>
          <w:t>ص</w:t>
        </w:r>
        <w:r w:rsidRPr="00181112">
          <w:rPr>
            <w:rStyle w:val="Hyperlink"/>
            <w:rtl/>
          </w:rPr>
          <w:t>4.</w:t>
        </w:r>
      </w:hyperlink>
    </w:p>
  </w:footnote>
  <w:footnote w:id="2">
    <w:p w14:paraId="795BFC84" w14:textId="4AF9BC2C" w:rsidR="00181112" w:rsidRPr="00181112" w:rsidRDefault="00181112" w:rsidP="00181112">
      <w:pPr>
        <w:pStyle w:val="FootnoteText"/>
        <w:rPr>
          <w:rtl/>
        </w:rPr>
      </w:pPr>
      <w:r w:rsidRPr="00181112">
        <w:footnoteRef/>
      </w:r>
      <w:r w:rsidRPr="00181112">
        <w:rPr>
          <w:rtl/>
        </w:rPr>
        <w:t xml:space="preserve"> </w:t>
      </w:r>
      <w:r w:rsidRPr="00181112">
        <w:rPr>
          <w:rFonts w:hint="cs"/>
          <w:rtl/>
        </w:rPr>
        <w:t xml:space="preserve">المعتمد فی </w:t>
      </w:r>
      <w:hyperlink r:id="rId2" w:history="1">
        <w:r w:rsidRPr="00181112">
          <w:rPr>
            <w:rStyle w:val="Hyperlink"/>
            <w:color w:val="auto"/>
            <w:u w:val="none"/>
            <w:rtl/>
          </w:rPr>
          <w:t>القضاء والشهادات</w:t>
        </w:r>
        <w:r w:rsidRPr="00181112">
          <w:rPr>
            <w:rStyle w:val="Hyperlink"/>
            <w:rFonts w:hint="cs"/>
            <w:color w:val="auto"/>
            <w:u w:val="none"/>
            <w:rtl/>
          </w:rPr>
          <w:t xml:space="preserve"> والحدود</w:t>
        </w:r>
        <w:r w:rsidRPr="00181112">
          <w:rPr>
            <w:rStyle w:val="Hyperlink"/>
            <w:color w:val="auto"/>
            <w:u w:val="none"/>
            <w:rtl/>
          </w:rPr>
          <w:t>، الخوئي، السيد ابوالقاسم</w:t>
        </w:r>
        <w:r w:rsidRPr="00181112">
          <w:rPr>
            <w:rStyle w:val="Hyperlink"/>
            <w:rFonts w:ascii="Cambria" w:hAnsi="Cambria" w:cs="Cambria" w:hint="cs"/>
            <w:color w:val="auto"/>
            <w:u w:val="none"/>
            <w:rtl/>
          </w:rPr>
          <w:t> </w:t>
        </w:r>
        <w:r w:rsidRPr="00181112">
          <w:rPr>
            <w:rStyle w:val="Hyperlink"/>
            <w:rFonts w:hint="cs"/>
            <w:color w:val="auto"/>
            <w:u w:val="none"/>
            <w:rtl/>
          </w:rPr>
          <w:t>،</w:t>
        </w:r>
        <w:r w:rsidRPr="00181112">
          <w:rPr>
            <w:rStyle w:val="Hyperlink"/>
            <w:color w:val="auto"/>
            <w:u w:val="none"/>
            <w:rtl/>
          </w:rPr>
          <w:t xml:space="preserve"> </w:t>
        </w:r>
        <w:r w:rsidRPr="00181112">
          <w:rPr>
            <w:rStyle w:val="Hyperlink"/>
            <w:rFonts w:hint="cs"/>
            <w:color w:val="auto"/>
            <w:u w:val="none"/>
            <w:rtl/>
          </w:rPr>
          <w:t>ج</w:t>
        </w:r>
        <w:r w:rsidRPr="00181112">
          <w:rPr>
            <w:rStyle w:val="Hyperlink"/>
            <w:color w:val="auto"/>
            <w:u w:val="none"/>
            <w:rtl/>
          </w:rPr>
          <w:t>1</w:t>
        </w:r>
        <w:r w:rsidRPr="00181112">
          <w:rPr>
            <w:rStyle w:val="Hyperlink"/>
            <w:rFonts w:hint="cs"/>
            <w:color w:val="auto"/>
            <w:u w:val="none"/>
            <w:rtl/>
          </w:rPr>
          <w:t>،</w:t>
        </w:r>
        <w:r w:rsidRPr="00181112">
          <w:rPr>
            <w:rStyle w:val="Hyperlink"/>
            <w:color w:val="auto"/>
            <w:u w:val="none"/>
            <w:rtl/>
          </w:rPr>
          <w:t xml:space="preserve"> </w:t>
        </w:r>
        <w:r w:rsidRPr="00181112">
          <w:rPr>
            <w:rStyle w:val="Hyperlink"/>
            <w:rFonts w:hint="cs"/>
            <w:color w:val="auto"/>
            <w:u w:val="none"/>
            <w:rtl/>
          </w:rPr>
          <w:t>ص</w:t>
        </w:r>
        <w:r w:rsidRPr="00181112">
          <w:rPr>
            <w:rStyle w:val="Hyperlink"/>
            <w:color w:val="auto"/>
            <w:u w:val="none"/>
            <w:rtl/>
          </w:rPr>
          <w:t>62.</w:t>
        </w:r>
      </w:hyperlink>
    </w:p>
  </w:footnote>
  <w:footnote w:id="3">
    <w:p w14:paraId="29B2C73E" w14:textId="2F1DAF5F" w:rsidR="007056B3" w:rsidRPr="007056B3" w:rsidRDefault="007056B3" w:rsidP="007056B3">
      <w:pPr>
        <w:pStyle w:val="FootnoteText"/>
        <w:rPr>
          <w:rFonts w:hint="cs"/>
        </w:rPr>
      </w:pPr>
      <w:r w:rsidRPr="007056B3">
        <w:footnoteRef/>
      </w:r>
      <w:r w:rsidRPr="007056B3">
        <w:rPr>
          <w:rtl/>
        </w:rPr>
        <w:t xml:space="preserve"> </w:t>
      </w:r>
      <w:hyperlink r:id="rId3" w:history="1">
        <w:r w:rsidRPr="007056B3">
          <w:rPr>
            <w:rStyle w:val="Hyperlink"/>
            <w:rtl/>
          </w:rPr>
          <w:t>القضاء والشهادات، الخوئي، السيد ابوالقاسم</w:t>
        </w:r>
        <w:r w:rsidRPr="007056B3">
          <w:rPr>
            <w:rStyle w:val="Hyperlink"/>
            <w:rFonts w:ascii="Cambria" w:hAnsi="Cambria" w:cs="Cambria" w:hint="cs"/>
            <w:rtl/>
          </w:rPr>
          <w:t> </w:t>
        </w:r>
        <w:r w:rsidRPr="007056B3">
          <w:rPr>
            <w:rStyle w:val="Hyperlink"/>
            <w:rFonts w:hint="cs"/>
            <w:rtl/>
          </w:rPr>
          <w:t>،</w:t>
        </w:r>
        <w:r w:rsidRPr="007056B3">
          <w:rPr>
            <w:rStyle w:val="Hyperlink"/>
            <w:rtl/>
          </w:rPr>
          <w:t xml:space="preserve"> </w:t>
        </w:r>
        <w:r w:rsidRPr="007056B3">
          <w:rPr>
            <w:rStyle w:val="Hyperlink"/>
            <w:rFonts w:hint="cs"/>
            <w:rtl/>
          </w:rPr>
          <w:t>ج</w:t>
        </w:r>
        <w:r w:rsidRPr="007056B3">
          <w:rPr>
            <w:rStyle w:val="Hyperlink"/>
            <w:rtl/>
          </w:rPr>
          <w:t>1</w:t>
        </w:r>
        <w:r w:rsidRPr="007056B3">
          <w:rPr>
            <w:rStyle w:val="Hyperlink"/>
            <w:rFonts w:hint="cs"/>
            <w:rtl/>
          </w:rPr>
          <w:t>،</w:t>
        </w:r>
        <w:r w:rsidRPr="007056B3">
          <w:rPr>
            <w:rStyle w:val="Hyperlink"/>
            <w:rtl/>
          </w:rPr>
          <w:t xml:space="preserve"> </w:t>
        </w:r>
        <w:r w:rsidRPr="007056B3">
          <w:rPr>
            <w:rStyle w:val="Hyperlink"/>
            <w:rFonts w:hint="cs"/>
            <w:rtl/>
          </w:rPr>
          <w:t>ص</w:t>
        </w:r>
        <w:r w:rsidRPr="007056B3">
          <w:rPr>
            <w:rStyle w:val="Hyperlink"/>
            <w:rtl/>
          </w:rPr>
          <w:t>13.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1DF3E"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016EE"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752DE2">
      <w:rPr>
        <w:b/>
        <w:bCs/>
        <w:sz w:val="20"/>
        <w:szCs w:val="24"/>
        <w:rtl/>
      </w:rPr>
      <w:t>052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752DE2">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752DE2">
      <w:rPr>
        <w:b/>
        <w:bCs/>
        <w:color w:val="632423" w:themeColor="accent2" w:themeShade="80"/>
        <w:sz w:val="20"/>
        <w:szCs w:val="24"/>
        <w:rtl/>
      </w:rPr>
      <w:t>قائ</w:t>
    </w:r>
    <w:r w:rsidR="00752DE2">
      <w:rPr>
        <w:rFonts w:hint="cs"/>
        <w:b/>
        <w:bCs/>
        <w:color w:val="632423" w:themeColor="accent2" w:themeShade="80"/>
        <w:sz w:val="20"/>
        <w:szCs w:val="24"/>
        <w:rtl/>
      </w:rPr>
      <w:t>ی</w:t>
    </w:r>
    <w:r w:rsidR="00752DE2">
      <w:rPr>
        <w:rFonts w:hint="eastAsia"/>
        <w:b/>
        <w:bCs/>
        <w:color w:val="632423" w:themeColor="accent2" w:themeShade="80"/>
        <w:sz w:val="20"/>
        <w:szCs w:val="24"/>
        <w:rtl/>
      </w:rPr>
      <w:t>ن</w:t>
    </w:r>
    <w:r w:rsidR="00752DE2">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752DE2">
      <w:rPr>
        <w:sz w:val="24"/>
        <w:szCs w:val="24"/>
        <w:rtl/>
      </w:rPr>
      <w:t>9 /10 /1398</w:t>
    </w:r>
  </w:p>
  <w:p w14:paraId="7DFC9CBF"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752DE2">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752DE2">
      <w:rPr>
        <w:sz w:val="24"/>
        <w:szCs w:val="24"/>
        <w:rtl/>
      </w:rPr>
      <w:t>مهد</w:t>
    </w:r>
    <w:r w:rsidR="00752DE2">
      <w:rPr>
        <w:rFonts w:hint="cs"/>
        <w:sz w:val="24"/>
        <w:szCs w:val="24"/>
        <w:rtl/>
      </w:rPr>
      <w:t>ی</w:t>
    </w:r>
    <w:r w:rsidR="00752DE2">
      <w:rPr>
        <w:sz w:val="24"/>
        <w:szCs w:val="24"/>
        <w:rtl/>
      </w:rPr>
      <w:t xml:space="preserve"> خسروب</w:t>
    </w:r>
    <w:r w:rsidR="00752DE2">
      <w:rPr>
        <w:rFonts w:hint="cs"/>
        <w:sz w:val="24"/>
        <w:szCs w:val="24"/>
        <w:rtl/>
      </w:rPr>
      <w:t>ی</w:t>
    </w:r>
    <w:r w:rsidR="00752DE2">
      <w:rPr>
        <w:rFonts w:hint="eastAsia"/>
        <w:sz w:val="24"/>
        <w:szCs w:val="24"/>
        <w:rtl/>
      </w:rPr>
      <w:t>گ</w:t>
    </w:r>
    <w:r w:rsidR="00752DE2">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752DE2">
      <w:rPr>
        <w:sz w:val="24"/>
        <w:szCs w:val="24"/>
        <w:rtl/>
      </w:rPr>
      <w:t>اقسام القاض</w:t>
    </w:r>
    <w:r w:rsidR="00752DE2">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FF4D8"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73F8"/>
    <w:rsid w:val="00151937"/>
    <w:rsid w:val="00181112"/>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1840"/>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9C"/>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5F4188"/>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56B3"/>
    <w:rsid w:val="0072290D"/>
    <w:rsid w:val="00723D6D"/>
    <w:rsid w:val="00724537"/>
    <w:rsid w:val="00731724"/>
    <w:rsid w:val="0073474B"/>
    <w:rsid w:val="00735511"/>
    <w:rsid w:val="00737208"/>
    <w:rsid w:val="00744DE6"/>
    <w:rsid w:val="00752DE2"/>
    <w:rsid w:val="00762452"/>
    <w:rsid w:val="007639E0"/>
    <w:rsid w:val="00775507"/>
    <w:rsid w:val="00783473"/>
    <w:rsid w:val="0078594B"/>
    <w:rsid w:val="00795E02"/>
    <w:rsid w:val="007979D0"/>
    <w:rsid w:val="007A4E18"/>
    <w:rsid w:val="007A7436"/>
    <w:rsid w:val="007A7B8C"/>
    <w:rsid w:val="007C6D9E"/>
    <w:rsid w:val="007D1C43"/>
    <w:rsid w:val="007D2615"/>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2C41"/>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7A80"/>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F6EFB"/>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557D"/>
    <w:rsid w:val="00D552B9"/>
    <w:rsid w:val="00D735B2"/>
    <w:rsid w:val="00D74021"/>
    <w:rsid w:val="00D76D01"/>
    <w:rsid w:val="00D922A9"/>
    <w:rsid w:val="00D9394A"/>
    <w:rsid w:val="00DB0CBB"/>
    <w:rsid w:val="00DB67CC"/>
    <w:rsid w:val="00DC2653"/>
    <w:rsid w:val="00DC3783"/>
    <w:rsid w:val="00DE1070"/>
    <w:rsid w:val="00E00219"/>
    <w:rsid w:val="00E0316B"/>
    <w:rsid w:val="00E25E10"/>
    <w:rsid w:val="00E50B41"/>
    <w:rsid w:val="00E5219B"/>
    <w:rsid w:val="00E52D07"/>
    <w:rsid w:val="00E5518B"/>
    <w:rsid w:val="00E609FE"/>
    <w:rsid w:val="00E630BE"/>
    <w:rsid w:val="00E75920"/>
    <w:rsid w:val="00E80D96"/>
    <w:rsid w:val="00E86379"/>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A7358"/>
    <w:rsid w:val="00FB399E"/>
    <w:rsid w:val="00FB7F50"/>
    <w:rsid w:val="00FC2A85"/>
    <w:rsid w:val="00FC40AF"/>
    <w:rsid w:val="00FC73B9"/>
    <w:rsid w:val="00FD0A16"/>
    <w:rsid w:val="00FE3D7D"/>
    <w:rsid w:val="00FE6DCF"/>
    <w:rsid w:val="00FE77DC"/>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31CE80"/>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181112"/>
    <w:rPr>
      <w:color w:val="605E5C"/>
      <w:shd w:val="clear" w:color="auto" w:fill="E1DFDD"/>
    </w:rPr>
  </w:style>
  <w:style w:type="character" w:styleId="FollowedHyperlink">
    <w:name w:val="FollowedHyperlink"/>
    <w:basedOn w:val="DefaultParagraphFont"/>
    <w:uiPriority w:val="99"/>
    <w:semiHidden/>
    <w:unhideWhenUsed/>
    <w:rsid w:val="005F4188"/>
    <w:rPr>
      <w:color w:val="800080" w:themeColor="followedHyperlink"/>
      <w:u w:val="single"/>
    </w:rPr>
  </w:style>
  <w:style w:type="character" w:styleId="UnresolvedMention">
    <w:name w:val="Unresolved Mention"/>
    <w:basedOn w:val="DefaultParagraphFont"/>
    <w:uiPriority w:val="99"/>
    <w:semiHidden/>
    <w:unhideWhenUsed/>
    <w:rsid w:val="007056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208/1/13/&#1575;&#1604;&#1605;&#1578;&#1585;&#1575;&#1601;&#1593;&#1610;&#1606;" TargetMode="External"/><Relationship Id="rId2" Type="http://schemas.openxmlformats.org/officeDocument/2006/relationships/hyperlink" Target="http://lib.eshia.ir/11208/1/62/" TargetMode="External"/><Relationship Id="rId1" Type="http://schemas.openxmlformats.org/officeDocument/2006/relationships/hyperlink" Target="http://lib.eshia.ir/10138/1/4/&#1601;&#1610;&#1581;&#1578;&#1575;&#15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DDCB0-A03B-4213-849D-699CCD953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4</Pages>
  <Words>881</Words>
  <Characters>5022</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5892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asus</cp:lastModifiedBy>
  <cp:revision>3</cp:revision>
  <cp:lastPrinted>2020-01-16T06:27:00Z</cp:lastPrinted>
  <dcterms:created xsi:type="dcterms:W3CDTF">2020-01-16T06:27:00Z</dcterms:created>
  <dcterms:modified xsi:type="dcterms:W3CDTF">2020-01-16T06:29:00Z</dcterms:modified>
  <cp:contentStatus>ویرایش 2.5</cp:contentStatus>
  <cp:version>2.7</cp:version>
</cp:coreProperties>
</file>