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92003" w14:textId="77777777" w:rsidR="008B750B" w:rsidRPr="008A522A" w:rsidRDefault="00783473" w:rsidP="009C66D5">
      <w:pPr>
        <w:jc w:val="center"/>
        <w:rPr>
          <w:rtl/>
        </w:rPr>
      </w:pPr>
      <w:r>
        <w:rPr>
          <w:rFonts w:hint="cs"/>
          <w:noProof/>
          <w:rtl/>
        </w:rPr>
        <w:drawing>
          <wp:inline distT="0" distB="0" distL="0" distR="0" wp14:anchorId="66ACF98A" wp14:editId="14EE0092">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A25674A" w14:textId="775F9D68" w:rsidR="00513FF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0173761" w:history="1">
        <w:r w:rsidR="00513FF2" w:rsidRPr="00490DC5">
          <w:rPr>
            <w:rStyle w:val="Hyperlink"/>
            <w:rFonts w:hint="eastAsia"/>
            <w:noProof/>
            <w:rtl/>
          </w:rPr>
          <w:t>معنا</w:t>
        </w:r>
        <w:r w:rsidR="00513FF2" w:rsidRPr="00490DC5">
          <w:rPr>
            <w:rStyle w:val="Hyperlink"/>
            <w:rFonts w:hint="cs"/>
            <w:noProof/>
            <w:rtl/>
          </w:rPr>
          <w:t>ی</w:t>
        </w:r>
        <w:r w:rsidR="00513FF2" w:rsidRPr="00490DC5">
          <w:rPr>
            <w:rStyle w:val="Hyperlink"/>
            <w:noProof/>
            <w:rtl/>
          </w:rPr>
          <w:t xml:space="preserve"> </w:t>
        </w:r>
        <w:r w:rsidR="00513FF2" w:rsidRPr="00490DC5">
          <w:rPr>
            <w:rStyle w:val="Hyperlink"/>
            <w:rFonts w:hint="eastAsia"/>
            <w:noProof/>
            <w:rtl/>
          </w:rPr>
          <w:t>نفوذ</w:t>
        </w:r>
        <w:r w:rsidR="00513FF2" w:rsidRPr="00490DC5">
          <w:rPr>
            <w:rStyle w:val="Hyperlink"/>
            <w:noProof/>
            <w:rtl/>
          </w:rPr>
          <w:t xml:space="preserve"> </w:t>
        </w:r>
        <w:r w:rsidR="00513FF2" w:rsidRPr="00490DC5">
          <w:rPr>
            <w:rStyle w:val="Hyperlink"/>
            <w:rFonts w:hint="eastAsia"/>
            <w:noProof/>
            <w:rtl/>
          </w:rPr>
          <w:t>قضا</w:t>
        </w:r>
        <w:r w:rsidR="00513FF2">
          <w:rPr>
            <w:noProof/>
            <w:webHidden/>
            <w:rtl/>
          </w:rPr>
          <w:tab/>
        </w:r>
        <w:r w:rsidR="00513FF2">
          <w:rPr>
            <w:noProof/>
            <w:webHidden/>
            <w:rtl/>
          </w:rPr>
          <w:fldChar w:fldCharType="begin"/>
        </w:r>
        <w:r w:rsidR="00513FF2">
          <w:rPr>
            <w:noProof/>
            <w:webHidden/>
            <w:rtl/>
          </w:rPr>
          <w:instrText xml:space="preserve"> </w:instrText>
        </w:r>
        <w:r w:rsidR="00513FF2">
          <w:rPr>
            <w:noProof/>
            <w:webHidden/>
          </w:rPr>
          <w:instrText>PAGEREF</w:instrText>
        </w:r>
        <w:r w:rsidR="00513FF2">
          <w:rPr>
            <w:noProof/>
            <w:webHidden/>
            <w:rtl/>
          </w:rPr>
          <w:instrText xml:space="preserve"> _</w:instrText>
        </w:r>
        <w:r w:rsidR="00513FF2">
          <w:rPr>
            <w:noProof/>
            <w:webHidden/>
          </w:rPr>
          <w:instrText>Toc30173761 \h</w:instrText>
        </w:r>
        <w:r w:rsidR="00513FF2">
          <w:rPr>
            <w:noProof/>
            <w:webHidden/>
            <w:rtl/>
          </w:rPr>
          <w:instrText xml:space="preserve"> </w:instrText>
        </w:r>
        <w:r w:rsidR="00513FF2">
          <w:rPr>
            <w:noProof/>
            <w:webHidden/>
            <w:rtl/>
          </w:rPr>
        </w:r>
        <w:r w:rsidR="00513FF2">
          <w:rPr>
            <w:noProof/>
            <w:webHidden/>
            <w:rtl/>
          </w:rPr>
          <w:fldChar w:fldCharType="separate"/>
        </w:r>
        <w:r w:rsidR="00C40F2A">
          <w:rPr>
            <w:noProof/>
            <w:webHidden/>
            <w:rtl/>
          </w:rPr>
          <w:t>1</w:t>
        </w:r>
        <w:r w:rsidR="00513FF2">
          <w:rPr>
            <w:noProof/>
            <w:webHidden/>
            <w:rtl/>
          </w:rPr>
          <w:fldChar w:fldCharType="end"/>
        </w:r>
      </w:hyperlink>
    </w:p>
    <w:p w14:paraId="47F84DA3" w14:textId="5EBEA67C" w:rsidR="00513FF2" w:rsidRDefault="00C40F2A">
      <w:pPr>
        <w:pStyle w:val="TOC1"/>
        <w:rPr>
          <w:rFonts w:asciiTheme="minorHAnsi" w:eastAsiaTheme="minorEastAsia" w:hAnsiTheme="minorHAnsi" w:cstheme="minorBidi"/>
          <w:noProof/>
          <w:color w:val="auto"/>
          <w:szCs w:val="22"/>
          <w:rtl/>
        </w:rPr>
      </w:pPr>
      <w:hyperlink w:anchor="_Toc30173762" w:history="1">
        <w:r w:rsidR="00513FF2" w:rsidRPr="00490DC5">
          <w:rPr>
            <w:rStyle w:val="Hyperlink"/>
            <w:rFonts w:hint="eastAsia"/>
            <w:noProof/>
            <w:rtl/>
          </w:rPr>
          <w:t>کلام</w:t>
        </w:r>
        <w:r w:rsidR="00513FF2" w:rsidRPr="00490DC5">
          <w:rPr>
            <w:rStyle w:val="Hyperlink"/>
            <w:noProof/>
            <w:rtl/>
          </w:rPr>
          <w:t xml:space="preserve"> </w:t>
        </w:r>
        <w:r w:rsidR="00513FF2" w:rsidRPr="00490DC5">
          <w:rPr>
            <w:rStyle w:val="Hyperlink"/>
            <w:rFonts w:hint="eastAsia"/>
            <w:noProof/>
            <w:rtl/>
          </w:rPr>
          <w:t>مرحوم</w:t>
        </w:r>
        <w:r w:rsidR="00513FF2" w:rsidRPr="00490DC5">
          <w:rPr>
            <w:rStyle w:val="Hyperlink"/>
            <w:noProof/>
            <w:rtl/>
          </w:rPr>
          <w:t xml:space="preserve"> </w:t>
        </w:r>
        <w:r w:rsidR="00513FF2" w:rsidRPr="00490DC5">
          <w:rPr>
            <w:rStyle w:val="Hyperlink"/>
            <w:rFonts w:hint="eastAsia"/>
            <w:noProof/>
            <w:rtl/>
          </w:rPr>
          <w:t>حک</w:t>
        </w:r>
        <w:r w:rsidR="00513FF2" w:rsidRPr="00490DC5">
          <w:rPr>
            <w:rStyle w:val="Hyperlink"/>
            <w:rFonts w:hint="cs"/>
            <w:noProof/>
            <w:rtl/>
          </w:rPr>
          <w:t>ی</w:t>
        </w:r>
        <w:r w:rsidR="00513FF2" w:rsidRPr="00490DC5">
          <w:rPr>
            <w:rStyle w:val="Hyperlink"/>
            <w:rFonts w:hint="eastAsia"/>
            <w:noProof/>
            <w:rtl/>
          </w:rPr>
          <w:t>م</w:t>
        </w:r>
        <w:r w:rsidR="00513FF2" w:rsidRPr="00490DC5">
          <w:rPr>
            <w:rStyle w:val="Hyperlink"/>
            <w:noProof/>
            <w:rtl/>
          </w:rPr>
          <w:t xml:space="preserve"> </w:t>
        </w:r>
        <w:r w:rsidR="00513FF2" w:rsidRPr="00490DC5">
          <w:rPr>
            <w:rStyle w:val="Hyperlink"/>
            <w:rFonts w:hint="eastAsia"/>
            <w:noProof/>
            <w:rtl/>
          </w:rPr>
          <w:t>در</w:t>
        </w:r>
        <w:r w:rsidR="00513FF2" w:rsidRPr="00490DC5">
          <w:rPr>
            <w:rStyle w:val="Hyperlink"/>
            <w:noProof/>
            <w:rtl/>
          </w:rPr>
          <w:t xml:space="preserve"> </w:t>
        </w:r>
        <w:r w:rsidR="00513FF2" w:rsidRPr="00490DC5">
          <w:rPr>
            <w:rStyle w:val="Hyperlink"/>
            <w:rFonts w:hint="eastAsia"/>
            <w:noProof/>
            <w:rtl/>
          </w:rPr>
          <w:t>معنا</w:t>
        </w:r>
        <w:r w:rsidR="00513FF2" w:rsidRPr="00490DC5">
          <w:rPr>
            <w:rStyle w:val="Hyperlink"/>
            <w:rFonts w:hint="cs"/>
            <w:noProof/>
            <w:rtl/>
          </w:rPr>
          <w:t>ی</w:t>
        </w:r>
        <w:r w:rsidR="00513FF2" w:rsidRPr="00490DC5">
          <w:rPr>
            <w:rStyle w:val="Hyperlink"/>
            <w:noProof/>
            <w:rtl/>
          </w:rPr>
          <w:t xml:space="preserve"> </w:t>
        </w:r>
        <w:r w:rsidR="00513FF2" w:rsidRPr="00490DC5">
          <w:rPr>
            <w:rStyle w:val="Hyperlink"/>
            <w:rFonts w:hint="eastAsia"/>
            <w:noProof/>
            <w:rtl/>
          </w:rPr>
          <w:t>نفوذ</w:t>
        </w:r>
        <w:r w:rsidR="00513FF2" w:rsidRPr="00490DC5">
          <w:rPr>
            <w:rStyle w:val="Hyperlink"/>
            <w:noProof/>
            <w:rtl/>
          </w:rPr>
          <w:t xml:space="preserve"> </w:t>
        </w:r>
        <w:r w:rsidR="00513FF2" w:rsidRPr="00490DC5">
          <w:rPr>
            <w:rStyle w:val="Hyperlink"/>
            <w:rFonts w:hint="eastAsia"/>
            <w:noProof/>
            <w:rtl/>
          </w:rPr>
          <w:t>قضا</w:t>
        </w:r>
        <w:r w:rsidR="00513FF2">
          <w:rPr>
            <w:noProof/>
            <w:webHidden/>
            <w:rtl/>
          </w:rPr>
          <w:tab/>
        </w:r>
        <w:r w:rsidR="00513FF2">
          <w:rPr>
            <w:noProof/>
            <w:webHidden/>
            <w:rtl/>
          </w:rPr>
          <w:fldChar w:fldCharType="begin"/>
        </w:r>
        <w:r w:rsidR="00513FF2">
          <w:rPr>
            <w:noProof/>
            <w:webHidden/>
            <w:rtl/>
          </w:rPr>
          <w:instrText xml:space="preserve"> </w:instrText>
        </w:r>
        <w:r w:rsidR="00513FF2">
          <w:rPr>
            <w:noProof/>
            <w:webHidden/>
          </w:rPr>
          <w:instrText>PAGEREF</w:instrText>
        </w:r>
        <w:r w:rsidR="00513FF2">
          <w:rPr>
            <w:noProof/>
            <w:webHidden/>
            <w:rtl/>
          </w:rPr>
          <w:instrText xml:space="preserve"> _</w:instrText>
        </w:r>
        <w:r w:rsidR="00513FF2">
          <w:rPr>
            <w:noProof/>
            <w:webHidden/>
          </w:rPr>
          <w:instrText>Toc30173762 \h</w:instrText>
        </w:r>
        <w:r w:rsidR="00513FF2">
          <w:rPr>
            <w:noProof/>
            <w:webHidden/>
            <w:rtl/>
          </w:rPr>
          <w:instrText xml:space="preserve"> </w:instrText>
        </w:r>
        <w:r w:rsidR="00513FF2">
          <w:rPr>
            <w:noProof/>
            <w:webHidden/>
            <w:rtl/>
          </w:rPr>
        </w:r>
        <w:r w:rsidR="00513FF2">
          <w:rPr>
            <w:noProof/>
            <w:webHidden/>
            <w:rtl/>
          </w:rPr>
          <w:fldChar w:fldCharType="separate"/>
        </w:r>
        <w:r>
          <w:rPr>
            <w:noProof/>
            <w:webHidden/>
            <w:rtl/>
          </w:rPr>
          <w:t>2</w:t>
        </w:r>
        <w:r w:rsidR="00513FF2">
          <w:rPr>
            <w:noProof/>
            <w:webHidden/>
            <w:rtl/>
          </w:rPr>
          <w:fldChar w:fldCharType="end"/>
        </w:r>
      </w:hyperlink>
    </w:p>
    <w:p w14:paraId="1BC73232" w14:textId="20E98295" w:rsidR="00513FF2" w:rsidRDefault="00C40F2A">
      <w:pPr>
        <w:pStyle w:val="TOC2"/>
        <w:tabs>
          <w:tab w:val="right" w:leader="dot" w:pos="10194"/>
        </w:tabs>
        <w:rPr>
          <w:rFonts w:asciiTheme="minorHAnsi" w:eastAsiaTheme="minorEastAsia" w:hAnsiTheme="minorHAnsi" w:cstheme="minorBidi"/>
          <w:bCs w:val="0"/>
          <w:noProof/>
          <w:color w:val="auto"/>
          <w:szCs w:val="22"/>
          <w:rtl/>
        </w:rPr>
      </w:pPr>
      <w:hyperlink w:anchor="_Toc30173763" w:history="1">
        <w:r w:rsidR="00513FF2" w:rsidRPr="00490DC5">
          <w:rPr>
            <w:rStyle w:val="Hyperlink"/>
            <w:rFonts w:hint="eastAsia"/>
            <w:noProof/>
            <w:rtl/>
          </w:rPr>
          <w:t>استثناءها</w:t>
        </w:r>
        <w:r w:rsidR="00513FF2" w:rsidRPr="00490DC5">
          <w:rPr>
            <w:rStyle w:val="Hyperlink"/>
            <w:noProof/>
            <w:rtl/>
          </w:rPr>
          <w:t xml:space="preserve"> </w:t>
        </w:r>
        <w:r w:rsidR="00513FF2" w:rsidRPr="00490DC5">
          <w:rPr>
            <w:rStyle w:val="Hyperlink"/>
            <w:rFonts w:hint="eastAsia"/>
            <w:noProof/>
            <w:rtl/>
          </w:rPr>
          <w:t>از</w:t>
        </w:r>
        <w:r w:rsidR="00513FF2" w:rsidRPr="00490DC5">
          <w:rPr>
            <w:rStyle w:val="Hyperlink"/>
            <w:noProof/>
            <w:rtl/>
          </w:rPr>
          <w:t xml:space="preserve"> </w:t>
        </w:r>
        <w:r w:rsidR="00513FF2" w:rsidRPr="00490DC5">
          <w:rPr>
            <w:rStyle w:val="Hyperlink"/>
            <w:rFonts w:hint="eastAsia"/>
            <w:noProof/>
            <w:rtl/>
          </w:rPr>
          <w:t>نفوذ</w:t>
        </w:r>
        <w:r w:rsidR="00513FF2" w:rsidRPr="00490DC5">
          <w:rPr>
            <w:rStyle w:val="Hyperlink"/>
            <w:noProof/>
            <w:rtl/>
          </w:rPr>
          <w:t xml:space="preserve"> </w:t>
        </w:r>
        <w:r w:rsidR="00513FF2" w:rsidRPr="00490DC5">
          <w:rPr>
            <w:rStyle w:val="Hyperlink"/>
            <w:rFonts w:hint="eastAsia"/>
            <w:noProof/>
            <w:rtl/>
          </w:rPr>
          <w:t>حکم</w:t>
        </w:r>
        <w:r w:rsidR="00513FF2" w:rsidRPr="00490DC5">
          <w:rPr>
            <w:rStyle w:val="Hyperlink"/>
            <w:noProof/>
            <w:rtl/>
          </w:rPr>
          <w:t xml:space="preserve"> </w:t>
        </w:r>
        <w:r w:rsidR="00513FF2" w:rsidRPr="00490DC5">
          <w:rPr>
            <w:rStyle w:val="Hyperlink"/>
            <w:rFonts w:hint="eastAsia"/>
            <w:noProof/>
            <w:rtl/>
          </w:rPr>
          <w:t>حاکم</w:t>
        </w:r>
        <w:r w:rsidR="00513FF2">
          <w:rPr>
            <w:noProof/>
            <w:webHidden/>
            <w:rtl/>
          </w:rPr>
          <w:tab/>
        </w:r>
        <w:r w:rsidR="00513FF2">
          <w:rPr>
            <w:noProof/>
            <w:webHidden/>
            <w:rtl/>
          </w:rPr>
          <w:fldChar w:fldCharType="begin"/>
        </w:r>
        <w:r w:rsidR="00513FF2">
          <w:rPr>
            <w:noProof/>
            <w:webHidden/>
            <w:rtl/>
          </w:rPr>
          <w:instrText xml:space="preserve"> </w:instrText>
        </w:r>
        <w:r w:rsidR="00513FF2">
          <w:rPr>
            <w:noProof/>
            <w:webHidden/>
          </w:rPr>
          <w:instrText>PAGEREF</w:instrText>
        </w:r>
        <w:r w:rsidR="00513FF2">
          <w:rPr>
            <w:noProof/>
            <w:webHidden/>
            <w:rtl/>
          </w:rPr>
          <w:instrText xml:space="preserve"> _</w:instrText>
        </w:r>
        <w:r w:rsidR="00513FF2">
          <w:rPr>
            <w:noProof/>
            <w:webHidden/>
          </w:rPr>
          <w:instrText>Toc30173763 \h</w:instrText>
        </w:r>
        <w:r w:rsidR="00513FF2">
          <w:rPr>
            <w:noProof/>
            <w:webHidden/>
            <w:rtl/>
          </w:rPr>
          <w:instrText xml:space="preserve"> </w:instrText>
        </w:r>
        <w:r w:rsidR="00513FF2">
          <w:rPr>
            <w:noProof/>
            <w:webHidden/>
            <w:rtl/>
          </w:rPr>
        </w:r>
        <w:r w:rsidR="00513FF2">
          <w:rPr>
            <w:noProof/>
            <w:webHidden/>
            <w:rtl/>
          </w:rPr>
          <w:fldChar w:fldCharType="separate"/>
        </w:r>
        <w:r>
          <w:rPr>
            <w:noProof/>
            <w:webHidden/>
            <w:rtl/>
          </w:rPr>
          <w:t>3</w:t>
        </w:r>
        <w:r w:rsidR="00513FF2">
          <w:rPr>
            <w:noProof/>
            <w:webHidden/>
            <w:rtl/>
          </w:rPr>
          <w:fldChar w:fldCharType="end"/>
        </w:r>
      </w:hyperlink>
    </w:p>
    <w:p w14:paraId="43DD62AF" w14:textId="68B0B582" w:rsidR="00513FF2" w:rsidRDefault="00C40F2A">
      <w:pPr>
        <w:pStyle w:val="TOC2"/>
        <w:tabs>
          <w:tab w:val="right" w:leader="dot" w:pos="10194"/>
        </w:tabs>
        <w:rPr>
          <w:rFonts w:asciiTheme="minorHAnsi" w:eastAsiaTheme="minorEastAsia" w:hAnsiTheme="minorHAnsi" w:cstheme="minorBidi"/>
          <w:bCs w:val="0"/>
          <w:noProof/>
          <w:color w:val="auto"/>
          <w:szCs w:val="22"/>
          <w:rtl/>
        </w:rPr>
      </w:pPr>
      <w:hyperlink w:anchor="_Toc30173764" w:history="1">
        <w:r w:rsidR="00513FF2" w:rsidRPr="00490DC5">
          <w:rPr>
            <w:rStyle w:val="Hyperlink"/>
            <w:rFonts w:hint="eastAsia"/>
            <w:noProof/>
            <w:rtl/>
          </w:rPr>
          <w:t>قضا</w:t>
        </w:r>
        <w:r w:rsidR="00513FF2" w:rsidRPr="00490DC5">
          <w:rPr>
            <w:rStyle w:val="Hyperlink"/>
            <w:noProof/>
            <w:rtl/>
          </w:rPr>
          <w:t xml:space="preserve"> </w:t>
        </w:r>
        <w:r w:rsidR="00513FF2" w:rsidRPr="00490DC5">
          <w:rPr>
            <w:rStyle w:val="Hyperlink"/>
            <w:rFonts w:hint="eastAsia"/>
            <w:noProof/>
            <w:rtl/>
          </w:rPr>
          <w:t>موضوع</w:t>
        </w:r>
        <w:r w:rsidR="00513FF2" w:rsidRPr="00490DC5">
          <w:rPr>
            <w:rStyle w:val="Hyperlink"/>
            <w:rFonts w:hint="cs"/>
            <w:noProof/>
            <w:rtl/>
          </w:rPr>
          <w:t>ی</w:t>
        </w:r>
        <w:r w:rsidR="00513FF2" w:rsidRPr="00490DC5">
          <w:rPr>
            <w:rStyle w:val="Hyperlink"/>
            <w:rFonts w:hint="eastAsia"/>
            <w:noProof/>
            <w:rtl/>
          </w:rPr>
          <w:t>ت</w:t>
        </w:r>
        <w:r w:rsidR="00513FF2" w:rsidRPr="00490DC5">
          <w:rPr>
            <w:rStyle w:val="Hyperlink"/>
            <w:noProof/>
            <w:rtl/>
          </w:rPr>
          <w:t xml:space="preserve"> </w:t>
        </w:r>
        <w:r w:rsidR="00513FF2" w:rsidRPr="00490DC5">
          <w:rPr>
            <w:rStyle w:val="Hyperlink"/>
            <w:rFonts w:hint="eastAsia"/>
            <w:noProof/>
            <w:rtl/>
          </w:rPr>
          <w:t>دارد</w:t>
        </w:r>
        <w:r w:rsidR="00513FF2" w:rsidRPr="00490DC5">
          <w:rPr>
            <w:rStyle w:val="Hyperlink"/>
            <w:noProof/>
            <w:rtl/>
          </w:rPr>
          <w:t xml:space="preserve"> </w:t>
        </w:r>
        <w:r w:rsidR="00513FF2" w:rsidRPr="00490DC5">
          <w:rPr>
            <w:rStyle w:val="Hyperlink"/>
            <w:rFonts w:hint="eastAsia"/>
            <w:noProof/>
            <w:rtl/>
          </w:rPr>
          <w:t>نه</w:t>
        </w:r>
        <w:r w:rsidR="00513FF2" w:rsidRPr="00490DC5">
          <w:rPr>
            <w:rStyle w:val="Hyperlink"/>
            <w:noProof/>
            <w:rtl/>
          </w:rPr>
          <w:t xml:space="preserve"> </w:t>
        </w:r>
        <w:r w:rsidR="00513FF2" w:rsidRPr="00490DC5">
          <w:rPr>
            <w:rStyle w:val="Hyperlink"/>
            <w:rFonts w:hint="eastAsia"/>
            <w:noProof/>
            <w:rtl/>
          </w:rPr>
          <w:t>طر</w:t>
        </w:r>
        <w:r w:rsidR="00513FF2" w:rsidRPr="00490DC5">
          <w:rPr>
            <w:rStyle w:val="Hyperlink"/>
            <w:rFonts w:hint="cs"/>
            <w:noProof/>
            <w:rtl/>
          </w:rPr>
          <w:t>ی</w:t>
        </w:r>
        <w:r w:rsidR="00513FF2" w:rsidRPr="00490DC5">
          <w:rPr>
            <w:rStyle w:val="Hyperlink"/>
            <w:rFonts w:hint="eastAsia"/>
            <w:noProof/>
            <w:rtl/>
          </w:rPr>
          <w:t>ق</w:t>
        </w:r>
        <w:r w:rsidR="00513FF2" w:rsidRPr="00490DC5">
          <w:rPr>
            <w:rStyle w:val="Hyperlink"/>
            <w:rFonts w:hint="cs"/>
            <w:noProof/>
            <w:rtl/>
          </w:rPr>
          <w:t>ی</w:t>
        </w:r>
        <w:r w:rsidR="00513FF2" w:rsidRPr="00490DC5">
          <w:rPr>
            <w:rStyle w:val="Hyperlink"/>
            <w:rFonts w:hint="eastAsia"/>
            <w:noProof/>
            <w:rtl/>
          </w:rPr>
          <w:t>ت</w:t>
        </w:r>
        <w:r w:rsidR="00513FF2">
          <w:rPr>
            <w:noProof/>
            <w:webHidden/>
            <w:rtl/>
          </w:rPr>
          <w:tab/>
        </w:r>
        <w:r w:rsidR="00513FF2">
          <w:rPr>
            <w:noProof/>
            <w:webHidden/>
            <w:rtl/>
          </w:rPr>
          <w:fldChar w:fldCharType="begin"/>
        </w:r>
        <w:r w:rsidR="00513FF2">
          <w:rPr>
            <w:noProof/>
            <w:webHidden/>
            <w:rtl/>
          </w:rPr>
          <w:instrText xml:space="preserve"> </w:instrText>
        </w:r>
        <w:r w:rsidR="00513FF2">
          <w:rPr>
            <w:noProof/>
            <w:webHidden/>
          </w:rPr>
          <w:instrText>PAGEREF</w:instrText>
        </w:r>
        <w:r w:rsidR="00513FF2">
          <w:rPr>
            <w:noProof/>
            <w:webHidden/>
            <w:rtl/>
          </w:rPr>
          <w:instrText xml:space="preserve"> _</w:instrText>
        </w:r>
        <w:r w:rsidR="00513FF2">
          <w:rPr>
            <w:noProof/>
            <w:webHidden/>
          </w:rPr>
          <w:instrText>Toc30173764 \h</w:instrText>
        </w:r>
        <w:r w:rsidR="00513FF2">
          <w:rPr>
            <w:noProof/>
            <w:webHidden/>
            <w:rtl/>
          </w:rPr>
          <w:instrText xml:space="preserve"> </w:instrText>
        </w:r>
        <w:r w:rsidR="00513FF2">
          <w:rPr>
            <w:noProof/>
            <w:webHidden/>
            <w:rtl/>
          </w:rPr>
        </w:r>
        <w:r w:rsidR="00513FF2">
          <w:rPr>
            <w:noProof/>
            <w:webHidden/>
            <w:rtl/>
          </w:rPr>
          <w:fldChar w:fldCharType="separate"/>
        </w:r>
        <w:r>
          <w:rPr>
            <w:noProof/>
            <w:webHidden/>
            <w:rtl/>
          </w:rPr>
          <w:t>3</w:t>
        </w:r>
        <w:r w:rsidR="00513FF2">
          <w:rPr>
            <w:noProof/>
            <w:webHidden/>
            <w:rtl/>
          </w:rPr>
          <w:fldChar w:fldCharType="end"/>
        </w:r>
      </w:hyperlink>
    </w:p>
    <w:p w14:paraId="34EE0069" w14:textId="521BE562" w:rsidR="00C91EB6" w:rsidRPr="00C91EB6" w:rsidRDefault="00A01522" w:rsidP="00C91EB6">
      <w:r>
        <w:rPr>
          <w:rFonts w:cs="B Titr"/>
          <w:noProof/>
          <w:webHidden/>
          <w:color w:val="632423" w:themeColor="accent2" w:themeShade="80"/>
          <w:szCs w:val="24"/>
          <w:rtl/>
        </w:rPr>
        <w:fldChar w:fldCharType="end"/>
      </w:r>
    </w:p>
    <w:p w14:paraId="29929682"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43278">
        <w:rPr>
          <w:rtl/>
        </w:rPr>
        <w:t>اقسام القاض</w:t>
      </w:r>
      <w:r w:rsidR="00B43278">
        <w:rPr>
          <w:rFonts w:hint="cs"/>
          <w:rtl/>
        </w:rPr>
        <w:t>ی</w:t>
      </w:r>
      <w:r w:rsidR="00025B70">
        <w:rPr>
          <w:rFonts w:hint="cs"/>
          <w:rtl/>
        </w:rPr>
        <w:t xml:space="preserve"> </w:t>
      </w:r>
      <w:r w:rsidR="00386C11" w:rsidRPr="00A6366F">
        <w:rPr>
          <w:rFonts w:hint="cs"/>
          <w:rtl/>
        </w:rPr>
        <w:t>/</w:t>
      </w:r>
      <w:bookmarkStart w:id="1" w:name="BokSabj_d"/>
      <w:bookmarkEnd w:id="1"/>
      <w:r w:rsidR="00B43278">
        <w:rPr>
          <w:rtl/>
        </w:rPr>
        <w:t>القضا</w:t>
      </w:r>
      <w:r w:rsidR="00386C11" w:rsidRPr="00A6366F">
        <w:rPr>
          <w:rFonts w:hint="cs"/>
          <w:rtl/>
        </w:rPr>
        <w:t xml:space="preserve"> /</w:t>
      </w:r>
      <w:bookmarkStart w:id="2" w:name="Bokkolli"/>
      <w:bookmarkEnd w:id="2"/>
      <w:r w:rsidR="00B43278">
        <w:rPr>
          <w:rtl/>
        </w:rPr>
        <w:t>کتاب القضا</w:t>
      </w:r>
      <w:r w:rsidR="001B6799" w:rsidRPr="00A6366F">
        <w:rPr>
          <w:rFonts w:hint="cs"/>
          <w:rtl/>
        </w:rPr>
        <w:t xml:space="preserve"> </w:t>
      </w:r>
    </w:p>
    <w:p w14:paraId="77A4D54F"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06396F65" w14:textId="6D11D7AE" w:rsidR="00FD1373" w:rsidRPr="0005148C" w:rsidRDefault="00FD1373" w:rsidP="00FD1373">
      <w:pPr>
        <w:jc w:val="both"/>
        <w:rPr>
          <w:color w:val="000000" w:themeColor="text1"/>
          <w:sz w:val="28"/>
          <w:rtl/>
        </w:rPr>
      </w:pPr>
      <w:r w:rsidRPr="0005148C">
        <w:rPr>
          <w:rFonts w:hint="cs"/>
          <w:color w:val="000000" w:themeColor="text1"/>
          <w:sz w:val="28"/>
          <w:rtl/>
        </w:rPr>
        <w:t xml:space="preserve">بحث </w:t>
      </w:r>
      <w:r w:rsidR="00397229">
        <w:rPr>
          <w:rFonts w:hint="cs"/>
          <w:color w:val="000000" w:themeColor="text1"/>
          <w:sz w:val="28"/>
          <w:rtl/>
        </w:rPr>
        <w:t>در امور خلاف اصلی بود که در قضای</w:t>
      </w:r>
      <w:r w:rsidRPr="0005148C">
        <w:rPr>
          <w:rFonts w:hint="cs"/>
          <w:color w:val="000000" w:themeColor="text1"/>
          <w:sz w:val="28"/>
          <w:rtl/>
        </w:rPr>
        <w:t xml:space="preserve"> اصطلاحی اتفاق می افتاد. تعدادی از امور خلاف اصل بیان شد از جمله اینکه اگر قاضی حکمی کند</w:t>
      </w:r>
      <w:r>
        <w:rPr>
          <w:rFonts w:hint="cs"/>
          <w:color w:val="000000" w:themeColor="text1"/>
          <w:sz w:val="28"/>
          <w:rtl/>
        </w:rPr>
        <w:t>،</w:t>
      </w:r>
      <w:r w:rsidRPr="0005148C">
        <w:rPr>
          <w:rFonts w:hint="cs"/>
          <w:color w:val="000000" w:themeColor="text1"/>
          <w:sz w:val="28"/>
          <w:rtl/>
        </w:rPr>
        <w:t xml:space="preserve"> هرچند این حکم بر خلاف وظیفه تقلیدی یا اجتهادی مترافعین باشد</w:t>
      </w:r>
      <w:r>
        <w:rPr>
          <w:rFonts w:hint="cs"/>
          <w:color w:val="000000" w:themeColor="text1"/>
          <w:sz w:val="28"/>
          <w:rtl/>
        </w:rPr>
        <w:t>،</w:t>
      </w:r>
      <w:r w:rsidRPr="0005148C">
        <w:rPr>
          <w:rFonts w:hint="cs"/>
          <w:color w:val="000000" w:themeColor="text1"/>
          <w:sz w:val="28"/>
          <w:rtl/>
        </w:rPr>
        <w:t xml:space="preserve"> بر آنها نافذ است.</w:t>
      </w:r>
    </w:p>
    <w:p w14:paraId="64731B4E" w14:textId="77777777" w:rsidR="00FD1373" w:rsidRPr="0005148C" w:rsidRDefault="00FD1373" w:rsidP="00FD1373">
      <w:pPr>
        <w:pStyle w:val="Heading1"/>
        <w:rPr>
          <w:rtl/>
        </w:rPr>
      </w:pPr>
      <w:bookmarkStart w:id="4" w:name="_Toc30173761"/>
      <w:r w:rsidRPr="0005148C">
        <w:rPr>
          <w:rFonts w:hint="cs"/>
          <w:rtl/>
        </w:rPr>
        <w:t>معنای نفوذ قضا</w:t>
      </w:r>
      <w:bookmarkEnd w:id="4"/>
    </w:p>
    <w:p w14:paraId="16D718DE" w14:textId="4FFBD017" w:rsidR="00FD1373" w:rsidRPr="0005148C" w:rsidRDefault="00FD1373" w:rsidP="00927534">
      <w:pPr>
        <w:jc w:val="both"/>
        <w:rPr>
          <w:color w:val="000000" w:themeColor="text1"/>
          <w:sz w:val="28"/>
          <w:rtl/>
        </w:rPr>
      </w:pPr>
      <w:r w:rsidRPr="0005148C">
        <w:rPr>
          <w:rFonts w:hint="cs"/>
          <w:color w:val="000000" w:themeColor="text1"/>
          <w:sz w:val="28"/>
          <w:rtl/>
        </w:rPr>
        <w:t>بحث مهمی در مسأله قضا وجود دارد که در باب اجتهاد و تقلید نیز مطرح شده است ولی مناسبت آن مسأله با بحث قضا اقتضا می کرد که به طور مفصل در این باب مطرح شود. آن مسأله این است که از آثار قضای مصطلح، تقدم قضا بر فتوایی است که با قطع نظر از قضا</w:t>
      </w:r>
      <w:r w:rsidR="00280E69">
        <w:rPr>
          <w:rFonts w:hint="cs"/>
          <w:color w:val="000000" w:themeColor="text1"/>
          <w:sz w:val="28"/>
          <w:rtl/>
        </w:rPr>
        <w:t>،</w:t>
      </w:r>
      <w:r w:rsidRPr="0005148C">
        <w:rPr>
          <w:rFonts w:hint="cs"/>
          <w:color w:val="000000" w:themeColor="text1"/>
          <w:sz w:val="28"/>
          <w:rtl/>
        </w:rPr>
        <w:t xml:space="preserve"> </w:t>
      </w:r>
      <w:r w:rsidR="00F82736">
        <w:rPr>
          <w:rFonts w:hint="cs"/>
          <w:color w:val="000000" w:themeColor="text1"/>
          <w:sz w:val="28"/>
          <w:rtl/>
        </w:rPr>
        <w:t>وظیفه متخاصمین عمل به آن فتواست؛ یعنی</w:t>
      </w:r>
      <w:r w:rsidRPr="0005148C">
        <w:rPr>
          <w:rFonts w:hint="cs"/>
          <w:color w:val="000000" w:themeColor="text1"/>
          <w:sz w:val="28"/>
          <w:rtl/>
        </w:rPr>
        <w:t xml:space="preserve"> اگر قاضی حکم کند هر چند وظیفه متخاصمین با قطع نظر از </w:t>
      </w:r>
      <w:r w:rsidR="00927534">
        <w:rPr>
          <w:rFonts w:hint="cs"/>
          <w:color w:val="000000" w:themeColor="text1"/>
          <w:sz w:val="28"/>
          <w:rtl/>
        </w:rPr>
        <w:t>حکم</w:t>
      </w:r>
      <w:r w:rsidRPr="0005148C">
        <w:rPr>
          <w:rFonts w:hint="cs"/>
          <w:color w:val="000000" w:themeColor="text1"/>
          <w:sz w:val="28"/>
          <w:rtl/>
        </w:rPr>
        <w:t xml:space="preserve"> ق</w:t>
      </w:r>
      <w:r w:rsidR="00927534">
        <w:rPr>
          <w:rFonts w:hint="cs"/>
          <w:color w:val="000000" w:themeColor="text1"/>
          <w:sz w:val="28"/>
          <w:rtl/>
        </w:rPr>
        <w:t>اضی</w:t>
      </w:r>
      <w:r w:rsidRPr="0005148C">
        <w:rPr>
          <w:rFonts w:hint="cs"/>
          <w:color w:val="000000" w:themeColor="text1"/>
          <w:sz w:val="28"/>
          <w:rtl/>
        </w:rPr>
        <w:t xml:space="preserve">، عملی بر خلاف </w:t>
      </w:r>
      <w:r w:rsidR="00927534">
        <w:rPr>
          <w:rFonts w:hint="cs"/>
          <w:color w:val="000000" w:themeColor="text1"/>
          <w:sz w:val="28"/>
          <w:rtl/>
        </w:rPr>
        <w:t xml:space="preserve">آن </w:t>
      </w:r>
      <w:r w:rsidRPr="0005148C">
        <w:rPr>
          <w:rFonts w:hint="cs"/>
          <w:color w:val="000000" w:themeColor="text1"/>
          <w:sz w:val="28"/>
          <w:rtl/>
        </w:rPr>
        <w:t>حکم قاضی باشد</w:t>
      </w:r>
      <w:r w:rsidR="00927534">
        <w:rPr>
          <w:rFonts w:hint="cs"/>
          <w:color w:val="000000" w:themeColor="text1"/>
          <w:sz w:val="28"/>
          <w:rtl/>
        </w:rPr>
        <w:t>،</w:t>
      </w:r>
      <w:r w:rsidRPr="0005148C">
        <w:rPr>
          <w:rFonts w:hint="cs"/>
          <w:color w:val="000000" w:themeColor="text1"/>
          <w:sz w:val="28"/>
          <w:rtl/>
        </w:rPr>
        <w:t xml:space="preserve"> آن حکم بر متخاصمین نافذ است. فقها تصریح کرده اند که قضا چه در شبهات حکمیه و چه در شبهات موضوعیه نافذ است حتی اگر متخاصمین مجتهد باشند.</w:t>
      </w:r>
    </w:p>
    <w:p w14:paraId="54E1ABED" w14:textId="382BE8E0" w:rsidR="00FD1373" w:rsidRPr="0005148C" w:rsidRDefault="00FD1373" w:rsidP="00F82736">
      <w:pPr>
        <w:jc w:val="both"/>
        <w:rPr>
          <w:color w:val="000000" w:themeColor="text1"/>
          <w:sz w:val="28"/>
          <w:rtl/>
        </w:rPr>
      </w:pPr>
      <w:r w:rsidRPr="0005148C">
        <w:rPr>
          <w:rFonts w:hint="cs"/>
          <w:color w:val="000000" w:themeColor="text1"/>
          <w:sz w:val="28"/>
          <w:rtl/>
        </w:rPr>
        <w:t xml:space="preserve">گفتیم این </w:t>
      </w:r>
      <w:r w:rsidR="00F82736">
        <w:rPr>
          <w:rFonts w:hint="cs"/>
          <w:color w:val="000000" w:themeColor="text1"/>
          <w:sz w:val="28"/>
          <w:rtl/>
        </w:rPr>
        <w:t>مطلب</w:t>
      </w:r>
      <w:r w:rsidRPr="0005148C">
        <w:rPr>
          <w:rFonts w:hint="cs"/>
          <w:color w:val="000000" w:themeColor="text1"/>
          <w:sz w:val="28"/>
          <w:rtl/>
        </w:rPr>
        <w:t xml:space="preserve"> در کلمات فقها آمده و بر همین اساس، قضا خلاف اص</w:t>
      </w:r>
      <w:r w:rsidR="00927534">
        <w:rPr>
          <w:rFonts w:hint="cs"/>
          <w:color w:val="000000" w:themeColor="text1"/>
          <w:sz w:val="28"/>
          <w:rtl/>
        </w:rPr>
        <w:t xml:space="preserve">ل است </w:t>
      </w:r>
      <w:r w:rsidR="00F82736">
        <w:rPr>
          <w:rFonts w:hint="cs"/>
          <w:color w:val="000000" w:themeColor="text1"/>
          <w:sz w:val="28"/>
          <w:rtl/>
        </w:rPr>
        <w:t>به این معنا که</w:t>
      </w:r>
      <w:r w:rsidR="00927534">
        <w:rPr>
          <w:rFonts w:hint="cs"/>
          <w:color w:val="000000" w:themeColor="text1"/>
          <w:sz w:val="28"/>
          <w:rtl/>
        </w:rPr>
        <w:t xml:space="preserve"> خلاف وظیفه اشخاص است. به همین جهت </w:t>
      </w:r>
      <w:r w:rsidR="00927534" w:rsidRPr="0005148C">
        <w:rPr>
          <w:rFonts w:hint="cs"/>
          <w:color w:val="000000" w:themeColor="text1"/>
          <w:sz w:val="28"/>
          <w:rtl/>
        </w:rPr>
        <w:t xml:space="preserve">این </w:t>
      </w:r>
      <w:r w:rsidR="00F82736">
        <w:rPr>
          <w:rFonts w:hint="cs"/>
          <w:color w:val="000000" w:themeColor="text1"/>
          <w:sz w:val="28"/>
          <w:rtl/>
        </w:rPr>
        <w:t>مطلب</w:t>
      </w:r>
      <w:r w:rsidRPr="0005148C">
        <w:rPr>
          <w:rFonts w:hint="cs"/>
          <w:color w:val="000000" w:themeColor="text1"/>
          <w:sz w:val="28"/>
          <w:rtl/>
        </w:rPr>
        <w:t xml:space="preserve"> باید اثبات شود. </w:t>
      </w:r>
    </w:p>
    <w:p w14:paraId="708D9489" w14:textId="0791BB89" w:rsidR="00FD1373" w:rsidRPr="0005148C" w:rsidRDefault="00FD1373" w:rsidP="00EE23CD">
      <w:pPr>
        <w:jc w:val="both"/>
        <w:rPr>
          <w:color w:val="000000" w:themeColor="text1"/>
          <w:sz w:val="28"/>
          <w:rtl/>
        </w:rPr>
      </w:pPr>
      <w:r w:rsidRPr="0005148C">
        <w:rPr>
          <w:rFonts w:hint="cs"/>
          <w:color w:val="000000" w:themeColor="text1"/>
          <w:sz w:val="28"/>
          <w:rtl/>
        </w:rPr>
        <w:t xml:space="preserve">اشکالی </w:t>
      </w:r>
      <w:r w:rsidR="00EE23CD">
        <w:rPr>
          <w:rFonts w:hint="cs"/>
          <w:color w:val="000000" w:themeColor="text1"/>
          <w:sz w:val="28"/>
          <w:rtl/>
        </w:rPr>
        <w:t xml:space="preserve">که </w:t>
      </w:r>
      <w:r w:rsidRPr="0005148C">
        <w:rPr>
          <w:rFonts w:hint="cs"/>
          <w:color w:val="000000" w:themeColor="text1"/>
          <w:sz w:val="28"/>
          <w:rtl/>
        </w:rPr>
        <w:t xml:space="preserve">در مقام مطرح کردیم این </w:t>
      </w:r>
      <w:r w:rsidR="00EE23CD">
        <w:rPr>
          <w:rFonts w:hint="cs"/>
          <w:color w:val="000000" w:themeColor="text1"/>
          <w:sz w:val="28"/>
          <w:rtl/>
        </w:rPr>
        <w:t xml:space="preserve">بود که </w:t>
      </w:r>
      <w:r w:rsidRPr="0005148C">
        <w:rPr>
          <w:rFonts w:hint="cs"/>
          <w:color w:val="000000" w:themeColor="text1"/>
          <w:sz w:val="28"/>
          <w:rtl/>
        </w:rPr>
        <w:t>قضا حتی در شبهات موضوعیه حجت است. در ا</w:t>
      </w:r>
      <w:r w:rsidR="00EE23CD">
        <w:rPr>
          <w:rFonts w:hint="cs"/>
          <w:color w:val="000000" w:themeColor="text1"/>
          <w:sz w:val="28"/>
          <w:rtl/>
        </w:rPr>
        <w:t>ین</w:t>
      </w:r>
      <w:r w:rsidR="00F82736">
        <w:rPr>
          <w:rFonts w:hint="cs"/>
          <w:color w:val="000000" w:themeColor="text1"/>
          <w:sz w:val="28"/>
          <w:rtl/>
        </w:rPr>
        <w:t xml:space="preserve"> </w:t>
      </w:r>
      <w:r w:rsidR="00EE23CD">
        <w:rPr>
          <w:rFonts w:hint="cs"/>
          <w:color w:val="000000" w:themeColor="text1"/>
          <w:sz w:val="28"/>
          <w:rtl/>
        </w:rPr>
        <w:t>صورت اگر قاضی حکم به زوجیت زن برای مردی کند که خود زن قطع دارد</w:t>
      </w:r>
      <w:r w:rsidRPr="0005148C">
        <w:rPr>
          <w:rFonts w:hint="cs"/>
          <w:color w:val="000000" w:themeColor="text1"/>
          <w:sz w:val="28"/>
          <w:rtl/>
        </w:rPr>
        <w:t xml:space="preserve"> مرد او را طلاق داده</w:t>
      </w:r>
      <w:r w:rsidR="00EE23CD">
        <w:rPr>
          <w:rFonts w:hint="cs"/>
          <w:color w:val="000000" w:themeColor="text1"/>
          <w:sz w:val="28"/>
          <w:rtl/>
        </w:rPr>
        <w:t xml:space="preserve"> است ولی مرد آن را انکار می کند؛</w:t>
      </w:r>
      <w:r w:rsidRPr="0005148C">
        <w:rPr>
          <w:rFonts w:hint="cs"/>
          <w:color w:val="000000" w:themeColor="text1"/>
          <w:sz w:val="28"/>
          <w:rtl/>
        </w:rPr>
        <w:t xml:space="preserve"> با وجود چنین قطعی </w:t>
      </w:r>
      <w:r w:rsidR="00EE23CD">
        <w:rPr>
          <w:rFonts w:hint="cs"/>
          <w:color w:val="000000" w:themeColor="text1"/>
          <w:sz w:val="28"/>
          <w:rtl/>
        </w:rPr>
        <w:t xml:space="preserve">چگونه </w:t>
      </w:r>
      <w:r w:rsidR="00EE23CD" w:rsidRPr="0005148C">
        <w:rPr>
          <w:rFonts w:hint="cs"/>
          <w:color w:val="000000" w:themeColor="text1"/>
          <w:sz w:val="28"/>
          <w:rtl/>
        </w:rPr>
        <w:t>این</w:t>
      </w:r>
      <w:r w:rsidR="00EE23CD">
        <w:rPr>
          <w:rFonts w:hint="cs"/>
          <w:color w:val="000000" w:themeColor="text1"/>
          <w:sz w:val="28"/>
          <w:rtl/>
        </w:rPr>
        <w:t xml:space="preserve"> زن می تواند تمکین کند؟!</w:t>
      </w:r>
      <w:r w:rsidRPr="0005148C">
        <w:rPr>
          <w:rFonts w:hint="cs"/>
          <w:color w:val="000000" w:themeColor="text1"/>
          <w:sz w:val="28"/>
          <w:rtl/>
        </w:rPr>
        <w:t xml:space="preserve"> باید معلوم شود که معنای نفوذ قضا چیست. آیا مراد این است که محکوم بعد از حکم حاکم باید تسلیم آن باشد حتی اگر خودش اعتقاد به آن حکم ندارد و خلاف</w:t>
      </w:r>
      <w:r w:rsidR="00EE23CD">
        <w:rPr>
          <w:rFonts w:hint="cs"/>
          <w:color w:val="000000" w:themeColor="text1"/>
          <w:sz w:val="28"/>
          <w:rtl/>
        </w:rPr>
        <w:t xml:space="preserve"> آن را معتقد است، یا اینکه چنین چیزی مراد نیست؟</w:t>
      </w:r>
    </w:p>
    <w:p w14:paraId="02884C20" w14:textId="77777777" w:rsidR="00FD1373" w:rsidRPr="0005148C" w:rsidRDefault="00FD1373" w:rsidP="00FD1373">
      <w:pPr>
        <w:jc w:val="both"/>
        <w:rPr>
          <w:color w:val="000000" w:themeColor="text1"/>
          <w:sz w:val="28"/>
          <w:rtl/>
        </w:rPr>
      </w:pPr>
      <w:r w:rsidRPr="0005148C">
        <w:rPr>
          <w:rFonts w:hint="cs"/>
          <w:color w:val="000000" w:themeColor="text1"/>
          <w:sz w:val="28"/>
          <w:rtl/>
        </w:rPr>
        <w:t xml:space="preserve">معروف بین فقها این است که نقض حکم حاکم جایز نیست حتی برای مجتهد دیگر. </w:t>
      </w:r>
    </w:p>
    <w:p w14:paraId="41DD20F2" w14:textId="77777777" w:rsidR="00FD1373" w:rsidRPr="0005148C" w:rsidRDefault="00FD1373" w:rsidP="00FD1373">
      <w:pPr>
        <w:pStyle w:val="Heading1"/>
        <w:rPr>
          <w:rtl/>
        </w:rPr>
      </w:pPr>
      <w:bookmarkStart w:id="5" w:name="_Toc30173762"/>
      <w:r w:rsidRPr="0005148C">
        <w:rPr>
          <w:rFonts w:hint="cs"/>
          <w:rtl/>
        </w:rPr>
        <w:lastRenderedPageBreak/>
        <w:t>کلام مرحوم حکیم در معنای نفوذ قضا</w:t>
      </w:r>
      <w:bookmarkEnd w:id="5"/>
    </w:p>
    <w:p w14:paraId="5B45BC08" w14:textId="0F09A65F" w:rsidR="00FD1373" w:rsidRPr="0005148C" w:rsidRDefault="00FD1373" w:rsidP="00FD1373">
      <w:pPr>
        <w:jc w:val="both"/>
        <w:rPr>
          <w:color w:val="000000" w:themeColor="text1"/>
          <w:sz w:val="28"/>
          <w:rtl/>
        </w:rPr>
      </w:pPr>
      <w:r w:rsidRPr="0005148C">
        <w:rPr>
          <w:rFonts w:hint="cs"/>
          <w:color w:val="000000" w:themeColor="text1"/>
          <w:sz w:val="28"/>
          <w:rtl/>
        </w:rPr>
        <w:t>مرحوم حکیم</w:t>
      </w:r>
      <w:r>
        <w:rPr>
          <w:rStyle w:val="FootnoteReference"/>
          <w:color w:val="000000" w:themeColor="text1"/>
          <w:sz w:val="28"/>
          <w:rtl/>
        </w:rPr>
        <w:footnoteReference w:id="1"/>
      </w:r>
      <w:r w:rsidRPr="0005148C">
        <w:rPr>
          <w:rFonts w:hint="cs"/>
          <w:color w:val="000000" w:themeColor="text1"/>
          <w:sz w:val="28"/>
          <w:rtl/>
        </w:rPr>
        <w:t xml:space="preserve"> کلامی دارد که</w:t>
      </w:r>
      <w:r w:rsidR="00EE23CD">
        <w:rPr>
          <w:rFonts w:hint="cs"/>
          <w:color w:val="000000" w:themeColor="text1"/>
          <w:sz w:val="28"/>
          <w:rtl/>
        </w:rPr>
        <w:t xml:space="preserve"> در آن</w:t>
      </w:r>
      <w:r w:rsidRPr="0005148C">
        <w:rPr>
          <w:rFonts w:hint="cs"/>
          <w:color w:val="000000" w:themeColor="text1"/>
          <w:sz w:val="28"/>
          <w:rtl/>
        </w:rPr>
        <w:t xml:space="preserve"> وسیع ترین معنا را برا</w:t>
      </w:r>
      <w:r w:rsidR="00EE23CD">
        <w:rPr>
          <w:rFonts w:hint="cs"/>
          <w:color w:val="000000" w:themeColor="text1"/>
          <w:sz w:val="28"/>
          <w:rtl/>
        </w:rPr>
        <w:t>ی</w:t>
      </w:r>
      <w:r w:rsidRPr="0005148C">
        <w:rPr>
          <w:rFonts w:hint="cs"/>
          <w:color w:val="000000" w:themeColor="text1"/>
          <w:sz w:val="28"/>
          <w:rtl/>
        </w:rPr>
        <w:t xml:space="preserve"> نفوذ قضا بیان کرده است. به نظر ایشان</w:t>
      </w:r>
      <w:r w:rsidR="00EE23CD">
        <w:rPr>
          <w:rFonts w:hint="cs"/>
          <w:color w:val="000000" w:themeColor="text1"/>
          <w:sz w:val="28"/>
          <w:rtl/>
        </w:rPr>
        <w:t xml:space="preserve"> در</w:t>
      </w:r>
      <w:r w:rsidRPr="0005148C">
        <w:rPr>
          <w:rFonts w:hint="cs"/>
          <w:color w:val="000000" w:themeColor="text1"/>
          <w:sz w:val="28"/>
          <w:rtl/>
        </w:rPr>
        <w:t xml:space="preserve"> هر موردی که مانع عقلی از نفوذ قضا نباشد، حکم قاضی نافذ است مگر </w:t>
      </w:r>
      <w:r w:rsidR="007C06D8">
        <w:rPr>
          <w:rFonts w:hint="cs"/>
          <w:color w:val="000000" w:themeColor="text1"/>
          <w:sz w:val="28"/>
          <w:rtl/>
        </w:rPr>
        <w:t xml:space="preserve">اینکه </w:t>
      </w:r>
      <w:r w:rsidRPr="0005148C">
        <w:rPr>
          <w:rFonts w:hint="cs"/>
          <w:color w:val="000000" w:themeColor="text1"/>
          <w:sz w:val="28"/>
          <w:rtl/>
        </w:rPr>
        <w:t>دلیل شرعی</w:t>
      </w:r>
      <w:r w:rsidR="001C4796">
        <w:rPr>
          <w:rFonts w:hint="cs"/>
          <w:color w:val="000000" w:themeColor="text1"/>
          <w:sz w:val="28"/>
          <w:rtl/>
        </w:rPr>
        <w:t xml:space="preserve"> خاص</w:t>
      </w:r>
      <w:r w:rsidRPr="0005148C">
        <w:rPr>
          <w:rFonts w:hint="cs"/>
          <w:color w:val="000000" w:themeColor="text1"/>
          <w:sz w:val="28"/>
          <w:rtl/>
        </w:rPr>
        <w:t xml:space="preserve"> بر عدم نفوذ داشته باشیم. </w:t>
      </w:r>
    </w:p>
    <w:p w14:paraId="1D4B60C4" w14:textId="4A974588" w:rsidR="00FD1373" w:rsidRPr="0005148C" w:rsidRDefault="00FD1373" w:rsidP="00BB0742">
      <w:pPr>
        <w:jc w:val="both"/>
        <w:rPr>
          <w:color w:val="000000" w:themeColor="text1"/>
          <w:sz w:val="28"/>
          <w:rtl/>
        </w:rPr>
      </w:pPr>
      <w:r w:rsidRPr="0005148C">
        <w:rPr>
          <w:rFonts w:hint="cs"/>
          <w:color w:val="000000" w:themeColor="text1"/>
          <w:sz w:val="28"/>
          <w:rtl/>
        </w:rPr>
        <w:t xml:space="preserve">سید یزدی در عروه فرموده است مخالفت با حکم قاضی جایز نیست مگر </w:t>
      </w:r>
      <w:r w:rsidR="00BB0742">
        <w:rPr>
          <w:rFonts w:hint="cs"/>
          <w:color w:val="000000" w:themeColor="text1"/>
          <w:sz w:val="28"/>
          <w:rtl/>
        </w:rPr>
        <w:t>در فرضی که</w:t>
      </w:r>
      <w:r w:rsidRPr="0005148C">
        <w:rPr>
          <w:rFonts w:hint="cs"/>
          <w:color w:val="000000" w:themeColor="text1"/>
          <w:sz w:val="28"/>
          <w:rtl/>
        </w:rPr>
        <w:t xml:space="preserve"> علم به مخالفت حکم قاضی با واقع</w:t>
      </w:r>
      <w:r w:rsidR="00BB0742">
        <w:rPr>
          <w:rFonts w:hint="cs"/>
          <w:color w:val="000000" w:themeColor="text1"/>
          <w:sz w:val="28"/>
          <w:rtl/>
        </w:rPr>
        <w:t xml:space="preserve"> داشته باشد.</w:t>
      </w:r>
      <w:r w:rsidR="00BB0742" w:rsidRPr="00BB0742">
        <w:rPr>
          <w:rFonts w:hint="cs"/>
          <w:color w:val="000000" w:themeColor="text1"/>
          <w:sz w:val="28"/>
          <w:rtl/>
        </w:rPr>
        <w:t xml:space="preserve"> </w:t>
      </w:r>
      <w:r w:rsidR="00BB0742" w:rsidRPr="0005148C">
        <w:rPr>
          <w:rFonts w:hint="cs"/>
          <w:color w:val="000000" w:themeColor="text1"/>
          <w:sz w:val="28"/>
          <w:rtl/>
        </w:rPr>
        <w:t xml:space="preserve">مرحوم حکیم </w:t>
      </w:r>
      <w:r w:rsidR="00BB0742">
        <w:rPr>
          <w:rFonts w:hint="cs"/>
          <w:color w:val="000000" w:themeColor="text1"/>
          <w:sz w:val="28"/>
          <w:rtl/>
        </w:rPr>
        <w:t>ذیل</w:t>
      </w:r>
      <w:r w:rsidR="00BB0742" w:rsidRPr="0005148C">
        <w:rPr>
          <w:rFonts w:hint="cs"/>
          <w:color w:val="000000" w:themeColor="text1"/>
          <w:sz w:val="28"/>
          <w:rtl/>
        </w:rPr>
        <w:t xml:space="preserve"> کلام</w:t>
      </w:r>
      <w:r w:rsidR="00BB0742">
        <w:rPr>
          <w:rFonts w:hint="cs"/>
          <w:color w:val="000000" w:themeColor="text1"/>
          <w:sz w:val="28"/>
          <w:rtl/>
        </w:rPr>
        <w:t xml:space="preserve"> ایشان</w:t>
      </w:r>
      <w:r w:rsidRPr="0005148C">
        <w:rPr>
          <w:rFonts w:hint="cs"/>
          <w:color w:val="000000" w:themeColor="text1"/>
          <w:sz w:val="28"/>
          <w:rtl/>
        </w:rPr>
        <w:t xml:space="preserve"> فرموده است که همین حکم مشهور است. ایشان</w:t>
      </w:r>
      <w:r w:rsidR="00BB0742">
        <w:rPr>
          <w:rFonts w:hint="cs"/>
          <w:color w:val="000000" w:themeColor="text1"/>
          <w:sz w:val="28"/>
          <w:rtl/>
        </w:rPr>
        <w:t xml:space="preserve"> همچنین</w:t>
      </w:r>
      <w:r w:rsidRPr="0005148C">
        <w:rPr>
          <w:rFonts w:hint="cs"/>
          <w:color w:val="000000" w:themeColor="text1"/>
          <w:sz w:val="28"/>
          <w:rtl/>
        </w:rPr>
        <w:t xml:space="preserve"> فرموده از کلام صاحب جواهر می توان اجماع را در این زمینه استفاده کرد. فقط یک مورد در کلام ایشان استثنا شده است که در کلام مرحوم حکیم نیز استثنا شده است. ایشان فرموده است نقض حکم حاکم جایز نیست مگر جایی که حکم حاکم بر خلاف حکم قطعی مورد اجماع باشد. یعنی حکم قاضی نافذ است مگر در مواردی که بدیهی و ضروری است که حاکم اشتباه کرده است و یا بر خلاف موازین حکم کردن، حکمی کرده باشد</w:t>
      </w:r>
      <w:r w:rsidR="00BB0742">
        <w:rPr>
          <w:rFonts w:hint="cs"/>
          <w:color w:val="000000" w:themeColor="text1"/>
          <w:sz w:val="28"/>
          <w:rtl/>
        </w:rPr>
        <w:t>؛</w:t>
      </w:r>
      <w:r w:rsidRPr="0005148C">
        <w:rPr>
          <w:rFonts w:hint="cs"/>
          <w:color w:val="000000" w:themeColor="text1"/>
          <w:sz w:val="28"/>
          <w:rtl/>
        </w:rPr>
        <w:t xml:space="preserve"> در غیر اینصورت حکم او نافذ است.</w:t>
      </w:r>
    </w:p>
    <w:p w14:paraId="6FCBFB38" w14:textId="2853608D" w:rsidR="00FD1373" w:rsidRPr="0005148C" w:rsidRDefault="00FD1373" w:rsidP="00FD1373">
      <w:pPr>
        <w:jc w:val="both"/>
        <w:rPr>
          <w:color w:val="000000" w:themeColor="text1"/>
          <w:sz w:val="28"/>
          <w:rtl/>
        </w:rPr>
      </w:pPr>
      <w:r w:rsidRPr="0005148C">
        <w:rPr>
          <w:rFonts w:hint="cs"/>
          <w:color w:val="000000" w:themeColor="text1"/>
          <w:sz w:val="28"/>
          <w:rtl/>
        </w:rPr>
        <w:t>مرحوم حکیم برای عدم جواز نقض حکم حاکم به روایت مقبوله عمر بن حنظله استدلال کرده است. در روایت آمده است</w:t>
      </w:r>
      <w:r w:rsidR="00BB0742">
        <w:rPr>
          <w:rFonts w:hint="cs"/>
          <w:color w:val="000000" w:themeColor="text1"/>
          <w:sz w:val="28"/>
          <w:rtl/>
        </w:rPr>
        <w:t>:</w:t>
      </w:r>
      <w:r w:rsidRPr="0005148C">
        <w:rPr>
          <w:rFonts w:hint="cs"/>
          <w:color w:val="000000" w:themeColor="text1"/>
          <w:sz w:val="28"/>
          <w:rtl/>
        </w:rPr>
        <w:t xml:space="preserve"> «</w:t>
      </w:r>
      <w:r w:rsidRPr="00FD1373">
        <w:rPr>
          <w:rFonts w:ascii="Noor_Lotus" w:hAnsi="Noor_Lotus" w:hint="cs"/>
          <w:color w:val="008000"/>
          <w:sz w:val="28"/>
          <w:rtl/>
        </w:rPr>
        <w:t>فَإِذَا حَكَمَ بِحُكْمِنَا فَلَمْ يَقْبَلْهُ مِنْهُ فَإِنَّمَا اسْتَخَفَّ بِحُكْمِ اللَّهِ وَ عَلَيْنَا رَدَّ وَ الرَّادُّ عَلَيْنَا الرَّادُّ عَلَى اللَّهِ وَ هُوَ عَلَى حَدِّ الشِّرْكِ بِالله</w:t>
      </w:r>
      <w:r w:rsidRPr="0005148C">
        <w:rPr>
          <w:rFonts w:ascii="Noor_Lotus" w:hAnsi="Noor_Lotus" w:hint="cs"/>
          <w:color w:val="000000" w:themeColor="text1"/>
          <w:sz w:val="28"/>
          <w:rtl/>
        </w:rPr>
        <w:t>»</w:t>
      </w:r>
      <w:r w:rsidRPr="0005148C">
        <w:rPr>
          <w:rStyle w:val="FootnoteReference"/>
          <w:rFonts w:ascii="Noor_Lotus" w:hAnsi="Noor_Lotus"/>
          <w:color w:val="000000" w:themeColor="text1"/>
          <w:sz w:val="28"/>
          <w:rtl/>
        </w:rPr>
        <w:footnoteReference w:id="2"/>
      </w:r>
      <w:r w:rsidRPr="0005148C">
        <w:rPr>
          <w:rFonts w:hint="cs"/>
          <w:color w:val="000000" w:themeColor="text1"/>
          <w:sz w:val="28"/>
          <w:rtl/>
        </w:rPr>
        <w:t xml:space="preserve"> ایشان فرموده است مستفاد از اطلاق این روایت این است  که رد حکم حاکم جایز نیست. بله جایی که علم دارد حکم حاکم بر خلاف واقع است در این صورت حکم او نافذ نیست. ولی اگر علم به مخالفت با واقع ندارد مخالفت جایز نیست. </w:t>
      </w:r>
    </w:p>
    <w:p w14:paraId="7F718023" w14:textId="08E6E601" w:rsidR="00FD1373" w:rsidRPr="0005148C" w:rsidRDefault="00FD1373" w:rsidP="00BB0742">
      <w:pPr>
        <w:jc w:val="both"/>
        <w:rPr>
          <w:color w:val="000000" w:themeColor="text1"/>
          <w:sz w:val="28"/>
          <w:rtl/>
        </w:rPr>
      </w:pPr>
      <w:r w:rsidRPr="0005148C">
        <w:rPr>
          <w:rFonts w:hint="cs"/>
          <w:color w:val="000000" w:themeColor="text1"/>
          <w:sz w:val="28"/>
          <w:rtl/>
        </w:rPr>
        <w:t>ایشان در ادامه می فرماید ممکن است کسی بگوید در مقبوله آمده است</w:t>
      </w:r>
      <w:r w:rsidR="00BB0742">
        <w:rPr>
          <w:rFonts w:hint="cs"/>
          <w:color w:val="000000" w:themeColor="text1"/>
          <w:sz w:val="28"/>
          <w:rtl/>
        </w:rPr>
        <w:t>:</w:t>
      </w:r>
      <w:r w:rsidRPr="0005148C">
        <w:rPr>
          <w:rFonts w:hint="cs"/>
          <w:color w:val="000000" w:themeColor="text1"/>
          <w:sz w:val="28"/>
          <w:rtl/>
        </w:rPr>
        <w:t xml:space="preserve"> «</w:t>
      </w:r>
      <w:r w:rsidRPr="00FD1373">
        <w:rPr>
          <w:rFonts w:ascii="Noor_Lotus" w:hAnsi="Noor_Lotus" w:hint="cs"/>
          <w:color w:val="008000"/>
          <w:sz w:val="28"/>
          <w:rtl/>
        </w:rPr>
        <w:t>فَإِذَا حَكَمَ بِحُكْمِنَا فَلَمْ يَقْبَلْهُ مِنْهُ فَإِنَّمَا اسْتَخَفَّ بِحُكْمِ اللَّهِ</w:t>
      </w:r>
      <w:r w:rsidRPr="0005148C">
        <w:rPr>
          <w:rFonts w:hint="cs"/>
          <w:color w:val="000000" w:themeColor="text1"/>
          <w:sz w:val="28"/>
          <w:rtl/>
        </w:rPr>
        <w:t>»</w:t>
      </w:r>
      <w:r w:rsidR="00BB0742">
        <w:rPr>
          <w:rFonts w:hint="cs"/>
          <w:color w:val="000000" w:themeColor="text1"/>
          <w:sz w:val="28"/>
          <w:rtl/>
        </w:rPr>
        <w:t>،</w:t>
      </w:r>
      <w:r w:rsidRPr="0005148C">
        <w:rPr>
          <w:rFonts w:hint="cs"/>
          <w:color w:val="000000" w:themeColor="text1"/>
          <w:sz w:val="28"/>
          <w:rtl/>
        </w:rPr>
        <w:t xml:space="preserve"> یعنی اگر به حکم ما حکم کرد رد آن جایز نیست</w:t>
      </w:r>
      <w:r w:rsidR="00BB0742">
        <w:rPr>
          <w:rFonts w:hint="cs"/>
          <w:color w:val="000000" w:themeColor="text1"/>
          <w:sz w:val="28"/>
          <w:rtl/>
        </w:rPr>
        <w:t>،</w:t>
      </w:r>
      <w:r w:rsidRPr="0005148C">
        <w:rPr>
          <w:rFonts w:hint="cs"/>
          <w:color w:val="000000" w:themeColor="text1"/>
          <w:sz w:val="28"/>
          <w:rtl/>
        </w:rPr>
        <w:t xml:space="preserve"> نگفته رد هیچ قضایی جایز نیست. در نتیجه اگر قاضی حکمی کرد و  </w:t>
      </w:r>
      <w:r w:rsidR="00BB0742" w:rsidRPr="0005148C">
        <w:rPr>
          <w:rFonts w:hint="cs"/>
          <w:color w:val="000000" w:themeColor="text1"/>
          <w:sz w:val="28"/>
          <w:rtl/>
        </w:rPr>
        <w:t xml:space="preserve">مثلا </w:t>
      </w:r>
      <w:r w:rsidRPr="0005148C">
        <w:rPr>
          <w:rFonts w:hint="cs"/>
          <w:color w:val="000000" w:themeColor="text1"/>
          <w:sz w:val="28"/>
          <w:rtl/>
        </w:rPr>
        <w:t>بینه مشکل</w:t>
      </w:r>
      <w:r w:rsidR="00BB0742">
        <w:rPr>
          <w:rFonts w:hint="cs"/>
          <w:color w:val="000000" w:themeColor="text1"/>
          <w:sz w:val="28"/>
          <w:rtl/>
        </w:rPr>
        <w:t>ی</w:t>
      </w:r>
      <w:r w:rsidRPr="0005148C">
        <w:rPr>
          <w:rFonts w:hint="cs"/>
          <w:color w:val="000000" w:themeColor="text1"/>
          <w:sz w:val="28"/>
          <w:rtl/>
        </w:rPr>
        <w:t xml:space="preserve"> داشت</w:t>
      </w:r>
      <w:r w:rsidR="00BB0742">
        <w:rPr>
          <w:rFonts w:hint="cs"/>
          <w:color w:val="000000" w:themeColor="text1"/>
          <w:sz w:val="28"/>
          <w:rtl/>
        </w:rPr>
        <w:t>،</w:t>
      </w:r>
      <w:r w:rsidRPr="0005148C">
        <w:rPr>
          <w:rFonts w:hint="cs"/>
          <w:color w:val="000000" w:themeColor="text1"/>
          <w:sz w:val="28"/>
          <w:rtl/>
        </w:rPr>
        <w:t xml:space="preserve"> معلوم نیست که </w:t>
      </w:r>
      <w:r w:rsidR="00BB0742" w:rsidRPr="0005148C">
        <w:rPr>
          <w:rFonts w:hint="cs"/>
          <w:color w:val="000000" w:themeColor="text1"/>
          <w:sz w:val="28"/>
          <w:rtl/>
        </w:rPr>
        <w:t>«</w:t>
      </w:r>
      <w:r w:rsidR="00BB0742" w:rsidRPr="0005148C">
        <w:rPr>
          <w:rFonts w:ascii="Noor_Lotus" w:hAnsi="Noor_Lotus" w:hint="cs"/>
          <w:color w:val="000000" w:themeColor="text1"/>
          <w:sz w:val="28"/>
          <w:rtl/>
        </w:rPr>
        <w:t>حَكَمَ بِحُكْمِنَا</w:t>
      </w:r>
      <w:r w:rsidR="00BB0742">
        <w:rPr>
          <w:rFonts w:hint="cs"/>
          <w:color w:val="000000" w:themeColor="text1"/>
          <w:sz w:val="28"/>
          <w:rtl/>
        </w:rPr>
        <w:t>»</w:t>
      </w:r>
      <w:r w:rsidR="00BB0742" w:rsidRPr="0005148C">
        <w:rPr>
          <w:rFonts w:hint="cs"/>
          <w:color w:val="000000" w:themeColor="text1"/>
          <w:sz w:val="28"/>
          <w:rtl/>
        </w:rPr>
        <w:t xml:space="preserve"> </w:t>
      </w:r>
      <w:r w:rsidRPr="0005148C">
        <w:rPr>
          <w:rFonts w:hint="cs"/>
          <w:color w:val="000000" w:themeColor="text1"/>
          <w:sz w:val="28"/>
          <w:rtl/>
        </w:rPr>
        <w:t xml:space="preserve">بر آن صدق </w:t>
      </w:r>
      <w:r w:rsidR="00BB0742">
        <w:rPr>
          <w:rFonts w:hint="cs"/>
          <w:color w:val="000000" w:themeColor="text1"/>
          <w:sz w:val="28"/>
          <w:rtl/>
        </w:rPr>
        <w:t>کند.</w:t>
      </w:r>
      <w:r w:rsidRPr="0005148C">
        <w:rPr>
          <w:rFonts w:hint="cs"/>
          <w:color w:val="000000" w:themeColor="text1"/>
          <w:sz w:val="28"/>
          <w:rtl/>
        </w:rPr>
        <w:t xml:space="preserve"> ایشان فرموده است اگر مراد از «</w:t>
      </w:r>
      <w:r w:rsidRPr="0005148C">
        <w:rPr>
          <w:rFonts w:ascii="Noor_Lotus" w:hAnsi="Noor_Lotus" w:hint="cs"/>
          <w:color w:val="000000" w:themeColor="text1"/>
          <w:sz w:val="28"/>
          <w:rtl/>
        </w:rPr>
        <w:t>حَكَمَ بِحُكْمِنَا</w:t>
      </w:r>
      <w:r w:rsidRPr="0005148C">
        <w:rPr>
          <w:rFonts w:hint="cs"/>
          <w:color w:val="000000" w:themeColor="text1"/>
          <w:sz w:val="28"/>
          <w:rtl/>
        </w:rPr>
        <w:t>»  حکم واقعی باشد این کلام صحیح است ولی مراد از روایت این است که «</w:t>
      </w:r>
      <w:r w:rsidR="00BB0742">
        <w:rPr>
          <w:rFonts w:ascii="Noor_Lotus" w:hAnsi="Noor_Lotus" w:hint="cs"/>
          <w:color w:val="000000" w:themeColor="text1"/>
          <w:sz w:val="28"/>
          <w:rtl/>
        </w:rPr>
        <w:t>ح</w:t>
      </w:r>
      <w:r w:rsidRPr="0005148C">
        <w:rPr>
          <w:rFonts w:ascii="Noor_Lotus" w:hAnsi="Noor_Lotus" w:hint="cs"/>
          <w:color w:val="000000" w:themeColor="text1"/>
          <w:sz w:val="28"/>
          <w:rtl/>
        </w:rPr>
        <w:t>َكَمَ بِحُكْمِنَا</w:t>
      </w:r>
      <w:r w:rsidRPr="0005148C">
        <w:rPr>
          <w:rFonts w:hint="cs"/>
          <w:color w:val="000000" w:themeColor="text1"/>
          <w:sz w:val="28"/>
          <w:rtl/>
        </w:rPr>
        <w:t xml:space="preserve"> بنظره» نه به نظر همه، به دلیل اینکه اگر غیر از این باشد هیچ جا حکم حاکم نافذ نیست چون به هر حکمی که برخورد می کنید یا شک دارید که حکم واقعی است که در این صورت «حکمنا» محرز نیست</w:t>
      </w:r>
      <w:r w:rsidR="00454D18">
        <w:rPr>
          <w:rFonts w:hint="cs"/>
          <w:color w:val="000000" w:themeColor="text1"/>
          <w:sz w:val="28"/>
          <w:rtl/>
        </w:rPr>
        <w:t>،</w:t>
      </w:r>
      <w:r w:rsidRPr="0005148C">
        <w:rPr>
          <w:rFonts w:hint="cs"/>
          <w:color w:val="000000" w:themeColor="text1"/>
          <w:sz w:val="28"/>
          <w:rtl/>
        </w:rPr>
        <w:t xml:space="preserve"> و یا می دانید که حکم واقعی است که </w:t>
      </w:r>
      <w:r w:rsidR="00470C0B" w:rsidRPr="0005148C">
        <w:rPr>
          <w:rFonts w:hint="cs"/>
          <w:color w:val="000000" w:themeColor="text1"/>
          <w:sz w:val="28"/>
          <w:rtl/>
        </w:rPr>
        <w:t xml:space="preserve">در این صورت </w:t>
      </w:r>
      <w:r w:rsidRPr="0005148C">
        <w:rPr>
          <w:rFonts w:hint="cs"/>
          <w:color w:val="000000" w:themeColor="text1"/>
          <w:sz w:val="28"/>
          <w:rtl/>
        </w:rPr>
        <w:t xml:space="preserve">نیازی به حکم حاکم نیست. روایت مقبوله می خواهد حل مشکل کند و جعل حجیت کند و </w:t>
      </w:r>
      <w:r w:rsidR="00470C0B">
        <w:rPr>
          <w:rFonts w:hint="cs"/>
          <w:color w:val="000000" w:themeColor="text1"/>
          <w:sz w:val="28"/>
          <w:rtl/>
        </w:rPr>
        <w:t xml:space="preserve">مورد </w:t>
      </w:r>
      <w:r w:rsidRPr="0005148C">
        <w:rPr>
          <w:rFonts w:hint="cs"/>
          <w:color w:val="000000" w:themeColor="text1"/>
          <w:sz w:val="28"/>
          <w:rtl/>
        </w:rPr>
        <w:t>آن در فرض شک است. در فرض شک</w:t>
      </w:r>
      <w:r w:rsidR="00470C0B">
        <w:rPr>
          <w:rFonts w:hint="cs"/>
          <w:color w:val="000000" w:themeColor="text1"/>
          <w:sz w:val="28"/>
          <w:rtl/>
        </w:rPr>
        <w:t xml:space="preserve"> است که</w:t>
      </w:r>
      <w:r w:rsidRPr="0005148C">
        <w:rPr>
          <w:rFonts w:hint="cs"/>
          <w:color w:val="000000" w:themeColor="text1"/>
          <w:sz w:val="28"/>
          <w:rtl/>
        </w:rPr>
        <w:t xml:space="preserve"> </w:t>
      </w:r>
      <w:r w:rsidR="00470C0B">
        <w:rPr>
          <w:color w:val="000000" w:themeColor="text1"/>
          <w:sz w:val="28"/>
          <w:rtl/>
        </w:rPr>
        <w:br/>
      </w:r>
      <w:r w:rsidRPr="0005148C">
        <w:rPr>
          <w:rFonts w:hint="cs"/>
          <w:color w:val="000000" w:themeColor="text1"/>
          <w:sz w:val="28"/>
          <w:rtl/>
        </w:rPr>
        <w:lastRenderedPageBreak/>
        <w:t>می گویید</w:t>
      </w:r>
      <w:r w:rsidR="00470C0B">
        <w:rPr>
          <w:rFonts w:hint="cs"/>
          <w:color w:val="000000" w:themeColor="text1"/>
          <w:sz w:val="28"/>
          <w:rtl/>
        </w:rPr>
        <w:t xml:space="preserve"> «حکمنا» محرز نیست،</w:t>
      </w:r>
      <w:r w:rsidRPr="0005148C">
        <w:rPr>
          <w:rFonts w:hint="cs"/>
          <w:color w:val="000000" w:themeColor="text1"/>
          <w:sz w:val="28"/>
          <w:rtl/>
        </w:rPr>
        <w:t xml:space="preserve"> پس</w:t>
      </w:r>
      <w:r w:rsidR="00470C0B">
        <w:rPr>
          <w:rFonts w:hint="cs"/>
          <w:color w:val="000000" w:themeColor="text1"/>
          <w:sz w:val="28"/>
          <w:rtl/>
        </w:rPr>
        <w:t xml:space="preserve"> روایت</w:t>
      </w:r>
      <w:r w:rsidRPr="0005148C">
        <w:rPr>
          <w:rFonts w:hint="cs"/>
          <w:color w:val="000000" w:themeColor="text1"/>
          <w:sz w:val="28"/>
          <w:rtl/>
        </w:rPr>
        <w:t xml:space="preserve"> با</w:t>
      </w:r>
      <w:r w:rsidR="00470C0B">
        <w:rPr>
          <w:rFonts w:hint="cs"/>
          <w:color w:val="000000" w:themeColor="text1"/>
          <w:sz w:val="28"/>
          <w:rtl/>
        </w:rPr>
        <w:t>ید ناظر به فرض شک باشد. مراد از</w:t>
      </w:r>
      <w:r w:rsidRPr="0005148C">
        <w:rPr>
          <w:rFonts w:hint="cs"/>
          <w:color w:val="000000" w:themeColor="text1"/>
          <w:sz w:val="28"/>
          <w:rtl/>
        </w:rPr>
        <w:t xml:space="preserve"> «</w:t>
      </w:r>
      <w:r w:rsidRPr="0005148C">
        <w:rPr>
          <w:rFonts w:ascii="Noor_Lotus" w:hAnsi="Noor_Lotus" w:hint="cs"/>
          <w:color w:val="000000" w:themeColor="text1"/>
          <w:sz w:val="28"/>
          <w:rtl/>
        </w:rPr>
        <w:t>حَكَمَ بِحُكْمِنَا</w:t>
      </w:r>
      <w:r w:rsidR="00470C0B">
        <w:rPr>
          <w:rFonts w:hint="cs"/>
          <w:color w:val="000000" w:themeColor="text1"/>
          <w:sz w:val="28"/>
          <w:rtl/>
        </w:rPr>
        <w:t xml:space="preserve"> بنظره» در مقابل اهل سنت است.</w:t>
      </w:r>
    </w:p>
    <w:p w14:paraId="404DB507" w14:textId="4DA4EC8A" w:rsidR="00FD1373" w:rsidRPr="0005148C" w:rsidRDefault="00470C0B" w:rsidP="00513FF2">
      <w:pPr>
        <w:pStyle w:val="Heading2"/>
        <w:rPr>
          <w:rtl/>
        </w:rPr>
      </w:pPr>
      <w:bookmarkStart w:id="6" w:name="_Toc30173763"/>
      <w:r>
        <w:rPr>
          <w:rFonts w:hint="cs"/>
          <w:rtl/>
        </w:rPr>
        <w:t>استثناءها</w:t>
      </w:r>
      <w:r w:rsidR="00FD1373" w:rsidRPr="0005148C">
        <w:rPr>
          <w:rFonts w:hint="cs"/>
          <w:rtl/>
        </w:rPr>
        <w:t xml:space="preserve"> از نفوذ حکم حاکم</w:t>
      </w:r>
      <w:bookmarkEnd w:id="6"/>
    </w:p>
    <w:p w14:paraId="0026A031" w14:textId="619E170B" w:rsidR="00FD1373" w:rsidRPr="0005148C" w:rsidRDefault="00FD1373" w:rsidP="00470C0B">
      <w:pPr>
        <w:jc w:val="both"/>
        <w:rPr>
          <w:color w:val="000000" w:themeColor="text1"/>
          <w:sz w:val="28"/>
          <w:rtl/>
        </w:rPr>
      </w:pPr>
      <w:r w:rsidRPr="0005148C">
        <w:rPr>
          <w:rFonts w:hint="cs"/>
          <w:color w:val="000000" w:themeColor="text1"/>
          <w:sz w:val="28"/>
          <w:rtl/>
        </w:rPr>
        <w:t xml:space="preserve">حاصل کلام این است که حکم حاکم همه جا نافذ است به جز دو مورد. یکی اینکه علم داریم </w:t>
      </w:r>
      <w:r w:rsidR="00470C0B" w:rsidRPr="0005148C">
        <w:rPr>
          <w:rFonts w:hint="cs"/>
          <w:color w:val="000000" w:themeColor="text1"/>
          <w:sz w:val="28"/>
          <w:rtl/>
        </w:rPr>
        <w:t xml:space="preserve">حکمی </w:t>
      </w:r>
      <w:r w:rsidRPr="0005148C">
        <w:rPr>
          <w:rFonts w:hint="cs"/>
          <w:color w:val="000000" w:themeColor="text1"/>
          <w:sz w:val="28"/>
          <w:rtl/>
        </w:rPr>
        <w:t>بر خلاف واقع صادر شده است. مثل آن موردی که زن می دانست طلاق صورت گرفته</w:t>
      </w:r>
      <w:r w:rsidR="00470C0B">
        <w:rPr>
          <w:rFonts w:hint="cs"/>
          <w:color w:val="000000" w:themeColor="text1"/>
          <w:sz w:val="28"/>
          <w:rtl/>
        </w:rPr>
        <w:t xml:space="preserve"> است ولی قاضی حکم به زوجیت می کن</w:t>
      </w:r>
      <w:r w:rsidRPr="0005148C">
        <w:rPr>
          <w:rFonts w:hint="cs"/>
          <w:color w:val="000000" w:themeColor="text1"/>
          <w:sz w:val="28"/>
          <w:rtl/>
        </w:rPr>
        <w:t>د. مورد دیگر اینکه ح</w:t>
      </w:r>
      <w:r w:rsidR="00470C0B">
        <w:rPr>
          <w:rFonts w:hint="cs"/>
          <w:color w:val="000000" w:themeColor="text1"/>
          <w:sz w:val="28"/>
          <w:rtl/>
        </w:rPr>
        <w:t>ا</w:t>
      </w:r>
      <w:r w:rsidRPr="0005148C">
        <w:rPr>
          <w:rFonts w:hint="cs"/>
          <w:color w:val="000000" w:themeColor="text1"/>
          <w:sz w:val="28"/>
          <w:rtl/>
        </w:rPr>
        <w:t xml:space="preserve">کم بر خلاف موازین قضا حکم کرده باشد. مرحوم حکیم فرموده است این مورد دوم انصرافا خارج است. </w:t>
      </w:r>
      <w:r w:rsidR="00470C0B">
        <w:rPr>
          <w:rFonts w:hint="cs"/>
          <w:color w:val="000000" w:themeColor="text1"/>
          <w:sz w:val="28"/>
          <w:rtl/>
        </w:rPr>
        <w:t xml:space="preserve">مثل </w:t>
      </w:r>
      <w:r w:rsidRPr="0005148C">
        <w:rPr>
          <w:rFonts w:hint="cs"/>
          <w:color w:val="000000" w:themeColor="text1"/>
          <w:sz w:val="28"/>
          <w:rtl/>
        </w:rPr>
        <w:t xml:space="preserve">جایی که قاضی از مدعی به جای بینه تقاضای یمین کرده باشد. </w:t>
      </w:r>
    </w:p>
    <w:p w14:paraId="64DC38B0" w14:textId="77777777" w:rsidR="00FD1373" w:rsidRPr="0005148C" w:rsidRDefault="00FD1373" w:rsidP="00513FF2">
      <w:pPr>
        <w:pStyle w:val="Heading2"/>
        <w:rPr>
          <w:rtl/>
        </w:rPr>
      </w:pPr>
      <w:bookmarkStart w:id="7" w:name="_Toc30173764"/>
      <w:r w:rsidRPr="0005148C">
        <w:rPr>
          <w:rFonts w:hint="cs"/>
          <w:rtl/>
        </w:rPr>
        <w:t>قضا موضوعیت دارد نه طریقیت</w:t>
      </w:r>
      <w:bookmarkEnd w:id="7"/>
    </w:p>
    <w:p w14:paraId="6F779D50" w14:textId="7E3502D1" w:rsidR="00FD1373" w:rsidRPr="0005148C" w:rsidRDefault="00FD1373" w:rsidP="00FD1373">
      <w:pPr>
        <w:pStyle w:val="NormalWeb"/>
        <w:bidi/>
        <w:jc w:val="both"/>
        <w:rPr>
          <w:rFonts w:cs="B Badr"/>
          <w:color w:val="000000" w:themeColor="text1"/>
          <w:sz w:val="28"/>
          <w:szCs w:val="28"/>
          <w:rtl/>
        </w:rPr>
      </w:pPr>
      <w:r w:rsidRPr="0005148C">
        <w:rPr>
          <w:rFonts w:cs="B Badr" w:hint="cs"/>
          <w:color w:val="000000" w:themeColor="text1"/>
          <w:sz w:val="28"/>
          <w:szCs w:val="28"/>
          <w:rtl/>
        </w:rPr>
        <w:t>مرحرم حکیم فرموده است ممکن است کسی بگوید قضا به ملاک طریقیت حجت است و موضوعیت ندارد. شاهدش این است که در روایت آمده است «</w:t>
      </w:r>
      <w:r w:rsidRPr="00E64F2F">
        <w:rPr>
          <w:rFonts w:ascii="Noor_Lotus" w:hAnsi="Noor_Lotus" w:cs="B Badr" w:hint="cs"/>
          <w:color w:val="008000"/>
          <w:sz w:val="28"/>
          <w:szCs w:val="28"/>
          <w:rtl/>
        </w:rPr>
        <w:t>إِنَّمَا أَقْضِي بَيْنَكُمْ بِالْبَيِّنَاتِ وَ الْأَيْمَانِ وَ بَعْضُكُمْ أَلْحَنُ بِحُجَّتِهِ مِنْ بَعْضٍ فَأَيُّمَا رَجُلٍ قَطَعْتُ لَهُ مِنْ مَالِ أَخِيهِ شَيْئاً فَإِنَّمَا قَطَعْتُ لَهُ بِهِ قِطْعَةً مِنَ النَّارِ</w:t>
      </w:r>
      <w:r w:rsidRPr="0005148C">
        <w:rPr>
          <w:rFonts w:cs="B Badr" w:hint="cs"/>
          <w:color w:val="000000" w:themeColor="text1"/>
          <w:sz w:val="28"/>
          <w:szCs w:val="28"/>
          <w:rtl/>
        </w:rPr>
        <w:t>»</w:t>
      </w:r>
      <w:r w:rsidR="00E64F2F">
        <w:rPr>
          <w:rStyle w:val="FootnoteReference"/>
          <w:rFonts w:cs="B Badr"/>
          <w:color w:val="000000" w:themeColor="text1"/>
          <w:sz w:val="28"/>
          <w:szCs w:val="28"/>
          <w:rtl/>
        </w:rPr>
        <w:footnoteReference w:id="3"/>
      </w:r>
      <w:r w:rsidRPr="0005148C">
        <w:rPr>
          <w:rFonts w:cs="B Badr" w:hint="cs"/>
          <w:color w:val="000000" w:themeColor="text1"/>
          <w:sz w:val="28"/>
          <w:szCs w:val="28"/>
          <w:rtl/>
        </w:rPr>
        <w:t xml:space="preserve"> پس نگویید حکم قاضی علی الاطلاق نافذ است. اگر ملاک طریقت باشد نفوذ حکم حاکم به مشکل بر می خورد. زیرا در موردی که شخص -اجتهادا یا تقلیدا- معتقد است که حکم حاکم بر خلاف واقع است باید حکم او نافذ نباشد.</w:t>
      </w:r>
    </w:p>
    <w:p w14:paraId="5ADB0B6F" w14:textId="1C5C6E27" w:rsidR="00FD1373" w:rsidRPr="0005148C" w:rsidRDefault="00FD1373" w:rsidP="006D1814">
      <w:pPr>
        <w:pStyle w:val="NormalWeb"/>
        <w:bidi/>
        <w:jc w:val="both"/>
        <w:rPr>
          <w:rFonts w:cs="B Badr"/>
          <w:color w:val="000000" w:themeColor="text1"/>
          <w:sz w:val="28"/>
          <w:szCs w:val="28"/>
          <w:rtl/>
        </w:rPr>
      </w:pPr>
      <w:r w:rsidRPr="0005148C">
        <w:rPr>
          <w:rFonts w:cs="B Badr" w:hint="cs"/>
          <w:color w:val="000000" w:themeColor="text1"/>
          <w:sz w:val="28"/>
          <w:szCs w:val="28"/>
          <w:rtl/>
        </w:rPr>
        <w:t xml:space="preserve">ایشان در پاسخ فرموده است قضا طریقیت ندارد بلکه موضوعیت دارد. قضا به ملاک صحت خبر </w:t>
      </w:r>
      <w:r w:rsidR="004D11AE">
        <w:rPr>
          <w:rFonts w:cs="B Badr" w:hint="cs"/>
          <w:color w:val="000000" w:themeColor="text1"/>
          <w:sz w:val="28"/>
          <w:szCs w:val="28"/>
          <w:rtl/>
        </w:rPr>
        <w:t>-</w:t>
      </w:r>
      <w:r w:rsidRPr="0005148C">
        <w:rPr>
          <w:rFonts w:cs="B Badr" w:hint="cs"/>
          <w:color w:val="000000" w:themeColor="text1"/>
          <w:sz w:val="28"/>
          <w:szCs w:val="28"/>
          <w:rtl/>
        </w:rPr>
        <w:t>حتی در حدسیات</w:t>
      </w:r>
      <w:r w:rsidR="004D11AE">
        <w:rPr>
          <w:rFonts w:cs="B Badr" w:hint="cs"/>
          <w:color w:val="000000" w:themeColor="text1"/>
          <w:sz w:val="28"/>
          <w:szCs w:val="28"/>
          <w:rtl/>
        </w:rPr>
        <w:t>-</w:t>
      </w:r>
      <w:r w:rsidRPr="0005148C">
        <w:rPr>
          <w:rFonts w:cs="B Badr" w:hint="cs"/>
          <w:color w:val="000000" w:themeColor="text1"/>
          <w:sz w:val="28"/>
          <w:szCs w:val="28"/>
          <w:rtl/>
        </w:rPr>
        <w:t xml:space="preserve"> نیست. حجیت خبر در امور حسیه و حدسیه  به ملاک کاشفیت و طریقیت است ولی نفوذ قضا به ملاک موضویت است. ایشان فرموده است که وزان حکم قاضی، وزان حکم حاکم است که حتی با قطع به خلاف</w:t>
      </w:r>
      <w:r w:rsidR="004D11AE">
        <w:rPr>
          <w:rFonts w:cs="B Badr" w:hint="cs"/>
          <w:color w:val="000000" w:themeColor="text1"/>
          <w:sz w:val="28"/>
          <w:szCs w:val="28"/>
          <w:rtl/>
        </w:rPr>
        <w:t>،</w:t>
      </w:r>
      <w:r w:rsidRPr="0005148C">
        <w:rPr>
          <w:rFonts w:cs="B Badr" w:hint="cs"/>
          <w:color w:val="000000" w:themeColor="text1"/>
          <w:sz w:val="28"/>
          <w:szCs w:val="28"/>
          <w:rtl/>
        </w:rPr>
        <w:t xml:space="preserve"> حکم حاکم (احکام ولائیه) نافذ است. تعبیر ایشان، موضوعیت یا شبه موضوعیت</w:t>
      </w:r>
      <w:r w:rsidR="006D1814">
        <w:rPr>
          <w:rFonts w:cs="B Badr" w:hint="cs"/>
          <w:color w:val="000000" w:themeColor="text1"/>
          <w:sz w:val="28"/>
          <w:szCs w:val="28"/>
          <w:rtl/>
        </w:rPr>
        <w:t xml:space="preserve"> (به جهت آن دو مورد استثناء)</w:t>
      </w:r>
      <w:r w:rsidRPr="0005148C">
        <w:rPr>
          <w:rFonts w:cs="B Badr" w:hint="cs"/>
          <w:color w:val="000000" w:themeColor="text1"/>
          <w:sz w:val="28"/>
          <w:szCs w:val="28"/>
          <w:rtl/>
        </w:rPr>
        <w:t xml:space="preserve"> است. به همین خاطر بین قضای قاضی و فتوای مفتی </w:t>
      </w:r>
      <w:r w:rsidR="006D1814">
        <w:rPr>
          <w:rFonts w:cs="B Badr" w:hint="cs"/>
          <w:color w:val="000000" w:themeColor="text1"/>
          <w:sz w:val="28"/>
          <w:szCs w:val="28"/>
          <w:rtl/>
        </w:rPr>
        <w:t>تفاوتی</w:t>
      </w:r>
      <w:r w:rsidRPr="0005148C">
        <w:rPr>
          <w:rFonts w:cs="B Badr" w:hint="cs"/>
          <w:color w:val="000000" w:themeColor="text1"/>
          <w:sz w:val="28"/>
          <w:szCs w:val="28"/>
          <w:rtl/>
        </w:rPr>
        <w:t xml:space="preserve"> وجود دارد زیرا فتوای مفتی به ملاک طریقیت حجت است ولی حکم قاضی به ملاک موضوعیت. </w:t>
      </w:r>
    </w:p>
    <w:bookmarkEnd w:id="3"/>
    <w:p w14:paraId="6E7DAEEF"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F59E1" w14:textId="77777777" w:rsidR="009A24B8" w:rsidRDefault="009A24B8" w:rsidP="008B750B">
      <w:pPr>
        <w:spacing w:line="240" w:lineRule="auto"/>
      </w:pPr>
      <w:r>
        <w:separator/>
      </w:r>
    </w:p>
  </w:endnote>
  <w:endnote w:type="continuationSeparator" w:id="0">
    <w:p w14:paraId="00726D41" w14:textId="77777777" w:rsidR="009A24B8" w:rsidRDefault="009A24B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1828C"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E3B648F" w14:textId="77777777" w:rsidTr="0020241A">
      <w:tc>
        <w:tcPr>
          <w:tcW w:w="3382" w:type="dxa"/>
          <w:tcBorders>
            <w:top w:val="nil"/>
            <w:left w:val="nil"/>
            <w:bottom w:val="nil"/>
            <w:right w:val="nil"/>
          </w:tcBorders>
        </w:tcPr>
        <w:p w14:paraId="6DB7B798"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C0B2BCB"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13FF2" w:rsidRPr="00513FF2">
            <w:rPr>
              <w:noProof/>
              <w:rtl/>
              <w:lang w:val="fa-IR"/>
            </w:rPr>
            <w:t>1</w:t>
          </w:r>
          <w:r>
            <w:rPr>
              <w:noProof/>
            </w:rPr>
            <w:fldChar w:fldCharType="end"/>
          </w:r>
        </w:p>
      </w:tc>
      <w:tc>
        <w:tcPr>
          <w:tcW w:w="4786" w:type="dxa"/>
          <w:tcBorders>
            <w:top w:val="nil"/>
            <w:left w:val="nil"/>
            <w:bottom w:val="nil"/>
            <w:right w:val="nil"/>
          </w:tcBorders>
          <w:vAlign w:val="center"/>
        </w:tcPr>
        <w:p w14:paraId="139BE20A" w14:textId="77777777" w:rsidR="006D44C1" w:rsidRPr="006D44C1" w:rsidRDefault="00B43278" w:rsidP="001B6799">
          <w:pPr>
            <w:pStyle w:val="Footer"/>
            <w:bidi w:val="0"/>
            <w:rPr>
              <w:color w:val="808080" w:themeColor="background1" w:themeShade="80"/>
              <w:rtl/>
            </w:rPr>
          </w:pPr>
          <w:bookmarkStart w:id="15" w:name="BokAdres"/>
          <w:bookmarkEnd w:id="15"/>
          <w:r>
            <w:rPr>
              <w:color w:val="808080" w:themeColor="background1" w:themeShade="80"/>
            </w:rPr>
            <w:t>F1mq1_13981010-053_mk4_mfeb.ir</w:t>
          </w:r>
        </w:p>
      </w:tc>
    </w:tr>
  </w:tbl>
  <w:p w14:paraId="278DB45E"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2CCA6"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1CCA1" w14:textId="77777777" w:rsidR="009A24B8" w:rsidRDefault="009A24B8" w:rsidP="008B750B">
      <w:pPr>
        <w:spacing w:line="240" w:lineRule="auto"/>
      </w:pPr>
      <w:r>
        <w:separator/>
      </w:r>
    </w:p>
  </w:footnote>
  <w:footnote w:type="continuationSeparator" w:id="0">
    <w:p w14:paraId="195E8872" w14:textId="77777777" w:rsidR="009A24B8" w:rsidRDefault="009A24B8" w:rsidP="008B750B">
      <w:pPr>
        <w:spacing w:line="240" w:lineRule="auto"/>
      </w:pPr>
      <w:r>
        <w:continuationSeparator/>
      </w:r>
    </w:p>
  </w:footnote>
  <w:footnote w:id="1">
    <w:p w14:paraId="2F39B15E" w14:textId="4EBBB2E6" w:rsidR="00FD1373" w:rsidRPr="00FD1373" w:rsidRDefault="00FD1373" w:rsidP="00FD1373">
      <w:pPr>
        <w:pStyle w:val="FootnoteText"/>
        <w:rPr>
          <w:rtl/>
        </w:rPr>
      </w:pPr>
      <w:r w:rsidRPr="00FD1373">
        <w:footnoteRef/>
      </w:r>
      <w:r w:rsidRPr="00FD1373">
        <w:rPr>
          <w:rtl/>
        </w:rPr>
        <w:t xml:space="preserve"> </w:t>
      </w:r>
      <w:hyperlink r:id="rId1" w:history="1">
        <w:r w:rsidRPr="00FD1373">
          <w:rPr>
            <w:rStyle w:val="Hyperlink"/>
            <w:rtl/>
          </w:rPr>
          <w:t>مستمسک العروه الوثق</w:t>
        </w:r>
        <w:r w:rsidRPr="00FD1373">
          <w:rPr>
            <w:rStyle w:val="Hyperlink"/>
            <w:rFonts w:hint="cs"/>
            <w:rtl/>
          </w:rPr>
          <w:t>ی</w:t>
        </w:r>
        <w:r w:rsidRPr="00FD1373">
          <w:rPr>
            <w:rStyle w:val="Hyperlink"/>
            <w:rFonts w:hint="eastAsia"/>
            <w:rtl/>
          </w:rPr>
          <w:t>،</w:t>
        </w:r>
        <w:r w:rsidRPr="00FD1373">
          <w:rPr>
            <w:rStyle w:val="Hyperlink"/>
            <w:rtl/>
          </w:rPr>
          <w:t xml:space="preserve"> س</w:t>
        </w:r>
        <w:r w:rsidRPr="00FD1373">
          <w:rPr>
            <w:rStyle w:val="Hyperlink"/>
            <w:rFonts w:hint="cs"/>
            <w:rtl/>
          </w:rPr>
          <w:t>ی</w:t>
        </w:r>
        <w:r w:rsidRPr="00FD1373">
          <w:rPr>
            <w:rStyle w:val="Hyperlink"/>
            <w:rFonts w:hint="eastAsia"/>
            <w:rtl/>
          </w:rPr>
          <w:t>د</w:t>
        </w:r>
        <w:r w:rsidRPr="00FD1373">
          <w:rPr>
            <w:rStyle w:val="Hyperlink"/>
            <w:rtl/>
          </w:rPr>
          <w:t xml:space="preserve"> محسن حک</w:t>
        </w:r>
        <w:r w:rsidRPr="00FD1373">
          <w:rPr>
            <w:rStyle w:val="Hyperlink"/>
            <w:rFonts w:hint="cs"/>
            <w:rtl/>
          </w:rPr>
          <w:t>ی</w:t>
        </w:r>
        <w:r w:rsidRPr="00FD1373">
          <w:rPr>
            <w:rStyle w:val="Hyperlink"/>
            <w:rFonts w:hint="eastAsia"/>
            <w:rtl/>
          </w:rPr>
          <w:t>م،</w:t>
        </w:r>
        <w:r w:rsidRPr="00FD1373">
          <w:rPr>
            <w:rStyle w:val="Hyperlink"/>
            <w:rtl/>
          </w:rPr>
          <w:t xml:space="preserve"> ج1، ص92.</w:t>
        </w:r>
      </w:hyperlink>
    </w:p>
  </w:footnote>
  <w:footnote w:id="2">
    <w:p w14:paraId="20528774" w14:textId="441470FB" w:rsidR="00FD1373" w:rsidRPr="00A64789" w:rsidRDefault="00FD1373" w:rsidP="00FD1373">
      <w:pPr>
        <w:pStyle w:val="FootnoteText"/>
        <w:rPr>
          <w:rtl/>
        </w:rPr>
      </w:pPr>
      <w:r w:rsidRPr="00A64789">
        <w:footnoteRef/>
      </w:r>
      <w:r w:rsidRPr="00A64789">
        <w:rPr>
          <w:rtl/>
        </w:rPr>
        <w:t xml:space="preserve"> </w:t>
      </w:r>
      <w:hyperlink r:id="rId2" w:history="1">
        <w:r w:rsidRPr="00A64789">
          <w:rPr>
            <w:rStyle w:val="Hyperlink"/>
            <w:rtl/>
          </w:rPr>
          <w:t>الکاف</w:t>
        </w:r>
        <w:r w:rsidRPr="00A64789">
          <w:rPr>
            <w:rStyle w:val="Hyperlink"/>
            <w:rFonts w:hint="cs"/>
            <w:rtl/>
          </w:rPr>
          <w:t>ی</w:t>
        </w:r>
        <w:r w:rsidRPr="00A64789">
          <w:rPr>
            <w:rStyle w:val="Hyperlink"/>
            <w:rFonts w:hint="eastAsia"/>
            <w:rtl/>
          </w:rPr>
          <w:t>،</w:t>
        </w:r>
        <w:r w:rsidRPr="00A64789">
          <w:rPr>
            <w:rStyle w:val="Hyperlink"/>
            <w:rtl/>
          </w:rPr>
          <w:t xml:space="preserve"> </w:t>
        </w:r>
        <w:r w:rsidRPr="00A64789">
          <w:rPr>
            <w:rStyle w:val="Hyperlink"/>
            <w:rtl/>
          </w:rPr>
          <w:t xml:space="preserve">محمد بن </w:t>
        </w:r>
        <w:r w:rsidRPr="00A64789">
          <w:rPr>
            <w:rStyle w:val="Hyperlink"/>
            <w:rFonts w:hint="cs"/>
            <w:rtl/>
          </w:rPr>
          <w:t>ی</w:t>
        </w:r>
        <w:r w:rsidRPr="00A64789">
          <w:rPr>
            <w:rStyle w:val="Hyperlink"/>
            <w:rFonts w:hint="eastAsia"/>
            <w:rtl/>
          </w:rPr>
          <w:t>عقوب</w:t>
        </w:r>
        <w:r w:rsidRPr="00A64789">
          <w:rPr>
            <w:rStyle w:val="Hyperlink"/>
            <w:rtl/>
          </w:rPr>
          <w:t xml:space="preserve"> کل</w:t>
        </w:r>
        <w:r w:rsidRPr="00A64789">
          <w:rPr>
            <w:rStyle w:val="Hyperlink"/>
            <w:rFonts w:hint="cs"/>
            <w:rtl/>
          </w:rPr>
          <w:t>ی</w:t>
        </w:r>
        <w:r w:rsidRPr="00A64789">
          <w:rPr>
            <w:rStyle w:val="Hyperlink"/>
            <w:rFonts w:hint="eastAsia"/>
            <w:rtl/>
          </w:rPr>
          <w:t>ن</w:t>
        </w:r>
        <w:r w:rsidRPr="00A64789">
          <w:rPr>
            <w:rStyle w:val="Hyperlink"/>
            <w:rFonts w:hint="cs"/>
            <w:rtl/>
          </w:rPr>
          <w:t>ی</w:t>
        </w:r>
        <w:r w:rsidRPr="00A64789">
          <w:rPr>
            <w:rStyle w:val="Hyperlink"/>
            <w:rFonts w:hint="eastAsia"/>
            <w:rtl/>
          </w:rPr>
          <w:t>،</w:t>
        </w:r>
        <w:r w:rsidRPr="00A64789">
          <w:rPr>
            <w:rStyle w:val="Hyperlink"/>
            <w:rtl/>
          </w:rPr>
          <w:t xml:space="preserve"> ج1، ص67.</w:t>
        </w:r>
      </w:hyperlink>
    </w:p>
  </w:footnote>
  <w:footnote w:id="3">
    <w:p w14:paraId="52B9F86C" w14:textId="052B5AAB" w:rsidR="00E64F2F" w:rsidRPr="00E64F2F" w:rsidRDefault="00E64F2F" w:rsidP="00E64F2F">
      <w:pPr>
        <w:pStyle w:val="FootnoteText"/>
      </w:pPr>
      <w:r w:rsidRPr="00E64F2F">
        <w:footnoteRef/>
      </w:r>
      <w:r w:rsidRPr="00E64F2F">
        <w:rPr>
          <w:rtl/>
        </w:rPr>
        <w:t xml:space="preserve"> </w:t>
      </w:r>
      <w:hyperlink r:id="rId3" w:history="1">
        <w:r w:rsidRPr="00E64F2F">
          <w:rPr>
            <w:rStyle w:val="Hyperlink"/>
            <w:rtl/>
          </w:rPr>
          <w:t>الکاف</w:t>
        </w:r>
        <w:r w:rsidRPr="00E64F2F">
          <w:rPr>
            <w:rStyle w:val="Hyperlink"/>
            <w:rFonts w:hint="cs"/>
            <w:rtl/>
          </w:rPr>
          <w:t>ی</w:t>
        </w:r>
        <w:r w:rsidRPr="00E64F2F">
          <w:rPr>
            <w:rStyle w:val="Hyperlink"/>
            <w:rFonts w:hint="eastAsia"/>
            <w:rtl/>
          </w:rPr>
          <w:t>،</w:t>
        </w:r>
        <w:r w:rsidRPr="00E64F2F">
          <w:rPr>
            <w:rStyle w:val="Hyperlink"/>
            <w:rtl/>
          </w:rPr>
          <w:t xml:space="preserve"> </w:t>
        </w:r>
        <w:r w:rsidRPr="00E64F2F">
          <w:rPr>
            <w:rStyle w:val="Hyperlink"/>
            <w:rtl/>
          </w:rPr>
          <w:t xml:space="preserve">محمد بن </w:t>
        </w:r>
        <w:r w:rsidRPr="00E64F2F">
          <w:rPr>
            <w:rStyle w:val="Hyperlink"/>
            <w:rFonts w:hint="cs"/>
            <w:rtl/>
          </w:rPr>
          <w:t>ی</w:t>
        </w:r>
        <w:r w:rsidRPr="00E64F2F">
          <w:rPr>
            <w:rStyle w:val="Hyperlink"/>
            <w:rFonts w:hint="eastAsia"/>
            <w:rtl/>
          </w:rPr>
          <w:t>عقوب</w:t>
        </w:r>
        <w:r w:rsidRPr="00E64F2F">
          <w:rPr>
            <w:rStyle w:val="Hyperlink"/>
            <w:rtl/>
          </w:rPr>
          <w:t xml:space="preserve"> کل</w:t>
        </w:r>
        <w:r w:rsidRPr="00E64F2F">
          <w:rPr>
            <w:rStyle w:val="Hyperlink"/>
            <w:rFonts w:hint="cs"/>
            <w:rtl/>
          </w:rPr>
          <w:t>ی</w:t>
        </w:r>
        <w:r w:rsidRPr="00E64F2F">
          <w:rPr>
            <w:rStyle w:val="Hyperlink"/>
            <w:rFonts w:hint="eastAsia"/>
            <w:rtl/>
          </w:rPr>
          <w:t>ن</w:t>
        </w:r>
        <w:r w:rsidRPr="00E64F2F">
          <w:rPr>
            <w:rStyle w:val="Hyperlink"/>
            <w:rFonts w:hint="cs"/>
            <w:rtl/>
          </w:rPr>
          <w:t>ی</w:t>
        </w:r>
        <w:r w:rsidRPr="00E64F2F">
          <w:rPr>
            <w:rStyle w:val="Hyperlink"/>
            <w:rFonts w:hint="eastAsia"/>
            <w:rtl/>
          </w:rPr>
          <w:t>،</w:t>
        </w:r>
        <w:r w:rsidRPr="00E64F2F">
          <w:rPr>
            <w:rStyle w:val="Hyperlink"/>
            <w:rtl/>
          </w:rPr>
          <w:t xml:space="preserve"> ج7، ص414.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6FE3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35347"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B43278">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B43278">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B43278">
      <w:rPr>
        <w:b/>
        <w:bCs/>
        <w:color w:val="632423" w:themeColor="accent2" w:themeShade="80"/>
        <w:sz w:val="20"/>
        <w:szCs w:val="24"/>
        <w:rtl/>
      </w:rPr>
      <w:t>قائ</w:t>
    </w:r>
    <w:r w:rsidR="00B43278">
      <w:rPr>
        <w:rFonts w:hint="cs"/>
        <w:b/>
        <w:bCs/>
        <w:color w:val="632423" w:themeColor="accent2" w:themeShade="80"/>
        <w:sz w:val="20"/>
        <w:szCs w:val="24"/>
        <w:rtl/>
      </w:rPr>
      <w:t>ی</w:t>
    </w:r>
    <w:r w:rsidR="00B43278">
      <w:rPr>
        <w:rFonts w:hint="eastAsia"/>
        <w:b/>
        <w:bCs/>
        <w:color w:val="632423" w:themeColor="accent2" w:themeShade="80"/>
        <w:sz w:val="20"/>
        <w:szCs w:val="24"/>
        <w:rtl/>
      </w:rPr>
      <w:t>ن</w:t>
    </w:r>
    <w:r w:rsidR="00B4327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B43278">
      <w:rPr>
        <w:sz w:val="24"/>
        <w:szCs w:val="24"/>
        <w:rtl/>
      </w:rPr>
      <w:t>10 /10 /1398</w:t>
    </w:r>
  </w:p>
  <w:p w14:paraId="4E2E97F8"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B43278">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B43278">
      <w:rPr>
        <w:sz w:val="24"/>
        <w:szCs w:val="24"/>
        <w:rtl/>
      </w:rPr>
      <w:t>مهد</w:t>
    </w:r>
    <w:r w:rsidR="00B43278">
      <w:rPr>
        <w:rFonts w:hint="cs"/>
        <w:sz w:val="24"/>
        <w:szCs w:val="24"/>
        <w:rtl/>
      </w:rPr>
      <w:t>ی</w:t>
    </w:r>
    <w:r w:rsidR="00B43278">
      <w:rPr>
        <w:sz w:val="24"/>
        <w:szCs w:val="24"/>
        <w:rtl/>
      </w:rPr>
      <w:t xml:space="preserve"> خسروب</w:t>
    </w:r>
    <w:r w:rsidR="00B43278">
      <w:rPr>
        <w:rFonts w:hint="cs"/>
        <w:sz w:val="24"/>
        <w:szCs w:val="24"/>
        <w:rtl/>
      </w:rPr>
      <w:t>ی</w:t>
    </w:r>
    <w:r w:rsidR="00B43278">
      <w:rPr>
        <w:rFonts w:hint="eastAsia"/>
        <w:sz w:val="24"/>
        <w:szCs w:val="24"/>
        <w:rtl/>
      </w:rPr>
      <w:t>گ</w:t>
    </w:r>
    <w:r w:rsidR="00B43278">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B43278">
      <w:rPr>
        <w:sz w:val="24"/>
        <w:szCs w:val="24"/>
        <w:rtl/>
      </w:rPr>
      <w:t>اقسام القاض</w:t>
    </w:r>
    <w:r w:rsidR="00B43278">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5AC9C"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4796"/>
    <w:rsid w:val="001D2E9A"/>
    <w:rsid w:val="001D597F"/>
    <w:rsid w:val="001E3FD4"/>
    <w:rsid w:val="0020241A"/>
    <w:rsid w:val="00203821"/>
    <w:rsid w:val="00211632"/>
    <w:rsid w:val="0021630D"/>
    <w:rsid w:val="0024121B"/>
    <w:rsid w:val="00247D2F"/>
    <w:rsid w:val="00256560"/>
    <w:rsid w:val="0027605E"/>
    <w:rsid w:val="00280E69"/>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229"/>
    <w:rsid w:val="00397466"/>
    <w:rsid w:val="003A6148"/>
    <w:rsid w:val="003C33F6"/>
    <w:rsid w:val="003C3D2E"/>
    <w:rsid w:val="003C43A5"/>
    <w:rsid w:val="003E1C5C"/>
    <w:rsid w:val="003E6650"/>
    <w:rsid w:val="003F5B46"/>
    <w:rsid w:val="00401363"/>
    <w:rsid w:val="00402E47"/>
    <w:rsid w:val="00425015"/>
    <w:rsid w:val="00430994"/>
    <w:rsid w:val="00441B6D"/>
    <w:rsid w:val="00454D18"/>
    <w:rsid w:val="004556EF"/>
    <w:rsid w:val="00462B07"/>
    <w:rsid w:val="00465BD2"/>
    <w:rsid w:val="00470C0B"/>
    <w:rsid w:val="004715C8"/>
    <w:rsid w:val="00481C31"/>
    <w:rsid w:val="00482FC1"/>
    <w:rsid w:val="00483027"/>
    <w:rsid w:val="004871AA"/>
    <w:rsid w:val="004918D7"/>
    <w:rsid w:val="004926E1"/>
    <w:rsid w:val="004A2FEA"/>
    <w:rsid w:val="004D11AE"/>
    <w:rsid w:val="004D2DD7"/>
    <w:rsid w:val="004D75C5"/>
    <w:rsid w:val="004E2186"/>
    <w:rsid w:val="004E66FB"/>
    <w:rsid w:val="004F470A"/>
    <w:rsid w:val="004F4C59"/>
    <w:rsid w:val="00500C8F"/>
    <w:rsid w:val="00501909"/>
    <w:rsid w:val="00507BBB"/>
    <w:rsid w:val="005128DF"/>
    <w:rsid w:val="00513FF2"/>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814"/>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372"/>
    <w:rsid w:val="007639E0"/>
    <w:rsid w:val="00775507"/>
    <w:rsid w:val="00783473"/>
    <w:rsid w:val="0078594B"/>
    <w:rsid w:val="00795E02"/>
    <w:rsid w:val="007979D0"/>
    <w:rsid w:val="007A4E18"/>
    <w:rsid w:val="007A7B8C"/>
    <w:rsid w:val="007C06D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534"/>
    <w:rsid w:val="00927A9F"/>
    <w:rsid w:val="009335CC"/>
    <w:rsid w:val="00935A55"/>
    <w:rsid w:val="00941CEB"/>
    <w:rsid w:val="0094720F"/>
    <w:rsid w:val="00953B28"/>
    <w:rsid w:val="00954322"/>
    <w:rsid w:val="00957CAA"/>
    <w:rsid w:val="0096778A"/>
    <w:rsid w:val="00977656"/>
    <w:rsid w:val="009846A7"/>
    <w:rsid w:val="0098794D"/>
    <w:rsid w:val="0099497B"/>
    <w:rsid w:val="009A24B8"/>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3278"/>
    <w:rsid w:val="00B501A8"/>
    <w:rsid w:val="00B55AE4"/>
    <w:rsid w:val="00B66AE8"/>
    <w:rsid w:val="00B70B46"/>
    <w:rsid w:val="00B739B0"/>
    <w:rsid w:val="00B814A3"/>
    <w:rsid w:val="00B84597"/>
    <w:rsid w:val="00B96F38"/>
    <w:rsid w:val="00BB0742"/>
    <w:rsid w:val="00BC716B"/>
    <w:rsid w:val="00BD0E74"/>
    <w:rsid w:val="00BD24B1"/>
    <w:rsid w:val="00BD5F8C"/>
    <w:rsid w:val="00BE29DD"/>
    <w:rsid w:val="00C066AF"/>
    <w:rsid w:val="00C10E06"/>
    <w:rsid w:val="00C145B8"/>
    <w:rsid w:val="00C2438F"/>
    <w:rsid w:val="00C31AF0"/>
    <w:rsid w:val="00C32A7E"/>
    <w:rsid w:val="00C34F28"/>
    <w:rsid w:val="00C368DF"/>
    <w:rsid w:val="00C40F2A"/>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68"/>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64F2F"/>
    <w:rsid w:val="00E75920"/>
    <w:rsid w:val="00E80D96"/>
    <w:rsid w:val="00E871FA"/>
    <w:rsid w:val="00E936A4"/>
    <w:rsid w:val="00E954BB"/>
    <w:rsid w:val="00EA45E7"/>
    <w:rsid w:val="00EB78E3"/>
    <w:rsid w:val="00EB7BE3"/>
    <w:rsid w:val="00EC1C4B"/>
    <w:rsid w:val="00EC735A"/>
    <w:rsid w:val="00ED5F38"/>
    <w:rsid w:val="00EE23CD"/>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736"/>
    <w:rsid w:val="00F842AD"/>
    <w:rsid w:val="00F914EB"/>
    <w:rsid w:val="00F91B85"/>
    <w:rsid w:val="00F938E7"/>
    <w:rsid w:val="00FA3B17"/>
    <w:rsid w:val="00FA5E8D"/>
    <w:rsid w:val="00FA5F3D"/>
    <w:rsid w:val="00FB399E"/>
    <w:rsid w:val="00FB7F50"/>
    <w:rsid w:val="00FC2A85"/>
    <w:rsid w:val="00FC40AF"/>
    <w:rsid w:val="00FC73B9"/>
    <w:rsid w:val="00FD0A16"/>
    <w:rsid w:val="00FD1373"/>
    <w:rsid w:val="00FD56E4"/>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AEE28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FD1373"/>
    <w:rPr>
      <w:color w:val="605E5C"/>
      <w:shd w:val="clear" w:color="auto" w:fill="E1DFDD"/>
    </w:rPr>
  </w:style>
  <w:style w:type="character" w:styleId="FollowedHyperlink">
    <w:name w:val="FollowedHyperlink"/>
    <w:basedOn w:val="DefaultParagraphFont"/>
    <w:uiPriority w:val="99"/>
    <w:semiHidden/>
    <w:unhideWhenUsed/>
    <w:rsid w:val="004D11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414/&#1571;&#1604;&#1581;&#1606;" TargetMode="External"/><Relationship Id="rId2" Type="http://schemas.openxmlformats.org/officeDocument/2006/relationships/hyperlink" Target="http://lib.eshia.ir/11005/1/67/&#1575;&#1604;&#1581;&#1589;&#1740;&#1606;" TargetMode="External"/><Relationship Id="rId1" Type="http://schemas.openxmlformats.org/officeDocument/2006/relationships/hyperlink" Target="http://lib.eshia.ir/10152/1/92/&#1576;&#1581;&#1705;&#1605;&#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CB865-0040-48F6-A7A0-AAB74DA9F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827</Words>
  <Characters>4715</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2020-01-18T17:03:00Z</cp:lastPrinted>
  <dcterms:created xsi:type="dcterms:W3CDTF">2020-01-18T17:03:00Z</dcterms:created>
  <dcterms:modified xsi:type="dcterms:W3CDTF">2020-01-18T17:06:00Z</dcterms:modified>
  <cp:contentStatus>ویرایش 2.5</cp:contentStatus>
  <cp:version>2.7</cp:version>
</cp:coreProperties>
</file>