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06D405" w14:textId="77777777" w:rsidR="008B750B" w:rsidRPr="008A522A" w:rsidRDefault="00783473" w:rsidP="009C66D5">
      <w:pPr>
        <w:jc w:val="center"/>
        <w:rPr>
          <w:rtl/>
        </w:rPr>
      </w:pPr>
      <w:r>
        <w:rPr>
          <w:rFonts w:hint="cs"/>
          <w:noProof/>
          <w:rtl/>
        </w:rPr>
        <w:drawing>
          <wp:inline distT="0" distB="0" distL="0" distR="0" wp14:anchorId="51C668D7" wp14:editId="43B0EC01">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39E406E5" w14:textId="0484E02F" w:rsidR="00937ED1"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1820401" w:history="1">
        <w:r w:rsidR="00937ED1" w:rsidRPr="007F3002">
          <w:rPr>
            <w:rStyle w:val="Hyperlink"/>
            <w:noProof/>
            <w:rtl/>
          </w:rPr>
          <w:t>شرط اعلم</w:t>
        </w:r>
        <w:r w:rsidR="00937ED1" w:rsidRPr="007F3002">
          <w:rPr>
            <w:rStyle w:val="Hyperlink"/>
            <w:rFonts w:hint="cs"/>
            <w:noProof/>
            <w:rtl/>
          </w:rPr>
          <w:t>ی</w:t>
        </w:r>
        <w:r w:rsidR="00937ED1" w:rsidRPr="007F3002">
          <w:rPr>
            <w:rStyle w:val="Hyperlink"/>
            <w:rFonts w:hint="eastAsia"/>
            <w:noProof/>
            <w:rtl/>
          </w:rPr>
          <w:t>ت</w:t>
        </w:r>
        <w:r w:rsidR="00937ED1" w:rsidRPr="007F3002">
          <w:rPr>
            <w:rStyle w:val="Hyperlink"/>
            <w:noProof/>
            <w:rtl/>
          </w:rPr>
          <w:t xml:space="preserve"> در تع</w:t>
        </w:r>
        <w:r w:rsidR="00937ED1" w:rsidRPr="007F3002">
          <w:rPr>
            <w:rStyle w:val="Hyperlink"/>
            <w:rFonts w:hint="cs"/>
            <w:noProof/>
            <w:rtl/>
          </w:rPr>
          <w:t>یی</w:t>
        </w:r>
        <w:r w:rsidR="00937ED1" w:rsidRPr="007F3002">
          <w:rPr>
            <w:rStyle w:val="Hyperlink"/>
            <w:rFonts w:hint="eastAsia"/>
            <w:noProof/>
            <w:rtl/>
          </w:rPr>
          <w:t>ن</w:t>
        </w:r>
        <w:r w:rsidR="00937ED1" w:rsidRPr="007F3002">
          <w:rPr>
            <w:rStyle w:val="Hyperlink"/>
            <w:noProof/>
            <w:rtl/>
          </w:rPr>
          <w:t xml:space="preserve"> قاض</w:t>
        </w:r>
        <w:r w:rsidR="00937ED1" w:rsidRPr="007F3002">
          <w:rPr>
            <w:rStyle w:val="Hyperlink"/>
            <w:rFonts w:hint="cs"/>
            <w:noProof/>
            <w:rtl/>
          </w:rPr>
          <w:t>ی</w:t>
        </w:r>
        <w:r w:rsidR="00937ED1">
          <w:rPr>
            <w:noProof/>
            <w:webHidden/>
            <w:rtl/>
          </w:rPr>
          <w:tab/>
        </w:r>
        <w:r w:rsidR="00937ED1">
          <w:rPr>
            <w:noProof/>
            <w:webHidden/>
            <w:rtl/>
          </w:rPr>
          <w:fldChar w:fldCharType="begin"/>
        </w:r>
        <w:r w:rsidR="00937ED1">
          <w:rPr>
            <w:noProof/>
            <w:webHidden/>
            <w:rtl/>
          </w:rPr>
          <w:instrText xml:space="preserve"> </w:instrText>
        </w:r>
        <w:r w:rsidR="00937ED1">
          <w:rPr>
            <w:noProof/>
            <w:webHidden/>
          </w:rPr>
          <w:instrText>PAGEREF</w:instrText>
        </w:r>
        <w:r w:rsidR="00937ED1">
          <w:rPr>
            <w:noProof/>
            <w:webHidden/>
            <w:rtl/>
          </w:rPr>
          <w:instrText xml:space="preserve"> _</w:instrText>
        </w:r>
        <w:r w:rsidR="00937ED1">
          <w:rPr>
            <w:noProof/>
            <w:webHidden/>
          </w:rPr>
          <w:instrText>Toc</w:instrText>
        </w:r>
        <w:r w:rsidR="00937ED1">
          <w:rPr>
            <w:noProof/>
            <w:webHidden/>
            <w:rtl/>
          </w:rPr>
          <w:instrText xml:space="preserve">31820401 </w:instrText>
        </w:r>
        <w:r w:rsidR="00937ED1">
          <w:rPr>
            <w:noProof/>
            <w:webHidden/>
          </w:rPr>
          <w:instrText>\h</w:instrText>
        </w:r>
        <w:r w:rsidR="00937ED1">
          <w:rPr>
            <w:noProof/>
            <w:webHidden/>
            <w:rtl/>
          </w:rPr>
          <w:instrText xml:space="preserve"> </w:instrText>
        </w:r>
        <w:r w:rsidR="00937ED1">
          <w:rPr>
            <w:noProof/>
            <w:webHidden/>
            <w:rtl/>
          </w:rPr>
        </w:r>
        <w:r w:rsidR="00937ED1">
          <w:rPr>
            <w:noProof/>
            <w:webHidden/>
            <w:rtl/>
          </w:rPr>
          <w:fldChar w:fldCharType="separate"/>
        </w:r>
        <w:r w:rsidR="00824839">
          <w:rPr>
            <w:noProof/>
            <w:webHidden/>
            <w:rtl/>
          </w:rPr>
          <w:t>1</w:t>
        </w:r>
        <w:r w:rsidR="00937ED1">
          <w:rPr>
            <w:noProof/>
            <w:webHidden/>
            <w:rtl/>
          </w:rPr>
          <w:fldChar w:fldCharType="end"/>
        </w:r>
      </w:hyperlink>
    </w:p>
    <w:p w14:paraId="7BE95A00" w14:textId="09DF81BE" w:rsidR="00937ED1" w:rsidRDefault="00824839">
      <w:pPr>
        <w:pStyle w:val="TOC2"/>
        <w:tabs>
          <w:tab w:val="right" w:leader="dot" w:pos="10194"/>
        </w:tabs>
        <w:rPr>
          <w:rFonts w:asciiTheme="minorHAnsi" w:eastAsiaTheme="minorEastAsia" w:hAnsiTheme="minorHAnsi" w:cstheme="minorBidi"/>
          <w:bCs w:val="0"/>
          <w:noProof/>
          <w:color w:val="auto"/>
          <w:szCs w:val="22"/>
          <w:rtl/>
        </w:rPr>
      </w:pPr>
      <w:hyperlink w:anchor="_Toc31820402" w:history="1">
        <w:r w:rsidR="00937ED1" w:rsidRPr="007F3002">
          <w:rPr>
            <w:rStyle w:val="Hyperlink"/>
            <w:noProof/>
            <w:rtl/>
          </w:rPr>
          <w:t>کلام صاحب جواهر در اشتراط اعلم</w:t>
        </w:r>
        <w:r w:rsidR="00937ED1" w:rsidRPr="007F3002">
          <w:rPr>
            <w:rStyle w:val="Hyperlink"/>
            <w:rFonts w:hint="cs"/>
            <w:noProof/>
            <w:rtl/>
          </w:rPr>
          <w:t>ی</w:t>
        </w:r>
        <w:r w:rsidR="00937ED1" w:rsidRPr="007F3002">
          <w:rPr>
            <w:rStyle w:val="Hyperlink"/>
            <w:noProof/>
            <w:rtl/>
          </w:rPr>
          <w:t>ت</w:t>
        </w:r>
        <w:r w:rsidR="00937ED1">
          <w:rPr>
            <w:noProof/>
            <w:webHidden/>
            <w:rtl/>
          </w:rPr>
          <w:tab/>
        </w:r>
        <w:r w:rsidR="00937ED1">
          <w:rPr>
            <w:noProof/>
            <w:webHidden/>
            <w:rtl/>
          </w:rPr>
          <w:fldChar w:fldCharType="begin"/>
        </w:r>
        <w:r w:rsidR="00937ED1">
          <w:rPr>
            <w:noProof/>
            <w:webHidden/>
            <w:rtl/>
          </w:rPr>
          <w:instrText xml:space="preserve"> </w:instrText>
        </w:r>
        <w:r w:rsidR="00937ED1">
          <w:rPr>
            <w:noProof/>
            <w:webHidden/>
          </w:rPr>
          <w:instrText>PAGEREF</w:instrText>
        </w:r>
        <w:r w:rsidR="00937ED1">
          <w:rPr>
            <w:noProof/>
            <w:webHidden/>
            <w:rtl/>
          </w:rPr>
          <w:instrText xml:space="preserve"> _</w:instrText>
        </w:r>
        <w:r w:rsidR="00937ED1">
          <w:rPr>
            <w:noProof/>
            <w:webHidden/>
          </w:rPr>
          <w:instrText>Toc</w:instrText>
        </w:r>
        <w:r w:rsidR="00937ED1">
          <w:rPr>
            <w:noProof/>
            <w:webHidden/>
            <w:rtl/>
          </w:rPr>
          <w:instrText xml:space="preserve">31820402 </w:instrText>
        </w:r>
        <w:r w:rsidR="00937ED1">
          <w:rPr>
            <w:noProof/>
            <w:webHidden/>
          </w:rPr>
          <w:instrText>\h</w:instrText>
        </w:r>
        <w:r w:rsidR="00937ED1">
          <w:rPr>
            <w:noProof/>
            <w:webHidden/>
            <w:rtl/>
          </w:rPr>
          <w:instrText xml:space="preserve"> </w:instrText>
        </w:r>
        <w:r w:rsidR="00937ED1">
          <w:rPr>
            <w:noProof/>
            <w:webHidden/>
            <w:rtl/>
          </w:rPr>
        </w:r>
        <w:r w:rsidR="00937ED1">
          <w:rPr>
            <w:noProof/>
            <w:webHidden/>
            <w:rtl/>
          </w:rPr>
          <w:fldChar w:fldCharType="separate"/>
        </w:r>
        <w:r>
          <w:rPr>
            <w:noProof/>
            <w:webHidden/>
            <w:rtl/>
          </w:rPr>
          <w:t>2</w:t>
        </w:r>
        <w:r w:rsidR="00937ED1">
          <w:rPr>
            <w:noProof/>
            <w:webHidden/>
            <w:rtl/>
          </w:rPr>
          <w:fldChar w:fldCharType="end"/>
        </w:r>
      </w:hyperlink>
    </w:p>
    <w:p w14:paraId="422EB7E6" w14:textId="1736A699" w:rsidR="00937ED1" w:rsidRDefault="00824839">
      <w:pPr>
        <w:pStyle w:val="TOC3"/>
        <w:tabs>
          <w:tab w:val="right" w:leader="dot" w:pos="10194"/>
        </w:tabs>
        <w:rPr>
          <w:rFonts w:asciiTheme="minorHAnsi" w:eastAsiaTheme="minorEastAsia" w:hAnsiTheme="minorHAnsi" w:cstheme="minorBidi"/>
          <w:bCs w:val="0"/>
          <w:iCs w:val="0"/>
          <w:noProof/>
          <w:color w:val="auto"/>
          <w:szCs w:val="22"/>
          <w:rtl/>
        </w:rPr>
      </w:pPr>
      <w:hyperlink w:anchor="_Toc31820403" w:history="1">
        <w:r w:rsidR="00937ED1" w:rsidRPr="007F3002">
          <w:rPr>
            <w:rStyle w:val="Hyperlink"/>
            <w:noProof/>
            <w:rtl/>
          </w:rPr>
          <w:t>اشکال استاد به صاحب جواهر</w:t>
        </w:r>
        <w:r w:rsidR="00937ED1">
          <w:rPr>
            <w:noProof/>
            <w:webHidden/>
            <w:rtl/>
          </w:rPr>
          <w:tab/>
        </w:r>
        <w:r w:rsidR="00937ED1">
          <w:rPr>
            <w:noProof/>
            <w:webHidden/>
            <w:rtl/>
          </w:rPr>
          <w:fldChar w:fldCharType="begin"/>
        </w:r>
        <w:r w:rsidR="00937ED1">
          <w:rPr>
            <w:noProof/>
            <w:webHidden/>
            <w:rtl/>
          </w:rPr>
          <w:instrText xml:space="preserve"> </w:instrText>
        </w:r>
        <w:r w:rsidR="00937ED1">
          <w:rPr>
            <w:noProof/>
            <w:webHidden/>
          </w:rPr>
          <w:instrText>PAGEREF</w:instrText>
        </w:r>
        <w:r w:rsidR="00937ED1">
          <w:rPr>
            <w:noProof/>
            <w:webHidden/>
            <w:rtl/>
          </w:rPr>
          <w:instrText xml:space="preserve"> _</w:instrText>
        </w:r>
        <w:r w:rsidR="00937ED1">
          <w:rPr>
            <w:noProof/>
            <w:webHidden/>
          </w:rPr>
          <w:instrText>Toc</w:instrText>
        </w:r>
        <w:r w:rsidR="00937ED1">
          <w:rPr>
            <w:noProof/>
            <w:webHidden/>
            <w:rtl/>
          </w:rPr>
          <w:instrText xml:space="preserve">31820403 </w:instrText>
        </w:r>
        <w:r w:rsidR="00937ED1">
          <w:rPr>
            <w:noProof/>
            <w:webHidden/>
          </w:rPr>
          <w:instrText>\h</w:instrText>
        </w:r>
        <w:r w:rsidR="00937ED1">
          <w:rPr>
            <w:noProof/>
            <w:webHidden/>
            <w:rtl/>
          </w:rPr>
          <w:instrText xml:space="preserve"> </w:instrText>
        </w:r>
        <w:r w:rsidR="00937ED1">
          <w:rPr>
            <w:noProof/>
            <w:webHidden/>
            <w:rtl/>
          </w:rPr>
        </w:r>
        <w:r w:rsidR="00937ED1">
          <w:rPr>
            <w:noProof/>
            <w:webHidden/>
            <w:rtl/>
          </w:rPr>
          <w:fldChar w:fldCharType="separate"/>
        </w:r>
        <w:r>
          <w:rPr>
            <w:noProof/>
            <w:webHidden/>
            <w:rtl/>
          </w:rPr>
          <w:t>3</w:t>
        </w:r>
        <w:r w:rsidR="00937ED1">
          <w:rPr>
            <w:noProof/>
            <w:webHidden/>
            <w:rtl/>
          </w:rPr>
          <w:fldChar w:fldCharType="end"/>
        </w:r>
      </w:hyperlink>
    </w:p>
    <w:p w14:paraId="1551BCD0" w14:textId="2E56F8DF" w:rsidR="00937ED1" w:rsidRDefault="00824839">
      <w:pPr>
        <w:pStyle w:val="TOC2"/>
        <w:tabs>
          <w:tab w:val="right" w:leader="dot" w:pos="10194"/>
        </w:tabs>
        <w:rPr>
          <w:rFonts w:asciiTheme="minorHAnsi" w:eastAsiaTheme="minorEastAsia" w:hAnsiTheme="minorHAnsi" w:cstheme="minorBidi"/>
          <w:bCs w:val="0"/>
          <w:noProof/>
          <w:color w:val="auto"/>
          <w:szCs w:val="22"/>
          <w:rtl/>
        </w:rPr>
      </w:pPr>
      <w:hyperlink w:anchor="_Toc31820404" w:history="1">
        <w:r w:rsidR="00937ED1" w:rsidRPr="007F3002">
          <w:rPr>
            <w:rStyle w:val="Hyperlink"/>
            <w:noProof/>
            <w:rtl/>
          </w:rPr>
          <w:t>نظر استاد در مسأله اشتراط اعلم</w:t>
        </w:r>
        <w:r w:rsidR="00937ED1" w:rsidRPr="007F3002">
          <w:rPr>
            <w:rStyle w:val="Hyperlink"/>
            <w:rFonts w:hint="cs"/>
            <w:noProof/>
            <w:rtl/>
          </w:rPr>
          <w:t>ی</w:t>
        </w:r>
        <w:r w:rsidR="00937ED1" w:rsidRPr="007F3002">
          <w:rPr>
            <w:rStyle w:val="Hyperlink"/>
            <w:rFonts w:hint="eastAsia"/>
            <w:noProof/>
            <w:rtl/>
          </w:rPr>
          <w:t>ت</w:t>
        </w:r>
        <w:r w:rsidR="00937ED1">
          <w:rPr>
            <w:noProof/>
            <w:webHidden/>
            <w:rtl/>
          </w:rPr>
          <w:tab/>
        </w:r>
        <w:r w:rsidR="00937ED1">
          <w:rPr>
            <w:noProof/>
            <w:webHidden/>
            <w:rtl/>
          </w:rPr>
          <w:fldChar w:fldCharType="begin"/>
        </w:r>
        <w:r w:rsidR="00937ED1">
          <w:rPr>
            <w:noProof/>
            <w:webHidden/>
            <w:rtl/>
          </w:rPr>
          <w:instrText xml:space="preserve"> </w:instrText>
        </w:r>
        <w:r w:rsidR="00937ED1">
          <w:rPr>
            <w:noProof/>
            <w:webHidden/>
          </w:rPr>
          <w:instrText>PAGEREF</w:instrText>
        </w:r>
        <w:r w:rsidR="00937ED1">
          <w:rPr>
            <w:noProof/>
            <w:webHidden/>
            <w:rtl/>
          </w:rPr>
          <w:instrText xml:space="preserve"> _</w:instrText>
        </w:r>
        <w:r w:rsidR="00937ED1">
          <w:rPr>
            <w:noProof/>
            <w:webHidden/>
          </w:rPr>
          <w:instrText>Toc</w:instrText>
        </w:r>
        <w:r w:rsidR="00937ED1">
          <w:rPr>
            <w:noProof/>
            <w:webHidden/>
            <w:rtl/>
          </w:rPr>
          <w:instrText xml:space="preserve">31820404 </w:instrText>
        </w:r>
        <w:r w:rsidR="00937ED1">
          <w:rPr>
            <w:noProof/>
            <w:webHidden/>
          </w:rPr>
          <w:instrText>\h</w:instrText>
        </w:r>
        <w:r w:rsidR="00937ED1">
          <w:rPr>
            <w:noProof/>
            <w:webHidden/>
            <w:rtl/>
          </w:rPr>
          <w:instrText xml:space="preserve"> </w:instrText>
        </w:r>
        <w:r w:rsidR="00937ED1">
          <w:rPr>
            <w:noProof/>
            <w:webHidden/>
            <w:rtl/>
          </w:rPr>
        </w:r>
        <w:r w:rsidR="00937ED1">
          <w:rPr>
            <w:noProof/>
            <w:webHidden/>
            <w:rtl/>
          </w:rPr>
          <w:fldChar w:fldCharType="separate"/>
        </w:r>
        <w:r>
          <w:rPr>
            <w:noProof/>
            <w:webHidden/>
            <w:rtl/>
          </w:rPr>
          <w:t>4</w:t>
        </w:r>
        <w:r w:rsidR="00937ED1">
          <w:rPr>
            <w:noProof/>
            <w:webHidden/>
            <w:rtl/>
          </w:rPr>
          <w:fldChar w:fldCharType="end"/>
        </w:r>
      </w:hyperlink>
    </w:p>
    <w:p w14:paraId="5F00A5E5" w14:textId="7BC52B42" w:rsidR="00C91EB6" w:rsidRPr="00C91EB6" w:rsidRDefault="00A01522" w:rsidP="00C91EB6">
      <w:r>
        <w:rPr>
          <w:rFonts w:cs="B Titr"/>
          <w:noProof/>
          <w:webHidden/>
          <w:color w:val="632423" w:themeColor="accent2" w:themeShade="80"/>
          <w:szCs w:val="24"/>
          <w:rtl/>
        </w:rPr>
        <w:fldChar w:fldCharType="end"/>
      </w:r>
    </w:p>
    <w:p w14:paraId="36E9397A"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F259D">
        <w:rPr>
          <w:rtl/>
        </w:rPr>
        <w:t>ولا</w:t>
      </w:r>
      <w:r w:rsidR="005F259D">
        <w:rPr>
          <w:rFonts w:hint="cs"/>
          <w:rtl/>
        </w:rPr>
        <w:t>ی</w:t>
      </w:r>
      <w:r w:rsidR="005F259D">
        <w:rPr>
          <w:rFonts w:hint="eastAsia"/>
          <w:rtl/>
        </w:rPr>
        <w:t>ت</w:t>
      </w:r>
      <w:r w:rsidR="005F259D">
        <w:rPr>
          <w:rtl/>
        </w:rPr>
        <w:t xml:space="preserve"> بر تع</w:t>
      </w:r>
      <w:r w:rsidR="005F259D">
        <w:rPr>
          <w:rFonts w:hint="cs"/>
          <w:rtl/>
        </w:rPr>
        <w:t>یی</w:t>
      </w:r>
      <w:r w:rsidR="005F259D">
        <w:rPr>
          <w:rFonts w:hint="eastAsia"/>
          <w:rtl/>
        </w:rPr>
        <w:t>ن</w:t>
      </w:r>
      <w:r w:rsidR="005F259D">
        <w:rPr>
          <w:rtl/>
        </w:rPr>
        <w:t xml:space="preserve"> قاض</w:t>
      </w:r>
      <w:r w:rsidR="005F259D">
        <w:rPr>
          <w:rFonts w:hint="cs"/>
          <w:rtl/>
        </w:rPr>
        <w:t>ی</w:t>
      </w:r>
      <w:r w:rsidR="00025B70">
        <w:rPr>
          <w:rFonts w:hint="cs"/>
          <w:rtl/>
        </w:rPr>
        <w:t xml:space="preserve"> </w:t>
      </w:r>
      <w:r w:rsidR="00386C11" w:rsidRPr="00A6366F">
        <w:rPr>
          <w:rFonts w:hint="cs"/>
          <w:rtl/>
        </w:rPr>
        <w:t>/</w:t>
      </w:r>
      <w:bookmarkStart w:id="1" w:name="BokSabj_d"/>
      <w:bookmarkEnd w:id="1"/>
      <w:r w:rsidR="005F259D">
        <w:rPr>
          <w:rtl/>
        </w:rPr>
        <w:t>القضا</w:t>
      </w:r>
      <w:r w:rsidR="00386C11" w:rsidRPr="00A6366F">
        <w:rPr>
          <w:rFonts w:hint="cs"/>
          <w:rtl/>
        </w:rPr>
        <w:t xml:space="preserve"> /</w:t>
      </w:r>
      <w:bookmarkStart w:id="2" w:name="Bokkolli"/>
      <w:bookmarkEnd w:id="2"/>
      <w:r w:rsidR="005F259D">
        <w:rPr>
          <w:rtl/>
        </w:rPr>
        <w:t>کتاب القضا</w:t>
      </w:r>
      <w:r w:rsidR="001B6799" w:rsidRPr="00A6366F">
        <w:rPr>
          <w:rFonts w:hint="cs"/>
          <w:rtl/>
        </w:rPr>
        <w:t xml:space="preserve"> </w:t>
      </w:r>
    </w:p>
    <w:p w14:paraId="2C4EDDC1"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1425E846" w14:textId="0BBC9323" w:rsidR="00937ED1" w:rsidRPr="00F60C4D" w:rsidRDefault="00937ED1" w:rsidP="00286B0E">
      <w:pPr>
        <w:jc w:val="both"/>
        <w:rPr>
          <w:sz w:val="28"/>
          <w:rtl/>
        </w:rPr>
      </w:pPr>
      <w:r w:rsidRPr="00F60C4D">
        <w:rPr>
          <w:rFonts w:hint="cs"/>
          <w:sz w:val="28"/>
          <w:rtl/>
        </w:rPr>
        <w:t>بحث ما در ولایت بر تعیین قاضی بود. مشهور قائل به اختیار مدعی در تعیین قاضی شدند. بحث منتهی شد به اینکه آیا</w:t>
      </w:r>
      <w:r w:rsidR="00286B0E">
        <w:rPr>
          <w:rFonts w:hint="cs"/>
          <w:sz w:val="28"/>
          <w:rtl/>
        </w:rPr>
        <w:t xml:space="preserve"> در تعیین قاضی، اعلمیت شرط است؟</w:t>
      </w:r>
    </w:p>
    <w:p w14:paraId="0D4C8D97" w14:textId="77777777" w:rsidR="00937ED1" w:rsidRPr="00F60C4D" w:rsidRDefault="00937ED1" w:rsidP="00937ED1">
      <w:pPr>
        <w:pStyle w:val="Heading1"/>
        <w:rPr>
          <w:rtl/>
        </w:rPr>
      </w:pPr>
      <w:bookmarkStart w:id="4" w:name="_Toc31820401"/>
      <w:r w:rsidRPr="00F60C4D">
        <w:rPr>
          <w:rFonts w:hint="cs"/>
          <w:rtl/>
        </w:rPr>
        <w:t>شرط اعلمیت در تعیین قاضی</w:t>
      </w:r>
      <w:bookmarkEnd w:id="4"/>
    </w:p>
    <w:p w14:paraId="4CE08A42" w14:textId="3CBC6B3D" w:rsidR="00937ED1" w:rsidRPr="00F60C4D" w:rsidRDefault="00937ED1" w:rsidP="00C16AE0">
      <w:pPr>
        <w:jc w:val="both"/>
        <w:rPr>
          <w:sz w:val="28"/>
          <w:rtl/>
        </w:rPr>
      </w:pPr>
      <w:r w:rsidRPr="00F60C4D">
        <w:rPr>
          <w:rFonts w:hint="cs"/>
          <w:sz w:val="28"/>
          <w:rtl/>
        </w:rPr>
        <w:t>بحث اع</w:t>
      </w:r>
      <w:r w:rsidR="00286B0E">
        <w:rPr>
          <w:rFonts w:hint="cs"/>
          <w:sz w:val="28"/>
          <w:rtl/>
        </w:rPr>
        <w:t>لمیت در تعیین قاضی بحث حیثی است؛</w:t>
      </w:r>
      <w:r w:rsidRPr="00F60C4D">
        <w:rPr>
          <w:rFonts w:hint="cs"/>
          <w:sz w:val="28"/>
          <w:rtl/>
        </w:rPr>
        <w:t xml:space="preserve"> یعنی </w:t>
      </w:r>
      <w:r w:rsidR="00286B0E" w:rsidRPr="00F60C4D">
        <w:rPr>
          <w:rFonts w:hint="cs"/>
          <w:sz w:val="28"/>
          <w:rtl/>
        </w:rPr>
        <w:t xml:space="preserve">بحث </w:t>
      </w:r>
      <w:r w:rsidR="00286B0E">
        <w:rPr>
          <w:rFonts w:hint="cs"/>
          <w:sz w:val="28"/>
          <w:rtl/>
        </w:rPr>
        <w:t xml:space="preserve">ما </w:t>
      </w:r>
      <w:r w:rsidRPr="00F60C4D">
        <w:rPr>
          <w:rFonts w:hint="cs"/>
          <w:sz w:val="28"/>
          <w:rtl/>
        </w:rPr>
        <w:t xml:space="preserve">از این حیث </w:t>
      </w:r>
      <w:r w:rsidR="00286B0E">
        <w:rPr>
          <w:rFonts w:hint="cs"/>
          <w:sz w:val="28"/>
          <w:rtl/>
        </w:rPr>
        <w:t>است</w:t>
      </w:r>
      <w:r w:rsidR="00C16AE0">
        <w:rPr>
          <w:rFonts w:hint="cs"/>
          <w:sz w:val="28"/>
          <w:rtl/>
        </w:rPr>
        <w:t xml:space="preserve"> که طرفین دعوا هر کدام</w:t>
      </w:r>
      <w:r w:rsidRPr="00F60C4D">
        <w:rPr>
          <w:rFonts w:hint="cs"/>
          <w:sz w:val="28"/>
          <w:rtl/>
        </w:rPr>
        <w:t xml:space="preserve"> </w:t>
      </w:r>
      <w:r w:rsidR="005E76FB" w:rsidRPr="00F60C4D">
        <w:rPr>
          <w:rFonts w:hint="cs"/>
          <w:sz w:val="28"/>
          <w:rtl/>
        </w:rPr>
        <w:t>از مرجع</w:t>
      </w:r>
      <w:r w:rsidR="00C16AE0">
        <w:rPr>
          <w:rFonts w:hint="cs"/>
          <w:sz w:val="28"/>
          <w:rtl/>
        </w:rPr>
        <w:t>ی تقلید می کند که</w:t>
      </w:r>
      <w:r w:rsidR="005E76FB" w:rsidRPr="00F60C4D">
        <w:rPr>
          <w:rFonts w:hint="cs"/>
          <w:sz w:val="28"/>
          <w:rtl/>
        </w:rPr>
        <w:t xml:space="preserve"> </w:t>
      </w:r>
      <w:r w:rsidR="005E76FB">
        <w:rPr>
          <w:rFonts w:hint="cs"/>
          <w:sz w:val="28"/>
          <w:rtl/>
        </w:rPr>
        <w:t>اعلم</w:t>
      </w:r>
      <w:r w:rsidR="00C16AE0">
        <w:rPr>
          <w:rFonts w:hint="cs"/>
          <w:sz w:val="28"/>
          <w:rtl/>
        </w:rPr>
        <w:t>یت او را پذیرفته است و</w:t>
      </w:r>
      <w:r w:rsidR="005E76FB">
        <w:rPr>
          <w:rFonts w:hint="cs"/>
          <w:sz w:val="28"/>
          <w:rtl/>
        </w:rPr>
        <w:t xml:space="preserve"> </w:t>
      </w:r>
      <w:r w:rsidRPr="00F60C4D">
        <w:rPr>
          <w:rFonts w:hint="cs"/>
          <w:sz w:val="28"/>
          <w:rtl/>
        </w:rPr>
        <w:t>مسأله</w:t>
      </w:r>
      <w:r w:rsidR="005E76FB">
        <w:rPr>
          <w:rFonts w:hint="cs"/>
          <w:sz w:val="28"/>
          <w:rtl/>
        </w:rPr>
        <w:t xml:space="preserve"> ای</w:t>
      </w:r>
      <w:r w:rsidRPr="00F60C4D">
        <w:rPr>
          <w:rFonts w:hint="cs"/>
          <w:sz w:val="28"/>
          <w:rtl/>
        </w:rPr>
        <w:t xml:space="preserve"> </w:t>
      </w:r>
      <w:r w:rsidR="00C16AE0">
        <w:rPr>
          <w:rFonts w:hint="cs"/>
          <w:sz w:val="28"/>
          <w:rtl/>
        </w:rPr>
        <w:t>که در آن</w:t>
      </w:r>
      <w:r w:rsidR="005E76FB" w:rsidRPr="00F60C4D">
        <w:rPr>
          <w:rFonts w:hint="cs"/>
          <w:sz w:val="28"/>
          <w:rtl/>
        </w:rPr>
        <w:t xml:space="preserve"> نزاع دارند </w:t>
      </w:r>
      <w:r w:rsidRPr="00F60C4D">
        <w:rPr>
          <w:rFonts w:hint="cs"/>
          <w:sz w:val="28"/>
          <w:rtl/>
        </w:rPr>
        <w:t xml:space="preserve">از شبهات حکمیه است </w:t>
      </w:r>
      <w:r w:rsidR="005E76FB">
        <w:rPr>
          <w:rFonts w:hint="cs"/>
          <w:sz w:val="28"/>
          <w:rtl/>
        </w:rPr>
        <w:t>و نظر تقلیدی آنها متفاوت است</w:t>
      </w:r>
      <w:r w:rsidR="00C16AE0">
        <w:rPr>
          <w:rFonts w:hint="cs"/>
          <w:sz w:val="28"/>
          <w:rtl/>
        </w:rPr>
        <w:t>،</w:t>
      </w:r>
      <w:r w:rsidR="005E76FB">
        <w:rPr>
          <w:rFonts w:hint="cs"/>
          <w:sz w:val="28"/>
          <w:rtl/>
        </w:rPr>
        <w:t xml:space="preserve"> </w:t>
      </w:r>
      <w:r w:rsidR="00C16AE0">
        <w:rPr>
          <w:rFonts w:hint="cs"/>
          <w:sz w:val="28"/>
          <w:rtl/>
        </w:rPr>
        <w:t>حال اگر</w:t>
      </w:r>
      <w:r w:rsidRPr="00F60C4D">
        <w:rPr>
          <w:rFonts w:hint="cs"/>
          <w:sz w:val="28"/>
          <w:rtl/>
        </w:rPr>
        <w:t xml:space="preserve"> در شهر دو قاضی وجود دارد که شاید از حیث اعلمیت از مرجع آنها پایین تر باشند ولی یکی از</w:t>
      </w:r>
      <w:r w:rsidR="005E76FB">
        <w:rPr>
          <w:rFonts w:hint="cs"/>
          <w:sz w:val="28"/>
          <w:rtl/>
        </w:rPr>
        <w:t xml:space="preserve"> دو قاضی نسبت به دیگری اعلم است،</w:t>
      </w:r>
      <w:r w:rsidRPr="00F60C4D">
        <w:rPr>
          <w:rFonts w:hint="cs"/>
          <w:sz w:val="28"/>
          <w:rtl/>
        </w:rPr>
        <w:t xml:space="preserve"> آیا در این</w:t>
      </w:r>
      <w:r w:rsidR="005E76FB">
        <w:rPr>
          <w:rFonts w:hint="cs"/>
          <w:sz w:val="28"/>
          <w:rtl/>
        </w:rPr>
        <w:t xml:space="preserve"> صورت رجوع به قاضی اعلم شرط است؟</w:t>
      </w:r>
      <w:r w:rsidRPr="00F60C4D">
        <w:rPr>
          <w:rFonts w:hint="cs"/>
          <w:sz w:val="28"/>
          <w:rtl/>
        </w:rPr>
        <w:t xml:space="preserve"> بحث ما در اعلمیت در اینجا از این حیث است</w:t>
      </w:r>
      <w:r w:rsidR="005E76FB">
        <w:rPr>
          <w:rFonts w:hint="cs"/>
          <w:sz w:val="28"/>
          <w:rtl/>
        </w:rPr>
        <w:t>،</w:t>
      </w:r>
      <w:r w:rsidRPr="00F60C4D">
        <w:rPr>
          <w:rFonts w:hint="cs"/>
          <w:sz w:val="28"/>
          <w:rtl/>
        </w:rPr>
        <w:t xml:space="preserve"> اما اینکه آیا قاضی </w:t>
      </w:r>
      <w:r w:rsidR="00C16AE0">
        <w:rPr>
          <w:rFonts w:hint="cs"/>
          <w:sz w:val="28"/>
          <w:rtl/>
        </w:rPr>
        <w:t xml:space="preserve">به طور مطلق </w:t>
      </w:r>
      <w:r w:rsidRPr="00F60C4D">
        <w:rPr>
          <w:rFonts w:hint="cs"/>
          <w:sz w:val="28"/>
          <w:rtl/>
        </w:rPr>
        <w:t>باید اعلم باشد و اعلمیت در قاضی شرط است یا نه</w:t>
      </w:r>
      <w:r w:rsidR="005E76FB">
        <w:rPr>
          <w:rFonts w:hint="cs"/>
          <w:sz w:val="28"/>
          <w:rtl/>
        </w:rPr>
        <w:t>، بحث دیگری است که</w:t>
      </w:r>
      <w:r w:rsidRPr="00F60C4D">
        <w:rPr>
          <w:rFonts w:hint="cs"/>
          <w:sz w:val="28"/>
          <w:rtl/>
        </w:rPr>
        <w:t xml:space="preserve"> فعلا </w:t>
      </w:r>
      <w:r w:rsidR="005E76FB">
        <w:rPr>
          <w:rFonts w:hint="cs"/>
          <w:sz w:val="28"/>
          <w:rtl/>
        </w:rPr>
        <w:t xml:space="preserve">در مورد آن </w:t>
      </w:r>
      <w:r w:rsidRPr="00F60C4D">
        <w:rPr>
          <w:rFonts w:hint="cs"/>
          <w:sz w:val="28"/>
          <w:rtl/>
        </w:rPr>
        <w:t xml:space="preserve">بحث نمی کنیم. </w:t>
      </w:r>
    </w:p>
    <w:p w14:paraId="5D24ECDA" w14:textId="2B41E90E" w:rsidR="00937ED1" w:rsidRPr="00F60C4D" w:rsidRDefault="00937ED1" w:rsidP="005E76FB">
      <w:pPr>
        <w:jc w:val="both"/>
        <w:rPr>
          <w:sz w:val="28"/>
          <w:rtl/>
        </w:rPr>
      </w:pPr>
      <w:r w:rsidRPr="00F60C4D">
        <w:rPr>
          <w:rFonts w:hint="cs"/>
          <w:sz w:val="28"/>
          <w:rtl/>
        </w:rPr>
        <w:t xml:space="preserve">این نکته باید دوباره بیان شود که فرض بحث ما در جایی است که هر کدام </w:t>
      </w:r>
      <w:r w:rsidR="005E76FB">
        <w:rPr>
          <w:rFonts w:hint="cs"/>
          <w:sz w:val="28"/>
          <w:rtl/>
        </w:rPr>
        <w:t xml:space="preserve">از طرفین </w:t>
      </w:r>
      <w:r w:rsidR="005E76FB" w:rsidRPr="00F60C4D">
        <w:rPr>
          <w:rFonts w:hint="cs"/>
          <w:sz w:val="28"/>
          <w:rtl/>
        </w:rPr>
        <w:t>با قطع نظر از قضا</w:t>
      </w:r>
      <w:r w:rsidR="005E76FB">
        <w:rPr>
          <w:rFonts w:hint="cs"/>
          <w:sz w:val="28"/>
          <w:rtl/>
        </w:rPr>
        <w:t>،</w:t>
      </w:r>
      <w:r w:rsidR="005E76FB" w:rsidRPr="00F60C4D">
        <w:rPr>
          <w:rFonts w:hint="cs"/>
          <w:sz w:val="28"/>
          <w:rtl/>
        </w:rPr>
        <w:t xml:space="preserve"> </w:t>
      </w:r>
      <w:r w:rsidRPr="00F60C4D">
        <w:rPr>
          <w:rFonts w:hint="cs"/>
          <w:sz w:val="28"/>
          <w:rtl/>
        </w:rPr>
        <w:t xml:space="preserve">تقلید معتبری </w:t>
      </w:r>
      <w:r w:rsidR="005E76FB">
        <w:rPr>
          <w:rFonts w:hint="cs"/>
          <w:sz w:val="28"/>
          <w:rtl/>
        </w:rPr>
        <w:t>دارند و با قطع نظر از نظر تقلید</w:t>
      </w:r>
      <w:r w:rsidRPr="00F60C4D">
        <w:rPr>
          <w:rFonts w:hint="cs"/>
          <w:sz w:val="28"/>
          <w:rtl/>
        </w:rPr>
        <w:t xml:space="preserve"> می خواهند به قضات موجود رجوع کنند</w:t>
      </w:r>
      <w:r w:rsidR="005E76FB">
        <w:rPr>
          <w:rFonts w:hint="cs"/>
          <w:sz w:val="28"/>
          <w:rtl/>
        </w:rPr>
        <w:t>؛</w:t>
      </w:r>
      <w:r w:rsidRPr="00F60C4D">
        <w:rPr>
          <w:rFonts w:hint="cs"/>
          <w:sz w:val="28"/>
          <w:rtl/>
        </w:rPr>
        <w:t xml:space="preserve"> پس کلام مرحوم تبریزی که فرموده است طرفین باید قبل از قضا، تعیین مرجع تقلید کنند </w:t>
      </w:r>
      <w:r w:rsidR="005E76FB">
        <w:rPr>
          <w:rFonts w:hint="cs"/>
          <w:sz w:val="28"/>
          <w:rtl/>
        </w:rPr>
        <w:t>در اینجا جاری نمی شود</w:t>
      </w:r>
      <w:r w:rsidRPr="00F60C4D">
        <w:rPr>
          <w:rFonts w:hint="cs"/>
          <w:sz w:val="28"/>
          <w:rtl/>
        </w:rPr>
        <w:t>. ایشان فرموده است</w:t>
      </w:r>
      <w:r w:rsidR="005E76FB">
        <w:rPr>
          <w:rFonts w:hint="cs"/>
          <w:sz w:val="28"/>
          <w:rtl/>
        </w:rPr>
        <w:t>:</w:t>
      </w:r>
      <w:r w:rsidRPr="00F60C4D">
        <w:rPr>
          <w:rFonts w:hint="cs"/>
          <w:sz w:val="28"/>
          <w:rtl/>
        </w:rPr>
        <w:t xml:space="preserve"> «</w:t>
      </w:r>
      <w:r w:rsidRPr="00937ED1">
        <w:rPr>
          <w:rFonts w:ascii="Tahoma" w:hAnsi="Tahoma"/>
          <w:color w:val="000080"/>
          <w:sz w:val="28"/>
          <w:shd w:val="clear" w:color="auto" w:fill="FFFFFF"/>
          <w:rtl/>
        </w:rPr>
        <w:t>نعم لا يبعد أن يكون الأمر في القضاء أيضا كذلك فيما إذا كان اختلاف المترافعين و منازعتهما ناشئة عن جهلهما بالحكم الشرعي الثابت للواقعة التي ابتليا بها، حيث إنّه ترتفع منازعتهما برجوعهما إلى فتوى الأعلم من غير حاجة إلى القضاء</w:t>
      </w:r>
      <w:r w:rsidRPr="00F60C4D">
        <w:rPr>
          <w:rFonts w:hint="cs"/>
          <w:sz w:val="28"/>
          <w:rtl/>
        </w:rPr>
        <w:t>»</w:t>
      </w:r>
      <w:r>
        <w:rPr>
          <w:rStyle w:val="FootnoteReference"/>
          <w:sz w:val="28"/>
          <w:rtl/>
        </w:rPr>
        <w:footnoteReference w:id="1"/>
      </w:r>
      <w:r w:rsidRPr="00F60C4D">
        <w:rPr>
          <w:rFonts w:hint="cs"/>
          <w:sz w:val="28"/>
          <w:rtl/>
        </w:rPr>
        <w:t xml:space="preserve">  </w:t>
      </w:r>
    </w:p>
    <w:p w14:paraId="6C9F5018" w14:textId="07539CA6" w:rsidR="00937ED1" w:rsidRPr="00F60C4D" w:rsidRDefault="00937ED1" w:rsidP="002E7DCE">
      <w:pPr>
        <w:jc w:val="both"/>
        <w:rPr>
          <w:sz w:val="28"/>
          <w:rtl/>
        </w:rPr>
      </w:pPr>
      <w:r w:rsidRPr="00F60C4D">
        <w:rPr>
          <w:rFonts w:hint="cs"/>
          <w:sz w:val="28"/>
          <w:rtl/>
        </w:rPr>
        <w:lastRenderedPageBreak/>
        <w:t xml:space="preserve">پس </w:t>
      </w:r>
      <w:r w:rsidR="002E7DCE">
        <w:rPr>
          <w:rFonts w:hint="cs"/>
          <w:sz w:val="28"/>
          <w:rtl/>
        </w:rPr>
        <w:t>با توجه به</w:t>
      </w:r>
      <w:r w:rsidRPr="00F60C4D">
        <w:rPr>
          <w:rFonts w:hint="cs"/>
          <w:sz w:val="28"/>
          <w:rtl/>
        </w:rPr>
        <w:t xml:space="preserve"> اینکه </w:t>
      </w:r>
      <w:r w:rsidR="002E7DCE">
        <w:rPr>
          <w:rFonts w:hint="cs"/>
          <w:sz w:val="28"/>
          <w:rtl/>
        </w:rPr>
        <w:t xml:space="preserve">طرفین </w:t>
      </w:r>
      <w:r w:rsidRPr="00F60C4D">
        <w:rPr>
          <w:rFonts w:hint="cs"/>
          <w:sz w:val="28"/>
          <w:rtl/>
        </w:rPr>
        <w:t xml:space="preserve">تقلید معتبری دارند و در شبهه حکمیه اختلاف </w:t>
      </w:r>
      <w:r w:rsidR="002E7DCE">
        <w:rPr>
          <w:rFonts w:hint="cs"/>
          <w:sz w:val="28"/>
          <w:rtl/>
        </w:rPr>
        <w:t>دارند،</w:t>
      </w:r>
      <w:r w:rsidRPr="00F60C4D">
        <w:rPr>
          <w:rFonts w:hint="cs"/>
          <w:sz w:val="28"/>
          <w:rtl/>
        </w:rPr>
        <w:t xml:space="preserve"> این بحث مطرح می شود که باید به </w:t>
      </w:r>
      <w:r w:rsidR="002E7DCE">
        <w:rPr>
          <w:rFonts w:hint="cs"/>
          <w:sz w:val="28"/>
          <w:rtl/>
        </w:rPr>
        <w:t xml:space="preserve">قاضی </w:t>
      </w:r>
      <w:r w:rsidRPr="00F60C4D">
        <w:rPr>
          <w:rFonts w:hint="cs"/>
          <w:sz w:val="28"/>
          <w:rtl/>
        </w:rPr>
        <w:t xml:space="preserve">اعلم رجوع کنند یا نه؟ </w:t>
      </w:r>
      <w:r w:rsidR="002E7DCE">
        <w:rPr>
          <w:rFonts w:hint="cs"/>
          <w:sz w:val="28"/>
          <w:rtl/>
        </w:rPr>
        <w:t>بنابراین</w:t>
      </w:r>
      <w:r w:rsidR="002E7DCE" w:rsidRPr="00F60C4D">
        <w:rPr>
          <w:rFonts w:hint="cs"/>
          <w:sz w:val="28"/>
          <w:rtl/>
        </w:rPr>
        <w:t xml:space="preserve"> کلام مرحوم تبریزی از فرض </w:t>
      </w:r>
      <w:r w:rsidR="002E7DCE">
        <w:rPr>
          <w:rFonts w:hint="cs"/>
          <w:sz w:val="28"/>
          <w:rtl/>
        </w:rPr>
        <w:t xml:space="preserve">ما </w:t>
      </w:r>
      <w:r w:rsidR="002E7DCE" w:rsidRPr="00F60C4D">
        <w:rPr>
          <w:rFonts w:hint="cs"/>
          <w:sz w:val="28"/>
          <w:rtl/>
        </w:rPr>
        <w:t>خارج است.</w:t>
      </w:r>
      <w:r w:rsidR="002E7DCE">
        <w:rPr>
          <w:rFonts w:hint="cs"/>
          <w:sz w:val="28"/>
          <w:rtl/>
        </w:rPr>
        <w:t xml:space="preserve"> </w:t>
      </w:r>
      <w:r w:rsidRPr="00F60C4D">
        <w:rPr>
          <w:rFonts w:hint="cs"/>
          <w:sz w:val="28"/>
          <w:rtl/>
        </w:rPr>
        <w:t>مرجعیت</w:t>
      </w:r>
      <w:r w:rsidR="005E76FB">
        <w:rPr>
          <w:rFonts w:hint="cs"/>
          <w:sz w:val="28"/>
          <w:rtl/>
        </w:rPr>
        <w:t xml:space="preserve"> قاضی</w:t>
      </w:r>
      <w:r w:rsidRPr="00F60C4D">
        <w:rPr>
          <w:rFonts w:hint="cs"/>
          <w:sz w:val="28"/>
          <w:rtl/>
        </w:rPr>
        <w:t xml:space="preserve"> اع</w:t>
      </w:r>
      <w:r w:rsidR="005E76FB">
        <w:rPr>
          <w:rFonts w:hint="cs"/>
          <w:sz w:val="28"/>
          <w:rtl/>
        </w:rPr>
        <w:t>لم به ملاک مرجعیت در تقلید نیست؛</w:t>
      </w:r>
      <w:r w:rsidRPr="00F60C4D">
        <w:rPr>
          <w:rFonts w:hint="cs"/>
          <w:sz w:val="28"/>
          <w:rtl/>
        </w:rPr>
        <w:t xml:space="preserve"> مرجعیت اعلم در تقلید امری است و مرجعیت اعلم در قضا امر دیگری است. </w:t>
      </w:r>
    </w:p>
    <w:p w14:paraId="36D08DF3" w14:textId="77777777" w:rsidR="00937ED1" w:rsidRPr="00F60C4D" w:rsidRDefault="00937ED1" w:rsidP="00937ED1">
      <w:pPr>
        <w:pStyle w:val="Heading2"/>
        <w:rPr>
          <w:rtl/>
        </w:rPr>
      </w:pPr>
      <w:bookmarkStart w:id="5" w:name="_Toc31820402"/>
      <w:r w:rsidRPr="00F60C4D">
        <w:rPr>
          <w:rFonts w:hint="cs"/>
          <w:rtl/>
        </w:rPr>
        <w:t>کلام صاحب جواهر در اشتراط اعلمیت</w:t>
      </w:r>
      <w:bookmarkEnd w:id="5"/>
    </w:p>
    <w:p w14:paraId="79E26609" w14:textId="7D098454" w:rsidR="00937ED1" w:rsidRPr="00F60C4D" w:rsidRDefault="002E7DCE" w:rsidP="00AF2972">
      <w:pPr>
        <w:jc w:val="both"/>
        <w:rPr>
          <w:sz w:val="28"/>
          <w:rtl/>
        </w:rPr>
      </w:pPr>
      <w:r>
        <w:rPr>
          <w:rFonts w:hint="cs"/>
          <w:sz w:val="28"/>
          <w:rtl/>
        </w:rPr>
        <w:t>در هم</w:t>
      </w:r>
      <w:r w:rsidR="00937ED1" w:rsidRPr="00F60C4D">
        <w:rPr>
          <w:rFonts w:hint="cs"/>
          <w:sz w:val="28"/>
          <w:rtl/>
        </w:rPr>
        <w:t xml:space="preserve">ین </w:t>
      </w:r>
      <w:r>
        <w:rPr>
          <w:rFonts w:hint="cs"/>
          <w:sz w:val="28"/>
          <w:rtl/>
        </w:rPr>
        <w:t>فرض</w:t>
      </w:r>
      <w:r w:rsidR="00937ED1" w:rsidRPr="00F60C4D">
        <w:rPr>
          <w:rFonts w:hint="cs"/>
          <w:sz w:val="28"/>
          <w:rtl/>
        </w:rPr>
        <w:t xml:space="preserve"> صاحب جواهر فرموده است که اعلمیت در قضا و حتی در تقلید، شرط نیست. ایشان قول اشتراط اعلمیت را </w:t>
      </w:r>
      <w:r w:rsidRPr="00F60C4D">
        <w:rPr>
          <w:rFonts w:hint="cs"/>
          <w:sz w:val="28"/>
          <w:rtl/>
        </w:rPr>
        <w:t xml:space="preserve">از </w:t>
      </w:r>
      <w:r>
        <w:rPr>
          <w:rFonts w:hint="cs"/>
          <w:sz w:val="28"/>
          <w:rtl/>
        </w:rPr>
        <w:t>برخی</w:t>
      </w:r>
      <w:r w:rsidRPr="00F60C4D">
        <w:rPr>
          <w:rFonts w:hint="cs"/>
          <w:sz w:val="28"/>
          <w:rtl/>
        </w:rPr>
        <w:t xml:space="preserve"> فقها </w:t>
      </w:r>
      <w:r>
        <w:rPr>
          <w:rFonts w:hint="cs"/>
          <w:sz w:val="28"/>
          <w:rtl/>
        </w:rPr>
        <w:t xml:space="preserve">اینگونه </w:t>
      </w:r>
      <w:r w:rsidR="00937ED1" w:rsidRPr="00F60C4D">
        <w:rPr>
          <w:rFonts w:hint="cs"/>
          <w:sz w:val="28"/>
          <w:rtl/>
        </w:rPr>
        <w:t xml:space="preserve">نقل کرده است </w:t>
      </w:r>
      <w:r>
        <w:rPr>
          <w:rFonts w:hint="cs"/>
          <w:sz w:val="28"/>
          <w:rtl/>
        </w:rPr>
        <w:t>که</w:t>
      </w:r>
      <w:r w:rsidR="00937ED1" w:rsidRPr="00F60C4D">
        <w:rPr>
          <w:rFonts w:hint="cs"/>
          <w:sz w:val="28"/>
          <w:rtl/>
        </w:rPr>
        <w:t xml:space="preserve"> اگر نزاع طرفین در مسأله ای </w:t>
      </w:r>
      <w:r w:rsidR="00AF2972">
        <w:rPr>
          <w:rFonts w:hint="cs"/>
          <w:sz w:val="28"/>
          <w:rtl/>
        </w:rPr>
        <w:t>از</w:t>
      </w:r>
      <w:r w:rsidR="00937ED1" w:rsidRPr="00F60C4D">
        <w:rPr>
          <w:rFonts w:hint="cs"/>
          <w:sz w:val="28"/>
          <w:rtl/>
        </w:rPr>
        <w:t xml:space="preserve"> شبه</w:t>
      </w:r>
      <w:r w:rsidR="00AF2972">
        <w:rPr>
          <w:rFonts w:hint="cs"/>
          <w:sz w:val="28"/>
          <w:rtl/>
        </w:rPr>
        <w:t>ات</w:t>
      </w:r>
      <w:r w:rsidR="00937ED1" w:rsidRPr="00F60C4D">
        <w:rPr>
          <w:rFonts w:hint="cs"/>
          <w:sz w:val="28"/>
          <w:rtl/>
        </w:rPr>
        <w:t xml:space="preserve"> حکمیه است و</w:t>
      </w:r>
      <w:r w:rsidRPr="002E7DCE">
        <w:rPr>
          <w:rFonts w:hint="cs"/>
          <w:sz w:val="28"/>
          <w:rtl/>
        </w:rPr>
        <w:t xml:space="preserve"> </w:t>
      </w:r>
      <w:r w:rsidRPr="00F60C4D">
        <w:rPr>
          <w:rFonts w:hint="cs"/>
          <w:sz w:val="28"/>
          <w:rtl/>
        </w:rPr>
        <w:t>در آن مسأله</w:t>
      </w:r>
      <w:r w:rsidR="00937ED1" w:rsidRPr="00F60C4D">
        <w:rPr>
          <w:rFonts w:hint="cs"/>
          <w:sz w:val="28"/>
          <w:rtl/>
        </w:rPr>
        <w:t xml:space="preserve"> </w:t>
      </w:r>
      <w:r>
        <w:rPr>
          <w:rFonts w:hint="cs"/>
          <w:sz w:val="28"/>
          <w:rtl/>
        </w:rPr>
        <w:t>میان</w:t>
      </w:r>
      <w:r w:rsidR="00937ED1" w:rsidRPr="00F60C4D">
        <w:rPr>
          <w:rFonts w:hint="cs"/>
          <w:sz w:val="28"/>
          <w:rtl/>
        </w:rPr>
        <w:t xml:space="preserve"> فقها </w:t>
      </w:r>
      <w:r w:rsidRPr="00F60C4D">
        <w:rPr>
          <w:rFonts w:hint="cs"/>
          <w:sz w:val="28"/>
          <w:rtl/>
        </w:rPr>
        <w:t xml:space="preserve">نزاع </w:t>
      </w:r>
      <w:r>
        <w:rPr>
          <w:rFonts w:hint="cs"/>
          <w:sz w:val="28"/>
          <w:rtl/>
        </w:rPr>
        <w:t>باشد،</w:t>
      </w:r>
      <w:r w:rsidR="00937ED1" w:rsidRPr="00F60C4D">
        <w:rPr>
          <w:rFonts w:hint="cs"/>
          <w:sz w:val="28"/>
          <w:rtl/>
        </w:rPr>
        <w:t xml:space="preserve"> </w:t>
      </w:r>
      <w:r w:rsidR="00AF2972">
        <w:rPr>
          <w:rFonts w:hint="cs"/>
          <w:sz w:val="28"/>
          <w:rtl/>
        </w:rPr>
        <w:t xml:space="preserve">در این فرض، </w:t>
      </w:r>
      <w:r w:rsidR="00AF2972" w:rsidRPr="00F60C4D">
        <w:rPr>
          <w:rFonts w:hint="cs"/>
          <w:sz w:val="28"/>
          <w:rtl/>
        </w:rPr>
        <w:t xml:space="preserve">روایات </w:t>
      </w:r>
      <w:r w:rsidR="00AF2972">
        <w:rPr>
          <w:rFonts w:hint="cs"/>
          <w:sz w:val="28"/>
          <w:rtl/>
        </w:rPr>
        <w:t xml:space="preserve">دلالت بر </w:t>
      </w:r>
      <w:r w:rsidR="00AF2972" w:rsidRPr="00F60C4D">
        <w:rPr>
          <w:rFonts w:hint="cs"/>
          <w:sz w:val="28"/>
          <w:rtl/>
        </w:rPr>
        <w:t xml:space="preserve">اشتراط </w:t>
      </w:r>
      <w:r w:rsidR="00937ED1" w:rsidRPr="00F60C4D">
        <w:rPr>
          <w:rFonts w:hint="cs"/>
          <w:sz w:val="28"/>
          <w:rtl/>
        </w:rPr>
        <w:t xml:space="preserve">اعلمیت </w:t>
      </w:r>
      <w:r w:rsidR="00AF2972">
        <w:rPr>
          <w:rFonts w:hint="cs"/>
          <w:sz w:val="28"/>
          <w:rtl/>
        </w:rPr>
        <w:t>در قاضی دارند</w:t>
      </w:r>
      <w:r w:rsidR="00937ED1" w:rsidRPr="00F60C4D">
        <w:rPr>
          <w:rFonts w:hint="cs"/>
          <w:sz w:val="28"/>
          <w:rtl/>
        </w:rPr>
        <w:t xml:space="preserve">. </w:t>
      </w:r>
    </w:p>
    <w:p w14:paraId="3F99B815" w14:textId="77777777" w:rsidR="00AF2972" w:rsidRDefault="00937ED1" w:rsidP="00AF2972">
      <w:pPr>
        <w:jc w:val="both"/>
        <w:rPr>
          <w:sz w:val="28"/>
          <w:rtl/>
        </w:rPr>
      </w:pPr>
      <w:r w:rsidRPr="00F60C4D">
        <w:rPr>
          <w:rFonts w:hint="cs"/>
          <w:sz w:val="28"/>
          <w:rtl/>
        </w:rPr>
        <w:t>صاحب جواهر این نظر</w:t>
      </w:r>
      <w:r w:rsidR="002E7DCE">
        <w:rPr>
          <w:rFonts w:hint="cs"/>
          <w:sz w:val="28"/>
          <w:rtl/>
        </w:rPr>
        <w:t>یه</w:t>
      </w:r>
      <w:r w:rsidRPr="00F60C4D">
        <w:rPr>
          <w:rFonts w:hint="cs"/>
          <w:sz w:val="28"/>
          <w:rtl/>
        </w:rPr>
        <w:t xml:space="preserve"> را قبول ندارد و در مورد روایاتی که بحث اعلمیت </w:t>
      </w:r>
      <w:r w:rsidR="00AF2972" w:rsidRPr="00F60C4D">
        <w:rPr>
          <w:rFonts w:hint="cs"/>
          <w:sz w:val="28"/>
          <w:rtl/>
        </w:rPr>
        <w:t xml:space="preserve">در آنها </w:t>
      </w:r>
      <w:r w:rsidRPr="00F60C4D">
        <w:rPr>
          <w:rFonts w:hint="cs"/>
          <w:sz w:val="28"/>
          <w:rtl/>
        </w:rPr>
        <w:t xml:space="preserve">مطرح شده فرموده است که آن روایات در </w:t>
      </w:r>
      <w:r w:rsidR="00AF2972" w:rsidRPr="00F60C4D">
        <w:rPr>
          <w:rFonts w:hint="cs"/>
          <w:sz w:val="28"/>
          <w:rtl/>
        </w:rPr>
        <w:t xml:space="preserve">فرض </w:t>
      </w:r>
      <w:r w:rsidR="00AF2972">
        <w:rPr>
          <w:rFonts w:hint="cs"/>
          <w:sz w:val="28"/>
          <w:rtl/>
        </w:rPr>
        <w:t>خاص</w:t>
      </w:r>
      <w:r w:rsidRPr="00F60C4D">
        <w:rPr>
          <w:rFonts w:hint="cs"/>
          <w:sz w:val="28"/>
          <w:rtl/>
        </w:rPr>
        <w:t xml:space="preserve"> تعارض دو قاضی</w:t>
      </w:r>
      <w:r w:rsidR="00AF2972" w:rsidRPr="00AF2972">
        <w:rPr>
          <w:rFonts w:hint="cs"/>
          <w:sz w:val="28"/>
          <w:rtl/>
        </w:rPr>
        <w:t xml:space="preserve"> </w:t>
      </w:r>
      <w:r w:rsidR="00AF2972" w:rsidRPr="00F60C4D">
        <w:rPr>
          <w:rFonts w:hint="cs"/>
          <w:sz w:val="28"/>
          <w:rtl/>
        </w:rPr>
        <w:t>وارد شده</w:t>
      </w:r>
      <w:r w:rsidRPr="00F60C4D">
        <w:rPr>
          <w:rFonts w:hint="cs"/>
          <w:sz w:val="28"/>
          <w:rtl/>
        </w:rPr>
        <w:t xml:space="preserve"> است.</w:t>
      </w:r>
    </w:p>
    <w:p w14:paraId="01B28942" w14:textId="0737DAB2" w:rsidR="00937ED1" w:rsidRPr="00937ED1" w:rsidRDefault="00937ED1" w:rsidP="00AF2972">
      <w:pPr>
        <w:jc w:val="both"/>
        <w:rPr>
          <w:rFonts w:ascii="Tahoma" w:hAnsi="Tahoma"/>
          <w:color w:val="000080"/>
          <w:sz w:val="28"/>
        </w:rPr>
      </w:pPr>
      <w:r w:rsidRPr="00F60C4D">
        <w:rPr>
          <w:rFonts w:hint="cs"/>
          <w:sz w:val="28"/>
          <w:rtl/>
        </w:rPr>
        <w:t>ایشان فرموده است</w:t>
      </w:r>
      <w:r w:rsidR="00AF2972">
        <w:rPr>
          <w:rFonts w:hint="cs"/>
          <w:sz w:val="28"/>
          <w:rtl/>
        </w:rPr>
        <w:t>:</w:t>
      </w:r>
      <w:r w:rsidRPr="00F60C4D">
        <w:rPr>
          <w:rFonts w:hint="cs"/>
          <w:sz w:val="28"/>
          <w:rtl/>
        </w:rPr>
        <w:t xml:space="preserve"> «</w:t>
      </w:r>
      <w:r w:rsidRPr="00937ED1">
        <w:rPr>
          <w:rFonts w:ascii="Tahoma" w:hAnsi="Tahoma" w:hint="cs"/>
          <w:color w:val="000080"/>
          <w:sz w:val="28"/>
          <w:rtl/>
        </w:rPr>
        <w:t>و من ذلك يعلم أن نصوص الترجيح أجنبية عما نحن فيه من المرافعة ابتداء أو التقليد كذلك مع العلم بالخلاف و عدمه. و من الغريب اعتماد الأصحاب عليها في إثبات هذا المطلب، حتى أن بعضا منهم جعل مقتضاها ذلك مع العلم بالخلاف الذي عن جماعة من الأصوليين دعوى الإجماع على تقديمه حينئذ لا مطلقا فجنح إلى التفصيل في المسألة بذلك.</w:t>
      </w:r>
    </w:p>
    <w:p w14:paraId="1A092227" w14:textId="3D08F68F" w:rsidR="00937ED1" w:rsidRDefault="00937ED1" w:rsidP="00937ED1">
      <w:pPr>
        <w:pStyle w:val="NormalWeb"/>
        <w:shd w:val="clear" w:color="auto" w:fill="FFFFFF"/>
        <w:bidi/>
        <w:spacing w:before="300" w:beforeAutospacing="0" w:after="300" w:afterAutospacing="0"/>
        <w:jc w:val="both"/>
        <w:rPr>
          <w:rFonts w:ascii="Tahoma" w:hAnsi="Tahoma" w:cs="B Badr"/>
          <w:color w:val="000080"/>
          <w:sz w:val="28"/>
          <w:szCs w:val="28"/>
        </w:rPr>
      </w:pPr>
      <w:r w:rsidRPr="00937ED1">
        <w:rPr>
          <w:rFonts w:ascii="Tahoma" w:hAnsi="Tahoma" w:cs="B Badr" w:hint="cs"/>
          <w:color w:val="000080"/>
          <w:sz w:val="28"/>
          <w:szCs w:val="28"/>
          <w:rtl/>
        </w:rPr>
        <w:t>و أغرب من ذلك الاستناد إلى الإجماع المحكي عن المرتضى في ظاهر الذريعة و المحقق الثاني في صريح حواشي الجهاد من الشرائع على وجوب الترافع ابتداء إلى الأفضل و تقليده، بل ربما ظهر من بعضهم أن المفضول لا ولاية له أصلا مع وجود الأفضل، ضرورة عدم إجماع نافع في أمثال هذه المسائل، بل لعله بالعكس، فإن الأئمة (عليهم السلام) مع وجودهم كانوا يأمرون الناس بالرجوع إلى أصحابهم من زرارة و محمد بن مسلم و أبي بصير و غيرهم، و رسول الله (صلى الله عليه و آله) كان يولي القضاء بعض أصحابه مع حضور أمير المؤمنين (عليه السلام) الذي هو أقضاهم، قال في الدروس: «لو حضر الإمام في بقعة و تحوكم إليه فله رد الحكم إلى غيره إجماعا</w:t>
      </w:r>
      <w:r>
        <w:rPr>
          <w:rFonts w:ascii="Tahoma" w:hAnsi="Tahoma" w:cs="B Badr" w:hint="cs"/>
          <w:color w:val="000080"/>
          <w:sz w:val="28"/>
          <w:szCs w:val="28"/>
          <w:rtl/>
        </w:rPr>
        <w:t>على أنه لم نتحقق الإجماع عن المحقق الثاني، و إجماع المرتضى مبنى على مسألة تقليد المفضول الإمامة العظمى مع وجود الأفضل، و هو غير‌ ما نحن فيه، ضرورة ابتنائها على قبح ترجيح المرجوح على الراجح، فلا نصب من الله تعالى شأنه لها مع وجود الأفضل، و لا مدخلية لهذه المسألة فيما نحن فيه قطعا، و ظني و الله أعلم اشتباه كثير من الناس في هذه المسألة بذلك.</w:t>
      </w:r>
    </w:p>
    <w:p w14:paraId="6B6FE6C4" w14:textId="77777777" w:rsidR="00937ED1" w:rsidRDefault="00937ED1" w:rsidP="00937ED1">
      <w:pPr>
        <w:pStyle w:val="NormalWeb"/>
        <w:shd w:val="clear" w:color="auto" w:fill="FFFFFF"/>
        <w:bidi/>
        <w:spacing w:before="300" w:beforeAutospacing="0" w:after="300" w:afterAutospacing="0"/>
        <w:jc w:val="both"/>
        <w:rPr>
          <w:rFonts w:ascii="Tahoma" w:hAnsi="Tahoma" w:cs="B Badr"/>
          <w:color w:val="000080"/>
          <w:sz w:val="28"/>
          <w:szCs w:val="28"/>
        </w:rPr>
      </w:pPr>
      <w:r>
        <w:rPr>
          <w:rFonts w:ascii="Tahoma" w:hAnsi="Tahoma" w:cs="B Badr" w:hint="cs"/>
          <w:color w:val="000080"/>
          <w:sz w:val="28"/>
          <w:szCs w:val="28"/>
          <w:rtl/>
        </w:rPr>
        <w:lastRenderedPageBreak/>
        <w:t>و لا يخفى عليك أنه لا مدخلية للتوسعة فيما نحن فيه منهم (عليهم السلام) في جواز الرجوع إلى رواة أحاديثهم و فقهاء شرعهم و إن تفاوتوا في تلك المسألة بوجه من الوجوه، كما هو واضح بأدنى تأمل، خصوصا بعد أن كان لا مانع عقلا و النقل يقتضيه، فيجوز حينئذ نصبه و الترافع إليه و تقليده مع العلم بالخلاف و عدمه.</w:t>
      </w:r>
    </w:p>
    <w:p w14:paraId="39485E8D" w14:textId="2310A051" w:rsidR="00937ED1" w:rsidRPr="00F60C4D" w:rsidRDefault="00937ED1" w:rsidP="00937ED1">
      <w:pPr>
        <w:jc w:val="both"/>
        <w:rPr>
          <w:sz w:val="28"/>
          <w:rtl/>
        </w:rPr>
      </w:pPr>
      <w:r>
        <w:rPr>
          <w:rFonts w:ascii="Tahoma" w:hAnsi="Tahoma" w:hint="cs"/>
          <w:color w:val="000080"/>
          <w:sz w:val="28"/>
          <w:rtl/>
        </w:rPr>
        <w:t>نعم لو فرض أن المتخاصمين قد حكموا رجلين فصاعدا في أمرهم فاختلف الحكم الصادر منهم في ذلك رجح بالمرجحات المذكورة، و دعوى اقتضاء ذلك الترجيح في أصل المرافعة و في التقليد ابتداء مع العلم بالخلاف أو مطلقا ممنوعة كل المنع، و الله العالم</w:t>
      </w:r>
      <w:r w:rsidRPr="00F60C4D">
        <w:rPr>
          <w:rFonts w:hint="cs"/>
          <w:sz w:val="28"/>
          <w:rtl/>
        </w:rPr>
        <w:t>»</w:t>
      </w:r>
      <w:r>
        <w:rPr>
          <w:rStyle w:val="FootnoteReference"/>
          <w:sz w:val="28"/>
          <w:rtl/>
        </w:rPr>
        <w:footnoteReference w:id="2"/>
      </w:r>
    </w:p>
    <w:p w14:paraId="0A2673E6" w14:textId="2A204ACE" w:rsidR="00937ED1" w:rsidRPr="00F60C4D" w:rsidRDefault="00937ED1" w:rsidP="007374C0">
      <w:pPr>
        <w:jc w:val="both"/>
        <w:rPr>
          <w:sz w:val="28"/>
          <w:rtl/>
        </w:rPr>
      </w:pPr>
      <w:r w:rsidRPr="00F60C4D">
        <w:rPr>
          <w:rFonts w:hint="cs"/>
          <w:sz w:val="28"/>
          <w:rtl/>
        </w:rPr>
        <w:t xml:space="preserve">صاحب جواهر کلام این جماعت را قبول ندارد. اشکال ایشان به اجماع این است که در </w:t>
      </w:r>
      <w:r w:rsidR="00AF2972">
        <w:rPr>
          <w:rFonts w:hint="cs"/>
          <w:sz w:val="28"/>
          <w:rtl/>
        </w:rPr>
        <w:t xml:space="preserve">این </w:t>
      </w:r>
      <w:r w:rsidRPr="00F60C4D">
        <w:rPr>
          <w:rFonts w:hint="cs"/>
          <w:sz w:val="28"/>
          <w:rtl/>
        </w:rPr>
        <w:t>مسأله اجماع کاشف از نظر معصوم نداریم</w:t>
      </w:r>
      <w:r w:rsidR="00EF2679">
        <w:rPr>
          <w:rFonts w:hint="cs"/>
          <w:sz w:val="28"/>
          <w:rtl/>
        </w:rPr>
        <w:t>،</w:t>
      </w:r>
      <w:r w:rsidRPr="00F60C4D">
        <w:rPr>
          <w:rFonts w:hint="cs"/>
          <w:sz w:val="28"/>
          <w:rtl/>
        </w:rPr>
        <w:t xml:space="preserve"> بلکه نظر معصوم بر خلاف این است </w:t>
      </w:r>
      <w:r w:rsidR="00EF2679">
        <w:rPr>
          <w:rFonts w:hint="cs"/>
          <w:sz w:val="28"/>
          <w:rtl/>
        </w:rPr>
        <w:t>زیرا</w:t>
      </w:r>
      <w:r w:rsidRPr="00F60C4D">
        <w:rPr>
          <w:rFonts w:hint="cs"/>
          <w:sz w:val="28"/>
          <w:rtl/>
        </w:rPr>
        <w:t xml:space="preserve"> معصومین علیهم السلام، برای امر قضا به اصحاب ارجاع می داده اند </w:t>
      </w:r>
      <w:r w:rsidR="00EF2679">
        <w:rPr>
          <w:rFonts w:hint="cs"/>
          <w:sz w:val="28"/>
          <w:rtl/>
        </w:rPr>
        <w:t>در حالی که</w:t>
      </w:r>
      <w:r w:rsidRPr="00F60C4D">
        <w:rPr>
          <w:rFonts w:hint="cs"/>
          <w:sz w:val="28"/>
          <w:rtl/>
        </w:rPr>
        <w:t xml:space="preserve"> آن اصحاب </w:t>
      </w:r>
      <w:r w:rsidR="007374C0">
        <w:rPr>
          <w:rFonts w:hint="cs"/>
          <w:sz w:val="28"/>
          <w:rtl/>
        </w:rPr>
        <w:t>در علم</w:t>
      </w:r>
      <w:r w:rsidRPr="00F60C4D">
        <w:rPr>
          <w:rFonts w:hint="cs"/>
          <w:sz w:val="28"/>
          <w:rtl/>
        </w:rPr>
        <w:t xml:space="preserve"> مساوی نبوده اند. ایشان فرموده اجماعی که در کلام سید مرتضی ا</w:t>
      </w:r>
      <w:r w:rsidR="00EF2679">
        <w:rPr>
          <w:rFonts w:hint="cs"/>
          <w:sz w:val="28"/>
          <w:rtl/>
        </w:rPr>
        <w:t>دعا شده</w:t>
      </w:r>
      <w:r w:rsidR="007374C0">
        <w:rPr>
          <w:rFonts w:hint="cs"/>
          <w:sz w:val="28"/>
          <w:rtl/>
        </w:rPr>
        <w:t>،</w:t>
      </w:r>
      <w:r w:rsidR="00EF2679">
        <w:rPr>
          <w:rFonts w:hint="cs"/>
          <w:sz w:val="28"/>
          <w:rtl/>
        </w:rPr>
        <w:t xml:space="preserve"> خوب تلقی ن</w:t>
      </w:r>
      <w:r w:rsidR="007374C0">
        <w:rPr>
          <w:rFonts w:hint="cs"/>
          <w:sz w:val="28"/>
          <w:rtl/>
        </w:rPr>
        <w:t>شده</w:t>
      </w:r>
      <w:r w:rsidR="007374C0" w:rsidRPr="007374C0">
        <w:rPr>
          <w:rFonts w:hint="cs"/>
          <w:sz w:val="28"/>
          <w:rtl/>
        </w:rPr>
        <w:t xml:space="preserve"> </w:t>
      </w:r>
      <w:r w:rsidR="007374C0">
        <w:rPr>
          <w:rFonts w:hint="cs"/>
          <w:sz w:val="28"/>
          <w:rtl/>
        </w:rPr>
        <w:t>است</w:t>
      </w:r>
      <w:r w:rsidRPr="00F60C4D">
        <w:rPr>
          <w:rFonts w:hint="cs"/>
          <w:sz w:val="28"/>
          <w:rtl/>
        </w:rPr>
        <w:t xml:space="preserve"> زیرا آن اجماع ربطی به مرجعیت قضایی ندارد</w:t>
      </w:r>
      <w:r w:rsidR="00EF2679">
        <w:rPr>
          <w:rFonts w:hint="cs"/>
          <w:sz w:val="28"/>
          <w:rtl/>
        </w:rPr>
        <w:t>،</w:t>
      </w:r>
      <w:r w:rsidRPr="00F60C4D">
        <w:rPr>
          <w:rFonts w:hint="cs"/>
          <w:sz w:val="28"/>
          <w:rtl/>
        </w:rPr>
        <w:t xml:space="preserve"> بلکه اجماع مربوط به مرجعیت ائمه علیهم السلام در امامت عظمی است.</w:t>
      </w:r>
    </w:p>
    <w:p w14:paraId="0038E7D8" w14:textId="2B9659AE" w:rsidR="00937ED1" w:rsidRPr="00F60C4D" w:rsidRDefault="00EF2679" w:rsidP="00594518">
      <w:pPr>
        <w:jc w:val="both"/>
        <w:rPr>
          <w:sz w:val="28"/>
          <w:rtl/>
        </w:rPr>
      </w:pPr>
      <w:r>
        <w:rPr>
          <w:rFonts w:hint="cs"/>
          <w:sz w:val="28"/>
          <w:rtl/>
        </w:rPr>
        <w:t>همچنین</w:t>
      </w:r>
      <w:r w:rsidR="00937ED1" w:rsidRPr="00F60C4D">
        <w:rPr>
          <w:rFonts w:hint="cs"/>
          <w:sz w:val="28"/>
          <w:rtl/>
        </w:rPr>
        <w:t xml:space="preserve"> </w:t>
      </w:r>
      <w:r>
        <w:rPr>
          <w:rFonts w:hint="cs"/>
          <w:sz w:val="28"/>
          <w:rtl/>
        </w:rPr>
        <w:t>در ذیل کلامش</w:t>
      </w:r>
      <w:r w:rsidR="00937ED1" w:rsidRPr="00F60C4D">
        <w:rPr>
          <w:rFonts w:hint="cs"/>
          <w:sz w:val="28"/>
          <w:rtl/>
        </w:rPr>
        <w:t xml:space="preserve"> فرموده است اگر اعلمیت در قضا معتبر باشد</w:t>
      </w:r>
      <w:r>
        <w:rPr>
          <w:rFonts w:hint="cs"/>
          <w:sz w:val="28"/>
          <w:rtl/>
        </w:rPr>
        <w:t>،</w:t>
      </w:r>
      <w:r w:rsidR="00937ED1" w:rsidRPr="00F60C4D">
        <w:rPr>
          <w:rFonts w:hint="cs"/>
          <w:sz w:val="28"/>
          <w:rtl/>
        </w:rPr>
        <w:t xml:space="preserve"> از قبیل شرط نفوذ قضا است </w:t>
      </w:r>
      <w:r>
        <w:rPr>
          <w:rFonts w:hint="cs"/>
          <w:sz w:val="28"/>
          <w:rtl/>
        </w:rPr>
        <w:t>که</w:t>
      </w:r>
      <w:r w:rsidR="00937ED1" w:rsidRPr="00F60C4D">
        <w:rPr>
          <w:rFonts w:hint="cs"/>
          <w:sz w:val="28"/>
          <w:rtl/>
        </w:rPr>
        <w:t xml:space="preserve"> نبودش مانع از نفوذ </w:t>
      </w:r>
      <w:r>
        <w:rPr>
          <w:rFonts w:hint="cs"/>
          <w:sz w:val="28"/>
          <w:rtl/>
        </w:rPr>
        <w:t>خواهد بود</w:t>
      </w:r>
      <w:r w:rsidR="006B256A">
        <w:rPr>
          <w:rFonts w:hint="cs"/>
          <w:sz w:val="28"/>
          <w:rtl/>
        </w:rPr>
        <w:t>، اما ممکن است گفته شود که نبود اعلمیت، مانع است.</w:t>
      </w:r>
      <w:r w:rsidR="00937ED1" w:rsidRPr="00F60C4D">
        <w:rPr>
          <w:rFonts w:hint="cs"/>
          <w:sz w:val="28"/>
          <w:rtl/>
        </w:rPr>
        <w:t xml:space="preserve"> ثمره </w:t>
      </w:r>
      <w:r>
        <w:rPr>
          <w:rFonts w:hint="cs"/>
          <w:sz w:val="28"/>
          <w:rtl/>
        </w:rPr>
        <w:t>این مطلب چن</w:t>
      </w:r>
      <w:r w:rsidR="00937ED1" w:rsidRPr="00F60C4D">
        <w:rPr>
          <w:rFonts w:hint="cs"/>
          <w:sz w:val="28"/>
          <w:rtl/>
        </w:rPr>
        <w:t xml:space="preserve">ین </w:t>
      </w:r>
      <w:r>
        <w:rPr>
          <w:rFonts w:hint="cs"/>
          <w:sz w:val="28"/>
          <w:rtl/>
        </w:rPr>
        <w:t>است</w:t>
      </w:r>
      <w:r w:rsidR="00937ED1" w:rsidRPr="00F60C4D">
        <w:rPr>
          <w:rFonts w:hint="cs"/>
          <w:sz w:val="28"/>
          <w:rtl/>
        </w:rPr>
        <w:t xml:space="preserve"> که اگر اعلمیت شرط باشد باید احراز شود ولی اگر </w:t>
      </w:r>
      <w:r w:rsidR="00594518">
        <w:rPr>
          <w:rFonts w:hint="cs"/>
          <w:sz w:val="28"/>
          <w:rtl/>
        </w:rPr>
        <w:t>نبودش</w:t>
      </w:r>
      <w:r w:rsidR="00937ED1" w:rsidRPr="00F60C4D">
        <w:rPr>
          <w:rFonts w:hint="cs"/>
          <w:sz w:val="28"/>
          <w:rtl/>
        </w:rPr>
        <w:t xml:space="preserve"> مانع باشد </w:t>
      </w:r>
      <w:r>
        <w:rPr>
          <w:rFonts w:hint="cs"/>
          <w:sz w:val="28"/>
          <w:rtl/>
        </w:rPr>
        <w:t xml:space="preserve">و </w:t>
      </w:r>
      <w:r w:rsidR="00937ED1" w:rsidRPr="00F60C4D">
        <w:rPr>
          <w:rFonts w:hint="cs"/>
          <w:sz w:val="28"/>
          <w:rtl/>
        </w:rPr>
        <w:t>شک در اعلمیت داشته باشیم</w:t>
      </w:r>
      <w:r>
        <w:rPr>
          <w:rFonts w:hint="cs"/>
          <w:sz w:val="28"/>
          <w:rtl/>
        </w:rPr>
        <w:t>،</w:t>
      </w:r>
      <w:r w:rsidR="00937ED1" w:rsidRPr="00F60C4D">
        <w:rPr>
          <w:rFonts w:hint="cs"/>
          <w:sz w:val="28"/>
          <w:rtl/>
        </w:rPr>
        <w:t xml:space="preserve"> اصل عدم </w:t>
      </w:r>
      <w:r w:rsidR="00C403BB">
        <w:rPr>
          <w:rFonts w:hint="cs"/>
          <w:sz w:val="28"/>
          <w:rtl/>
        </w:rPr>
        <w:t>وجود مانع</w:t>
      </w:r>
      <w:r w:rsidR="00937ED1" w:rsidRPr="00F60C4D">
        <w:rPr>
          <w:rFonts w:hint="cs"/>
          <w:sz w:val="28"/>
          <w:rtl/>
        </w:rPr>
        <w:t xml:space="preserve"> است. </w:t>
      </w:r>
      <w:r w:rsidR="00C403BB">
        <w:rPr>
          <w:rFonts w:hint="cs"/>
          <w:sz w:val="28"/>
          <w:rtl/>
        </w:rPr>
        <w:t>سپس</w:t>
      </w:r>
      <w:r w:rsidR="00937ED1" w:rsidRPr="00F60C4D">
        <w:rPr>
          <w:rFonts w:hint="cs"/>
          <w:sz w:val="28"/>
          <w:rtl/>
        </w:rPr>
        <w:t xml:space="preserve"> فرموده مراد از فضیلت در کلام فقها، فضیلت در فقه است. </w:t>
      </w:r>
    </w:p>
    <w:p w14:paraId="2223002B" w14:textId="77777777" w:rsidR="00937ED1" w:rsidRPr="00F60C4D" w:rsidRDefault="00937ED1" w:rsidP="00937ED1">
      <w:pPr>
        <w:pStyle w:val="Heading3"/>
        <w:rPr>
          <w:rtl/>
        </w:rPr>
      </w:pPr>
      <w:bookmarkStart w:id="6" w:name="_Toc31820403"/>
      <w:r w:rsidRPr="00F60C4D">
        <w:rPr>
          <w:rFonts w:hint="cs"/>
          <w:rtl/>
        </w:rPr>
        <w:t>اشکال استاد به صاحب جواهر</w:t>
      </w:r>
      <w:bookmarkEnd w:id="6"/>
      <w:r w:rsidRPr="00F60C4D">
        <w:rPr>
          <w:rFonts w:hint="cs"/>
          <w:rtl/>
        </w:rPr>
        <w:t xml:space="preserve"> </w:t>
      </w:r>
    </w:p>
    <w:p w14:paraId="33CA3C07" w14:textId="54F2A24C" w:rsidR="00937ED1" w:rsidRPr="00F60C4D" w:rsidRDefault="00937ED1" w:rsidP="007374C0">
      <w:pPr>
        <w:jc w:val="both"/>
        <w:rPr>
          <w:sz w:val="28"/>
          <w:rtl/>
        </w:rPr>
      </w:pPr>
      <w:r w:rsidRPr="00937ED1">
        <w:rPr>
          <w:rFonts w:hint="cs"/>
          <w:highlight w:val="yellow"/>
          <w:rtl/>
        </w:rPr>
        <w:t>اشکال ما</w:t>
      </w:r>
      <w:r w:rsidRPr="00937ED1">
        <w:rPr>
          <w:rFonts w:hint="cs"/>
          <w:sz w:val="28"/>
          <w:highlight w:val="yellow"/>
          <w:rtl/>
        </w:rPr>
        <w:t xml:space="preserve"> </w:t>
      </w:r>
      <w:r w:rsidRPr="00F60C4D">
        <w:rPr>
          <w:rFonts w:hint="cs"/>
          <w:sz w:val="28"/>
          <w:rtl/>
        </w:rPr>
        <w:t xml:space="preserve">این است که گفتند به </w:t>
      </w:r>
      <w:r w:rsidR="007374C0">
        <w:rPr>
          <w:rFonts w:hint="cs"/>
          <w:sz w:val="28"/>
          <w:rtl/>
        </w:rPr>
        <w:t>جهت</w:t>
      </w:r>
      <w:r w:rsidRPr="00F60C4D">
        <w:rPr>
          <w:rFonts w:hint="cs"/>
          <w:sz w:val="28"/>
          <w:rtl/>
        </w:rPr>
        <w:t xml:space="preserve"> تلازم </w:t>
      </w:r>
      <w:r w:rsidR="007374C0">
        <w:rPr>
          <w:rFonts w:hint="cs"/>
          <w:sz w:val="28"/>
          <w:rtl/>
        </w:rPr>
        <w:t>میان</w:t>
      </w:r>
      <w:r w:rsidRPr="00F60C4D">
        <w:rPr>
          <w:rFonts w:hint="cs"/>
          <w:sz w:val="28"/>
          <w:rtl/>
        </w:rPr>
        <w:t xml:space="preserve"> قضا و فتوی</w:t>
      </w:r>
      <w:r w:rsidR="007374C0">
        <w:rPr>
          <w:rFonts w:hint="cs"/>
          <w:sz w:val="28"/>
          <w:rtl/>
        </w:rPr>
        <w:t>،</w:t>
      </w:r>
      <w:r w:rsidRPr="00F60C4D">
        <w:rPr>
          <w:rFonts w:hint="cs"/>
          <w:sz w:val="28"/>
          <w:rtl/>
        </w:rPr>
        <w:t xml:space="preserve"> اعلمیت در هیچ کدام شرط </w:t>
      </w:r>
      <w:r w:rsidR="007374C0">
        <w:rPr>
          <w:rFonts w:hint="cs"/>
          <w:sz w:val="28"/>
          <w:rtl/>
        </w:rPr>
        <w:t>نیست؛ این تلازم را قبول نداریم.</w:t>
      </w:r>
      <w:r w:rsidRPr="00F60C4D">
        <w:rPr>
          <w:rFonts w:hint="cs"/>
          <w:sz w:val="28"/>
          <w:rtl/>
        </w:rPr>
        <w:t xml:space="preserve"> ملازمه ای بین قضا و فتوی نیست زیرا ممکن است</w:t>
      </w:r>
      <w:r w:rsidR="007374C0">
        <w:rPr>
          <w:rFonts w:hint="cs"/>
          <w:sz w:val="28"/>
          <w:rtl/>
        </w:rPr>
        <w:t xml:space="preserve"> شارع</w:t>
      </w:r>
      <w:r w:rsidRPr="00F60C4D">
        <w:rPr>
          <w:rFonts w:hint="cs"/>
          <w:sz w:val="28"/>
          <w:rtl/>
        </w:rPr>
        <w:t xml:space="preserve"> به خاطر تسهیل بر مکلفین</w:t>
      </w:r>
      <w:r w:rsidR="007374C0">
        <w:rPr>
          <w:rFonts w:hint="cs"/>
          <w:sz w:val="28"/>
          <w:rtl/>
        </w:rPr>
        <w:t xml:space="preserve"> امر قضا را اسهل قرار داده باشد؛</w:t>
      </w:r>
      <w:r w:rsidRPr="00F60C4D">
        <w:rPr>
          <w:rFonts w:hint="cs"/>
          <w:sz w:val="28"/>
          <w:rtl/>
        </w:rPr>
        <w:t xml:space="preserve"> </w:t>
      </w:r>
      <w:r w:rsidR="007374C0">
        <w:rPr>
          <w:rFonts w:hint="cs"/>
          <w:sz w:val="28"/>
          <w:rtl/>
        </w:rPr>
        <w:t>با توجه به اینکه</w:t>
      </w:r>
      <w:r w:rsidRPr="00F60C4D">
        <w:rPr>
          <w:rFonts w:hint="cs"/>
          <w:sz w:val="28"/>
          <w:rtl/>
        </w:rPr>
        <w:t xml:space="preserve"> قضا مربوط به موارد خاص است ولی تقلید م</w:t>
      </w:r>
      <w:r w:rsidR="007374C0">
        <w:rPr>
          <w:rFonts w:hint="cs"/>
          <w:sz w:val="28"/>
          <w:rtl/>
        </w:rPr>
        <w:t>ربوط به سرتاسر زندگی انسان است،</w:t>
      </w:r>
      <w:r w:rsidRPr="00F60C4D">
        <w:rPr>
          <w:rFonts w:hint="cs"/>
          <w:sz w:val="28"/>
          <w:rtl/>
        </w:rPr>
        <w:t xml:space="preserve"> شارع </w:t>
      </w:r>
      <w:r w:rsidR="007374C0">
        <w:rPr>
          <w:rFonts w:hint="cs"/>
          <w:sz w:val="28"/>
          <w:rtl/>
        </w:rPr>
        <w:t>فقط</w:t>
      </w:r>
      <w:r w:rsidRPr="00F60C4D">
        <w:rPr>
          <w:rFonts w:hint="cs"/>
          <w:sz w:val="28"/>
          <w:rtl/>
        </w:rPr>
        <w:t xml:space="preserve"> </w:t>
      </w:r>
      <w:r w:rsidR="007374C0" w:rsidRPr="00F60C4D">
        <w:rPr>
          <w:rFonts w:hint="cs"/>
          <w:sz w:val="28"/>
          <w:rtl/>
        </w:rPr>
        <w:t>در</w:t>
      </w:r>
      <w:r w:rsidR="007374C0">
        <w:rPr>
          <w:rFonts w:hint="cs"/>
          <w:sz w:val="28"/>
          <w:rtl/>
        </w:rPr>
        <w:t xml:space="preserve"> </w:t>
      </w:r>
      <w:r w:rsidRPr="00F60C4D">
        <w:rPr>
          <w:rFonts w:hint="cs"/>
          <w:sz w:val="28"/>
          <w:rtl/>
        </w:rPr>
        <w:t xml:space="preserve">بحث تقلید، اعلمیت را معتبر </w:t>
      </w:r>
      <w:r w:rsidR="007374C0">
        <w:rPr>
          <w:rFonts w:hint="cs"/>
          <w:sz w:val="28"/>
          <w:rtl/>
        </w:rPr>
        <w:t>دانسته است</w:t>
      </w:r>
      <w:r w:rsidRPr="00F60C4D">
        <w:rPr>
          <w:rFonts w:hint="cs"/>
          <w:sz w:val="28"/>
          <w:rtl/>
        </w:rPr>
        <w:t xml:space="preserve">. </w:t>
      </w:r>
    </w:p>
    <w:p w14:paraId="706DA890" w14:textId="012C1C5C" w:rsidR="00937ED1" w:rsidRPr="00F60C4D" w:rsidRDefault="00937ED1" w:rsidP="00C47CC1">
      <w:pPr>
        <w:jc w:val="both"/>
        <w:rPr>
          <w:sz w:val="28"/>
          <w:rtl/>
        </w:rPr>
      </w:pPr>
      <w:r w:rsidRPr="00F60C4D">
        <w:rPr>
          <w:rFonts w:hint="cs"/>
          <w:sz w:val="28"/>
          <w:rtl/>
        </w:rPr>
        <w:t xml:space="preserve">اشکال دیگر این است که شما گفتید </w:t>
      </w:r>
      <w:r w:rsidR="007374C0">
        <w:rPr>
          <w:rFonts w:hint="cs"/>
          <w:sz w:val="28"/>
          <w:rtl/>
        </w:rPr>
        <w:t xml:space="preserve">به </w:t>
      </w:r>
      <w:r w:rsidR="007374C0" w:rsidRPr="00F60C4D">
        <w:rPr>
          <w:rFonts w:hint="cs"/>
          <w:sz w:val="28"/>
          <w:rtl/>
        </w:rPr>
        <w:t>اقتضا</w:t>
      </w:r>
      <w:r w:rsidR="007374C0">
        <w:rPr>
          <w:rFonts w:hint="cs"/>
          <w:sz w:val="28"/>
          <w:rtl/>
        </w:rPr>
        <w:t>ی</w:t>
      </w:r>
      <w:r w:rsidR="007374C0" w:rsidRPr="00F60C4D">
        <w:rPr>
          <w:rFonts w:hint="cs"/>
          <w:sz w:val="28"/>
          <w:rtl/>
        </w:rPr>
        <w:t xml:space="preserve"> </w:t>
      </w:r>
      <w:r w:rsidRPr="00F60C4D">
        <w:rPr>
          <w:rFonts w:hint="cs"/>
          <w:sz w:val="28"/>
          <w:rtl/>
        </w:rPr>
        <w:t>اطلاقات قضا</w:t>
      </w:r>
      <w:r w:rsidR="007374C0">
        <w:rPr>
          <w:rFonts w:hint="cs"/>
          <w:sz w:val="28"/>
          <w:rtl/>
        </w:rPr>
        <w:t>،</w:t>
      </w:r>
      <w:r w:rsidRPr="00F60C4D">
        <w:rPr>
          <w:rFonts w:hint="cs"/>
          <w:sz w:val="28"/>
          <w:rtl/>
        </w:rPr>
        <w:t xml:space="preserve"> فرقی بین اعلم و غیر اعلم نیست </w:t>
      </w:r>
      <w:r w:rsidR="007374C0">
        <w:rPr>
          <w:rFonts w:hint="cs"/>
          <w:sz w:val="28"/>
          <w:rtl/>
        </w:rPr>
        <w:t>زیرا</w:t>
      </w:r>
      <w:r w:rsidRPr="00F60C4D">
        <w:rPr>
          <w:rFonts w:hint="cs"/>
          <w:sz w:val="28"/>
          <w:rtl/>
        </w:rPr>
        <w:t xml:space="preserve"> ائمه علیهم السلام به قضات ارجاع می دادند نه به افضل. </w:t>
      </w:r>
      <w:r w:rsidR="00C47CC1">
        <w:rPr>
          <w:rFonts w:hint="cs"/>
          <w:sz w:val="28"/>
          <w:rtl/>
        </w:rPr>
        <w:t>این کلام شما نمی توان</w:t>
      </w:r>
      <w:r w:rsidRPr="00F60C4D">
        <w:rPr>
          <w:rFonts w:hint="cs"/>
          <w:sz w:val="28"/>
          <w:rtl/>
        </w:rPr>
        <w:t xml:space="preserve">د جواب آن جماعت </w:t>
      </w:r>
      <w:r w:rsidR="00C47CC1">
        <w:rPr>
          <w:rFonts w:hint="cs"/>
          <w:sz w:val="28"/>
          <w:rtl/>
        </w:rPr>
        <w:t>باشد</w:t>
      </w:r>
      <w:r w:rsidRPr="00F60C4D">
        <w:rPr>
          <w:rFonts w:hint="cs"/>
          <w:sz w:val="28"/>
          <w:rtl/>
        </w:rPr>
        <w:t xml:space="preserve"> زیرا کلام آنها این است که در مسائل اختلافی به </w:t>
      </w:r>
      <w:r w:rsidRPr="00F60C4D">
        <w:rPr>
          <w:rFonts w:hint="cs"/>
          <w:sz w:val="28"/>
          <w:rtl/>
        </w:rPr>
        <w:lastRenderedPageBreak/>
        <w:t>اعلم رجوع کنید</w:t>
      </w:r>
      <w:r w:rsidR="00C47CC1">
        <w:rPr>
          <w:rFonts w:hint="cs"/>
          <w:sz w:val="28"/>
          <w:rtl/>
        </w:rPr>
        <w:t>؛</w:t>
      </w:r>
      <w:r w:rsidRPr="00F60C4D">
        <w:rPr>
          <w:rFonts w:hint="cs"/>
          <w:sz w:val="28"/>
          <w:rtl/>
        </w:rPr>
        <w:t xml:space="preserve"> آیا ائمه علیهم السلام که به اصحاب ارجاع می دادند حتی در مسائل اختلافی چنین کاری می </w:t>
      </w:r>
      <w:r w:rsidR="00C47CC1">
        <w:rPr>
          <w:rFonts w:hint="cs"/>
          <w:sz w:val="28"/>
          <w:rtl/>
        </w:rPr>
        <w:t>کردند؟</w:t>
      </w:r>
      <w:r w:rsidRPr="00F60C4D">
        <w:rPr>
          <w:rFonts w:hint="cs"/>
          <w:sz w:val="28"/>
          <w:rtl/>
        </w:rPr>
        <w:t xml:space="preserve"> نهایت دلالت اطلاقات این است که فلان شخص صلاحیت قضایی دارد</w:t>
      </w:r>
      <w:r w:rsidR="00C47CC1">
        <w:rPr>
          <w:rFonts w:hint="cs"/>
          <w:sz w:val="28"/>
          <w:rtl/>
        </w:rPr>
        <w:t>،</w:t>
      </w:r>
      <w:r w:rsidRPr="00F60C4D">
        <w:rPr>
          <w:rFonts w:hint="cs"/>
          <w:sz w:val="28"/>
          <w:rtl/>
        </w:rPr>
        <w:t xml:space="preserve"> </w:t>
      </w:r>
      <w:r w:rsidR="00C47CC1">
        <w:rPr>
          <w:rFonts w:hint="cs"/>
          <w:sz w:val="28"/>
          <w:rtl/>
        </w:rPr>
        <w:t>اما</w:t>
      </w:r>
      <w:r w:rsidRPr="00F60C4D">
        <w:rPr>
          <w:rFonts w:hint="cs"/>
          <w:sz w:val="28"/>
          <w:rtl/>
        </w:rPr>
        <w:t xml:space="preserve"> آیا در مسائل ا</w:t>
      </w:r>
      <w:r w:rsidR="00C47CC1">
        <w:rPr>
          <w:rFonts w:hint="cs"/>
          <w:sz w:val="28"/>
          <w:rtl/>
        </w:rPr>
        <w:t>ختلافی هم صالح برای مراجعه است یا باید به اعلم رجوع کرد؟</w:t>
      </w:r>
    </w:p>
    <w:p w14:paraId="39E89C37" w14:textId="5B3A4627" w:rsidR="00937ED1" w:rsidRPr="00F60C4D" w:rsidRDefault="00937ED1" w:rsidP="00C47CC1">
      <w:pPr>
        <w:jc w:val="both"/>
        <w:rPr>
          <w:sz w:val="28"/>
          <w:rtl/>
        </w:rPr>
      </w:pPr>
      <w:r w:rsidRPr="00F60C4D">
        <w:rPr>
          <w:rFonts w:hint="cs"/>
          <w:sz w:val="28"/>
          <w:rtl/>
        </w:rPr>
        <w:t>علاوه بر اینکه</w:t>
      </w:r>
      <w:r w:rsidR="00C47CC1">
        <w:rPr>
          <w:rFonts w:hint="cs"/>
          <w:sz w:val="28"/>
          <w:rtl/>
        </w:rPr>
        <w:t xml:space="preserve"> </w:t>
      </w:r>
      <w:r w:rsidR="00C47CC1" w:rsidRPr="00F60C4D">
        <w:rPr>
          <w:rFonts w:hint="cs"/>
          <w:sz w:val="28"/>
          <w:rtl/>
        </w:rPr>
        <w:t>ائمه علیهم السلام</w:t>
      </w:r>
      <w:r w:rsidRPr="00F60C4D">
        <w:rPr>
          <w:rFonts w:hint="cs"/>
          <w:sz w:val="28"/>
          <w:rtl/>
        </w:rPr>
        <w:t xml:space="preserve"> به اصحاب خاصی ارجاع می دادند و بع</w:t>
      </w:r>
      <w:r w:rsidR="00C47CC1">
        <w:rPr>
          <w:rFonts w:hint="cs"/>
          <w:sz w:val="28"/>
          <w:rtl/>
        </w:rPr>
        <w:t>ید</w:t>
      </w:r>
      <w:r w:rsidRPr="00F60C4D">
        <w:rPr>
          <w:rFonts w:hint="cs"/>
          <w:sz w:val="28"/>
          <w:rtl/>
        </w:rPr>
        <w:t xml:space="preserve"> ن</w:t>
      </w:r>
      <w:r w:rsidR="00C47CC1">
        <w:rPr>
          <w:rFonts w:hint="cs"/>
          <w:sz w:val="28"/>
          <w:rtl/>
        </w:rPr>
        <w:t>یست</w:t>
      </w:r>
      <w:r w:rsidRPr="00F60C4D">
        <w:rPr>
          <w:rFonts w:hint="cs"/>
          <w:sz w:val="28"/>
          <w:rtl/>
        </w:rPr>
        <w:t xml:space="preserve"> که همه آنها از حیث فقاهت مساوی باشند. </w:t>
      </w:r>
    </w:p>
    <w:p w14:paraId="2BBDC638" w14:textId="152C991D" w:rsidR="00937ED1" w:rsidRPr="00F60C4D" w:rsidRDefault="00937ED1" w:rsidP="00937ED1">
      <w:pPr>
        <w:pStyle w:val="Heading2"/>
        <w:rPr>
          <w:rtl/>
        </w:rPr>
      </w:pPr>
      <w:bookmarkStart w:id="7" w:name="_Toc31820404"/>
      <w:r w:rsidRPr="00F60C4D">
        <w:rPr>
          <w:rFonts w:hint="cs"/>
          <w:rtl/>
        </w:rPr>
        <w:t>نظر استاد در مسأله</w:t>
      </w:r>
      <w:r>
        <w:rPr>
          <w:rFonts w:hint="cs"/>
          <w:rtl/>
        </w:rPr>
        <w:t xml:space="preserve"> اشتراط اعلمیت</w:t>
      </w:r>
      <w:bookmarkEnd w:id="7"/>
    </w:p>
    <w:p w14:paraId="2A6A1CD3" w14:textId="7B03A9B7" w:rsidR="00937ED1" w:rsidRPr="00F60C4D" w:rsidRDefault="00937ED1" w:rsidP="00075635">
      <w:pPr>
        <w:jc w:val="both"/>
        <w:rPr>
          <w:sz w:val="28"/>
          <w:rtl/>
        </w:rPr>
      </w:pPr>
      <w:r w:rsidRPr="00937ED1">
        <w:rPr>
          <w:rFonts w:hint="cs"/>
          <w:sz w:val="28"/>
          <w:highlight w:val="yellow"/>
          <w:rtl/>
        </w:rPr>
        <w:t xml:space="preserve">به نظر ما </w:t>
      </w:r>
      <w:r w:rsidRPr="00F60C4D">
        <w:rPr>
          <w:rFonts w:hint="cs"/>
          <w:sz w:val="28"/>
          <w:rtl/>
        </w:rPr>
        <w:t xml:space="preserve">حق با آن جماعت است و در مسائل اختلافی </w:t>
      </w:r>
      <w:r w:rsidR="00075635">
        <w:rPr>
          <w:rFonts w:hint="cs"/>
          <w:sz w:val="28"/>
          <w:rtl/>
        </w:rPr>
        <w:t xml:space="preserve">از نوع </w:t>
      </w:r>
      <w:r w:rsidRPr="00F60C4D">
        <w:rPr>
          <w:rFonts w:hint="cs"/>
          <w:sz w:val="28"/>
          <w:rtl/>
        </w:rPr>
        <w:t>شبه</w:t>
      </w:r>
      <w:r w:rsidR="00075635">
        <w:rPr>
          <w:rFonts w:hint="cs"/>
          <w:sz w:val="28"/>
          <w:rtl/>
        </w:rPr>
        <w:t>ه</w:t>
      </w:r>
      <w:r w:rsidRPr="00F60C4D">
        <w:rPr>
          <w:rFonts w:hint="cs"/>
          <w:sz w:val="28"/>
          <w:rtl/>
        </w:rPr>
        <w:t xml:space="preserve"> حکمیه</w:t>
      </w:r>
      <w:r w:rsidR="00075635">
        <w:rPr>
          <w:rFonts w:hint="cs"/>
          <w:sz w:val="28"/>
          <w:rtl/>
        </w:rPr>
        <w:t>،</w:t>
      </w:r>
      <w:r w:rsidRPr="00F60C4D">
        <w:rPr>
          <w:rFonts w:hint="cs"/>
          <w:sz w:val="28"/>
          <w:rtl/>
        </w:rPr>
        <w:t xml:space="preserve"> باید به اعلم رجوع کرد. البته این نظر</w:t>
      </w:r>
      <w:r w:rsidR="00075635">
        <w:rPr>
          <w:rFonts w:hint="cs"/>
          <w:sz w:val="28"/>
          <w:rtl/>
        </w:rPr>
        <w:t>یه</w:t>
      </w:r>
      <w:r w:rsidRPr="00F60C4D">
        <w:rPr>
          <w:rFonts w:hint="cs"/>
          <w:sz w:val="28"/>
          <w:rtl/>
        </w:rPr>
        <w:t xml:space="preserve"> با کلام سید یزدی متفاوت است</w:t>
      </w:r>
      <w:r w:rsidR="00075635">
        <w:rPr>
          <w:rFonts w:hint="cs"/>
          <w:sz w:val="28"/>
          <w:rtl/>
        </w:rPr>
        <w:t>؛</w:t>
      </w:r>
      <w:r w:rsidRPr="00F60C4D">
        <w:rPr>
          <w:rFonts w:hint="cs"/>
          <w:sz w:val="28"/>
          <w:rtl/>
        </w:rPr>
        <w:t xml:space="preserve"> کلام سید این بود که همه جا به اعلم رجوع شود ولی ما می گوییم </w:t>
      </w:r>
      <w:r w:rsidR="00075635">
        <w:rPr>
          <w:rFonts w:hint="cs"/>
          <w:sz w:val="28"/>
          <w:rtl/>
        </w:rPr>
        <w:t xml:space="preserve">فقط </w:t>
      </w:r>
      <w:r w:rsidRPr="00F60C4D">
        <w:rPr>
          <w:rFonts w:hint="cs"/>
          <w:sz w:val="28"/>
          <w:rtl/>
        </w:rPr>
        <w:t xml:space="preserve">در مسائل اختلافی به اعلم رجوع شود و در غیر </w:t>
      </w:r>
      <w:r w:rsidR="00075635">
        <w:rPr>
          <w:rFonts w:hint="cs"/>
          <w:sz w:val="28"/>
          <w:rtl/>
        </w:rPr>
        <w:t>آن</w:t>
      </w:r>
      <w:r w:rsidRPr="00F60C4D">
        <w:rPr>
          <w:rFonts w:hint="cs"/>
          <w:sz w:val="28"/>
          <w:rtl/>
        </w:rPr>
        <w:t xml:space="preserve"> </w:t>
      </w:r>
      <w:r w:rsidR="00075635">
        <w:rPr>
          <w:rFonts w:hint="cs"/>
          <w:sz w:val="28"/>
          <w:rtl/>
        </w:rPr>
        <w:t xml:space="preserve">(غیر از شبهات حکمیه) </w:t>
      </w:r>
      <w:r w:rsidRPr="00F60C4D">
        <w:rPr>
          <w:rFonts w:hint="cs"/>
          <w:sz w:val="28"/>
          <w:rtl/>
        </w:rPr>
        <w:t>رجوع به اعلم واجب نیست.</w:t>
      </w:r>
    </w:p>
    <w:bookmarkEnd w:id="3"/>
    <w:p w14:paraId="526041BA"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498BD" w14:textId="77777777" w:rsidR="008B7632" w:rsidRDefault="008B7632" w:rsidP="008B750B">
      <w:pPr>
        <w:spacing w:line="240" w:lineRule="auto"/>
      </w:pPr>
      <w:r>
        <w:separator/>
      </w:r>
    </w:p>
  </w:endnote>
  <w:endnote w:type="continuationSeparator" w:id="0">
    <w:p w14:paraId="3A03BAE6" w14:textId="77777777" w:rsidR="008B7632" w:rsidRDefault="008B763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400000000000000"/>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8608D"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5A8D82F8" w14:textId="77777777" w:rsidTr="0020241A">
      <w:tc>
        <w:tcPr>
          <w:tcW w:w="3382" w:type="dxa"/>
          <w:tcBorders>
            <w:top w:val="nil"/>
            <w:left w:val="nil"/>
            <w:bottom w:val="nil"/>
            <w:right w:val="nil"/>
          </w:tcBorders>
        </w:tcPr>
        <w:p w14:paraId="37DF44EF"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0B645347"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75635" w:rsidRPr="00075635">
            <w:rPr>
              <w:noProof/>
              <w:rtl/>
              <w:lang w:val="fa-IR"/>
            </w:rPr>
            <w:t>4</w:t>
          </w:r>
          <w:r>
            <w:rPr>
              <w:noProof/>
            </w:rPr>
            <w:fldChar w:fldCharType="end"/>
          </w:r>
        </w:p>
      </w:tc>
      <w:tc>
        <w:tcPr>
          <w:tcW w:w="4786" w:type="dxa"/>
          <w:tcBorders>
            <w:top w:val="nil"/>
            <w:left w:val="nil"/>
            <w:bottom w:val="nil"/>
            <w:right w:val="nil"/>
          </w:tcBorders>
          <w:vAlign w:val="center"/>
        </w:tcPr>
        <w:p w14:paraId="22DB8517" w14:textId="77777777" w:rsidR="006D44C1" w:rsidRPr="006D44C1" w:rsidRDefault="005F259D" w:rsidP="001B6799">
          <w:pPr>
            <w:pStyle w:val="Footer"/>
            <w:bidi w:val="0"/>
            <w:rPr>
              <w:color w:val="808080" w:themeColor="background1" w:themeShade="80"/>
              <w:rtl/>
            </w:rPr>
          </w:pPr>
          <w:bookmarkStart w:id="15" w:name="BokAdres"/>
          <w:bookmarkEnd w:id="15"/>
          <w:r>
            <w:rPr>
              <w:color w:val="808080" w:themeColor="background1" w:themeShade="80"/>
            </w:rPr>
            <w:t>F1mq1_13981115-069_mk4_mfeb.ir</w:t>
          </w:r>
        </w:p>
      </w:tc>
    </w:tr>
  </w:tbl>
  <w:p w14:paraId="01E6461B"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91335"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A4DD5" w14:textId="77777777" w:rsidR="008B7632" w:rsidRDefault="008B7632" w:rsidP="008B750B">
      <w:pPr>
        <w:spacing w:line="240" w:lineRule="auto"/>
      </w:pPr>
      <w:r>
        <w:separator/>
      </w:r>
    </w:p>
  </w:footnote>
  <w:footnote w:type="continuationSeparator" w:id="0">
    <w:p w14:paraId="4FF64C92" w14:textId="77777777" w:rsidR="008B7632" w:rsidRDefault="008B7632" w:rsidP="008B750B">
      <w:pPr>
        <w:spacing w:line="240" w:lineRule="auto"/>
      </w:pPr>
      <w:r>
        <w:continuationSeparator/>
      </w:r>
    </w:p>
  </w:footnote>
  <w:footnote w:id="1">
    <w:p w14:paraId="6CE4A92B" w14:textId="2BF20BB4" w:rsidR="00937ED1" w:rsidRPr="00937ED1" w:rsidRDefault="00937ED1" w:rsidP="00937ED1">
      <w:pPr>
        <w:pStyle w:val="FootnoteText"/>
      </w:pPr>
      <w:r w:rsidRPr="00937ED1">
        <w:footnoteRef/>
      </w:r>
      <w:r w:rsidRPr="00937ED1">
        <w:rPr>
          <w:rtl/>
        </w:rPr>
        <w:t xml:space="preserve"> </w:t>
      </w:r>
      <w:hyperlink r:id="rId1" w:history="1">
        <w:r w:rsidRPr="00937ED1">
          <w:rPr>
            <w:rStyle w:val="Hyperlink"/>
            <w:color w:val="auto"/>
            <w:u w:val="none"/>
            <w:rtl/>
          </w:rPr>
          <w:t>ا</w:t>
        </w:r>
        <w:r w:rsidRPr="00937ED1">
          <w:rPr>
            <w:rStyle w:val="Hyperlink"/>
            <w:rFonts w:hint="cs"/>
            <w:color w:val="auto"/>
            <w:u w:val="none"/>
            <w:rtl/>
          </w:rPr>
          <w:t>سس القضا والشهادة</w:t>
        </w:r>
        <w:r w:rsidRPr="00937ED1">
          <w:rPr>
            <w:rStyle w:val="Hyperlink"/>
            <w:rFonts w:hint="eastAsia"/>
            <w:color w:val="auto"/>
            <w:u w:val="none"/>
            <w:rtl/>
          </w:rPr>
          <w:t>،</w:t>
        </w:r>
        <w:r w:rsidRPr="00937ED1">
          <w:rPr>
            <w:rStyle w:val="Hyperlink"/>
            <w:color w:val="auto"/>
            <w:u w:val="none"/>
            <w:rtl/>
          </w:rPr>
          <w:t xml:space="preserve"> </w:t>
        </w:r>
        <w:r w:rsidRPr="00937ED1">
          <w:rPr>
            <w:rStyle w:val="Hyperlink"/>
            <w:rFonts w:hint="cs"/>
            <w:color w:val="auto"/>
            <w:u w:val="none"/>
            <w:rtl/>
          </w:rPr>
          <w:t>تبریزی،جواد بن علی</w:t>
        </w:r>
        <w:r w:rsidRPr="00937ED1">
          <w:rPr>
            <w:rStyle w:val="Hyperlink"/>
            <w:rFonts w:hint="eastAsia"/>
            <w:color w:val="auto"/>
            <w:u w:val="none"/>
            <w:rtl/>
          </w:rPr>
          <w:t>،</w:t>
        </w:r>
        <w:r w:rsidRPr="00937ED1">
          <w:rPr>
            <w:rStyle w:val="Hyperlink"/>
            <w:color w:val="auto"/>
            <w:u w:val="none"/>
            <w:rtl/>
          </w:rPr>
          <w:t xml:space="preserve"> ج1، ص35</w:t>
        </w:r>
        <w:r w:rsidRPr="00937ED1">
          <w:rPr>
            <w:rStyle w:val="Hyperlink"/>
            <w:color w:val="auto"/>
            <w:u w:val="none"/>
          </w:rPr>
          <w:t>.</w:t>
        </w:r>
      </w:hyperlink>
    </w:p>
  </w:footnote>
  <w:footnote w:id="2">
    <w:p w14:paraId="4FE3164C" w14:textId="1374FE32" w:rsidR="00937ED1" w:rsidRPr="00937ED1" w:rsidRDefault="00937ED1" w:rsidP="00937ED1">
      <w:pPr>
        <w:pStyle w:val="FootnoteText"/>
        <w:rPr>
          <w:rtl/>
        </w:rPr>
      </w:pPr>
      <w:r w:rsidRPr="00937ED1">
        <w:footnoteRef/>
      </w:r>
      <w:r w:rsidRPr="00937ED1">
        <w:rPr>
          <w:rtl/>
        </w:rPr>
        <w:t xml:space="preserve"> </w:t>
      </w:r>
      <w:hyperlink r:id="rId2" w:history="1">
        <w:r w:rsidRPr="00937ED1">
          <w:rPr>
            <w:rStyle w:val="Hyperlink"/>
            <w:rtl/>
          </w:rPr>
          <w:t>جواهر الکلام، محمد حسن نجف</w:t>
        </w:r>
        <w:r w:rsidRPr="00937ED1">
          <w:rPr>
            <w:rStyle w:val="Hyperlink"/>
            <w:rFonts w:hint="cs"/>
            <w:rtl/>
          </w:rPr>
          <w:t>ی</w:t>
        </w:r>
        <w:r w:rsidRPr="00937ED1">
          <w:rPr>
            <w:rStyle w:val="Hyperlink"/>
            <w:rFonts w:hint="eastAsia"/>
            <w:rtl/>
          </w:rPr>
          <w:t>،</w:t>
        </w:r>
        <w:r w:rsidRPr="00937ED1">
          <w:rPr>
            <w:rStyle w:val="Hyperlink"/>
            <w:rtl/>
          </w:rPr>
          <w:t xml:space="preserve"> ج40، ص46.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69717"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35377"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5F259D">
      <w:rPr>
        <w:b/>
        <w:bCs/>
        <w:sz w:val="20"/>
        <w:szCs w:val="24"/>
        <w:rtl/>
      </w:rPr>
      <w:t>069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5F259D">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5F259D">
      <w:rPr>
        <w:b/>
        <w:bCs/>
        <w:color w:val="632423" w:themeColor="accent2" w:themeShade="80"/>
        <w:sz w:val="20"/>
        <w:szCs w:val="24"/>
        <w:rtl/>
      </w:rPr>
      <w:t>قائ</w:t>
    </w:r>
    <w:r w:rsidR="005F259D">
      <w:rPr>
        <w:rFonts w:hint="cs"/>
        <w:b/>
        <w:bCs/>
        <w:color w:val="632423" w:themeColor="accent2" w:themeShade="80"/>
        <w:sz w:val="20"/>
        <w:szCs w:val="24"/>
        <w:rtl/>
      </w:rPr>
      <w:t>ی</w:t>
    </w:r>
    <w:r w:rsidR="005F259D">
      <w:rPr>
        <w:rFonts w:hint="eastAsia"/>
        <w:b/>
        <w:bCs/>
        <w:color w:val="632423" w:themeColor="accent2" w:themeShade="80"/>
        <w:sz w:val="20"/>
        <w:szCs w:val="24"/>
        <w:rtl/>
      </w:rPr>
      <w:t>ن</w:t>
    </w:r>
    <w:r w:rsidR="005F259D">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5F259D">
      <w:rPr>
        <w:sz w:val="24"/>
        <w:szCs w:val="24"/>
        <w:rtl/>
      </w:rPr>
      <w:t>15 /11 /1398</w:t>
    </w:r>
  </w:p>
  <w:p w14:paraId="3BC5D0E6"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5F259D">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5F259D">
      <w:rPr>
        <w:sz w:val="24"/>
        <w:szCs w:val="24"/>
        <w:rtl/>
      </w:rPr>
      <w:t>مهد</w:t>
    </w:r>
    <w:r w:rsidR="005F259D">
      <w:rPr>
        <w:rFonts w:hint="cs"/>
        <w:sz w:val="24"/>
        <w:szCs w:val="24"/>
        <w:rtl/>
      </w:rPr>
      <w:t>ی</w:t>
    </w:r>
    <w:r w:rsidR="005F259D">
      <w:rPr>
        <w:sz w:val="24"/>
        <w:szCs w:val="24"/>
        <w:rtl/>
      </w:rPr>
      <w:t xml:space="preserve"> خسروب</w:t>
    </w:r>
    <w:r w:rsidR="005F259D">
      <w:rPr>
        <w:rFonts w:hint="cs"/>
        <w:sz w:val="24"/>
        <w:szCs w:val="24"/>
        <w:rtl/>
      </w:rPr>
      <w:t>ی</w:t>
    </w:r>
    <w:r w:rsidR="005F259D">
      <w:rPr>
        <w:rFonts w:hint="eastAsia"/>
        <w:sz w:val="24"/>
        <w:szCs w:val="24"/>
        <w:rtl/>
      </w:rPr>
      <w:t>گ</w:t>
    </w:r>
    <w:r w:rsidR="005F259D">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5F259D">
      <w:rPr>
        <w:sz w:val="24"/>
        <w:szCs w:val="24"/>
        <w:rtl/>
      </w:rPr>
      <w:t>ولا</w:t>
    </w:r>
    <w:r w:rsidR="005F259D">
      <w:rPr>
        <w:rFonts w:hint="cs"/>
        <w:sz w:val="24"/>
        <w:szCs w:val="24"/>
        <w:rtl/>
      </w:rPr>
      <w:t>ی</w:t>
    </w:r>
    <w:r w:rsidR="005F259D">
      <w:rPr>
        <w:rFonts w:hint="eastAsia"/>
        <w:sz w:val="24"/>
        <w:szCs w:val="24"/>
        <w:rtl/>
      </w:rPr>
      <w:t>ت</w:t>
    </w:r>
    <w:r w:rsidR="005F259D">
      <w:rPr>
        <w:sz w:val="24"/>
        <w:szCs w:val="24"/>
        <w:rtl/>
      </w:rPr>
      <w:t xml:space="preserve"> بر تع</w:t>
    </w:r>
    <w:r w:rsidR="005F259D">
      <w:rPr>
        <w:rFonts w:hint="cs"/>
        <w:sz w:val="24"/>
        <w:szCs w:val="24"/>
        <w:rtl/>
      </w:rPr>
      <w:t>یی</w:t>
    </w:r>
    <w:r w:rsidR="005F259D">
      <w:rPr>
        <w:rFonts w:hint="eastAsia"/>
        <w:sz w:val="24"/>
        <w:szCs w:val="24"/>
        <w:rtl/>
      </w:rPr>
      <w:t>ن</w:t>
    </w:r>
    <w:r w:rsidR="005F259D">
      <w:rPr>
        <w:sz w:val="24"/>
        <w:szCs w:val="24"/>
        <w:rtl/>
      </w:rPr>
      <w:t xml:space="preserve"> قاض</w:t>
    </w:r>
    <w:r w:rsidR="005F259D">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0B69D"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47CA7"/>
    <w:rsid w:val="00055496"/>
    <w:rsid w:val="00075635"/>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6B0E"/>
    <w:rsid w:val="00294A52"/>
    <w:rsid w:val="002B575F"/>
    <w:rsid w:val="002B729B"/>
    <w:rsid w:val="002C23B5"/>
    <w:rsid w:val="002C53A2"/>
    <w:rsid w:val="002D0040"/>
    <w:rsid w:val="002D2FA8"/>
    <w:rsid w:val="002E220F"/>
    <w:rsid w:val="002E7DCE"/>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4518"/>
    <w:rsid w:val="005968EF"/>
    <w:rsid w:val="00596C1E"/>
    <w:rsid w:val="005A2E26"/>
    <w:rsid w:val="005B7BCA"/>
    <w:rsid w:val="005C0DAE"/>
    <w:rsid w:val="005C188E"/>
    <w:rsid w:val="005D2349"/>
    <w:rsid w:val="005E1B60"/>
    <w:rsid w:val="005E5507"/>
    <w:rsid w:val="005E607B"/>
    <w:rsid w:val="005E76FB"/>
    <w:rsid w:val="005F0A8D"/>
    <w:rsid w:val="005F259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256A"/>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374C0"/>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839"/>
    <w:rsid w:val="00824B22"/>
    <w:rsid w:val="00830C53"/>
    <w:rsid w:val="00837FAA"/>
    <w:rsid w:val="00841F77"/>
    <w:rsid w:val="0085276D"/>
    <w:rsid w:val="00863390"/>
    <w:rsid w:val="0086385C"/>
    <w:rsid w:val="00871916"/>
    <w:rsid w:val="008956DD"/>
    <w:rsid w:val="008A510E"/>
    <w:rsid w:val="008A522A"/>
    <w:rsid w:val="008B4464"/>
    <w:rsid w:val="008B750B"/>
    <w:rsid w:val="008B7632"/>
    <w:rsid w:val="008C3162"/>
    <w:rsid w:val="008D1F14"/>
    <w:rsid w:val="008E3924"/>
    <w:rsid w:val="008F13F7"/>
    <w:rsid w:val="008F5B4D"/>
    <w:rsid w:val="00907425"/>
    <w:rsid w:val="00923C34"/>
    <w:rsid w:val="00924152"/>
    <w:rsid w:val="0092513D"/>
    <w:rsid w:val="00927A9F"/>
    <w:rsid w:val="009335CC"/>
    <w:rsid w:val="00935A55"/>
    <w:rsid w:val="00937ED1"/>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297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16AE0"/>
    <w:rsid w:val="00C2438F"/>
    <w:rsid w:val="00C31AF0"/>
    <w:rsid w:val="00C32A7E"/>
    <w:rsid w:val="00C34F28"/>
    <w:rsid w:val="00C368DF"/>
    <w:rsid w:val="00C403BB"/>
    <w:rsid w:val="00C442C5"/>
    <w:rsid w:val="00C47CC1"/>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679"/>
    <w:rsid w:val="00EF27FE"/>
    <w:rsid w:val="00F07FB6"/>
    <w:rsid w:val="00F149D0"/>
    <w:rsid w:val="00F152BD"/>
    <w:rsid w:val="00F16B53"/>
    <w:rsid w:val="00F177F9"/>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44C6"/>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CC76B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937ED1"/>
    <w:rPr>
      <w:color w:val="605E5C"/>
      <w:shd w:val="clear" w:color="auto" w:fill="E1DFDD"/>
    </w:rPr>
  </w:style>
  <w:style w:type="character" w:styleId="FollowedHyperlink">
    <w:name w:val="FollowedHyperlink"/>
    <w:basedOn w:val="DefaultParagraphFont"/>
    <w:uiPriority w:val="99"/>
    <w:semiHidden/>
    <w:unhideWhenUsed/>
    <w:rsid w:val="00AF29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88/40/46/&#1605;&#1605;&#1606;&#1608;&#1593;&#1577;" TargetMode="External"/><Relationship Id="rId1" Type="http://schemas.openxmlformats.org/officeDocument/2006/relationships/hyperlink" Target="http://lib.eshia.ir/11005/1/3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4FF26-6D61-4C3A-B57A-EC3B2D3B3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4</Pages>
  <Words>946</Words>
  <Characters>5395</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6329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2020-02-16T11:02:00Z</cp:lastPrinted>
  <dcterms:created xsi:type="dcterms:W3CDTF">2020-02-16T11:02:00Z</dcterms:created>
  <dcterms:modified xsi:type="dcterms:W3CDTF">2020-02-16T11:02:00Z</dcterms:modified>
  <cp:contentStatus>ویرایش 2.5</cp:contentStatus>
  <cp:version>2.7</cp:version>
</cp:coreProperties>
</file>