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D1215" w14:textId="77777777" w:rsidR="008B750B" w:rsidRPr="008A522A" w:rsidRDefault="00783473" w:rsidP="009C66D5">
      <w:pPr>
        <w:jc w:val="center"/>
        <w:rPr>
          <w:rtl/>
        </w:rPr>
      </w:pPr>
      <w:r>
        <w:rPr>
          <w:rFonts w:hint="cs"/>
          <w:noProof/>
          <w:rtl/>
        </w:rPr>
        <w:drawing>
          <wp:inline distT="0" distB="0" distL="0" distR="0" wp14:anchorId="2AEB49BE" wp14:editId="1F78C7AE">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ED2AB72" w14:textId="5818CB27" w:rsidR="001569F2"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4859346" w:history="1">
        <w:r w:rsidR="001569F2" w:rsidRPr="002C2210">
          <w:rPr>
            <w:rStyle w:val="Hyperlink"/>
            <w:noProof/>
            <w:rtl/>
          </w:rPr>
          <w:t>شروط قاض</w:t>
        </w:r>
        <w:r w:rsidR="001569F2" w:rsidRPr="002C2210">
          <w:rPr>
            <w:rStyle w:val="Hyperlink"/>
            <w:rFonts w:hint="cs"/>
            <w:noProof/>
            <w:rtl/>
          </w:rPr>
          <w:t>ی</w:t>
        </w:r>
        <w:r w:rsidR="001569F2">
          <w:rPr>
            <w:noProof/>
            <w:webHidden/>
            <w:rtl/>
          </w:rPr>
          <w:tab/>
        </w:r>
        <w:r w:rsidR="001569F2">
          <w:rPr>
            <w:noProof/>
            <w:webHidden/>
            <w:rtl/>
          </w:rPr>
          <w:fldChar w:fldCharType="begin"/>
        </w:r>
        <w:r w:rsidR="001569F2">
          <w:rPr>
            <w:noProof/>
            <w:webHidden/>
            <w:rtl/>
          </w:rPr>
          <w:instrText xml:space="preserve"> </w:instrText>
        </w:r>
        <w:r w:rsidR="001569F2">
          <w:rPr>
            <w:noProof/>
            <w:webHidden/>
          </w:rPr>
          <w:instrText>PAGEREF</w:instrText>
        </w:r>
        <w:r w:rsidR="001569F2">
          <w:rPr>
            <w:noProof/>
            <w:webHidden/>
            <w:rtl/>
          </w:rPr>
          <w:instrText xml:space="preserve"> _</w:instrText>
        </w:r>
        <w:r w:rsidR="001569F2">
          <w:rPr>
            <w:noProof/>
            <w:webHidden/>
          </w:rPr>
          <w:instrText>Toc</w:instrText>
        </w:r>
        <w:r w:rsidR="001569F2">
          <w:rPr>
            <w:noProof/>
            <w:webHidden/>
            <w:rtl/>
          </w:rPr>
          <w:instrText xml:space="preserve">34859346 </w:instrText>
        </w:r>
        <w:r w:rsidR="001569F2">
          <w:rPr>
            <w:noProof/>
            <w:webHidden/>
          </w:rPr>
          <w:instrText>\h</w:instrText>
        </w:r>
        <w:r w:rsidR="001569F2">
          <w:rPr>
            <w:noProof/>
            <w:webHidden/>
            <w:rtl/>
          </w:rPr>
          <w:instrText xml:space="preserve"> </w:instrText>
        </w:r>
        <w:r w:rsidR="001569F2">
          <w:rPr>
            <w:noProof/>
            <w:webHidden/>
            <w:rtl/>
          </w:rPr>
        </w:r>
        <w:r w:rsidR="001569F2">
          <w:rPr>
            <w:noProof/>
            <w:webHidden/>
            <w:rtl/>
          </w:rPr>
          <w:fldChar w:fldCharType="separate"/>
        </w:r>
        <w:r w:rsidR="004A6EC8">
          <w:rPr>
            <w:noProof/>
            <w:webHidden/>
            <w:rtl/>
          </w:rPr>
          <w:t>1</w:t>
        </w:r>
        <w:r w:rsidR="001569F2">
          <w:rPr>
            <w:noProof/>
            <w:webHidden/>
            <w:rtl/>
          </w:rPr>
          <w:fldChar w:fldCharType="end"/>
        </w:r>
      </w:hyperlink>
    </w:p>
    <w:p w14:paraId="1307EAE4" w14:textId="719059B0" w:rsidR="001569F2" w:rsidRDefault="004A6EC8">
      <w:pPr>
        <w:pStyle w:val="TOC2"/>
        <w:tabs>
          <w:tab w:val="right" w:leader="dot" w:pos="10194"/>
        </w:tabs>
        <w:rPr>
          <w:rFonts w:asciiTheme="minorHAnsi" w:eastAsiaTheme="minorEastAsia" w:hAnsiTheme="minorHAnsi" w:cstheme="minorBidi"/>
          <w:bCs w:val="0"/>
          <w:noProof/>
          <w:color w:val="auto"/>
          <w:szCs w:val="22"/>
          <w:rtl/>
          <w:lang w:bidi="ar-SA"/>
        </w:rPr>
      </w:pPr>
      <w:hyperlink w:anchor="_Toc34859347" w:history="1">
        <w:r w:rsidR="001569F2" w:rsidRPr="002C2210">
          <w:rPr>
            <w:rStyle w:val="Hyperlink"/>
            <w:noProof/>
            <w:rtl/>
          </w:rPr>
          <w:t>شروط اول: بلوغ</w:t>
        </w:r>
        <w:r w:rsidR="001569F2">
          <w:rPr>
            <w:noProof/>
            <w:webHidden/>
            <w:rtl/>
          </w:rPr>
          <w:tab/>
        </w:r>
        <w:r w:rsidR="001569F2">
          <w:rPr>
            <w:noProof/>
            <w:webHidden/>
            <w:rtl/>
          </w:rPr>
          <w:fldChar w:fldCharType="begin"/>
        </w:r>
        <w:r w:rsidR="001569F2">
          <w:rPr>
            <w:noProof/>
            <w:webHidden/>
            <w:rtl/>
          </w:rPr>
          <w:instrText xml:space="preserve"> </w:instrText>
        </w:r>
        <w:r w:rsidR="001569F2">
          <w:rPr>
            <w:noProof/>
            <w:webHidden/>
          </w:rPr>
          <w:instrText>PAGEREF</w:instrText>
        </w:r>
        <w:r w:rsidR="001569F2">
          <w:rPr>
            <w:noProof/>
            <w:webHidden/>
            <w:rtl/>
          </w:rPr>
          <w:instrText xml:space="preserve"> _</w:instrText>
        </w:r>
        <w:r w:rsidR="001569F2">
          <w:rPr>
            <w:noProof/>
            <w:webHidden/>
          </w:rPr>
          <w:instrText>Toc</w:instrText>
        </w:r>
        <w:r w:rsidR="001569F2">
          <w:rPr>
            <w:noProof/>
            <w:webHidden/>
            <w:rtl/>
          </w:rPr>
          <w:instrText xml:space="preserve">34859347 </w:instrText>
        </w:r>
        <w:r w:rsidR="001569F2">
          <w:rPr>
            <w:noProof/>
            <w:webHidden/>
          </w:rPr>
          <w:instrText>\h</w:instrText>
        </w:r>
        <w:r w:rsidR="001569F2">
          <w:rPr>
            <w:noProof/>
            <w:webHidden/>
            <w:rtl/>
          </w:rPr>
          <w:instrText xml:space="preserve"> </w:instrText>
        </w:r>
        <w:r w:rsidR="001569F2">
          <w:rPr>
            <w:noProof/>
            <w:webHidden/>
            <w:rtl/>
          </w:rPr>
        </w:r>
        <w:r w:rsidR="001569F2">
          <w:rPr>
            <w:noProof/>
            <w:webHidden/>
            <w:rtl/>
          </w:rPr>
          <w:fldChar w:fldCharType="separate"/>
        </w:r>
        <w:r>
          <w:rPr>
            <w:noProof/>
            <w:webHidden/>
            <w:rtl/>
          </w:rPr>
          <w:t>2</w:t>
        </w:r>
        <w:r w:rsidR="001569F2">
          <w:rPr>
            <w:noProof/>
            <w:webHidden/>
            <w:rtl/>
          </w:rPr>
          <w:fldChar w:fldCharType="end"/>
        </w:r>
      </w:hyperlink>
    </w:p>
    <w:p w14:paraId="31CAEFF7" w14:textId="6FBFC508" w:rsidR="001569F2" w:rsidRDefault="004A6EC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859348" w:history="1">
        <w:r w:rsidR="001569F2" w:rsidRPr="002C2210">
          <w:rPr>
            <w:rStyle w:val="Hyperlink"/>
            <w:noProof/>
            <w:rtl/>
          </w:rPr>
          <w:t>دل</w:t>
        </w:r>
        <w:r w:rsidR="001569F2" w:rsidRPr="002C2210">
          <w:rPr>
            <w:rStyle w:val="Hyperlink"/>
            <w:rFonts w:hint="cs"/>
            <w:noProof/>
            <w:rtl/>
          </w:rPr>
          <w:t>ی</w:t>
        </w:r>
        <w:r w:rsidR="001569F2" w:rsidRPr="002C2210">
          <w:rPr>
            <w:rStyle w:val="Hyperlink"/>
            <w:rFonts w:hint="eastAsia"/>
            <w:noProof/>
            <w:rtl/>
          </w:rPr>
          <w:t>ل</w:t>
        </w:r>
        <w:r w:rsidR="001569F2" w:rsidRPr="002C2210">
          <w:rPr>
            <w:rStyle w:val="Hyperlink"/>
            <w:noProof/>
            <w:rtl/>
          </w:rPr>
          <w:t xml:space="preserve"> اول</w:t>
        </w:r>
        <w:r w:rsidR="001569F2">
          <w:rPr>
            <w:noProof/>
            <w:webHidden/>
            <w:rtl/>
          </w:rPr>
          <w:tab/>
        </w:r>
        <w:r w:rsidR="001569F2">
          <w:rPr>
            <w:noProof/>
            <w:webHidden/>
            <w:rtl/>
          </w:rPr>
          <w:fldChar w:fldCharType="begin"/>
        </w:r>
        <w:r w:rsidR="001569F2">
          <w:rPr>
            <w:noProof/>
            <w:webHidden/>
            <w:rtl/>
          </w:rPr>
          <w:instrText xml:space="preserve"> </w:instrText>
        </w:r>
        <w:r w:rsidR="001569F2">
          <w:rPr>
            <w:noProof/>
            <w:webHidden/>
          </w:rPr>
          <w:instrText>PAGEREF</w:instrText>
        </w:r>
        <w:r w:rsidR="001569F2">
          <w:rPr>
            <w:noProof/>
            <w:webHidden/>
            <w:rtl/>
          </w:rPr>
          <w:instrText xml:space="preserve"> _</w:instrText>
        </w:r>
        <w:r w:rsidR="001569F2">
          <w:rPr>
            <w:noProof/>
            <w:webHidden/>
          </w:rPr>
          <w:instrText>Toc</w:instrText>
        </w:r>
        <w:r w:rsidR="001569F2">
          <w:rPr>
            <w:noProof/>
            <w:webHidden/>
            <w:rtl/>
          </w:rPr>
          <w:instrText xml:space="preserve">34859348 </w:instrText>
        </w:r>
        <w:r w:rsidR="001569F2">
          <w:rPr>
            <w:noProof/>
            <w:webHidden/>
          </w:rPr>
          <w:instrText>\h</w:instrText>
        </w:r>
        <w:r w:rsidR="001569F2">
          <w:rPr>
            <w:noProof/>
            <w:webHidden/>
            <w:rtl/>
          </w:rPr>
          <w:instrText xml:space="preserve"> </w:instrText>
        </w:r>
        <w:r w:rsidR="001569F2">
          <w:rPr>
            <w:noProof/>
            <w:webHidden/>
            <w:rtl/>
          </w:rPr>
        </w:r>
        <w:r w:rsidR="001569F2">
          <w:rPr>
            <w:noProof/>
            <w:webHidden/>
            <w:rtl/>
          </w:rPr>
          <w:fldChar w:fldCharType="separate"/>
        </w:r>
        <w:r>
          <w:rPr>
            <w:noProof/>
            <w:webHidden/>
            <w:rtl/>
          </w:rPr>
          <w:t>2</w:t>
        </w:r>
        <w:r w:rsidR="001569F2">
          <w:rPr>
            <w:noProof/>
            <w:webHidden/>
            <w:rtl/>
          </w:rPr>
          <w:fldChar w:fldCharType="end"/>
        </w:r>
      </w:hyperlink>
    </w:p>
    <w:p w14:paraId="5164A6FA" w14:textId="56E56278" w:rsidR="001569F2" w:rsidRDefault="004A6EC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859349" w:history="1">
        <w:r w:rsidR="001569F2" w:rsidRPr="002C2210">
          <w:rPr>
            <w:rStyle w:val="Hyperlink"/>
            <w:noProof/>
            <w:rtl/>
          </w:rPr>
          <w:t>دل</w:t>
        </w:r>
        <w:r w:rsidR="001569F2" w:rsidRPr="002C2210">
          <w:rPr>
            <w:rStyle w:val="Hyperlink"/>
            <w:rFonts w:hint="cs"/>
            <w:noProof/>
            <w:rtl/>
          </w:rPr>
          <w:t>ی</w:t>
        </w:r>
        <w:r w:rsidR="001569F2" w:rsidRPr="002C2210">
          <w:rPr>
            <w:rStyle w:val="Hyperlink"/>
            <w:rFonts w:hint="eastAsia"/>
            <w:noProof/>
            <w:rtl/>
          </w:rPr>
          <w:t>ل</w:t>
        </w:r>
        <w:r w:rsidR="001569F2" w:rsidRPr="002C2210">
          <w:rPr>
            <w:rStyle w:val="Hyperlink"/>
            <w:noProof/>
            <w:rtl/>
          </w:rPr>
          <w:t xml:space="preserve"> دوم</w:t>
        </w:r>
        <w:r w:rsidR="001569F2">
          <w:rPr>
            <w:noProof/>
            <w:webHidden/>
            <w:rtl/>
          </w:rPr>
          <w:tab/>
        </w:r>
        <w:r w:rsidR="001569F2">
          <w:rPr>
            <w:noProof/>
            <w:webHidden/>
            <w:rtl/>
          </w:rPr>
          <w:fldChar w:fldCharType="begin"/>
        </w:r>
        <w:r w:rsidR="001569F2">
          <w:rPr>
            <w:noProof/>
            <w:webHidden/>
            <w:rtl/>
          </w:rPr>
          <w:instrText xml:space="preserve"> </w:instrText>
        </w:r>
        <w:r w:rsidR="001569F2">
          <w:rPr>
            <w:noProof/>
            <w:webHidden/>
          </w:rPr>
          <w:instrText>PAGEREF</w:instrText>
        </w:r>
        <w:r w:rsidR="001569F2">
          <w:rPr>
            <w:noProof/>
            <w:webHidden/>
            <w:rtl/>
          </w:rPr>
          <w:instrText xml:space="preserve"> _</w:instrText>
        </w:r>
        <w:r w:rsidR="001569F2">
          <w:rPr>
            <w:noProof/>
            <w:webHidden/>
          </w:rPr>
          <w:instrText>Toc</w:instrText>
        </w:r>
        <w:r w:rsidR="001569F2">
          <w:rPr>
            <w:noProof/>
            <w:webHidden/>
            <w:rtl/>
          </w:rPr>
          <w:instrText xml:space="preserve">34859349 </w:instrText>
        </w:r>
        <w:r w:rsidR="001569F2">
          <w:rPr>
            <w:noProof/>
            <w:webHidden/>
          </w:rPr>
          <w:instrText>\h</w:instrText>
        </w:r>
        <w:r w:rsidR="001569F2">
          <w:rPr>
            <w:noProof/>
            <w:webHidden/>
            <w:rtl/>
          </w:rPr>
          <w:instrText xml:space="preserve"> </w:instrText>
        </w:r>
        <w:r w:rsidR="001569F2">
          <w:rPr>
            <w:noProof/>
            <w:webHidden/>
            <w:rtl/>
          </w:rPr>
        </w:r>
        <w:r w:rsidR="001569F2">
          <w:rPr>
            <w:noProof/>
            <w:webHidden/>
            <w:rtl/>
          </w:rPr>
          <w:fldChar w:fldCharType="separate"/>
        </w:r>
        <w:r>
          <w:rPr>
            <w:noProof/>
            <w:webHidden/>
            <w:rtl/>
          </w:rPr>
          <w:t>3</w:t>
        </w:r>
        <w:r w:rsidR="001569F2">
          <w:rPr>
            <w:noProof/>
            <w:webHidden/>
            <w:rtl/>
          </w:rPr>
          <w:fldChar w:fldCharType="end"/>
        </w:r>
      </w:hyperlink>
    </w:p>
    <w:p w14:paraId="1D66B344" w14:textId="3AB06381" w:rsidR="001569F2" w:rsidRDefault="004A6EC8">
      <w:pPr>
        <w:pStyle w:val="TOC4"/>
        <w:tabs>
          <w:tab w:val="right" w:leader="dot" w:pos="10194"/>
        </w:tabs>
        <w:rPr>
          <w:rFonts w:asciiTheme="minorHAnsi" w:eastAsiaTheme="minorEastAsia" w:hAnsiTheme="minorHAnsi" w:cstheme="minorBidi"/>
          <w:bCs w:val="0"/>
          <w:noProof/>
          <w:color w:val="auto"/>
          <w:szCs w:val="22"/>
          <w:rtl/>
          <w:lang w:bidi="ar-SA"/>
        </w:rPr>
      </w:pPr>
      <w:hyperlink w:anchor="_Toc34859350" w:history="1">
        <w:r w:rsidR="001569F2" w:rsidRPr="002C2210">
          <w:rPr>
            <w:rStyle w:val="Hyperlink"/>
            <w:noProof/>
            <w:rtl/>
          </w:rPr>
          <w:t>اشکال به دل</w:t>
        </w:r>
        <w:r w:rsidR="001569F2" w:rsidRPr="002C2210">
          <w:rPr>
            <w:rStyle w:val="Hyperlink"/>
            <w:rFonts w:hint="cs"/>
            <w:noProof/>
            <w:rtl/>
          </w:rPr>
          <w:t>ی</w:t>
        </w:r>
        <w:r w:rsidR="001569F2" w:rsidRPr="002C2210">
          <w:rPr>
            <w:rStyle w:val="Hyperlink"/>
            <w:rFonts w:hint="eastAsia"/>
            <w:noProof/>
            <w:rtl/>
          </w:rPr>
          <w:t>ل</w:t>
        </w:r>
        <w:r w:rsidR="001569F2" w:rsidRPr="002C2210">
          <w:rPr>
            <w:rStyle w:val="Hyperlink"/>
            <w:noProof/>
            <w:rtl/>
          </w:rPr>
          <w:t xml:space="preserve"> دوم</w:t>
        </w:r>
        <w:r w:rsidR="001569F2">
          <w:rPr>
            <w:noProof/>
            <w:webHidden/>
            <w:rtl/>
          </w:rPr>
          <w:tab/>
        </w:r>
        <w:r w:rsidR="001569F2">
          <w:rPr>
            <w:noProof/>
            <w:webHidden/>
            <w:rtl/>
          </w:rPr>
          <w:fldChar w:fldCharType="begin"/>
        </w:r>
        <w:r w:rsidR="001569F2">
          <w:rPr>
            <w:noProof/>
            <w:webHidden/>
            <w:rtl/>
          </w:rPr>
          <w:instrText xml:space="preserve"> </w:instrText>
        </w:r>
        <w:r w:rsidR="001569F2">
          <w:rPr>
            <w:noProof/>
            <w:webHidden/>
          </w:rPr>
          <w:instrText>PAGEREF</w:instrText>
        </w:r>
        <w:r w:rsidR="001569F2">
          <w:rPr>
            <w:noProof/>
            <w:webHidden/>
            <w:rtl/>
          </w:rPr>
          <w:instrText xml:space="preserve"> _</w:instrText>
        </w:r>
        <w:r w:rsidR="001569F2">
          <w:rPr>
            <w:noProof/>
            <w:webHidden/>
          </w:rPr>
          <w:instrText>Toc</w:instrText>
        </w:r>
        <w:r w:rsidR="001569F2">
          <w:rPr>
            <w:noProof/>
            <w:webHidden/>
            <w:rtl/>
          </w:rPr>
          <w:instrText xml:space="preserve">34859350 </w:instrText>
        </w:r>
        <w:r w:rsidR="001569F2">
          <w:rPr>
            <w:noProof/>
            <w:webHidden/>
          </w:rPr>
          <w:instrText>\h</w:instrText>
        </w:r>
        <w:r w:rsidR="001569F2">
          <w:rPr>
            <w:noProof/>
            <w:webHidden/>
            <w:rtl/>
          </w:rPr>
          <w:instrText xml:space="preserve"> </w:instrText>
        </w:r>
        <w:r w:rsidR="001569F2">
          <w:rPr>
            <w:noProof/>
            <w:webHidden/>
            <w:rtl/>
          </w:rPr>
        </w:r>
        <w:r w:rsidR="001569F2">
          <w:rPr>
            <w:noProof/>
            <w:webHidden/>
            <w:rtl/>
          </w:rPr>
          <w:fldChar w:fldCharType="separate"/>
        </w:r>
        <w:r>
          <w:rPr>
            <w:noProof/>
            <w:webHidden/>
            <w:rtl/>
          </w:rPr>
          <w:t>3</w:t>
        </w:r>
        <w:r w:rsidR="001569F2">
          <w:rPr>
            <w:noProof/>
            <w:webHidden/>
            <w:rtl/>
          </w:rPr>
          <w:fldChar w:fldCharType="end"/>
        </w:r>
      </w:hyperlink>
    </w:p>
    <w:p w14:paraId="07F80781" w14:textId="67C2963E" w:rsidR="001569F2" w:rsidRDefault="004A6EC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859351" w:history="1">
        <w:r w:rsidR="001569F2" w:rsidRPr="002C2210">
          <w:rPr>
            <w:rStyle w:val="Hyperlink"/>
            <w:noProof/>
            <w:rtl/>
          </w:rPr>
          <w:t>دل</w:t>
        </w:r>
        <w:r w:rsidR="001569F2" w:rsidRPr="002C2210">
          <w:rPr>
            <w:rStyle w:val="Hyperlink"/>
            <w:rFonts w:hint="cs"/>
            <w:noProof/>
            <w:rtl/>
          </w:rPr>
          <w:t>ی</w:t>
        </w:r>
        <w:r w:rsidR="001569F2" w:rsidRPr="002C2210">
          <w:rPr>
            <w:rStyle w:val="Hyperlink"/>
            <w:rFonts w:hint="eastAsia"/>
            <w:noProof/>
            <w:rtl/>
          </w:rPr>
          <w:t>ل</w:t>
        </w:r>
        <w:r w:rsidR="001569F2" w:rsidRPr="002C2210">
          <w:rPr>
            <w:rStyle w:val="Hyperlink"/>
            <w:noProof/>
            <w:rtl/>
          </w:rPr>
          <w:t xml:space="preserve"> سوم</w:t>
        </w:r>
        <w:r w:rsidR="001569F2">
          <w:rPr>
            <w:noProof/>
            <w:webHidden/>
            <w:rtl/>
          </w:rPr>
          <w:tab/>
        </w:r>
        <w:r w:rsidR="001569F2">
          <w:rPr>
            <w:noProof/>
            <w:webHidden/>
            <w:rtl/>
          </w:rPr>
          <w:fldChar w:fldCharType="begin"/>
        </w:r>
        <w:r w:rsidR="001569F2">
          <w:rPr>
            <w:noProof/>
            <w:webHidden/>
            <w:rtl/>
          </w:rPr>
          <w:instrText xml:space="preserve"> </w:instrText>
        </w:r>
        <w:r w:rsidR="001569F2">
          <w:rPr>
            <w:noProof/>
            <w:webHidden/>
          </w:rPr>
          <w:instrText>PAGEREF</w:instrText>
        </w:r>
        <w:r w:rsidR="001569F2">
          <w:rPr>
            <w:noProof/>
            <w:webHidden/>
            <w:rtl/>
          </w:rPr>
          <w:instrText xml:space="preserve"> _</w:instrText>
        </w:r>
        <w:r w:rsidR="001569F2">
          <w:rPr>
            <w:noProof/>
            <w:webHidden/>
          </w:rPr>
          <w:instrText>Toc</w:instrText>
        </w:r>
        <w:r w:rsidR="001569F2">
          <w:rPr>
            <w:noProof/>
            <w:webHidden/>
            <w:rtl/>
          </w:rPr>
          <w:instrText xml:space="preserve">34859351 </w:instrText>
        </w:r>
        <w:r w:rsidR="001569F2">
          <w:rPr>
            <w:noProof/>
            <w:webHidden/>
          </w:rPr>
          <w:instrText>\h</w:instrText>
        </w:r>
        <w:r w:rsidR="001569F2">
          <w:rPr>
            <w:noProof/>
            <w:webHidden/>
            <w:rtl/>
          </w:rPr>
          <w:instrText xml:space="preserve"> </w:instrText>
        </w:r>
        <w:r w:rsidR="001569F2">
          <w:rPr>
            <w:noProof/>
            <w:webHidden/>
            <w:rtl/>
          </w:rPr>
        </w:r>
        <w:r w:rsidR="001569F2">
          <w:rPr>
            <w:noProof/>
            <w:webHidden/>
            <w:rtl/>
          </w:rPr>
          <w:fldChar w:fldCharType="separate"/>
        </w:r>
        <w:r>
          <w:rPr>
            <w:noProof/>
            <w:webHidden/>
            <w:rtl/>
          </w:rPr>
          <w:t>4</w:t>
        </w:r>
        <w:r w:rsidR="001569F2">
          <w:rPr>
            <w:noProof/>
            <w:webHidden/>
            <w:rtl/>
          </w:rPr>
          <w:fldChar w:fldCharType="end"/>
        </w:r>
      </w:hyperlink>
    </w:p>
    <w:p w14:paraId="579B813A" w14:textId="5144A47F" w:rsidR="00C91EB6" w:rsidRPr="00C91EB6" w:rsidRDefault="00A01522" w:rsidP="00C91EB6">
      <w:r>
        <w:rPr>
          <w:rFonts w:cs="B Titr"/>
          <w:noProof/>
          <w:webHidden/>
          <w:color w:val="632423" w:themeColor="accent2" w:themeShade="80"/>
          <w:szCs w:val="24"/>
          <w:rtl/>
        </w:rPr>
        <w:fldChar w:fldCharType="end"/>
      </w:r>
    </w:p>
    <w:p w14:paraId="03B9607F"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3740F">
        <w:rPr>
          <w:rtl/>
        </w:rPr>
        <w:t>شروط قاض</w:t>
      </w:r>
      <w:r w:rsidR="0013740F">
        <w:rPr>
          <w:rFonts w:hint="cs"/>
          <w:rtl/>
        </w:rPr>
        <w:t>ی</w:t>
      </w:r>
      <w:r w:rsidR="00025B70">
        <w:rPr>
          <w:rFonts w:hint="cs"/>
          <w:rtl/>
        </w:rPr>
        <w:t xml:space="preserve"> </w:t>
      </w:r>
      <w:r w:rsidR="00386C11" w:rsidRPr="00A6366F">
        <w:rPr>
          <w:rFonts w:hint="cs"/>
          <w:rtl/>
        </w:rPr>
        <w:t>/</w:t>
      </w:r>
      <w:bookmarkStart w:id="1" w:name="BokSabj_d"/>
      <w:bookmarkEnd w:id="1"/>
      <w:r w:rsidR="0013740F">
        <w:rPr>
          <w:rtl/>
        </w:rPr>
        <w:t>القضا</w:t>
      </w:r>
      <w:r w:rsidR="00386C11" w:rsidRPr="00A6366F">
        <w:rPr>
          <w:rFonts w:hint="cs"/>
          <w:rtl/>
        </w:rPr>
        <w:t xml:space="preserve"> /</w:t>
      </w:r>
      <w:bookmarkStart w:id="2" w:name="Bokkolli"/>
      <w:bookmarkEnd w:id="2"/>
      <w:r w:rsidR="0013740F">
        <w:rPr>
          <w:rtl/>
        </w:rPr>
        <w:t xml:space="preserve">کتاب القضا </w:t>
      </w:r>
      <w:r w:rsidR="001B6799" w:rsidRPr="00A6366F">
        <w:rPr>
          <w:rFonts w:hint="cs"/>
          <w:rtl/>
        </w:rPr>
        <w:t xml:space="preserve"> </w:t>
      </w:r>
    </w:p>
    <w:p w14:paraId="79B7941E"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728068E8" w14:textId="77777777" w:rsidR="009A2D5D" w:rsidRPr="000E4634" w:rsidRDefault="009A2D5D" w:rsidP="009A2D5D">
      <w:pPr>
        <w:jc w:val="both"/>
        <w:rPr>
          <w:sz w:val="28"/>
          <w:rtl/>
        </w:rPr>
      </w:pPr>
      <w:r w:rsidRPr="000E4634">
        <w:rPr>
          <w:rFonts w:hint="cs"/>
          <w:sz w:val="28"/>
          <w:rtl/>
        </w:rPr>
        <w:t>بحث ما در مسأله ولایت بر تعیین قاضی به پایان رسید. بحث جدید، بحث شروط قاضی است.</w:t>
      </w:r>
    </w:p>
    <w:p w14:paraId="43458717" w14:textId="77777777" w:rsidR="009A2D5D" w:rsidRPr="000E4634" w:rsidRDefault="009A2D5D" w:rsidP="009A2D5D">
      <w:pPr>
        <w:pStyle w:val="Heading1"/>
        <w:rPr>
          <w:rtl/>
        </w:rPr>
      </w:pPr>
      <w:bookmarkStart w:id="4" w:name="_Toc34859346"/>
      <w:r w:rsidRPr="000E4634">
        <w:rPr>
          <w:rFonts w:hint="cs"/>
          <w:rtl/>
        </w:rPr>
        <w:t>شروط قاضی</w:t>
      </w:r>
      <w:bookmarkEnd w:id="4"/>
    </w:p>
    <w:p w14:paraId="5D5C4C1B" w14:textId="552A7820" w:rsidR="009A2D5D" w:rsidRPr="000E4634" w:rsidRDefault="009A2D5D" w:rsidP="009A2D5D">
      <w:pPr>
        <w:jc w:val="both"/>
        <w:rPr>
          <w:sz w:val="28"/>
          <w:rtl/>
        </w:rPr>
      </w:pPr>
      <w:r w:rsidRPr="000E4634">
        <w:rPr>
          <w:rFonts w:hint="cs"/>
          <w:sz w:val="28"/>
          <w:rtl/>
        </w:rPr>
        <w:t>مسأله بعدی که مرحوم خوئی</w:t>
      </w:r>
      <w:r>
        <w:rPr>
          <w:rStyle w:val="FootnoteReference"/>
          <w:sz w:val="28"/>
          <w:rtl/>
        </w:rPr>
        <w:footnoteReference w:id="1"/>
      </w:r>
      <w:r w:rsidRPr="000E4634">
        <w:rPr>
          <w:rFonts w:hint="cs"/>
          <w:sz w:val="28"/>
          <w:rtl/>
        </w:rPr>
        <w:t xml:space="preserve"> متعرض آن شده بحث شروط قاضی است. </w:t>
      </w:r>
      <w:r w:rsidR="00102290">
        <w:rPr>
          <w:rFonts w:hint="cs"/>
          <w:sz w:val="28"/>
          <w:rtl/>
        </w:rPr>
        <w:t xml:space="preserve">با توجه به اینکه </w:t>
      </w:r>
      <w:r w:rsidRPr="000E4634">
        <w:rPr>
          <w:rFonts w:hint="cs"/>
          <w:sz w:val="28"/>
          <w:rtl/>
        </w:rPr>
        <w:t xml:space="preserve">ایشان </w:t>
      </w:r>
      <w:r w:rsidR="00102290">
        <w:rPr>
          <w:rFonts w:hint="cs"/>
          <w:sz w:val="28"/>
          <w:rtl/>
        </w:rPr>
        <w:t>هم</w:t>
      </w:r>
      <w:r w:rsidR="00102290" w:rsidRPr="000E4634">
        <w:rPr>
          <w:rFonts w:hint="cs"/>
          <w:sz w:val="28"/>
          <w:rtl/>
        </w:rPr>
        <w:t xml:space="preserve">چون </w:t>
      </w:r>
      <w:r w:rsidRPr="000E4634">
        <w:rPr>
          <w:rFonts w:hint="cs"/>
          <w:sz w:val="28"/>
          <w:rtl/>
        </w:rPr>
        <w:t>مشهور فقها قائل به</w:t>
      </w:r>
      <w:r w:rsidR="00102290">
        <w:rPr>
          <w:rFonts w:hint="cs"/>
          <w:sz w:val="28"/>
          <w:rtl/>
        </w:rPr>
        <w:t xml:space="preserve"> مشروعیت</w:t>
      </w:r>
      <w:r w:rsidRPr="000E4634">
        <w:rPr>
          <w:rFonts w:hint="cs"/>
          <w:sz w:val="28"/>
          <w:rtl/>
        </w:rPr>
        <w:t xml:space="preserve"> قاضی تحکیم است</w:t>
      </w:r>
      <w:r w:rsidR="00102290">
        <w:rPr>
          <w:rFonts w:hint="cs"/>
          <w:sz w:val="28"/>
          <w:rtl/>
        </w:rPr>
        <w:t>،</w:t>
      </w:r>
      <w:r w:rsidRPr="000E4634">
        <w:rPr>
          <w:rFonts w:hint="cs"/>
          <w:sz w:val="28"/>
          <w:rtl/>
        </w:rPr>
        <w:t xml:space="preserve"> بحث را در دو مرحله بیان ک</w:t>
      </w:r>
      <w:r w:rsidR="00102290">
        <w:rPr>
          <w:rFonts w:hint="cs"/>
          <w:sz w:val="28"/>
          <w:rtl/>
        </w:rPr>
        <w:t>ر</w:t>
      </w:r>
      <w:r w:rsidRPr="000E4634">
        <w:rPr>
          <w:rFonts w:hint="cs"/>
          <w:sz w:val="28"/>
          <w:rtl/>
        </w:rPr>
        <w:t>د</w:t>
      </w:r>
      <w:r w:rsidR="00102290">
        <w:rPr>
          <w:rFonts w:hint="cs"/>
          <w:sz w:val="28"/>
          <w:rtl/>
        </w:rPr>
        <w:t>ه است؛</w:t>
      </w:r>
      <w:r w:rsidRPr="000E4634">
        <w:rPr>
          <w:rFonts w:hint="cs"/>
          <w:sz w:val="28"/>
          <w:rtl/>
        </w:rPr>
        <w:t xml:space="preserve"> یکی شروط قاضی منصوب و دیگری شروط قاضی تحکیم. </w:t>
      </w:r>
    </w:p>
    <w:p w14:paraId="38E07DFA" w14:textId="4D6D8E77" w:rsidR="009A2D5D" w:rsidRPr="000E4634" w:rsidRDefault="009A2D5D" w:rsidP="009A2D5D">
      <w:pPr>
        <w:jc w:val="both"/>
        <w:rPr>
          <w:sz w:val="28"/>
          <w:rtl/>
        </w:rPr>
      </w:pPr>
      <w:r w:rsidRPr="000E4634">
        <w:rPr>
          <w:rFonts w:hint="cs"/>
          <w:sz w:val="28"/>
          <w:rtl/>
        </w:rPr>
        <w:t xml:space="preserve">همانطور که گذشت مرحوم خوئی به خاطر مفاد بعضی از روایات </w:t>
      </w:r>
      <w:r w:rsidR="00102290">
        <w:rPr>
          <w:rFonts w:hint="cs"/>
          <w:sz w:val="28"/>
          <w:rtl/>
        </w:rPr>
        <w:t>-</w:t>
      </w:r>
      <w:r w:rsidRPr="000E4634">
        <w:rPr>
          <w:rFonts w:hint="cs"/>
          <w:sz w:val="28"/>
          <w:rtl/>
        </w:rPr>
        <w:t>مانند معتبره ابی خدیجه</w:t>
      </w:r>
      <w:r w:rsidR="00102290">
        <w:rPr>
          <w:rFonts w:hint="cs"/>
          <w:sz w:val="28"/>
          <w:rtl/>
        </w:rPr>
        <w:t>-</w:t>
      </w:r>
      <w:r w:rsidRPr="000E4634">
        <w:rPr>
          <w:rFonts w:hint="cs"/>
          <w:sz w:val="28"/>
          <w:rtl/>
        </w:rPr>
        <w:t xml:space="preserve"> قائل به وجود قاضی تحکیم در شریعت شد. مفاد روایت ابی خدیجه مشروعیت قاضی تحکیم است و دلالت آن بر مشروعیت قاضی تحکیم از باب اطلاق نسبت به مطلق قاضی </w:t>
      </w:r>
      <w:r w:rsidR="00102290">
        <w:rPr>
          <w:rFonts w:hint="cs"/>
          <w:sz w:val="28"/>
          <w:rtl/>
        </w:rPr>
        <w:t>ا</w:t>
      </w:r>
      <w:r w:rsidRPr="000E4634">
        <w:rPr>
          <w:rFonts w:hint="cs"/>
          <w:sz w:val="28"/>
          <w:rtl/>
        </w:rPr>
        <w:t xml:space="preserve">ست در نتیجه </w:t>
      </w:r>
      <w:r w:rsidR="00102290">
        <w:rPr>
          <w:rFonts w:hint="cs"/>
          <w:sz w:val="28"/>
          <w:rtl/>
        </w:rPr>
        <w:t>هنگام</w:t>
      </w:r>
      <w:r w:rsidRPr="000E4634">
        <w:rPr>
          <w:rFonts w:hint="cs"/>
          <w:sz w:val="28"/>
          <w:rtl/>
        </w:rPr>
        <w:t xml:space="preserve"> شک در شرائط معتبره در قاضی تحکیم</w:t>
      </w:r>
      <w:r w:rsidR="00102290">
        <w:rPr>
          <w:rFonts w:hint="cs"/>
          <w:sz w:val="28"/>
          <w:rtl/>
        </w:rPr>
        <w:t>،</w:t>
      </w:r>
      <w:r w:rsidRPr="000E4634">
        <w:rPr>
          <w:rFonts w:hint="cs"/>
          <w:sz w:val="28"/>
          <w:rtl/>
        </w:rPr>
        <w:t xml:space="preserve"> می توان به اطلاق این روایت تمسک کرد و به همین </w:t>
      </w:r>
      <w:r w:rsidR="00102290">
        <w:rPr>
          <w:rFonts w:hint="cs"/>
          <w:sz w:val="28"/>
          <w:rtl/>
        </w:rPr>
        <w:t>جهت</w:t>
      </w:r>
      <w:r w:rsidRPr="000E4634">
        <w:rPr>
          <w:rFonts w:hint="cs"/>
          <w:sz w:val="28"/>
          <w:rtl/>
        </w:rPr>
        <w:t xml:space="preserve"> ایشان اجتهاد مطلق را در قاضی تحکیم شرط نمی دانند. ولی در قاضی منصوب، همه شروط را </w:t>
      </w:r>
      <w:r w:rsidR="00FC3D09">
        <w:rPr>
          <w:rFonts w:hint="cs"/>
          <w:sz w:val="28"/>
          <w:rtl/>
        </w:rPr>
        <w:t xml:space="preserve">از باب احتیاط </w:t>
      </w:r>
      <w:r w:rsidRPr="000E4634">
        <w:rPr>
          <w:rFonts w:hint="cs"/>
          <w:sz w:val="28"/>
          <w:rtl/>
        </w:rPr>
        <w:t xml:space="preserve">معتبر می دانند </w:t>
      </w:r>
      <w:r w:rsidR="00FC3D09">
        <w:rPr>
          <w:rFonts w:hint="cs"/>
          <w:sz w:val="28"/>
          <w:rtl/>
        </w:rPr>
        <w:t>زیرا</w:t>
      </w:r>
      <w:r w:rsidRPr="000E4634">
        <w:rPr>
          <w:rFonts w:hint="cs"/>
          <w:sz w:val="28"/>
          <w:rtl/>
        </w:rPr>
        <w:t xml:space="preserve"> اطلاق</w:t>
      </w:r>
      <w:r w:rsidR="00FC3D09">
        <w:rPr>
          <w:rFonts w:hint="cs"/>
          <w:sz w:val="28"/>
          <w:rtl/>
        </w:rPr>
        <w:t>ی</w:t>
      </w:r>
      <w:r w:rsidRPr="000E4634">
        <w:rPr>
          <w:rFonts w:hint="cs"/>
          <w:sz w:val="28"/>
          <w:rtl/>
        </w:rPr>
        <w:t xml:space="preserve"> در ناحیه ادله مشروعیت قضا نسبت به شروط معتبره قائل نیستند. </w:t>
      </w:r>
    </w:p>
    <w:p w14:paraId="174DB551" w14:textId="5F3722A3" w:rsidR="009A2D5D" w:rsidRPr="000E4634" w:rsidRDefault="009A2D5D" w:rsidP="009A2D5D">
      <w:pPr>
        <w:pStyle w:val="NormalWeb"/>
        <w:bidi/>
        <w:jc w:val="both"/>
        <w:rPr>
          <w:rFonts w:ascii="Traditional Arabic" w:hAnsi="Traditional Arabic" w:cs="B Badr"/>
          <w:sz w:val="28"/>
          <w:szCs w:val="28"/>
          <w:rtl/>
        </w:rPr>
      </w:pPr>
      <w:r w:rsidRPr="000E4634">
        <w:rPr>
          <w:rFonts w:cs="B Badr" w:hint="cs"/>
          <w:sz w:val="28"/>
          <w:szCs w:val="28"/>
          <w:rtl/>
        </w:rPr>
        <w:t>با توجه به روایت ابی خدیجه مرحوم خوئی فرمود این روایت مربوط به قاضی تحکیم است</w:t>
      </w:r>
      <w:r w:rsidR="00FC3D09">
        <w:rPr>
          <w:rFonts w:cs="B Badr" w:hint="cs"/>
          <w:sz w:val="28"/>
          <w:szCs w:val="28"/>
          <w:rtl/>
        </w:rPr>
        <w:t>؛</w:t>
      </w:r>
      <w:r w:rsidRPr="000E4634">
        <w:rPr>
          <w:rFonts w:cs="B Badr" w:hint="cs"/>
          <w:sz w:val="28"/>
          <w:szCs w:val="28"/>
          <w:rtl/>
        </w:rPr>
        <w:t xml:space="preserve"> در آن </w:t>
      </w:r>
      <w:r w:rsidR="00FC3D09">
        <w:rPr>
          <w:rFonts w:cs="B Badr" w:hint="cs"/>
          <w:sz w:val="28"/>
          <w:szCs w:val="28"/>
          <w:rtl/>
        </w:rPr>
        <w:t xml:space="preserve">روایت </w:t>
      </w:r>
      <w:r w:rsidRPr="000E4634">
        <w:rPr>
          <w:rFonts w:cs="B Badr" w:hint="cs"/>
          <w:sz w:val="28"/>
          <w:szCs w:val="28"/>
          <w:rtl/>
        </w:rPr>
        <w:t>آمده بود</w:t>
      </w:r>
      <w:r w:rsidR="00FC3D09">
        <w:rPr>
          <w:rFonts w:cs="B Badr" w:hint="cs"/>
          <w:sz w:val="28"/>
          <w:szCs w:val="28"/>
          <w:rtl/>
        </w:rPr>
        <w:t>:</w:t>
      </w:r>
      <w:r w:rsidRPr="000E4634">
        <w:rPr>
          <w:rFonts w:cs="B Badr" w:hint="cs"/>
          <w:sz w:val="28"/>
          <w:szCs w:val="28"/>
          <w:rtl/>
        </w:rPr>
        <w:t xml:space="preserve"> «</w:t>
      </w:r>
      <w:r w:rsidRPr="009A2D5D">
        <w:rPr>
          <w:rFonts w:ascii="Traditional Arabic" w:hAnsi="Traditional Arabic" w:cs="B Badr" w:hint="cs"/>
          <w:color w:val="008000"/>
          <w:sz w:val="28"/>
          <w:szCs w:val="28"/>
          <w:rtl/>
        </w:rPr>
        <w:t xml:space="preserve">إِيَّاكُمْ أَنْ يُحَاكِمَ بَعْضُكُمْ بَعْضاً إِلَى أَهْل‏الْجَوْرِ وَ لَكِنِ انْظُرُوا إِلَى رَجُلٍ مِنْكُمْ يَعْلَمُ‏ شَيْئاً مِنْ‏ قَضَايَانَا فَاجْعَلُوهُ بَيْنَكُمْ فَإِنِّي قَدْ جَعَلْتُهُ قَاضِياً </w:t>
      </w:r>
      <w:r w:rsidRPr="009A2D5D">
        <w:rPr>
          <w:rFonts w:ascii="Traditional Arabic" w:hAnsi="Traditional Arabic" w:cs="B Badr" w:hint="cs"/>
          <w:color w:val="008000"/>
          <w:sz w:val="28"/>
          <w:szCs w:val="28"/>
          <w:rtl/>
        </w:rPr>
        <w:lastRenderedPageBreak/>
        <w:t>فَتَحَاكَمُوا إِلَيْهِ‏</w:t>
      </w:r>
      <w:r w:rsidRPr="009A2D5D">
        <w:rPr>
          <w:rFonts w:cs="B Badr" w:hint="cs"/>
          <w:color w:val="008000"/>
          <w:sz w:val="28"/>
          <w:szCs w:val="28"/>
          <w:rtl/>
        </w:rPr>
        <w:t>»</w:t>
      </w:r>
      <w:r>
        <w:rPr>
          <w:rStyle w:val="FootnoteReference"/>
          <w:rFonts w:cs="B Badr"/>
          <w:color w:val="008000"/>
          <w:sz w:val="28"/>
          <w:szCs w:val="28"/>
          <w:rtl/>
        </w:rPr>
        <w:footnoteReference w:id="2"/>
      </w:r>
      <w:r w:rsidR="00FC3D09">
        <w:rPr>
          <w:rFonts w:cs="B Badr" w:hint="cs"/>
          <w:color w:val="008000"/>
          <w:sz w:val="28"/>
          <w:szCs w:val="28"/>
          <w:rtl/>
        </w:rPr>
        <w:t>.</w:t>
      </w:r>
      <w:r w:rsidRPr="009A2D5D">
        <w:rPr>
          <w:rFonts w:cs="B Badr" w:hint="cs"/>
          <w:color w:val="008000"/>
          <w:sz w:val="28"/>
          <w:szCs w:val="28"/>
          <w:rtl/>
        </w:rPr>
        <w:t xml:space="preserve"> </w:t>
      </w:r>
      <w:r w:rsidRPr="000E4634">
        <w:rPr>
          <w:rFonts w:cs="B Badr" w:hint="cs"/>
          <w:sz w:val="28"/>
          <w:szCs w:val="28"/>
          <w:rtl/>
        </w:rPr>
        <w:t>از اینکه حضرت فرمود</w:t>
      </w:r>
      <w:r w:rsidR="00FC3D09">
        <w:rPr>
          <w:rFonts w:cs="B Badr" w:hint="cs"/>
          <w:sz w:val="28"/>
          <w:szCs w:val="28"/>
          <w:rtl/>
        </w:rPr>
        <w:t>:</w:t>
      </w:r>
      <w:r w:rsidRPr="000E4634">
        <w:rPr>
          <w:rFonts w:cs="B Badr" w:hint="cs"/>
          <w:sz w:val="28"/>
          <w:szCs w:val="28"/>
          <w:rtl/>
        </w:rPr>
        <w:t xml:space="preserve"> «</w:t>
      </w:r>
      <w:r w:rsidRPr="009A2D5D">
        <w:rPr>
          <w:rFonts w:ascii="Traditional Arabic" w:hAnsi="Traditional Arabic" w:cs="B Badr" w:hint="cs"/>
          <w:color w:val="008000"/>
          <w:sz w:val="28"/>
          <w:szCs w:val="28"/>
          <w:rtl/>
        </w:rPr>
        <w:t>انْظُرُوا إِلَى رَجُلٍ مِنْكُمْ</w:t>
      </w:r>
      <w:r w:rsidRPr="000E4634">
        <w:rPr>
          <w:rFonts w:cs="B Badr" w:hint="cs"/>
          <w:sz w:val="28"/>
          <w:szCs w:val="28"/>
          <w:rtl/>
        </w:rPr>
        <w:t>»</w:t>
      </w:r>
      <w:r w:rsidRPr="000E4634">
        <w:rPr>
          <w:rFonts w:ascii="Traditional Arabic" w:hAnsi="Traditional Arabic" w:cs="B Badr" w:hint="cs"/>
          <w:sz w:val="28"/>
          <w:szCs w:val="28"/>
          <w:rtl/>
        </w:rPr>
        <w:t xml:space="preserve"> مرحوم خوئی مشروعیت قاضی تحکیم در شریعت</w:t>
      </w:r>
      <w:r w:rsidR="00FC3D09" w:rsidRPr="00FC3D09">
        <w:rPr>
          <w:rFonts w:ascii="Traditional Arabic" w:hAnsi="Traditional Arabic" w:cs="B Badr" w:hint="cs"/>
          <w:sz w:val="28"/>
          <w:szCs w:val="28"/>
          <w:rtl/>
        </w:rPr>
        <w:t xml:space="preserve"> </w:t>
      </w:r>
      <w:r w:rsidR="00FC3D09" w:rsidRPr="000E4634">
        <w:rPr>
          <w:rFonts w:ascii="Traditional Arabic" w:hAnsi="Traditional Arabic" w:cs="B Badr" w:hint="cs"/>
          <w:sz w:val="28"/>
          <w:szCs w:val="28"/>
          <w:rtl/>
        </w:rPr>
        <w:t>را</w:t>
      </w:r>
      <w:r w:rsidRPr="000E4634">
        <w:rPr>
          <w:rFonts w:ascii="Traditional Arabic" w:hAnsi="Traditional Arabic" w:cs="B Badr" w:hint="cs"/>
          <w:sz w:val="28"/>
          <w:szCs w:val="28"/>
          <w:rtl/>
        </w:rPr>
        <w:t xml:space="preserve"> استفاده کرد.</w:t>
      </w:r>
      <w:r w:rsidR="00FC3D09">
        <w:rPr>
          <w:rFonts w:ascii="Traditional Arabic" w:hAnsi="Traditional Arabic" w:cs="B Badr" w:hint="cs"/>
          <w:sz w:val="28"/>
          <w:szCs w:val="28"/>
          <w:rtl/>
        </w:rPr>
        <w:t xml:space="preserve"> </w:t>
      </w:r>
      <w:r w:rsidRPr="000E4634">
        <w:rPr>
          <w:rFonts w:ascii="Traditional Arabic" w:hAnsi="Traditional Arabic" w:cs="B Badr" w:hint="cs"/>
          <w:sz w:val="28"/>
          <w:szCs w:val="28"/>
          <w:rtl/>
        </w:rPr>
        <w:t>در نتیجه ایشان قائل به نص خاص در قاضی تحکیم است و شر</w:t>
      </w:r>
      <w:r w:rsidR="00FC3D09">
        <w:rPr>
          <w:rFonts w:ascii="Traditional Arabic" w:hAnsi="Traditional Arabic" w:cs="B Badr" w:hint="cs"/>
          <w:sz w:val="28"/>
          <w:szCs w:val="28"/>
          <w:rtl/>
        </w:rPr>
        <w:t>ا</w:t>
      </w:r>
      <w:r w:rsidRPr="000E4634">
        <w:rPr>
          <w:rFonts w:ascii="Traditional Arabic" w:hAnsi="Traditional Arabic" w:cs="B Badr" w:hint="cs"/>
          <w:sz w:val="28"/>
          <w:szCs w:val="28"/>
          <w:rtl/>
        </w:rPr>
        <w:t xml:space="preserve">ئط قاضی تحکیم را از قاضی منصوب جدا کرده است. </w:t>
      </w:r>
    </w:p>
    <w:p w14:paraId="1B31A192" w14:textId="7DCDCD32" w:rsidR="009A2D5D" w:rsidRPr="000E4634" w:rsidRDefault="009A2D5D" w:rsidP="009A2D5D">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t xml:space="preserve">مرحوم خوئی </w:t>
      </w:r>
      <w:r w:rsidR="00F40F7C">
        <w:rPr>
          <w:rFonts w:ascii="Traditional Arabic" w:hAnsi="Traditional Arabic" w:cs="B Badr" w:hint="cs"/>
          <w:sz w:val="28"/>
          <w:szCs w:val="28"/>
          <w:rtl/>
        </w:rPr>
        <w:t xml:space="preserve">فرمود </w:t>
      </w:r>
      <w:r w:rsidRPr="000E4634">
        <w:rPr>
          <w:rFonts w:ascii="Traditional Arabic" w:hAnsi="Traditional Arabic" w:cs="B Badr" w:hint="cs"/>
          <w:sz w:val="28"/>
          <w:szCs w:val="28"/>
          <w:rtl/>
        </w:rPr>
        <w:t xml:space="preserve">نفوذ قضا بر خلاف اصل است </w:t>
      </w:r>
      <w:r w:rsidR="00D82843">
        <w:rPr>
          <w:rFonts w:ascii="Traditional Arabic" w:hAnsi="Traditional Arabic" w:cs="B Badr" w:hint="cs"/>
          <w:sz w:val="28"/>
          <w:szCs w:val="28"/>
          <w:rtl/>
        </w:rPr>
        <w:t>و</w:t>
      </w:r>
      <w:r w:rsidRPr="000E4634">
        <w:rPr>
          <w:rFonts w:ascii="Traditional Arabic" w:hAnsi="Traditional Arabic" w:cs="B Badr" w:hint="cs"/>
          <w:sz w:val="28"/>
          <w:szCs w:val="28"/>
          <w:rtl/>
        </w:rPr>
        <w:t xml:space="preserve"> در نتیجه باید به قدر متیقن عمل کنیم مگر اینکه </w:t>
      </w:r>
      <w:r w:rsidR="00D82843">
        <w:rPr>
          <w:rFonts w:ascii="Traditional Arabic" w:hAnsi="Traditional Arabic" w:cs="B Badr" w:hint="cs"/>
          <w:sz w:val="28"/>
          <w:szCs w:val="28"/>
          <w:rtl/>
        </w:rPr>
        <w:t xml:space="preserve">وجود </w:t>
      </w:r>
      <w:r w:rsidRPr="000E4634">
        <w:rPr>
          <w:rFonts w:ascii="Traditional Arabic" w:hAnsi="Traditional Arabic" w:cs="B Badr" w:hint="cs"/>
          <w:sz w:val="28"/>
          <w:szCs w:val="28"/>
          <w:rtl/>
        </w:rPr>
        <w:t xml:space="preserve">اطلاقی در </w:t>
      </w:r>
      <w:r w:rsidR="00D82843">
        <w:rPr>
          <w:rFonts w:ascii="Traditional Arabic" w:hAnsi="Traditional Arabic" w:cs="B Badr" w:hint="cs"/>
          <w:sz w:val="28"/>
          <w:szCs w:val="28"/>
          <w:rtl/>
        </w:rPr>
        <w:t xml:space="preserve">آن </w:t>
      </w:r>
      <w:r w:rsidRPr="000E4634">
        <w:rPr>
          <w:rFonts w:ascii="Traditional Arabic" w:hAnsi="Traditional Arabic" w:cs="B Badr" w:hint="cs"/>
          <w:sz w:val="28"/>
          <w:szCs w:val="28"/>
          <w:rtl/>
        </w:rPr>
        <w:t>مورد، دال بر نفوذ قضا باشد. این کلام ایشان مب</w:t>
      </w:r>
      <w:r w:rsidR="002B4F0E">
        <w:rPr>
          <w:rFonts w:ascii="Traditional Arabic" w:hAnsi="Traditional Arabic" w:cs="B Badr" w:hint="cs"/>
          <w:sz w:val="28"/>
          <w:szCs w:val="28"/>
          <w:rtl/>
        </w:rPr>
        <w:t>ت</w:t>
      </w:r>
      <w:r w:rsidRPr="000E4634">
        <w:rPr>
          <w:rFonts w:ascii="Traditional Arabic" w:hAnsi="Traditional Arabic" w:cs="B Badr" w:hint="cs"/>
          <w:sz w:val="28"/>
          <w:szCs w:val="28"/>
          <w:rtl/>
        </w:rPr>
        <w:t xml:space="preserve">نی است بر آنچه سابقا گذشت که عبارت بود از وجوب عمل به </w:t>
      </w:r>
      <w:r w:rsidR="00D82843" w:rsidRPr="000E4634">
        <w:rPr>
          <w:rFonts w:ascii="Traditional Arabic" w:hAnsi="Traditional Arabic" w:cs="B Badr" w:hint="cs"/>
          <w:sz w:val="28"/>
          <w:szCs w:val="28"/>
          <w:rtl/>
        </w:rPr>
        <w:t xml:space="preserve">حکم </w:t>
      </w:r>
      <w:r w:rsidRPr="000E4634">
        <w:rPr>
          <w:rFonts w:ascii="Traditional Arabic" w:hAnsi="Traditional Arabic" w:cs="B Badr" w:hint="cs"/>
          <w:sz w:val="28"/>
          <w:szCs w:val="28"/>
          <w:rtl/>
        </w:rPr>
        <w:t xml:space="preserve">قاضی و حرمت نقض </w:t>
      </w:r>
      <w:r w:rsidR="00D82843">
        <w:rPr>
          <w:rFonts w:ascii="Traditional Arabic" w:hAnsi="Traditional Arabic" w:cs="B Badr" w:hint="cs"/>
          <w:sz w:val="28"/>
          <w:szCs w:val="28"/>
          <w:rtl/>
        </w:rPr>
        <w:t>آن</w:t>
      </w:r>
      <w:r w:rsidRPr="000E4634">
        <w:rPr>
          <w:rFonts w:ascii="Traditional Arabic" w:hAnsi="Traditional Arabic" w:cs="B Badr" w:hint="cs"/>
          <w:sz w:val="28"/>
          <w:szCs w:val="28"/>
          <w:rtl/>
        </w:rPr>
        <w:t xml:space="preserve">، هر چند بر خلاف نظر اجتهادی یا تقلیدی مترافعین باشد. خلاف اصل بودن نفوذ قضا به این خاطر است که نظر قاضی </w:t>
      </w:r>
      <w:r w:rsidR="00F40F7C" w:rsidRPr="000E4634">
        <w:rPr>
          <w:rFonts w:ascii="Traditional Arabic" w:hAnsi="Traditional Arabic" w:cs="B Badr" w:hint="cs"/>
          <w:sz w:val="28"/>
          <w:szCs w:val="28"/>
          <w:rtl/>
        </w:rPr>
        <w:t xml:space="preserve">باید </w:t>
      </w:r>
      <w:r w:rsidRPr="000E4634">
        <w:rPr>
          <w:rFonts w:ascii="Traditional Arabic" w:hAnsi="Traditional Arabic" w:cs="B Badr" w:hint="cs"/>
          <w:sz w:val="28"/>
          <w:szCs w:val="28"/>
          <w:rtl/>
        </w:rPr>
        <w:t>بر نظر اجتهادی یا تقلیدی مترافیعن مقدم شود</w:t>
      </w:r>
      <w:r w:rsidR="00F40F7C">
        <w:rPr>
          <w:rFonts w:ascii="Traditional Arabic" w:hAnsi="Traditional Arabic" w:cs="B Badr" w:hint="cs"/>
          <w:sz w:val="28"/>
          <w:szCs w:val="28"/>
          <w:rtl/>
        </w:rPr>
        <w:t xml:space="preserve"> و به همین جهت ایشان این اثر را نپذیرفت.</w:t>
      </w:r>
    </w:p>
    <w:p w14:paraId="5A1019E8" w14:textId="2383F66C" w:rsidR="009A2D5D" w:rsidRPr="000E4634" w:rsidRDefault="009A2D5D" w:rsidP="009A2D5D">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t>به هر حال مرحوم خوئی شرائط قاضی تحکیم را جدای از شرائط قاضی منصوب متعرض شده است. لکن ما چون قاضی تحکیم را نپذیرفتیم و گفتیم دلیل</w:t>
      </w:r>
      <w:r w:rsidR="002B4F0E">
        <w:rPr>
          <w:rFonts w:ascii="Traditional Arabic" w:hAnsi="Traditional Arabic" w:cs="B Badr" w:hint="cs"/>
          <w:sz w:val="28"/>
          <w:szCs w:val="28"/>
          <w:rtl/>
        </w:rPr>
        <w:t>ی</w:t>
      </w:r>
      <w:r w:rsidRPr="000E4634">
        <w:rPr>
          <w:rFonts w:ascii="Traditional Arabic" w:hAnsi="Traditional Arabic" w:cs="B Badr" w:hint="cs"/>
          <w:sz w:val="28"/>
          <w:szCs w:val="28"/>
          <w:rtl/>
        </w:rPr>
        <w:t xml:space="preserve"> بر مشروعیت قضای تحکیمی نداریم و در دلالت روایت ابی خدیجه بر قاضی تحکیم خدشه کردیم، به نظر ما بحث از شروط قاضی تحکیم موضوع ندارد ولی معروف که قائل به وجود قاضی تحکیم شدند تمام شروط قاضی منصوب</w:t>
      </w:r>
      <w:r w:rsidR="002B4F0E" w:rsidRPr="002B4F0E">
        <w:rPr>
          <w:rFonts w:ascii="Traditional Arabic" w:hAnsi="Traditional Arabic" w:cs="B Badr" w:hint="cs"/>
          <w:sz w:val="28"/>
          <w:szCs w:val="28"/>
          <w:rtl/>
        </w:rPr>
        <w:t xml:space="preserve"> </w:t>
      </w:r>
      <w:r w:rsidR="00F40F7C">
        <w:rPr>
          <w:rFonts w:ascii="Traditional Arabic" w:hAnsi="Traditional Arabic" w:cs="B Badr" w:hint="cs"/>
          <w:sz w:val="28"/>
          <w:szCs w:val="28"/>
          <w:rtl/>
        </w:rPr>
        <w:t>-</w:t>
      </w:r>
      <w:r w:rsidR="002B4F0E" w:rsidRPr="000E4634">
        <w:rPr>
          <w:rFonts w:ascii="Traditional Arabic" w:hAnsi="Traditional Arabic" w:cs="B Badr" w:hint="cs"/>
          <w:sz w:val="28"/>
          <w:szCs w:val="28"/>
          <w:rtl/>
        </w:rPr>
        <w:t>به جز نصب</w:t>
      </w:r>
      <w:r w:rsidR="00F40F7C">
        <w:rPr>
          <w:rFonts w:ascii="Traditional Arabic" w:hAnsi="Traditional Arabic" w:cs="B Badr" w:hint="cs"/>
          <w:sz w:val="28"/>
          <w:szCs w:val="28"/>
          <w:rtl/>
        </w:rPr>
        <w:t>-</w:t>
      </w:r>
      <w:r w:rsidRPr="000E4634">
        <w:rPr>
          <w:rFonts w:ascii="Traditional Arabic" w:hAnsi="Traditional Arabic" w:cs="B Badr" w:hint="cs"/>
          <w:sz w:val="28"/>
          <w:szCs w:val="28"/>
          <w:rtl/>
        </w:rPr>
        <w:t xml:space="preserve"> را در قاضی تحکیم شرط می دانند</w:t>
      </w:r>
      <w:r w:rsidR="002B4F0E">
        <w:rPr>
          <w:rFonts w:ascii="Traditional Arabic" w:hAnsi="Traditional Arabic" w:cs="B Badr" w:hint="cs"/>
          <w:sz w:val="28"/>
          <w:szCs w:val="28"/>
          <w:rtl/>
        </w:rPr>
        <w:t>،</w:t>
      </w:r>
      <w:r w:rsidRPr="000E4634">
        <w:rPr>
          <w:rFonts w:ascii="Traditional Arabic" w:hAnsi="Traditional Arabic" w:cs="B Badr" w:hint="cs"/>
          <w:sz w:val="28"/>
          <w:szCs w:val="28"/>
          <w:rtl/>
        </w:rPr>
        <w:t xml:space="preserve"> لکن مرحوم خوئی بعضی از شروط قاضی منصوب را در قاضی تحکیم معتبر نمی داند.  </w:t>
      </w:r>
    </w:p>
    <w:p w14:paraId="36BEB824" w14:textId="18914582" w:rsidR="009A2D5D" w:rsidRPr="000E4634" w:rsidRDefault="009A2D5D" w:rsidP="009A2D5D">
      <w:pPr>
        <w:pStyle w:val="Heading2"/>
        <w:rPr>
          <w:rtl/>
        </w:rPr>
      </w:pPr>
      <w:bookmarkStart w:id="5" w:name="_Toc34859347"/>
      <w:r w:rsidRPr="000E4634">
        <w:rPr>
          <w:rFonts w:hint="cs"/>
          <w:rtl/>
        </w:rPr>
        <w:t>شروط اول</w:t>
      </w:r>
      <w:r w:rsidR="00F40F7C">
        <w:rPr>
          <w:rFonts w:hint="cs"/>
          <w:rtl/>
        </w:rPr>
        <w:t>:</w:t>
      </w:r>
      <w:r w:rsidRPr="000E4634">
        <w:rPr>
          <w:rFonts w:hint="cs"/>
          <w:rtl/>
        </w:rPr>
        <w:t xml:space="preserve"> بلوغ</w:t>
      </w:r>
      <w:bookmarkEnd w:id="5"/>
    </w:p>
    <w:p w14:paraId="4DAB1545" w14:textId="611FA4B3" w:rsidR="009A2D5D" w:rsidRPr="000E4634" w:rsidRDefault="009A2D5D" w:rsidP="009A2D5D">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t xml:space="preserve">اولین شرطی که مرحوم خوئی </w:t>
      </w:r>
      <w:r w:rsidR="00F40F7C">
        <w:rPr>
          <w:rFonts w:ascii="Traditional Arabic" w:hAnsi="Traditional Arabic" w:cs="B Badr" w:hint="cs"/>
          <w:sz w:val="28"/>
          <w:szCs w:val="28"/>
          <w:rtl/>
        </w:rPr>
        <w:t>برای</w:t>
      </w:r>
      <w:r w:rsidRPr="000E4634">
        <w:rPr>
          <w:rFonts w:ascii="Traditional Arabic" w:hAnsi="Traditional Arabic" w:cs="B Badr" w:hint="cs"/>
          <w:sz w:val="28"/>
          <w:szCs w:val="28"/>
          <w:rtl/>
        </w:rPr>
        <w:t xml:space="preserve"> قاضی تحکیم بیان کرده، بلوغ است. با توجه به این شرط، قضای غیر بالغ نافذ نیست. ایشان برای اثبات این شرط، </w:t>
      </w:r>
      <w:r w:rsidR="00AC0881">
        <w:rPr>
          <w:rFonts w:ascii="Traditional Arabic" w:hAnsi="Traditional Arabic" w:cs="B Badr" w:hint="cs"/>
          <w:sz w:val="28"/>
          <w:szCs w:val="28"/>
          <w:rtl/>
        </w:rPr>
        <w:t>چند</w:t>
      </w:r>
      <w:r w:rsidRPr="000E4634">
        <w:rPr>
          <w:rFonts w:ascii="Traditional Arabic" w:hAnsi="Traditional Arabic" w:cs="B Badr" w:hint="cs"/>
          <w:sz w:val="28"/>
          <w:szCs w:val="28"/>
          <w:rtl/>
        </w:rPr>
        <w:t xml:space="preserve"> </w:t>
      </w:r>
      <w:r w:rsidR="00F45716">
        <w:rPr>
          <w:rFonts w:ascii="Traditional Arabic" w:hAnsi="Traditional Arabic" w:cs="B Badr" w:hint="cs"/>
          <w:sz w:val="28"/>
          <w:szCs w:val="28"/>
          <w:rtl/>
        </w:rPr>
        <w:t>دلیل</w:t>
      </w:r>
      <w:r w:rsidRPr="000E4634">
        <w:rPr>
          <w:rFonts w:ascii="Traditional Arabic" w:hAnsi="Traditional Arabic" w:cs="B Badr" w:hint="cs"/>
          <w:sz w:val="28"/>
          <w:szCs w:val="28"/>
          <w:rtl/>
        </w:rPr>
        <w:t xml:space="preserve"> بیان کرده است:</w:t>
      </w:r>
    </w:p>
    <w:p w14:paraId="75275F45" w14:textId="77777777" w:rsidR="00F45716" w:rsidRDefault="00F45716" w:rsidP="00F45716">
      <w:pPr>
        <w:pStyle w:val="Heading3"/>
        <w:rPr>
          <w:rtl/>
        </w:rPr>
      </w:pPr>
      <w:bookmarkStart w:id="6" w:name="_Toc34859348"/>
      <w:r>
        <w:rPr>
          <w:rFonts w:hint="cs"/>
          <w:rtl/>
        </w:rPr>
        <w:t>دلیل</w:t>
      </w:r>
      <w:r w:rsidRPr="000E4634">
        <w:rPr>
          <w:rFonts w:hint="cs"/>
          <w:rtl/>
        </w:rPr>
        <w:t xml:space="preserve"> </w:t>
      </w:r>
      <w:r w:rsidR="009A2D5D" w:rsidRPr="000E4634">
        <w:rPr>
          <w:rFonts w:hint="cs"/>
          <w:rtl/>
        </w:rPr>
        <w:t>اول</w:t>
      </w:r>
      <w:bookmarkEnd w:id="6"/>
    </w:p>
    <w:p w14:paraId="375BC9E4" w14:textId="7BCFFCEF" w:rsidR="009A2D5D" w:rsidRPr="000E4634" w:rsidRDefault="009A2D5D" w:rsidP="00F45716">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t>در معتبره ابی خدیجه آمده است</w:t>
      </w:r>
      <w:r w:rsidR="00F40F7C">
        <w:rPr>
          <w:rFonts w:ascii="Traditional Arabic" w:hAnsi="Traditional Arabic" w:cs="B Badr" w:hint="cs"/>
          <w:sz w:val="28"/>
          <w:szCs w:val="28"/>
          <w:rtl/>
        </w:rPr>
        <w:t>:</w:t>
      </w:r>
      <w:r w:rsidRPr="000E4634">
        <w:rPr>
          <w:rFonts w:ascii="Traditional Arabic" w:hAnsi="Traditional Arabic" w:cs="B Badr" w:hint="cs"/>
          <w:sz w:val="28"/>
          <w:szCs w:val="28"/>
          <w:rtl/>
        </w:rPr>
        <w:t xml:space="preserve"> «</w:t>
      </w:r>
      <w:r w:rsidRPr="009A2D5D">
        <w:rPr>
          <w:rFonts w:ascii="Traditional Arabic" w:hAnsi="Traditional Arabic" w:cs="B Badr" w:hint="cs"/>
          <w:color w:val="008000"/>
          <w:sz w:val="28"/>
          <w:szCs w:val="28"/>
          <w:rtl/>
        </w:rPr>
        <w:t>انْظُرُوا إِلَى رَجُلٍ مِنْكُمْ</w:t>
      </w:r>
      <w:r w:rsidRPr="000E4634">
        <w:rPr>
          <w:rFonts w:ascii="Traditional Arabic" w:hAnsi="Traditional Arabic" w:cs="B Badr" w:hint="cs"/>
          <w:sz w:val="28"/>
          <w:szCs w:val="28"/>
          <w:rtl/>
        </w:rPr>
        <w:t>»</w:t>
      </w:r>
      <w:r w:rsidR="00F40F7C">
        <w:rPr>
          <w:rFonts w:ascii="Traditional Arabic" w:hAnsi="Traditional Arabic" w:cs="B Badr" w:hint="cs"/>
          <w:sz w:val="28"/>
          <w:szCs w:val="28"/>
          <w:rtl/>
        </w:rPr>
        <w:t>،</w:t>
      </w:r>
      <w:r w:rsidRPr="000E4634">
        <w:rPr>
          <w:rFonts w:ascii="Traditional Arabic" w:hAnsi="Traditional Arabic" w:cs="B Badr" w:hint="cs"/>
          <w:sz w:val="28"/>
          <w:szCs w:val="28"/>
          <w:rtl/>
        </w:rPr>
        <w:t xml:space="preserve"> در این روایت عنوان رجل آمده است و این عنوان بر صبی صدق نمی کند. ایشان فرموده است برای اشتراط بلوغ، </w:t>
      </w:r>
      <w:r w:rsidR="00F40F7C" w:rsidRPr="000E4634">
        <w:rPr>
          <w:rFonts w:ascii="Traditional Arabic" w:hAnsi="Traditional Arabic" w:cs="B Badr" w:hint="cs"/>
          <w:sz w:val="28"/>
          <w:szCs w:val="28"/>
          <w:rtl/>
        </w:rPr>
        <w:t xml:space="preserve">نمی خواهیم </w:t>
      </w:r>
      <w:r w:rsidRPr="000E4634">
        <w:rPr>
          <w:rFonts w:ascii="Traditional Arabic" w:hAnsi="Traditional Arabic" w:cs="B Badr" w:hint="cs"/>
          <w:sz w:val="28"/>
          <w:szCs w:val="28"/>
          <w:rtl/>
        </w:rPr>
        <w:t xml:space="preserve">به مفهوم وصف </w:t>
      </w:r>
      <w:r w:rsidR="00F40F7C" w:rsidRPr="000E4634">
        <w:rPr>
          <w:rFonts w:ascii="Traditional Arabic" w:hAnsi="Traditional Arabic" w:cs="B Badr" w:hint="cs"/>
          <w:sz w:val="28"/>
          <w:szCs w:val="28"/>
          <w:rtl/>
        </w:rPr>
        <w:t xml:space="preserve">در این روایت </w:t>
      </w:r>
      <w:r w:rsidRPr="000E4634">
        <w:rPr>
          <w:rFonts w:ascii="Traditional Arabic" w:hAnsi="Traditional Arabic" w:cs="B Badr" w:hint="cs"/>
          <w:sz w:val="28"/>
          <w:szCs w:val="28"/>
          <w:rtl/>
        </w:rPr>
        <w:t xml:space="preserve">استناد کنیم بلکه </w:t>
      </w:r>
      <w:r w:rsidR="00F40F7C">
        <w:rPr>
          <w:rFonts w:ascii="Traditional Arabic" w:hAnsi="Traditional Arabic" w:cs="B Badr" w:hint="cs"/>
          <w:sz w:val="28"/>
          <w:szCs w:val="28"/>
          <w:rtl/>
        </w:rPr>
        <w:t>می گوییم</w:t>
      </w:r>
      <w:r w:rsidRPr="000E4634">
        <w:rPr>
          <w:rFonts w:ascii="Traditional Arabic" w:hAnsi="Traditional Arabic" w:cs="B Badr" w:hint="cs"/>
          <w:sz w:val="28"/>
          <w:szCs w:val="28"/>
          <w:rtl/>
        </w:rPr>
        <w:t xml:space="preserve"> این روایت بر مشروعیت قضای نابالغ اطلاقی ندارد، هر چند نفی مشروعیت قضای نابالغ را نکند. ما برای مشروعیت قضا نیاز به دلیل داریم و صرف عدم دلیل بر نفی</w:t>
      </w:r>
      <w:r w:rsidR="000A24D7" w:rsidRPr="000A24D7">
        <w:rPr>
          <w:rFonts w:ascii="Traditional Arabic" w:hAnsi="Traditional Arabic" w:cs="B Badr" w:hint="cs"/>
          <w:sz w:val="28"/>
          <w:szCs w:val="28"/>
          <w:rtl/>
        </w:rPr>
        <w:t xml:space="preserve"> </w:t>
      </w:r>
      <w:r w:rsidR="000A24D7" w:rsidRPr="000E4634">
        <w:rPr>
          <w:rFonts w:ascii="Traditional Arabic" w:hAnsi="Traditional Arabic" w:cs="B Badr" w:hint="cs"/>
          <w:sz w:val="28"/>
          <w:szCs w:val="28"/>
          <w:rtl/>
        </w:rPr>
        <w:t>مشروعیت قضای نابالغ</w:t>
      </w:r>
      <w:r w:rsidRPr="000E4634">
        <w:rPr>
          <w:rFonts w:ascii="Traditional Arabic" w:hAnsi="Traditional Arabic" w:cs="B Badr" w:hint="cs"/>
          <w:sz w:val="28"/>
          <w:szCs w:val="28"/>
          <w:rtl/>
        </w:rPr>
        <w:t>، برای اثبات مشروعیت</w:t>
      </w:r>
      <w:r w:rsidR="000A24D7">
        <w:rPr>
          <w:rFonts w:ascii="Traditional Arabic" w:hAnsi="Traditional Arabic" w:cs="B Badr" w:hint="cs"/>
          <w:sz w:val="28"/>
          <w:szCs w:val="28"/>
          <w:rtl/>
        </w:rPr>
        <w:t xml:space="preserve"> آن</w:t>
      </w:r>
      <w:r w:rsidR="000A24D7" w:rsidRPr="000A24D7">
        <w:rPr>
          <w:rFonts w:ascii="Traditional Arabic" w:hAnsi="Traditional Arabic" w:cs="B Badr" w:hint="cs"/>
          <w:sz w:val="28"/>
          <w:szCs w:val="28"/>
          <w:rtl/>
        </w:rPr>
        <w:t xml:space="preserve"> </w:t>
      </w:r>
      <w:r w:rsidR="000A24D7" w:rsidRPr="000E4634">
        <w:rPr>
          <w:rFonts w:ascii="Traditional Arabic" w:hAnsi="Traditional Arabic" w:cs="B Badr" w:hint="cs"/>
          <w:sz w:val="28"/>
          <w:szCs w:val="28"/>
          <w:rtl/>
        </w:rPr>
        <w:t>کافی</w:t>
      </w:r>
      <w:r w:rsidRPr="000E4634">
        <w:rPr>
          <w:rFonts w:ascii="Traditional Arabic" w:hAnsi="Traditional Arabic" w:cs="B Badr" w:hint="cs"/>
          <w:sz w:val="28"/>
          <w:szCs w:val="28"/>
          <w:rtl/>
        </w:rPr>
        <w:t xml:space="preserve"> نیست. </w:t>
      </w:r>
    </w:p>
    <w:p w14:paraId="575CF0CA" w14:textId="79AE9F6B" w:rsidR="009A2D5D" w:rsidRPr="000E4634" w:rsidRDefault="009A2D5D" w:rsidP="009A2D5D">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lastRenderedPageBreak/>
        <w:t xml:space="preserve">اینکه ایشان فرموده است این روایت اطلاقی نسبت به مشروعیت قضای غیر بالغ ندارد، صحیح است و جای الغای خصوصیت نیز وجود ندارد. اینکه در روایتی مثل «رَجُلٍ‏ شَكَ‏ وَ هُوَ قَائِمٌ فَلَا يَدْرِي أَ رَكَعَ أَمْ لَمْ يَرْكَعْ قَالَ يَرْكَعُ وَ يَسْجُد» از رجل الغای خصوصیت می کنیم به این خاطر است که در موضع خودش بیان شده است که الغای خصوصیت </w:t>
      </w:r>
      <w:r w:rsidR="000A24D7">
        <w:rPr>
          <w:rFonts w:ascii="Traditional Arabic" w:hAnsi="Traditional Arabic" w:cs="B Badr" w:hint="cs"/>
          <w:sz w:val="28"/>
          <w:szCs w:val="28"/>
          <w:rtl/>
        </w:rPr>
        <w:t xml:space="preserve">فقط </w:t>
      </w:r>
      <w:r w:rsidRPr="000E4634">
        <w:rPr>
          <w:rFonts w:ascii="Traditional Arabic" w:hAnsi="Traditional Arabic" w:cs="B Badr" w:hint="cs"/>
          <w:sz w:val="28"/>
          <w:szCs w:val="28"/>
          <w:rtl/>
        </w:rPr>
        <w:t>در مواردی تمام است که رجل، موضوع حکم خودش باشد</w:t>
      </w:r>
      <w:r w:rsidR="000A24D7">
        <w:rPr>
          <w:rFonts w:ascii="Traditional Arabic" w:hAnsi="Traditional Arabic" w:cs="B Badr" w:hint="cs"/>
          <w:sz w:val="28"/>
          <w:szCs w:val="28"/>
          <w:rtl/>
        </w:rPr>
        <w:t>،</w:t>
      </w:r>
      <w:r w:rsidRPr="000E4634">
        <w:rPr>
          <w:rFonts w:ascii="Traditional Arabic" w:hAnsi="Traditional Arabic" w:cs="B Badr" w:hint="cs"/>
          <w:sz w:val="28"/>
          <w:szCs w:val="28"/>
          <w:rtl/>
        </w:rPr>
        <w:t xml:space="preserve"> اما در جایی که رجل، موضوع حکم دیگری قرار گرفته باشد، نمی توان الغاء خصوصیت کرد. مثلا اگر در روایت آمده باشد «رجل شهد بالهلال» نمی توان الغاء خصوصیت کرد و شهادت مرأة یا صبی را پذیرفت چون شهادت </w:t>
      </w:r>
      <w:r w:rsidR="000A24D7" w:rsidRPr="000E4634">
        <w:rPr>
          <w:rFonts w:ascii="Traditional Arabic" w:hAnsi="Traditional Arabic" w:cs="B Badr" w:hint="cs"/>
          <w:sz w:val="28"/>
          <w:szCs w:val="28"/>
          <w:rtl/>
        </w:rPr>
        <w:t>رجل</w:t>
      </w:r>
      <w:r w:rsidR="000A24D7">
        <w:rPr>
          <w:rFonts w:ascii="Traditional Arabic" w:hAnsi="Traditional Arabic" w:cs="B Badr" w:hint="cs"/>
          <w:sz w:val="28"/>
          <w:szCs w:val="28"/>
          <w:rtl/>
        </w:rPr>
        <w:t>،</w:t>
      </w:r>
      <w:r w:rsidR="000A24D7" w:rsidRPr="000E4634">
        <w:rPr>
          <w:rFonts w:ascii="Traditional Arabic" w:hAnsi="Traditional Arabic" w:cs="B Badr" w:hint="cs"/>
          <w:sz w:val="28"/>
          <w:szCs w:val="28"/>
          <w:rtl/>
        </w:rPr>
        <w:t xml:space="preserve"> </w:t>
      </w:r>
      <w:r w:rsidRPr="000E4634">
        <w:rPr>
          <w:rFonts w:ascii="Traditional Arabic" w:hAnsi="Traditional Arabic" w:cs="B Badr" w:hint="cs"/>
          <w:sz w:val="28"/>
          <w:szCs w:val="28"/>
          <w:rtl/>
        </w:rPr>
        <w:t xml:space="preserve">موضوع حکم دیگری قرار گرفته نه اینکه موضوع حکم خودش باشد. </w:t>
      </w:r>
    </w:p>
    <w:p w14:paraId="238E61BB" w14:textId="6DF4AAEC" w:rsidR="009A2D5D" w:rsidRPr="000E4634" w:rsidRDefault="009A2D5D" w:rsidP="009A2D5D">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t>اما اینکه ایشان فرمود مفهوم وصف در این روایت ثابت نیست، در اینجا جا نداشت زیرا در این</w:t>
      </w:r>
      <w:r w:rsidR="004A46BE">
        <w:rPr>
          <w:rFonts w:ascii="Traditional Arabic" w:hAnsi="Traditional Arabic" w:cs="B Badr" w:hint="cs"/>
          <w:sz w:val="28"/>
          <w:szCs w:val="28"/>
          <w:rtl/>
        </w:rPr>
        <w:t xml:space="preserve"> روایت</w:t>
      </w:r>
      <w:r w:rsidRPr="000E4634">
        <w:rPr>
          <w:rFonts w:ascii="Traditional Arabic" w:hAnsi="Traditional Arabic" w:cs="B Badr" w:hint="cs"/>
          <w:sz w:val="28"/>
          <w:szCs w:val="28"/>
          <w:rtl/>
        </w:rPr>
        <w:t xml:space="preserve"> موهمی برای مفهوم وصف نیست</w:t>
      </w:r>
      <w:r w:rsidR="00F45716">
        <w:rPr>
          <w:rFonts w:ascii="Traditional Arabic" w:hAnsi="Traditional Arabic" w:cs="B Badr" w:hint="cs"/>
          <w:sz w:val="28"/>
          <w:szCs w:val="28"/>
          <w:rtl/>
        </w:rPr>
        <w:t>؛</w:t>
      </w:r>
      <w:r w:rsidRPr="000E4634">
        <w:rPr>
          <w:rFonts w:ascii="Traditional Arabic" w:hAnsi="Traditional Arabic" w:cs="B Badr" w:hint="cs"/>
          <w:sz w:val="28"/>
          <w:szCs w:val="28"/>
          <w:rtl/>
        </w:rPr>
        <w:t xml:space="preserve"> اگر قرار باشد مفهومی برای این روایت فرض شود مفهوم لقب است نه وصف. </w:t>
      </w:r>
    </w:p>
    <w:p w14:paraId="16A2CF33" w14:textId="77777777" w:rsidR="00F45716" w:rsidRDefault="00F45716" w:rsidP="00F45716">
      <w:pPr>
        <w:pStyle w:val="Heading3"/>
        <w:rPr>
          <w:rtl/>
        </w:rPr>
      </w:pPr>
      <w:bookmarkStart w:id="7" w:name="_Toc34859349"/>
      <w:r>
        <w:rPr>
          <w:rFonts w:hint="cs"/>
          <w:rtl/>
        </w:rPr>
        <w:t>دلیل</w:t>
      </w:r>
      <w:r w:rsidRPr="000E4634">
        <w:rPr>
          <w:rFonts w:hint="cs"/>
          <w:rtl/>
        </w:rPr>
        <w:t xml:space="preserve"> </w:t>
      </w:r>
      <w:r w:rsidR="009A2D5D" w:rsidRPr="000E4634">
        <w:rPr>
          <w:rFonts w:hint="cs"/>
          <w:rtl/>
        </w:rPr>
        <w:t>دوم</w:t>
      </w:r>
      <w:bookmarkEnd w:id="7"/>
    </w:p>
    <w:p w14:paraId="28480F70" w14:textId="5BBA7849" w:rsidR="009A2D5D" w:rsidRPr="000E4634" w:rsidRDefault="009A2D5D" w:rsidP="00F45716">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t>وجه دیگری که ایشان بیان نموده دلالت همین روایت است اما به نکته اطلاق مقامی. بیان اول این بود که این روایت قاصر از دلالت بر مشروعیت قضا</w:t>
      </w:r>
      <w:r w:rsidR="00FD5F9E">
        <w:rPr>
          <w:rFonts w:ascii="Traditional Arabic" w:hAnsi="Traditional Arabic" w:cs="B Badr" w:hint="cs"/>
          <w:sz w:val="28"/>
          <w:szCs w:val="28"/>
          <w:rtl/>
        </w:rPr>
        <w:t>ی</w:t>
      </w:r>
      <w:r w:rsidRPr="000E4634">
        <w:rPr>
          <w:rFonts w:ascii="Traditional Arabic" w:hAnsi="Traditional Arabic" w:cs="B Badr" w:hint="cs"/>
          <w:sz w:val="28"/>
          <w:szCs w:val="28"/>
          <w:rtl/>
        </w:rPr>
        <w:t xml:space="preserve"> صبی</w:t>
      </w:r>
      <w:r w:rsidR="00FD5F9E">
        <w:rPr>
          <w:rFonts w:ascii="Traditional Arabic" w:hAnsi="Traditional Arabic" w:cs="B Badr" w:hint="cs"/>
          <w:sz w:val="28"/>
          <w:szCs w:val="28"/>
          <w:rtl/>
        </w:rPr>
        <w:t xml:space="preserve"> </w:t>
      </w:r>
      <w:r w:rsidR="00FD5F9E" w:rsidRPr="000E4634">
        <w:rPr>
          <w:rFonts w:ascii="Traditional Arabic" w:hAnsi="Traditional Arabic" w:cs="B Badr" w:hint="cs"/>
          <w:sz w:val="28"/>
          <w:szCs w:val="28"/>
          <w:rtl/>
        </w:rPr>
        <w:t>است</w:t>
      </w:r>
      <w:r w:rsidRPr="000E4634">
        <w:rPr>
          <w:rFonts w:ascii="Traditional Arabic" w:hAnsi="Traditional Arabic" w:cs="B Badr" w:hint="cs"/>
          <w:sz w:val="28"/>
          <w:szCs w:val="28"/>
          <w:rtl/>
        </w:rPr>
        <w:t>، اما</w:t>
      </w:r>
      <w:r w:rsidR="00FD5F9E">
        <w:rPr>
          <w:rFonts w:ascii="Traditional Arabic" w:hAnsi="Traditional Arabic" w:cs="B Badr" w:hint="cs"/>
          <w:sz w:val="28"/>
          <w:szCs w:val="28"/>
          <w:rtl/>
        </w:rPr>
        <w:t xml:space="preserve"> در بیان دوم</w:t>
      </w:r>
      <w:r w:rsidRPr="000E4634">
        <w:rPr>
          <w:rFonts w:ascii="Traditional Arabic" w:hAnsi="Traditional Arabic" w:cs="B Badr" w:hint="cs"/>
          <w:sz w:val="28"/>
          <w:szCs w:val="28"/>
          <w:rtl/>
        </w:rPr>
        <w:t xml:space="preserve"> این وجه عدم مشروعیت قضای صبی را می رساند زیرا این روایت در مقام </w:t>
      </w:r>
      <w:r w:rsidR="00AC0881">
        <w:rPr>
          <w:rFonts w:ascii="Traditional Arabic" w:hAnsi="Traditional Arabic" w:cs="B Badr" w:hint="cs"/>
          <w:sz w:val="28"/>
          <w:szCs w:val="28"/>
          <w:rtl/>
        </w:rPr>
        <w:t>معرفی</w:t>
      </w:r>
      <w:r w:rsidRPr="000E4634">
        <w:rPr>
          <w:rFonts w:ascii="Traditional Arabic" w:hAnsi="Traditional Arabic" w:cs="B Badr" w:hint="cs"/>
          <w:sz w:val="28"/>
          <w:szCs w:val="28"/>
          <w:rtl/>
        </w:rPr>
        <w:t xml:space="preserve"> کسی است که می توان برای رفع مخاصمه به او رجوع کرد</w:t>
      </w:r>
      <w:r w:rsidR="00AC0881">
        <w:rPr>
          <w:rFonts w:ascii="Traditional Arabic" w:hAnsi="Traditional Arabic" w:cs="B Badr" w:hint="cs"/>
          <w:sz w:val="28"/>
          <w:szCs w:val="28"/>
          <w:rtl/>
        </w:rPr>
        <w:t>،</w:t>
      </w:r>
      <w:r w:rsidRPr="000E4634">
        <w:rPr>
          <w:rFonts w:ascii="Traditional Arabic" w:hAnsi="Traditional Arabic" w:cs="B Badr" w:hint="cs"/>
          <w:sz w:val="28"/>
          <w:szCs w:val="28"/>
          <w:rtl/>
        </w:rPr>
        <w:t xml:space="preserve"> در نتیجه اقتصار بر </w:t>
      </w:r>
      <w:r w:rsidR="00AC0881">
        <w:rPr>
          <w:rFonts w:ascii="Traditional Arabic" w:hAnsi="Traditional Arabic" w:cs="B Badr" w:hint="cs"/>
          <w:sz w:val="28"/>
          <w:szCs w:val="28"/>
          <w:rtl/>
        </w:rPr>
        <w:t xml:space="preserve">«رجل»، </w:t>
      </w:r>
      <w:r w:rsidRPr="000E4634">
        <w:rPr>
          <w:rFonts w:ascii="Traditional Arabic" w:hAnsi="Traditional Arabic" w:cs="B Badr" w:hint="cs"/>
          <w:sz w:val="28"/>
          <w:szCs w:val="28"/>
          <w:rtl/>
        </w:rPr>
        <w:t xml:space="preserve">عدم مشروعیت دیگر موارد مانند صبی </w:t>
      </w:r>
      <w:r w:rsidR="00AC0881" w:rsidRPr="000E4634">
        <w:rPr>
          <w:rFonts w:ascii="Traditional Arabic" w:hAnsi="Traditional Arabic" w:cs="B Badr" w:hint="cs"/>
          <w:sz w:val="28"/>
          <w:szCs w:val="28"/>
          <w:rtl/>
        </w:rPr>
        <w:t>را می رساند</w:t>
      </w:r>
      <w:r w:rsidRPr="000E4634">
        <w:rPr>
          <w:rFonts w:ascii="Traditional Arabic" w:hAnsi="Traditional Arabic" w:cs="B Badr" w:hint="cs"/>
          <w:sz w:val="28"/>
          <w:szCs w:val="28"/>
          <w:rtl/>
        </w:rPr>
        <w:t xml:space="preserve">. </w:t>
      </w:r>
    </w:p>
    <w:p w14:paraId="461AA605" w14:textId="77777777" w:rsidR="00AC0881" w:rsidRDefault="009A2D5D" w:rsidP="00AC0881">
      <w:pPr>
        <w:pStyle w:val="Heading4"/>
        <w:rPr>
          <w:rtl/>
        </w:rPr>
      </w:pPr>
      <w:bookmarkStart w:id="8" w:name="_Toc34859350"/>
      <w:r w:rsidRPr="000E4634">
        <w:rPr>
          <w:rFonts w:hint="cs"/>
          <w:rtl/>
        </w:rPr>
        <w:t xml:space="preserve">اشکال به </w:t>
      </w:r>
      <w:r w:rsidR="00AC0881">
        <w:rPr>
          <w:rFonts w:hint="cs"/>
          <w:rtl/>
        </w:rPr>
        <w:t>دلیل</w:t>
      </w:r>
      <w:r w:rsidRPr="000E4634">
        <w:rPr>
          <w:rFonts w:hint="cs"/>
          <w:rtl/>
        </w:rPr>
        <w:t xml:space="preserve"> دوم</w:t>
      </w:r>
      <w:bookmarkEnd w:id="8"/>
    </w:p>
    <w:p w14:paraId="6F85009E" w14:textId="099DD13E" w:rsidR="009A2D5D" w:rsidRPr="000E4634" w:rsidRDefault="009A2D5D" w:rsidP="00AC0881">
      <w:pPr>
        <w:pStyle w:val="NormalWeb"/>
        <w:bidi/>
        <w:jc w:val="both"/>
        <w:rPr>
          <w:rFonts w:ascii="Traditional Arabic" w:hAnsi="Traditional Arabic" w:cs="B Badr"/>
          <w:sz w:val="28"/>
          <w:szCs w:val="28"/>
          <w:rtl/>
        </w:rPr>
      </w:pPr>
      <w:r w:rsidRPr="008069D5">
        <w:rPr>
          <w:rFonts w:ascii="Traditional Arabic" w:hAnsi="Traditional Arabic" w:cs="B Badr" w:hint="cs"/>
          <w:sz w:val="28"/>
          <w:szCs w:val="28"/>
          <w:highlight w:val="yellow"/>
          <w:rtl/>
        </w:rPr>
        <w:t xml:space="preserve">این وجه تمام نیست </w:t>
      </w:r>
      <w:r w:rsidRPr="000E4634">
        <w:rPr>
          <w:rFonts w:ascii="Traditional Arabic" w:hAnsi="Traditional Arabic" w:cs="B Badr" w:hint="cs"/>
          <w:sz w:val="28"/>
          <w:szCs w:val="28"/>
          <w:rtl/>
        </w:rPr>
        <w:t xml:space="preserve">زیرا نهایت چیزی که از این روایت </w:t>
      </w:r>
      <w:r w:rsidR="00AC0881">
        <w:rPr>
          <w:rFonts w:ascii="Traditional Arabic" w:hAnsi="Traditional Arabic" w:cs="B Badr" w:hint="cs"/>
          <w:sz w:val="28"/>
          <w:szCs w:val="28"/>
          <w:rtl/>
        </w:rPr>
        <w:t>استفاده می شود</w:t>
      </w:r>
      <w:r w:rsidRPr="000E4634">
        <w:rPr>
          <w:rFonts w:ascii="Traditional Arabic" w:hAnsi="Traditional Arabic" w:cs="B Badr" w:hint="cs"/>
          <w:sz w:val="28"/>
          <w:szCs w:val="28"/>
          <w:rtl/>
        </w:rPr>
        <w:t xml:space="preserve"> این است که قاضی مذکور در روایت در مقابل قضات اهل جور است که رجوع به </w:t>
      </w:r>
      <w:r w:rsidR="00D845D0">
        <w:rPr>
          <w:rFonts w:ascii="Traditional Arabic" w:hAnsi="Traditional Arabic" w:cs="B Badr" w:hint="cs"/>
          <w:sz w:val="28"/>
          <w:szCs w:val="28"/>
          <w:rtl/>
        </w:rPr>
        <w:t>آنها</w:t>
      </w:r>
      <w:r w:rsidRPr="000E4634">
        <w:rPr>
          <w:rFonts w:ascii="Traditional Arabic" w:hAnsi="Traditional Arabic" w:cs="B Badr" w:hint="cs"/>
          <w:sz w:val="28"/>
          <w:szCs w:val="28"/>
          <w:rtl/>
        </w:rPr>
        <w:t xml:space="preserve"> مشروع نیست</w:t>
      </w:r>
      <w:r w:rsidR="00D845D0">
        <w:rPr>
          <w:rFonts w:ascii="Traditional Arabic" w:hAnsi="Traditional Arabic" w:cs="B Badr" w:hint="cs"/>
          <w:sz w:val="28"/>
          <w:szCs w:val="28"/>
          <w:rtl/>
        </w:rPr>
        <w:t>،</w:t>
      </w:r>
      <w:r w:rsidRPr="000E4634">
        <w:rPr>
          <w:rFonts w:ascii="Traditional Arabic" w:hAnsi="Traditional Arabic" w:cs="B Badr" w:hint="cs"/>
          <w:sz w:val="28"/>
          <w:szCs w:val="28"/>
          <w:rtl/>
        </w:rPr>
        <w:t xml:space="preserve"> اما اینکه قاضی</w:t>
      </w:r>
      <w:r w:rsidR="00D845D0" w:rsidRPr="00D845D0">
        <w:rPr>
          <w:rFonts w:ascii="Traditional Arabic" w:hAnsi="Traditional Arabic" w:cs="B Badr" w:hint="cs"/>
          <w:sz w:val="28"/>
          <w:szCs w:val="28"/>
          <w:rtl/>
        </w:rPr>
        <w:t xml:space="preserve"> </w:t>
      </w:r>
      <w:r w:rsidR="00D845D0" w:rsidRPr="000E4634">
        <w:rPr>
          <w:rFonts w:ascii="Traditional Arabic" w:hAnsi="Traditional Arabic" w:cs="B Badr" w:hint="cs"/>
          <w:sz w:val="28"/>
          <w:szCs w:val="28"/>
          <w:rtl/>
        </w:rPr>
        <w:t>حتما</w:t>
      </w:r>
      <w:r w:rsidRPr="000E4634">
        <w:rPr>
          <w:rFonts w:ascii="Traditional Arabic" w:hAnsi="Traditional Arabic" w:cs="B Badr" w:hint="cs"/>
          <w:sz w:val="28"/>
          <w:szCs w:val="28"/>
          <w:rtl/>
        </w:rPr>
        <w:t xml:space="preserve"> </w:t>
      </w:r>
      <w:r w:rsidR="00D845D0" w:rsidRPr="000E4634">
        <w:rPr>
          <w:rFonts w:ascii="Traditional Arabic" w:hAnsi="Traditional Arabic" w:cs="B Badr" w:hint="cs"/>
          <w:sz w:val="28"/>
          <w:szCs w:val="28"/>
          <w:rtl/>
        </w:rPr>
        <w:t xml:space="preserve">باید </w:t>
      </w:r>
      <w:r w:rsidRPr="000E4634">
        <w:rPr>
          <w:rFonts w:ascii="Traditional Arabic" w:hAnsi="Traditional Arabic" w:cs="B Badr" w:hint="cs"/>
          <w:sz w:val="28"/>
          <w:szCs w:val="28"/>
          <w:rtl/>
        </w:rPr>
        <w:t xml:space="preserve">رجل باشد و قضای غیر رجل مشروع نباشد، این روایت در مقام بیان این جهت نیست. بله دلالت این روایت بر مشروعیت قضای غیر رجل تمام نیست چون اطلاقی ندارد </w:t>
      </w:r>
      <w:r w:rsidR="00D845D0">
        <w:rPr>
          <w:rFonts w:ascii="Traditional Arabic" w:hAnsi="Traditional Arabic" w:cs="B Badr" w:hint="cs"/>
          <w:sz w:val="28"/>
          <w:szCs w:val="28"/>
          <w:rtl/>
        </w:rPr>
        <w:t>و</w:t>
      </w:r>
      <w:r w:rsidRPr="000E4634">
        <w:rPr>
          <w:rFonts w:ascii="Traditional Arabic" w:hAnsi="Traditional Arabic" w:cs="B Badr" w:hint="cs"/>
          <w:sz w:val="28"/>
          <w:szCs w:val="28"/>
          <w:rtl/>
        </w:rPr>
        <w:t xml:space="preserve"> </w:t>
      </w:r>
      <w:r w:rsidR="00D845D0">
        <w:rPr>
          <w:rFonts w:ascii="Traditional Arabic" w:hAnsi="Traditional Arabic" w:cs="B Badr" w:hint="cs"/>
          <w:sz w:val="28"/>
          <w:szCs w:val="28"/>
          <w:rtl/>
        </w:rPr>
        <w:t xml:space="preserve">البته </w:t>
      </w:r>
      <w:r w:rsidRPr="000E4634">
        <w:rPr>
          <w:rFonts w:ascii="Traditional Arabic" w:hAnsi="Traditional Arabic" w:cs="B Badr" w:hint="cs"/>
          <w:sz w:val="28"/>
          <w:szCs w:val="28"/>
          <w:rtl/>
        </w:rPr>
        <w:t>عدم مشروعیت قضای غیر رجل</w:t>
      </w:r>
      <w:r w:rsidR="00D845D0">
        <w:rPr>
          <w:rFonts w:ascii="Traditional Arabic" w:hAnsi="Traditional Arabic" w:cs="B Badr" w:hint="cs"/>
          <w:sz w:val="28"/>
          <w:szCs w:val="28"/>
          <w:rtl/>
        </w:rPr>
        <w:t xml:space="preserve"> نیز،</w:t>
      </w:r>
      <w:r w:rsidRPr="000E4634">
        <w:rPr>
          <w:rFonts w:ascii="Traditional Arabic" w:hAnsi="Traditional Arabic" w:cs="B Badr" w:hint="cs"/>
          <w:sz w:val="28"/>
          <w:szCs w:val="28"/>
          <w:rtl/>
        </w:rPr>
        <w:t xml:space="preserve"> از این روایت مستفاد نیست. </w:t>
      </w:r>
    </w:p>
    <w:p w14:paraId="5C75B1CC" w14:textId="74FB1CC6" w:rsidR="009A2D5D" w:rsidRPr="000E4634" w:rsidRDefault="009A2D5D" w:rsidP="009A2D5D">
      <w:pPr>
        <w:pStyle w:val="NormalWeb"/>
        <w:bidi/>
        <w:jc w:val="both"/>
        <w:rPr>
          <w:rFonts w:ascii="Traditional Arabic" w:hAnsi="Traditional Arabic" w:cs="B Badr"/>
          <w:sz w:val="28"/>
          <w:szCs w:val="28"/>
          <w:rtl/>
        </w:rPr>
      </w:pPr>
      <w:r w:rsidRPr="000E4634">
        <w:rPr>
          <w:rFonts w:ascii="Traditional Arabic" w:hAnsi="Traditional Arabic" w:cs="B Badr" w:hint="cs"/>
          <w:sz w:val="28"/>
          <w:szCs w:val="28"/>
          <w:rtl/>
        </w:rPr>
        <w:t xml:space="preserve">نفوذ قضا بر خلاف اصل است </w:t>
      </w:r>
      <w:r w:rsidR="00D845D0">
        <w:rPr>
          <w:rFonts w:ascii="Traditional Arabic" w:hAnsi="Traditional Arabic" w:cs="B Badr" w:hint="cs"/>
          <w:sz w:val="28"/>
          <w:szCs w:val="28"/>
          <w:rtl/>
        </w:rPr>
        <w:t xml:space="preserve">و </w:t>
      </w:r>
      <w:r w:rsidRPr="000E4634">
        <w:rPr>
          <w:rFonts w:ascii="Traditional Arabic" w:hAnsi="Traditional Arabic" w:cs="B Badr" w:hint="cs"/>
          <w:sz w:val="28"/>
          <w:szCs w:val="28"/>
          <w:rtl/>
        </w:rPr>
        <w:t xml:space="preserve">برای عدم مشروعیت قضاوت صبی، لازم نیست این روایت نفی مشروعیت کند بلکه </w:t>
      </w:r>
      <w:r w:rsidR="00D845D0" w:rsidRPr="000E4634">
        <w:rPr>
          <w:rFonts w:ascii="Traditional Arabic" w:hAnsi="Traditional Arabic" w:cs="B Badr" w:hint="cs"/>
          <w:sz w:val="28"/>
          <w:szCs w:val="28"/>
          <w:rtl/>
        </w:rPr>
        <w:t xml:space="preserve">قصور </w:t>
      </w:r>
      <w:r w:rsidR="00F8514C">
        <w:rPr>
          <w:rFonts w:ascii="Traditional Arabic" w:hAnsi="Traditional Arabic" w:cs="B Badr" w:hint="cs"/>
          <w:sz w:val="28"/>
          <w:szCs w:val="28"/>
          <w:rtl/>
        </w:rPr>
        <w:t xml:space="preserve">این روایت و </w:t>
      </w:r>
      <w:r w:rsidRPr="000E4634">
        <w:rPr>
          <w:rFonts w:ascii="Traditional Arabic" w:hAnsi="Traditional Arabic" w:cs="B Badr" w:hint="cs"/>
          <w:sz w:val="28"/>
          <w:szCs w:val="28"/>
          <w:rtl/>
        </w:rPr>
        <w:t xml:space="preserve">عدم دلالت </w:t>
      </w:r>
      <w:r w:rsidR="00F8514C">
        <w:rPr>
          <w:rFonts w:ascii="Traditional Arabic" w:hAnsi="Traditional Arabic" w:cs="B Badr" w:hint="cs"/>
          <w:sz w:val="28"/>
          <w:szCs w:val="28"/>
          <w:rtl/>
        </w:rPr>
        <w:t xml:space="preserve">آن </w:t>
      </w:r>
      <w:r w:rsidRPr="000E4634">
        <w:rPr>
          <w:rFonts w:ascii="Traditional Arabic" w:hAnsi="Traditional Arabic" w:cs="B Badr" w:hint="cs"/>
          <w:sz w:val="28"/>
          <w:szCs w:val="28"/>
          <w:rtl/>
        </w:rPr>
        <w:t>بر مشروعیت</w:t>
      </w:r>
      <w:r w:rsidR="00F8514C">
        <w:rPr>
          <w:rFonts w:ascii="Traditional Arabic" w:hAnsi="Traditional Arabic" w:cs="B Badr" w:hint="cs"/>
          <w:sz w:val="28"/>
          <w:szCs w:val="28"/>
          <w:rtl/>
        </w:rPr>
        <w:t>،</w:t>
      </w:r>
      <w:r w:rsidRPr="000E4634">
        <w:rPr>
          <w:rFonts w:ascii="Traditional Arabic" w:hAnsi="Traditional Arabic" w:cs="B Badr" w:hint="cs"/>
          <w:sz w:val="28"/>
          <w:szCs w:val="28"/>
          <w:rtl/>
        </w:rPr>
        <w:t xml:space="preserve"> کافی است. </w:t>
      </w:r>
    </w:p>
    <w:p w14:paraId="704273F9" w14:textId="77777777" w:rsidR="00AC0881" w:rsidRDefault="00AC0881" w:rsidP="00AC0881">
      <w:pPr>
        <w:pStyle w:val="Heading3"/>
        <w:rPr>
          <w:rtl/>
        </w:rPr>
      </w:pPr>
      <w:bookmarkStart w:id="9" w:name="_Toc34859351"/>
      <w:r>
        <w:rPr>
          <w:rFonts w:hint="cs"/>
          <w:rtl/>
        </w:rPr>
        <w:lastRenderedPageBreak/>
        <w:t>دلیل</w:t>
      </w:r>
      <w:r w:rsidR="009A2D5D" w:rsidRPr="000E4634">
        <w:rPr>
          <w:rFonts w:hint="cs"/>
          <w:rtl/>
        </w:rPr>
        <w:t xml:space="preserve"> سوم</w:t>
      </w:r>
      <w:bookmarkEnd w:id="9"/>
    </w:p>
    <w:p w14:paraId="2A32B774" w14:textId="608BC613" w:rsidR="009A2D5D" w:rsidRPr="000E4634" w:rsidRDefault="009A2D5D" w:rsidP="00AC0881">
      <w:pPr>
        <w:pStyle w:val="NormalWeb"/>
        <w:bidi/>
        <w:jc w:val="both"/>
        <w:rPr>
          <w:rFonts w:ascii="Traditional Arabic" w:hAnsi="Traditional Arabic" w:cs="B Badr"/>
          <w:sz w:val="28"/>
          <w:szCs w:val="28"/>
        </w:rPr>
      </w:pPr>
      <w:r w:rsidRPr="000E4634">
        <w:rPr>
          <w:rFonts w:ascii="Traditional Arabic" w:hAnsi="Traditional Arabic" w:cs="B Badr" w:hint="cs"/>
          <w:sz w:val="28"/>
          <w:szCs w:val="28"/>
          <w:rtl/>
        </w:rPr>
        <w:t xml:space="preserve">این وجه در کلمات دیگران از جمله مرحوم صاحب جواهر آمده است. ایشان فرموده صبی مسلوب العبارة و الفعل است. این وجه برای مطلق قاضی مطرح شده است نه خصوص قاضی تحکیم. مقتضای این وجه این است که افعال صبی ملغی است و کار او هیچ ارزش و اثر فقهی ندارد. این وجه در موارد دیگری از جمله اشتراط بلوغ در متعاقدین نیز آمده است.  </w:t>
      </w:r>
    </w:p>
    <w:bookmarkEnd w:id="3"/>
    <w:p w14:paraId="42FACF30"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3EF2F" w14:textId="77777777" w:rsidR="00627B79" w:rsidRDefault="00627B79" w:rsidP="008B750B">
      <w:pPr>
        <w:spacing w:line="240" w:lineRule="auto"/>
      </w:pPr>
      <w:r>
        <w:separator/>
      </w:r>
    </w:p>
  </w:endnote>
  <w:endnote w:type="continuationSeparator" w:id="0">
    <w:p w14:paraId="383E9AB9" w14:textId="77777777" w:rsidR="00627B79" w:rsidRDefault="00627B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B35A1"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5558434" w14:textId="77777777" w:rsidTr="0020241A">
      <w:tc>
        <w:tcPr>
          <w:tcW w:w="3382" w:type="dxa"/>
          <w:tcBorders>
            <w:top w:val="nil"/>
            <w:left w:val="nil"/>
            <w:bottom w:val="nil"/>
            <w:right w:val="nil"/>
          </w:tcBorders>
        </w:tcPr>
        <w:p w14:paraId="0098A66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B342BBB"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1B7EAA3C" w14:textId="77777777" w:rsidR="006D44C1" w:rsidRPr="006D44C1" w:rsidRDefault="0013740F" w:rsidP="001B6799">
          <w:pPr>
            <w:pStyle w:val="Footer"/>
            <w:bidi w:val="0"/>
            <w:rPr>
              <w:color w:val="808080" w:themeColor="background1" w:themeShade="80"/>
              <w:rtl/>
            </w:rPr>
          </w:pPr>
          <w:bookmarkStart w:id="17" w:name="BokAdres"/>
          <w:bookmarkEnd w:id="17"/>
          <w:r>
            <w:rPr>
              <w:color w:val="808080" w:themeColor="background1" w:themeShade="80"/>
            </w:rPr>
            <w:t>F1mq1_13981217-080_mk4_mfeb.ir</w:t>
          </w:r>
        </w:p>
      </w:tc>
    </w:tr>
  </w:tbl>
  <w:p w14:paraId="1CBDB8E0"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A25A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797B9" w14:textId="77777777" w:rsidR="00627B79" w:rsidRDefault="00627B79" w:rsidP="008B750B">
      <w:pPr>
        <w:spacing w:line="240" w:lineRule="auto"/>
      </w:pPr>
      <w:r>
        <w:separator/>
      </w:r>
    </w:p>
  </w:footnote>
  <w:footnote w:type="continuationSeparator" w:id="0">
    <w:p w14:paraId="11861FEF" w14:textId="77777777" w:rsidR="00627B79" w:rsidRDefault="00627B79" w:rsidP="008B750B">
      <w:pPr>
        <w:spacing w:line="240" w:lineRule="auto"/>
      </w:pPr>
      <w:r>
        <w:continuationSeparator/>
      </w:r>
    </w:p>
  </w:footnote>
  <w:footnote w:id="1">
    <w:p w14:paraId="20F8D518" w14:textId="07DD162B" w:rsidR="009A2D5D" w:rsidRPr="009A2D5D" w:rsidRDefault="009A2D5D" w:rsidP="009A2D5D">
      <w:pPr>
        <w:pStyle w:val="FootnoteText"/>
      </w:pPr>
      <w:r w:rsidRPr="009A2D5D">
        <w:footnoteRef/>
      </w:r>
      <w:r w:rsidRPr="009A2D5D">
        <w:rPr>
          <w:rtl/>
        </w:rPr>
        <w:t xml:space="preserve"> </w:t>
      </w:r>
      <w:hyperlink r:id="rId1" w:history="1">
        <w:r w:rsidRPr="009A2D5D">
          <w:rPr>
            <w:rStyle w:val="Hyperlink"/>
            <w:rtl/>
          </w:rPr>
          <w:t>القضاء والشهادات، الخوئي، السيد ابوالقاسم</w:t>
        </w:r>
        <w:r w:rsidRPr="009A2D5D">
          <w:rPr>
            <w:rStyle w:val="Hyperlink"/>
            <w:rFonts w:ascii="Cambria" w:hAnsi="Cambria" w:cs="Cambria" w:hint="cs"/>
            <w:rtl/>
          </w:rPr>
          <w:t> </w:t>
        </w:r>
        <w:r w:rsidRPr="009A2D5D">
          <w:rPr>
            <w:rStyle w:val="Hyperlink"/>
            <w:rFonts w:hint="cs"/>
            <w:rtl/>
          </w:rPr>
          <w:t>،</w:t>
        </w:r>
        <w:r w:rsidRPr="009A2D5D">
          <w:rPr>
            <w:rStyle w:val="Hyperlink"/>
            <w:rtl/>
          </w:rPr>
          <w:t xml:space="preserve"> </w:t>
        </w:r>
        <w:r w:rsidRPr="009A2D5D">
          <w:rPr>
            <w:rStyle w:val="Hyperlink"/>
            <w:rFonts w:hint="cs"/>
            <w:rtl/>
          </w:rPr>
          <w:t>ج</w:t>
        </w:r>
        <w:r w:rsidRPr="009A2D5D">
          <w:rPr>
            <w:rStyle w:val="Hyperlink"/>
            <w:rtl/>
          </w:rPr>
          <w:t>1</w:t>
        </w:r>
        <w:r w:rsidRPr="009A2D5D">
          <w:rPr>
            <w:rStyle w:val="Hyperlink"/>
            <w:rFonts w:hint="cs"/>
            <w:rtl/>
          </w:rPr>
          <w:t>،</w:t>
        </w:r>
        <w:r w:rsidRPr="009A2D5D">
          <w:rPr>
            <w:rStyle w:val="Hyperlink"/>
            <w:rtl/>
          </w:rPr>
          <w:t xml:space="preserve"> </w:t>
        </w:r>
        <w:r w:rsidRPr="009A2D5D">
          <w:rPr>
            <w:rStyle w:val="Hyperlink"/>
            <w:rFonts w:hint="cs"/>
            <w:rtl/>
          </w:rPr>
          <w:t>ص</w:t>
        </w:r>
        <w:r w:rsidRPr="009A2D5D">
          <w:rPr>
            <w:rStyle w:val="Hyperlink"/>
            <w:rtl/>
          </w:rPr>
          <w:t>31.</w:t>
        </w:r>
      </w:hyperlink>
    </w:p>
  </w:footnote>
  <w:footnote w:id="2">
    <w:p w14:paraId="201661E0" w14:textId="65918630" w:rsidR="009A2D5D" w:rsidRPr="009A2D5D" w:rsidRDefault="009A2D5D" w:rsidP="009A2D5D">
      <w:pPr>
        <w:pStyle w:val="FootnoteText"/>
        <w:rPr>
          <w:rtl/>
        </w:rPr>
      </w:pPr>
      <w:r w:rsidRPr="009A2D5D">
        <w:footnoteRef/>
      </w:r>
      <w:r w:rsidRPr="009A2D5D">
        <w:rPr>
          <w:rtl/>
        </w:rPr>
        <w:t xml:space="preserve"> </w:t>
      </w:r>
      <w:hyperlink r:id="rId2" w:history="1">
        <w:r w:rsidRPr="009A2D5D">
          <w:rPr>
            <w:rStyle w:val="Hyperlink"/>
            <w:rtl/>
          </w:rPr>
          <w:t xml:space="preserve">من لا </w:t>
        </w:r>
        <w:r w:rsidRPr="009A2D5D">
          <w:rPr>
            <w:rStyle w:val="Hyperlink"/>
            <w:rFonts w:hint="cs"/>
            <w:rtl/>
          </w:rPr>
          <w:t>ی</w:t>
        </w:r>
        <w:r w:rsidRPr="009A2D5D">
          <w:rPr>
            <w:rStyle w:val="Hyperlink"/>
            <w:rFonts w:hint="eastAsia"/>
            <w:rtl/>
          </w:rPr>
          <w:t>حضره</w:t>
        </w:r>
        <w:r w:rsidRPr="009A2D5D">
          <w:rPr>
            <w:rStyle w:val="Hyperlink"/>
            <w:rtl/>
          </w:rPr>
          <w:t xml:space="preserve"> الفق</w:t>
        </w:r>
        <w:r w:rsidRPr="009A2D5D">
          <w:rPr>
            <w:rStyle w:val="Hyperlink"/>
            <w:rFonts w:hint="cs"/>
            <w:rtl/>
          </w:rPr>
          <w:t>ی</w:t>
        </w:r>
        <w:r w:rsidRPr="009A2D5D">
          <w:rPr>
            <w:rStyle w:val="Hyperlink"/>
            <w:rFonts w:hint="eastAsia"/>
            <w:rtl/>
          </w:rPr>
          <w:t>ه،</w:t>
        </w:r>
        <w:r w:rsidRPr="009A2D5D">
          <w:rPr>
            <w:rStyle w:val="Hyperlink"/>
            <w:rtl/>
          </w:rPr>
          <w:t xml:space="preserve"> ش</w:t>
        </w:r>
        <w:r w:rsidRPr="009A2D5D">
          <w:rPr>
            <w:rStyle w:val="Hyperlink"/>
            <w:rFonts w:hint="cs"/>
            <w:rtl/>
          </w:rPr>
          <w:t>ی</w:t>
        </w:r>
        <w:r w:rsidRPr="009A2D5D">
          <w:rPr>
            <w:rStyle w:val="Hyperlink"/>
            <w:rFonts w:hint="eastAsia"/>
            <w:rtl/>
          </w:rPr>
          <w:t>خ</w:t>
        </w:r>
        <w:r w:rsidRPr="009A2D5D">
          <w:rPr>
            <w:rStyle w:val="Hyperlink"/>
            <w:rtl/>
          </w:rPr>
          <w:t xml:space="preserve"> صدوق، ج3، ص3.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A9AD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0D712"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13740F">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13740F">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13740F">
      <w:rPr>
        <w:b/>
        <w:bCs/>
        <w:color w:val="632423" w:themeColor="accent2" w:themeShade="80"/>
        <w:sz w:val="20"/>
        <w:szCs w:val="24"/>
        <w:rtl/>
      </w:rPr>
      <w:t>قائ</w:t>
    </w:r>
    <w:r w:rsidR="0013740F">
      <w:rPr>
        <w:rFonts w:hint="cs"/>
        <w:b/>
        <w:bCs/>
        <w:color w:val="632423" w:themeColor="accent2" w:themeShade="80"/>
        <w:sz w:val="20"/>
        <w:szCs w:val="24"/>
        <w:rtl/>
      </w:rPr>
      <w:t>ی</w:t>
    </w:r>
    <w:r w:rsidR="0013740F">
      <w:rPr>
        <w:rFonts w:hint="eastAsia"/>
        <w:b/>
        <w:bCs/>
        <w:color w:val="632423" w:themeColor="accent2" w:themeShade="80"/>
        <w:sz w:val="20"/>
        <w:szCs w:val="24"/>
        <w:rtl/>
      </w:rPr>
      <w:t>ن</w:t>
    </w:r>
    <w:r w:rsidR="0013740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13740F">
      <w:rPr>
        <w:sz w:val="24"/>
        <w:szCs w:val="24"/>
        <w:rtl/>
      </w:rPr>
      <w:t>17 /12 /1398</w:t>
    </w:r>
  </w:p>
  <w:p w14:paraId="7C77A43A"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13740F">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13740F">
      <w:rPr>
        <w:sz w:val="24"/>
        <w:szCs w:val="24"/>
        <w:rtl/>
      </w:rPr>
      <w:t>مهد</w:t>
    </w:r>
    <w:r w:rsidR="0013740F">
      <w:rPr>
        <w:rFonts w:hint="cs"/>
        <w:sz w:val="24"/>
        <w:szCs w:val="24"/>
        <w:rtl/>
      </w:rPr>
      <w:t>ی</w:t>
    </w:r>
    <w:r w:rsidR="0013740F">
      <w:rPr>
        <w:sz w:val="24"/>
        <w:szCs w:val="24"/>
        <w:rtl/>
      </w:rPr>
      <w:t xml:space="preserve"> خسروب</w:t>
    </w:r>
    <w:r w:rsidR="0013740F">
      <w:rPr>
        <w:rFonts w:hint="cs"/>
        <w:sz w:val="24"/>
        <w:szCs w:val="24"/>
        <w:rtl/>
      </w:rPr>
      <w:t>ی</w:t>
    </w:r>
    <w:r w:rsidR="0013740F">
      <w:rPr>
        <w:rFonts w:hint="eastAsia"/>
        <w:sz w:val="24"/>
        <w:szCs w:val="24"/>
        <w:rtl/>
      </w:rPr>
      <w:t>گ</w:t>
    </w:r>
    <w:r w:rsidR="0013740F">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13740F">
      <w:rPr>
        <w:sz w:val="24"/>
        <w:szCs w:val="24"/>
        <w:rtl/>
      </w:rPr>
      <w:t>شروط قاض</w:t>
    </w:r>
    <w:r w:rsidR="0013740F">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7F9CB"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A24D7"/>
    <w:rsid w:val="000B5DB5"/>
    <w:rsid w:val="000C3947"/>
    <w:rsid w:val="000D2A37"/>
    <w:rsid w:val="000D30E9"/>
    <w:rsid w:val="000D6818"/>
    <w:rsid w:val="000E335E"/>
    <w:rsid w:val="000F16CF"/>
    <w:rsid w:val="000F5BAC"/>
    <w:rsid w:val="00102290"/>
    <w:rsid w:val="00102585"/>
    <w:rsid w:val="00114AB7"/>
    <w:rsid w:val="00116B2B"/>
    <w:rsid w:val="00124E3D"/>
    <w:rsid w:val="00127E95"/>
    <w:rsid w:val="00130659"/>
    <w:rsid w:val="001347C7"/>
    <w:rsid w:val="001356B0"/>
    <w:rsid w:val="0013740F"/>
    <w:rsid w:val="00151937"/>
    <w:rsid w:val="001569F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4F0E"/>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46BE"/>
    <w:rsid w:val="004A6EC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7B79"/>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69D5"/>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2D5D"/>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881"/>
    <w:rsid w:val="00AC0C50"/>
    <w:rsid w:val="00AC6FE2"/>
    <w:rsid w:val="00AF3925"/>
    <w:rsid w:val="00B1296B"/>
    <w:rsid w:val="00B2292F"/>
    <w:rsid w:val="00B41542"/>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2843"/>
    <w:rsid w:val="00D845D0"/>
    <w:rsid w:val="00D90F44"/>
    <w:rsid w:val="00D922A9"/>
    <w:rsid w:val="00D9394A"/>
    <w:rsid w:val="00DB0CBB"/>
    <w:rsid w:val="00DB67CC"/>
    <w:rsid w:val="00DC3783"/>
    <w:rsid w:val="00DE1070"/>
    <w:rsid w:val="00E00219"/>
    <w:rsid w:val="00E0316B"/>
    <w:rsid w:val="00E25E10"/>
    <w:rsid w:val="00E268F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0F7C"/>
    <w:rsid w:val="00F42159"/>
    <w:rsid w:val="00F4256E"/>
    <w:rsid w:val="00F42EE1"/>
    <w:rsid w:val="00F45716"/>
    <w:rsid w:val="00F60F1F"/>
    <w:rsid w:val="00F64141"/>
    <w:rsid w:val="00F67508"/>
    <w:rsid w:val="00F71FC9"/>
    <w:rsid w:val="00F73B48"/>
    <w:rsid w:val="00F74F51"/>
    <w:rsid w:val="00F842AD"/>
    <w:rsid w:val="00F8514C"/>
    <w:rsid w:val="00F914EB"/>
    <w:rsid w:val="00F91B85"/>
    <w:rsid w:val="00F938E7"/>
    <w:rsid w:val="00FA3B17"/>
    <w:rsid w:val="00FA5E8D"/>
    <w:rsid w:val="00FA5F3D"/>
    <w:rsid w:val="00FB399E"/>
    <w:rsid w:val="00FB7F50"/>
    <w:rsid w:val="00FC2A85"/>
    <w:rsid w:val="00FC3D09"/>
    <w:rsid w:val="00FC40AF"/>
    <w:rsid w:val="00FC73B9"/>
    <w:rsid w:val="00FD0A16"/>
    <w:rsid w:val="00FD5F9E"/>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1C1B3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9A2D5D"/>
    <w:rPr>
      <w:color w:val="605E5C"/>
      <w:shd w:val="clear" w:color="auto" w:fill="E1DFDD"/>
    </w:rPr>
  </w:style>
  <w:style w:type="character" w:styleId="FollowedHyperlink">
    <w:name w:val="FollowedHyperlink"/>
    <w:basedOn w:val="DefaultParagraphFont"/>
    <w:uiPriority w:val="99"/>
    <w:semiHidden/>
    <w:unhideWhenUsed/>
    <w:rsid w:val="00D828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1/3/3/&#1602;&#1575;&#1590;&#1740;&#1575;" TargetMode="External"/><Relationship Id="rId1" Type="http://schemas.openxmlformats.org/officeDocument/2006/relationships/hyperlink" Target="http://lib.eshia.ir/11208/1/31/&#1605;&#1587;&#1571;&#1604;&#1577;%2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F46C1-02B1-4F7D-9017-BFB931B4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807</Words>
  <Characters>4605</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2020-03-14T17:35:00Z</cp:lastPrinted>
  <dcterms:created xsi:type="dcterms:W3CDTF">2020-03-14T17:35:00Z</dcterms:created>
  <dcterms:modified xsi:type="dcterms:W3CDTF">2020-03-14T17:37:00Z</dcterms:modified>
  <cp:contentStatus>ویرایش 2.5</cp:contentStatus>
  <cp:version>2.7</cp:version>
</cp:coreProperties>
</file>