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6577C" w14:textId="77777777" w:rsidR="008B750B" w:rsidRPr="008A522A" w:rsidRDefault="00783473" w:rsidP="009C66D5">
      <w:pPr>
        <w:jc w:val="center"/>
        <w:rPr>
          <w:rtl/>
        </w:rPr>
      </w:pPr>
      <w:r>
        <w:rPr>
          <w:rFonts w:hint="cs"/>
          <w:noProof/>
          <w:rtl/>
        </w:rPr>
        <w:drawing>
          <wp:inline distT="0" distB="0" distL="0" distR="0" wp14:anchorId="2894C1C3" wp14:editId="6DDA217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032B20E" w14:textId="24D068A9" w:rsidR="0081736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8285465" w:history="1">
        <w:r w:rsidR="00817364" w:rsidRPr="008A7FA7">
          <w:rPr>
            <w:rStyle w:val="Hyperlink"/>
            <w:rFonts w:hint="eastAsia"/>
            <w:noProof/>
            <w:rtl/>
          </w:rPr>
          <w:t>روا</w:t>
        </w:r>
        <w:r w:rsidR="00817364" w:rsidRPr="008A7FA7">
          <w:rPr>
            <w:rStyle w:val="Hyperlink"/>
            <w:rFonts w:hint="cs"/>
            <w:noProof/>
            <w:rtl/>
          </w:rPr>
          <w:t>ی</w:t>
        </w:r>
        <w:r w:rsidR="00817364" w:rsidRPr="008A7FA7">
          <w:rPr>
            <w:rStyle w:val="Hyperlink"/>
            <w:rFonts w:hint="eastAsia"/>
            <w:noProof/>
            <w:rtl/>
          </w:rPr>
          <w:t>ات</w:t>
        </w:r>
        <w:r w:rsidR="00817364" w:rsidRPr="008A7FA7">
          <w:rPr>
            <w:rStyle w:val="Hyperlink"/>
            <w:noProof/>
            <w:rtl/>
          </w:rPr>
          <w:t xml:space="preserve"> </w:t>
        </w:r>
        <w:r w:rsidR="00817364" w:rsidRPr="008A7FA7">
          <w:rPr>
            <w:rStyle w:val="Hyperlink"/>
            <w:rFonts w:hint="eastAsia"/>
            <w:noProof/>
            <w:rtl/>
          </w:rPr>
          <w:t>دال</w:t>
        </w:r>
        <w:r w:rsidR="00817364" w:rsidRPr="008A7FA7">
          <w:rPr>
            <w:rStyle w:val="Hyperlink"/>
            <w:noProof/>
            <w:rtl/>
          </w:rPr>
          <w:t xml:space="preserve"> </w:t>
        </w:r>
        <w:r w:rsidR="00817364" w:rsidRPr="008A7FA7">
          <w:rPr>
            <w:rStyle w:val="Hyperlink"/>
            <w:rFonts w:hint="eastAsia"/>
            <w:noProof/>
            <w:rtl/>
          </w:rPr>
          <w:t>بر</w:t>
        </w:r>
        <w:r w:rsidR="00817364" w:rsidRPr="008A7FA7">
          <w:rPr>
            <w:rStyle w:val="Hyperlink"/>
            <w:noProof/>
            <w:rtl/>
          </w:rPr>
          <w:t xml:space="preserve"> </w:t>
        </w:r>
        <w:r w:rsidR="00817364" w:rsidRPr="008A7FA7">
          <w:rPr>
            <w:rStyle w:val="Hyperlink"/>
            <w:rFonts w:hint="eastAsia"/>
            <w:noProof/>
            <w:rtl/>
          </w:rPr>
          <w:t>اشتراط</w:t>
        </w:r>
        <w:r w:rsidR="00817364" w:rsidRPr="008A7FA7">
          <w:rPr>
            <w:rStyle w:val="Hyperlink"/>
            <w:noProof/>
            <w:rtl/>
          </w:rPr>
          <w:t xml:space="preserve"> </w:t>
        </w:r>
        <w:r w:rsidR="00817364" w:rsidRPr="008A7FA7">
          <w:rPr>
            <w:rStyle w:val="Hyperlink"/>
            <w:rFonts w:hint="eastAsia"/>
            <w:noProof/>
            <w:rtl/>
          </w:rPr>
          <w:t>عدالت</w:t>
        </w:r>
        <w:r w:rsidR="00817364" w:rsidRPr="008A7FA7">
          <w:rPr>
            <w:rStyle w:val="Hyperlink"/>
            <w:noProof/>
            <w:rtl/>
          </w:rPr>
          <w:t xml:space="preserve"> </w:t>
        </w:r>
        <w:r w:rsidR="00817364" w:rsidRPr="008A7FA7">
          <w:rPr>
            <w:rStyle w:val="Hyperlink"/>
            <w:rFonts w:hint="eastAsia"/>
            <w:noProof/>
            <w:rtl/>
          </w:rPr>
          <w:t>در</w:t>
        </w:r>
        <w:r w:rsidR="00817364" w:rsidRPr="008A7FA7">
          <w:rPr>
            <w:rStyle w:val="Hyperlink"/>
            <w:noProof/>
            <w:rtl/>
          </w:rPr>
          <w:t xml:space="preserve"> </w:t>
        </w:r>
        <w:r w:rsidR="00817364" w:rsidRPr="008A7FA7">
          <w:rPr>
            <w:rStyle w:val="Hyperlink"/>
            <w:rFonts w:hint="eastAsia"/>
            <w:noProof/>
            <w:rtl/>
          </w:rPr>
          <w:t>قاض</w:t>
        </w:r>
        <w:r w:rsidR="00817364" w:rsidRPr="008A7FA7">
          <w:rPr>
            <w:rStyle w:val="Hyperlink"/>
            <w:rFonts w:hint="cs"/>
            <w:noProof/>
            <w:rtl/>
          </w:rPr>
          <w:t>ی</w:t>
        </w:r>
        <w:r w:rsidR="00817364">
          <w:rPr>
            <w:noProof/>
            <w:webHidden/>
            <w:rtl/>
          </w:rPr>
          <w:tab/>
        </w:r>
        <w:r w:rsidR="00817364">
          <w:rPr>
            <w:noProof/>
            <w:webHidden/>
            <w:rtl/>
          </w:rPr>
          <w:fldChar w:fldCharType="begin"/>
        </w:r>
        <w:r w:rsidR="00817364">
          <w:rPr>
            <w:noProof/>
            <w:webHidden/>
            <w:rtl/>
          </w:rPr>
          <w:instrText xml:space="preserve"> </w:instrText>
        </w:r>
        <w:r w:rsidR="00817364">
          <w:rPr>
            <w:noProof/>
            <w:webHidden/>
          </w:rPr>
          <w:instrText>PAGEREF</w:instrText>
        </w:r>
        <w:r w:rsidR="00817364">
          <w:rPr>
            <w:noProof/>
            <w:webHidden/>
            <w:rtl/>
          </w:rPr>
          <w:instrText xml:space="preserve"> _</w:instrText>
        </w:r>
        <w:r w:rsidR="00817364">
          <w:rPr>
            <w:noProof/>
            <w:webHidden/>
          </w:rPr>
          <w:instrText>Toc</w:instrText>
        </w:r>
        <w:r w:rsidR="00817364">
          <w:rPr>
            <w:noProof/>
            <w:webHidden/>
            <w:rtl/>
          </w:rPr>
          <w:instrText xml:space="preserve">38285465 </w:instrText>
        </w:r>
        <w:r w:rsidR="00817364">
          <w:rPr>
            <w:noProof/>
            <w:webHidden/>
          </w:rPr>
          <w:instrText>\h</w:instrText>
        </w:r>
        <w:r w:rsidR="00817364">
          <w:rPr>
            <w:noProof/>
            <w:webHidden/>
            <w:rtl/>
          </w:rPr>
          <w:instrText xml:space="preserve"> </w:instrText>
        </w:r>
        <w:r w:rsidR="00817364">
          <w:rPr>
            <w:noProof/>
            <w:webHidden/>
            <w:rtl/>
          </w:rPr>
        </w:r>
        <w:r w:rsidR="00817364">
          <w:rPr>
            <w:noProof/>
            <w:webHidden/>
            <w:rtl/>
          </w:rPr>
          <w:fldChar w:fldCharType="separate"/>
        </w:r>
        <w:r w:rsidR="00C87EAE">
          <w:rPr>
            <w:noProof/>
            <w:webHidden/>
            <w:rtl/>
          </w:rPr>
          <w:t>1</w:t>
        </w:r>
        <w:r w:rsidR="00817364">
          <w:rPr>
            <w:noProof/>
            <w:webHidden/>
            <w:rtl/>
          </w:rPr>
          <w:fldChar w:fldCharType="end"/>
        </w:r>
      </w:hyperlink>
    </w:p>
    <w:p w14:paraId="01E72FF4" w14:textId="33E57BF5" w:rsidR="00C91EB6" w:rsidRPr="00C91EB6" w:rsidRDefault="00A01522" w:rsidP="00C91EB6">
      <w:r>
        <w:rPr>
          <w:rFonts w:cs="B Titr"/>
          <w:noProof/>
          <w:webHidden/>
          <w:color w:val="632423" w:themeColor="accent2" w:themeShade="80"/>
          <w:szCs w:val="24"/>
          <w:rtl/>
        </w:rPr>
        <w:fldChar w:fldCharType="end"/>
      </w:r>
    </w:p>
    <w:p w14:paraId="1D275971"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C0707">
        <w:rPr>
          <w:rFonts w:hint="cs"/>
          <w:rtl/>
        </w:rPr>
        <w:t>شروط</w:t>
      </w:r>
      <w:r w:rsidR="00AC0707">
        <w:rPr>
          <w:rtl/>
        </w:rPr>
        <w:t xml:space="preserve"> </w:t>
      </w:r>
      <w:r w:rsidR="00AC0707">
        <w:rPr>
          <w:rFonts w:hint="cs"/>
          <w:rtl/>
        </w:rPr>
        <w:t>قاضی</w:t>
      </w:r>
      <w:r w:rsidR="00025B70">
        <w:rPr>
          <w:rFonts w:hint="cs"/>
          <w:rtl/>
        </w:rPr>
        <w:t xml:space="preserve"> </w:t>
      </w:r>
      <w:r w:rsidR="00386C11" w:rsidRPr="00A6366F">
        <w:rPr>
          <w:rFonts w:hint="cs"/>
          <w:rtl/>
        </w:rPr>
        <w:t>/</w:t>
      </w:r>
      <w:bookmarkStart w:id="1" w:name="BokSabj_d"/>
      <w:bookmarkEnd w:id="1"/>
      <w:r w:rsidR="00AC0707">
        <w:rPr>
          <w:rFonts w:hint="cs"/>
          <w:rtl/>
        </w:rPr>
        <w:t>القضا</w:t>
      </w:r>
      <w:r w:rsidR="00386C11" w:rsidRPr="00A6366F">
        <w:rPr>
          <w:rFonts w:hint="cs"/>
          <w:rtl/>
        </w:rPr>
        <w:t xml:space="preserve"> /</w:t>
      </w:r>
      <w:bookmarkStart w:id="2" w:name="Bokkolli"/>
      <w:bookmarkEnd w:id="2"/>
      <w:r w:rsidR="00AC0707">
        <w:rPr>
          <w:rFonts w:hint="cs"/>
          <w:rtl/>
        </w:rPr>
        <w:t>کتاب</w:t>
      </w:r>
      <w:r w:rsidR="00AC0707">
        <w:rPr>
          <w:rtl/>
        </w:rPr>
        <w:t xml:space="preserve"> </w:t>
      </w:r>
      <w:r w:rsidR="00AC0707">
        <w:rPr>
          <w:rFonts w:hint="cs"/>
          <w:rtl/>
        </w:rPr>
        <w:t>القضا</w:t>
      </w:r>
      <w:r w:rsidR="001B6799" w:rsidRPr="00A6366F">
        <w:rPr>
          <w:rFonts w:hint="cs"/>
          <w:rtl/>
        </w:rPr>
        <w:t xml:space="preserve"> </w:t>
      </w:r>
    </w:p>
    <w:p w14:paraId="099F0791"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7FA400C" w14:textId="77A8DED4" w:rsidR="00817364" w:rsidRPr="001048FE" w:rsidRDefault="00817364" w:rsidP="00817364">
      <w:pPr>
        <w:jc w:val="both"/>
        <w:rPr>
          <w:sz w:val="28"/>
          <w:rtl/>
        </w:rPr>
      </w:pPr>
      <w:r w:rsidRPr="001048FE">
        <w:rPr>
          <w:rFonts w:hint="cs"/>
          <w:sz w:val="28"/>
          <w:rtl/>
        </w:rPr>
        <w:t xml:space="preserve">بحث ما در اشتراط عدالت در قاضی بود. </w:t>
      </w:r>
      <w:r w:rsidR="001B0BAD">
        <w:rPr>
          <w:rFonts w:hint="cs"/>
          <w:sz w:val="28"/>
          <w:rtl/>
        </w:rPr>
        <w:t>علاوه بر</w:t>
      </w:r>
      <w:r w:rsidRPr="001048FE">
        <w:rPr>
          <w:rFonts w:hint="cs"/>
          <w:sz w:val="28"/>
          <w:rtl/>
        </w:rPr>
        <w:t xml:space="preserve"> ادعای اجماع در مسأله، مقتضای اصل</w:t>
      </w:r>
      <w:r w:rsidR="001B0BAD">
        <w:rPr>
          <w:rFonts w:hint="cs"/>
          <w:sz w:val="28"/>
          <w:rtl/>
        </w:rPr>
        <w:t xml:space="preserve"> یکی از</w:t>
      </w:r>
      <w:r w:rsidRPr="001048FE">
        <w:rPr>
          <w:rFonts w:hint="cs"/>
          <w:sz w:val="28"/>
          <w:rtl/>
        </w:rPr>
        <w:t xml:space="preserve"> </w:t>
      </w:r>
      <w:r w:rsidR="001B0BAD">
        <w:rPr>
          <w:rFonts w:hint="cs"/>
          <w:sz w:val="28"/>
          <w:rtl/>
        </w:rPr>
        <w:t>ادله اعتبار</w:t>
      </w:r>
      <w:r w:rsidR="001B0BAD" w:rsidRPr="001048FE">
        <w:rPr>
          <w:rFonts w:hint="cs"/>
          <w:sz w:val="28"/>
          <w:rtl/>
        </w:rPr>
        <w:t xml:space="preserve"> این شرط </w:t>
      </w:r>
      <w:r w:rsidRPr="001048FE">
        <w:rPr>
          <w:rFonts w:hint="cs"/>
          <w:sz w:val="28"/>
          <w:rtl/>
        </w:rPr>
        <w:t xml:space="preserve">بود که عدم نفوذ قضای کسی که مشروعیت قضای او ثابت نشده </w:t>
      </w:r>
      <w:r w:rsidR="001B0BAD" w:rsidRPr="001048FE">
        <w:rPr>
          <w:rFonts w:hint="cs"/>
          <w:sz w:val="28"/>
          <w:rtl/>
        </w:rPr>
        <w:t>را اقتضا می کند</w:t>
      </w:r>
      <w:r w:rsidRPr="001048FE">
        <w:rPr>
          <w:rFonts w:hint="cs"/>
          <w:sz w:val="28"/>
          <w:rtl/>
        </w:rPr>
        <w:t xml:space="preserve">. بحث در نصوصی بود که ممکن </w:t>
      </w:r>
      <w:r w:rsidR="00AE4610">
        <w:rPr>
          <w:rFonts w:hint="cs"/>
          <w:sz w:val="28"/>
          <w:rtl/>
        </w:rPr>
        <w:t>است</w:t>
      </w:r>
      <w:r w:rsidRPr="001048FE">
        <w:rPr>
          <w:rFonts w:hint="cs"/>
          <w:sz w:val="28"/>
          <w:rtl/>
        </w:rPr>
        <w:t xml:space="preserve"> دلیل بر این شرط قرار گیرد. از جمله نصوص آیه نهی از رکون به ظالم بود. بحث منتهی شد به روایات دال بر این شرط. مرحوم صاحب جواهر از فحو</w:t>
      </w:r>
      <w:r w:rsidR="00AE4610">
        <w:rPr>
          <w:rFonts w:hint="cs"/>
          <w:sz w:val="28"/>
          <w:rtl/>
        </w:rPr>
        <w:t>ا</w:t>
      </w:r>
      <w:r w:rsidRPr="001048FE">
        <w:rPr>
          <w:rFonts w:hint="cs"/>
          <w:sz w:val="28"/>
          <w:rtl/>
        </w:rPr>
        <w:t xml:space="preserve">ی روایات دال بر اشتراط عدالت در </w:t>
      </w:r>
      <w:r w:rsidR="00AE4610">
        <w:rPr>
          <w:rFonts w:hint="cs"/>
          <w:sz w:val="28"/>
          <w:rtl/>
        </w:rPr>
        <w:t xml:space="preserve">قیم </w:t>
      </w:r>
      <w:r w:rsidRPr="001048FE">
        <w:rPr>
          <w:rFonts w:hint="cs"/>
          <w:sz w:val="28"/>
          <w:rtl/>
        </w:rPr>
        <w:t xml:space="preserve">یتیم، اشتراط عدالت را در قاضی استنباط کرد. در این مجال روایت </w:t>
      </w:r>
      <w:r w:rsidR="00AE4610">
        <w:rPr>
          <w:rFonts w:hint="cs"/>
          <w:sz w:val="28"/>
          <w:rtl/>
        </w:rPr>
        <w:t xml:space="preserve">معتبره </w:t>
      </w:r>
      <w:r w:rsidRPr="001048FE">
        <w:rPr>
          <w:rFonts w:hint="cs"/>
          <w:sz w:val="28"/>
          <w:rtl/>
        </w:rPr>
        <w:t>اسماعیل بن سعد اشعری بیان شد.</w:t>
      </w:r>
    </w:p>
    <w:p w14:paraId="3677F748" w14:textId="77777777" w:rsidR="00817364" w:rsidRPr="001048FE" w:rsidRDefault="00817364" w:rsidP="00817364">
      <w:pPr>
        <w:pStyle w:val="Heading1"/>
        <w:rPr>
          <w:rtl/>
        </w:rPr>
      </w:pPr>
      <w:bookmarkStart w:id="3" w:name="_Toc38285465"/>
      <w:r w:rsidRPr="001048FE">
        <w:rPr>
          <w:rFonts w:hint="cs"/>
          <w:rtl/>
        </w:rPr>
        <w:t>روایات دال بر اشتراط عدالت در قاضی</w:t>
      </w:r>
      <w:bookmarkEnd w:id="3"/>
    </w:p>
    <w:p w14:paraId="335666B7" w14:textId="02E310D7" w:rsidR="00817364" w:rsidRPr="001048FE" w:rsidRDefault="00817364" w:rsidP="00817364">
      <w:pPr>
        <w:pStyle w:val="NormalWeb"/>
        <w:bidi/>
        <w:jc w:val="both"/>
        <w:rPr>
          <w:rFonts w:cs="B Badr"/>
          <w:sz w:val="28"/>
          <w:szCs w:val="28"/>
          <w:rtl/>
        </w:rPr>
      </w:pPr>
      <w:r w:rsidRPr="001048FE">
        <w:rPr>
          <w:rFonts w:cs="B Badr" w:hint="cs"/>
          <w:sz w:val="28"/>
          <w:szCs w:val="28"/>
          <w:rtl/>
        </w:rPr>
        <w:t xml:space="preserve">روایت دیگر در این مقام، روایت معتبره </w:t>
      </w:r>
      <w:r w:rsidR="00AE4610">
        <w:rPr>
          <w:rFonts w:cs="B Badr" w:hint="cs"/>
          <w:sz w:val="28"/>
          <w:szCs w:val="28"/>
          <w:rtl/>
        </w:rPr>
        <w:t xml:space="preserve">ای </w:t>
      </w:r>
      <w:r w:rsidRPr="001048FE">
        <w:rPr>
          <w:rFonts w:cs="B Badr" w:hint="cs"/>
          <w:sz w:val="28"/>
          <w:szCs w:val="28"/>
          <w:rtl/>
        </w:rPr>
        <w:t>است که در آن آمده است</w:t>
      </w:r>
      <w:r w:rsidR="00AE4610">
        <w:rPr>
          <w:rFonts w:cs="B Badr" w:hint="cs"/>
          <w:sz w:val="28"/>
          <w:szCs w:val="28"/>
          <w:rtl/>
        </w:rPr>
        <w:t>:</w:t>
      </w:r>
      <w:r w:rsidRPr="001048FE">
        <w:rPr>
          <w:rFonts w:cs="B Badr" w:hint="cs"/>
          <w:sz w:val="28"/>
          <w:szCs w:val="28"/>
          <w:rtl/>
        </w:rPr>
        <w:t xml:space="preserve"> «</w:t>
      </w:r>
      <w:r w:rsidRPr="001048FE">
        <w:rPr>
          <w:rFonts w:ascii="Traditional Arabic" w:hAnsi="Traditional Arabic" w:cs="B Badr" w:hint="cs"/>
          <w:sz w:val="28"/>
          <w:szCs w:val="28"/>
          <w:rtl/>
        </w:rPr>
        <w:t>مُحَمَّدُ بْنُ يَحْيَى عَنْ أَحْمَدَ بْنِ مُحَمَّدٍ عَنْ مُحَمَّدِ بْنِ إِسْمَاعِيلَ قَالَ:</w:t>
      </w:r>
      <w:r w:rsidRPr="001048FE">
        <w:rPr>
          <w:rFonts w:ascii="Noor_Lotus" w:hAnsi="Noor_Lotus" w:cs="B Badr" w:hint="cs"/>
          <w:sz w:val="28"/>
          <w:szCs w:val="28"/>
          <w:rtl/>
        </w:rPr>
        <w:t xml:space="preserve"> </w:t>
      </w:r>
      <w:r w:rsidRPr="00817364">
        <w:rPr>
          <w:rFonts w:ascii="Noor_Lotus" w:hAnsi="Noor_Lotus" w:cs="B Badr" w:hint="cs"/>
          <w:color w:val="008000"/>
          <w:sz w:val="28"/>
          <w:szCs w:val="28"/>
          <w:rtl/>
        </w:rPr>
        <w:t>مَاتَ رَجُلٌ مِنْ أَصْحَابِنَا وَ لَمْ يُوصِ فَرُفِعَ أَمْرُهُ إِلَى قَاضِي الْكُوفَةِ فَصَيَّرَ عَبْدَ الْحَمِيدِ الْقَيِّمَ بِمَالِهِ وَ كَانَ الرَّجُلُ خَلَّفَ وَرَثَةً صِغَاراً وَ مَتَاعاً وَ جَوَارِيَ فَبَاعَ عَبْدُ الْحَمِيدِ الْمَتَاعَ فَلَمَّا أَرَادَ بَيْعَ الْجَوَارِي ضَعُفَ قَلْبُهُ فِي بَيْعِهِنَّ إِذْ لَمْ يَكُنِ الْمَيِّتُ صَيَّرَ إِلَيْهِ الْوَصِيَّةَ وَ كَانَ قِيَامُهُ فِيهَا بِأَمْرِ الْقَاضِي لِأَنَّهُنَّ فُرُوجٌ قَالَ فَذَكَرْتُ ذَلِكَ لِأَبِي جَعْفَرٍ ع وَ قُلْتُ لَهُ يَمُوتُ الرَّجُلُ مِنْ أَصْحَابِنَا وَ لَا يُوصِي إِلَى أَحَدٍ وَ يُخَلِّفُ جَوَارِيَ فَيُقِيمُ الْقَاضِي رَجُلًا مِنَّا لِيَبِيعَهُنَّ أَوْ قَالَ يَقُومُ بِذَلِكَ رَجُلٌ مِنَّا فَيَضْعُفُ قَلْبُهُ لِأَنَّهُنَّ فُرُوجٌ فَمَا تَرَى فِي ذَلِكَ قَالَ فَقَالَ إِذَا كَانَ الْقَيِّمُ بِهِ مِثْلَكَ وَ مِثْلَ عَبْدِ الْحَمِيدِ فَلَا بَأْسَ</w:t>
      </w:r>
      <w:r w:rsidRPr="001048FE">
        <w:rPr>
          <w:rFonts w:cs="B Badr" w:hint="cs"/>
          <w:sz w:val="28"/>
          <w:szCs w:val="28"/>
          <w:rtl/>
        </w:rPr>
        <w:t>»</w:t>
      </w:r>
      <w:r>
        <w:rPr>
          <w:rStyle w:val="FootnoteReference"/>
          <w:rFonts w:cs="B Badr"/>
          <w:sz w:val="28"/>
          <w:szCs w:val="28"/>
          <w:rtl/>
        </w:rPr>
        <w:footnoteReference w:id="1"/>
      </w:r>
      <w:r w:rsidR="00AE4610">
        <w:rPr>
          <w:rFonts w:cs="B Badr" w:hint="cs"/>
          <w:sz w:val="28"/>
          <w:szCs w:val="28"/>
          <w:rtl/>
        </w:rPr>
        <w:t>.</w:t>
      </w:r>
      <w:r w:rsidRPr="001048FE">
        <w:rPr>
          <w:rFonts w:cs="B Badr" w:hint="cs"/>
          <w:sz w:val="28"/>
          <w:szCs w:val="28"/>
          <w:rtl/>
        </w:rPr>
        <w:t xml:space="preserve"> حضرت فرمودند اگر قیم عادل باشد، مانعی ندارد که قیم ایتام باشد. اگر در قیمومت بر ایتام یک میت عدالت شرط باشد، در باب قضا که قیمومت در عامه موارد است، به طریق اولی عدالت شرط است. </w:t>
      </w:r>
    </w:p>
    <w:p w14:paraId="14AF40FE" w14:textId="5F300973" w:rsidR="00817364" w:rsidRPr="001048FE" w:rsidRDefault="00817364" w:rsidP="00817364">
      <w:pPr>
        <w:pStyle w:val="NormalWeb"/>
        <w:bidi/>
        <w:jc w:val="both"/>
        <w:rPr>
          <w:rFonts w:cs="B Badr"/>
          <w:sz w:val="28"/>
          <w:szCs w:val="28"/>
          <w:rtl/>
        </w:rPr>
      </w:pPr>
      <w:r w:rsidRPr="001048FE">
        <w:rPr>
          <w:rFonts w:cs="B Badr" w:hint="cs"/>
          <w:sz w:val="28"/>
          <w:szCs w:val="28"/>
          <w:rtl/>
        </w:rPr>
        <w:t>روایت دیگردر مقام، روایت سماعه است که در آن آمده است</w:t>
      </w:r>
      <w:r w:rsidR="00D67780">
        <w:rPr>
          <w:rFonts w:cs="B Badr" w:hint="cs"/>
          <w:sz w:val="28"/>
          <w:szCs w:val="28"/>
          <w:rtl/>
        </w:rPr>
        <w:t>:</w:t>
      </w:r>
      <w:r w:rsidRPr="001048FE">
        <w:rPr>
          <w:rFonts w:cs="B Badr" w:hint="cs"/>
          <w:sz w:val="28"/>
          <w:szCs w:val="28"/>
          <w:rtl/>
        </w:rPr>
        <w:t xml:space="preserve"> «</w:t>
      </w:r>
      <w:r w:rsidRPr="001048FE">
        <w:rPr>
          <w:rFonts w:ascii="Traditional Arabic" w:hAnsi="Traditional Arabic" w:cs="B Badr" w:hint="cs"/>
          <w:sz w:val="28"/>
          <w:szCs w:val="28"/>
          <w:rtl/>
        </w:rPr>
        <w:t>مُحَمَّدُ بْنُ يَحْيَى عَنْ أَحْمَدَ بْنِ مُحَمَّدٍ عَنْ زُرْعَةَ عَنْ سَمَاعَةَ قَالَ:</w:t>
      </w:r>
      <w:r w:rsidRPr="001048FE">
        <w:rPr>
          <w:rFonts w:ascii="Noor_Lotus" w:hAnsi="Noor_Lotus" w:cs="B Badr" w:hint="cs"/>
          <w:sz w:val="28"/>
          <w:szCs w:val="28"/>
          <w:rtl/>
        </w:rPr>
        <w:t xml:space="preserve"> </w:t>
      </w:r>
      <w:r w:rsidRPr="00817364">
        <w:rPr>
          <w:rFonts w:ascii="Noor_Lotus" w:hAnsi="Noor_Lotus" w:cs="B Badr" w:hint="cs"/>
          <w:color w:val="008000"/>
          <w:sz w:val="28"/>
          <w:szCs w:val="28"/>
          <w:rtl/>
        </w:rPr>
        <w:t xml:space="preserve">سَأَلْتُ أَبَا عَبْدِ اللَّهِ ع- عَنْ رَجُلٍ مَاتَ وَ لَهُ بَنُونَ وَ بَنَاتٌ صِغَارٌ وَ كِبَارٌ مِنْ غَيْرِ وَصِيَّةٍ وَ لَهُ خَدَمٌ وَ مَمَالِيكُ وَ عُقَدٌ كَيْفَ يَصْنَعُ الْوَرَثَةُ </w:t>
      </w:r>
      <w:r w:rsidRPr="00817364">
        <w:rPr>
          <w:rFonts w:ascii="Noor_Lotus" w:hAnsi="Noor_Lotus" w:cs="B Badr" w:hint="cs"/>
          <w:color w:val="008000"/>
          <w:sz w:val="28"/>
          <w:szCs w:val="28"/>
          <w:rtl/>
        </w:rPr>
        <w:lastRenderedPageBreak/>
        <w:t>بِقِسْمَةِ ذَلِكَ الْمِيرَاثِ قَالَ إِنْ قَامَ رَجُلٌ ثِقَةٌ قَاسَمَهُمْ ذَلِكَ كُلَّهُ فَلَا بَأْسَ</w:t>
      </w:r>
      <w:r w:rsidRPr="001048FE">
        <w:rPr>
          <w:rFonts w:cs="B Badr" w:hint="cs"/>
          <w:sz w:val="28"/>
          <w:szCs w:val="28"/>
          <w:rtl/>
        </w:rPr>
        <w:t>»</w:t>
      </w:r>
      <w:r>
        <w:rPr>
          <w:rStyle w:val="FootnoteReference"/>
          <w:rFonts w:cs="B Badr"/>
          <w:sz w:val="28"/>
          <w:szCs w:val="28"/>
          <w:rtl/>
        </w:rPr>
        <w:footnoteReference w:id="2"/>
      </w:r>
      <w:r w:rsidR="00D67780">
        <w:rPr>
          <w:rFonts w:cs="B Badr" w:hint="cs"/>
          <w:sz w:val="28"/>
          <w:szCs w:val="28"/>
          <w:rtl/>
        </w:rPr>
        <w:t>.</w:t>
      </w:r>
      <w:r w:rsidRPr="001048FE">
        <w:rPr>
          <w:rFonts w:cs="B Badr" w:hint="cs"/>
          <w:sz w:val="28"/>
          <w:szCs w:val="28"/>
          <w:rtl/>
        </w:rPr>
        <w:t xml:space="preserve"> مفاد این روایت </w:t>
      </w:r>
      <w:r w:rsidR="00C91805">
        <w:rPr>
          <w:rFonts w:cs="B Badr" w:hint="cs"/>
          <w:sz w:val="28"/>
          <w:szCs w:val="28"/>
          <w:rtl/>
        </w:rPr>
        <w:t xml:space="preserve">و کیفیت استدلال به آن </w:t>
      </w:r>
      <w:r w:rsidRPr="001048FE">
        <w:rPr>
          <w:rFonts w:cs="B Badr" w:hint="cs"/>
          <w:sz w:val="28"/>
          <w:szCs w:val="28"/>
          <w:rtl/>
        </w:rPr>
        <w:t>نیز</w:t>
      </w:r>
      <w:r w:rsidR="00C91805">
        <w:rPr>
          <w:rFonts w:cs="B Badr" w:hint="cs"/>
          <w:sz w:val="28"/>
          <w:szCs w:val="28"/>
          <w:rtl/>
        </w:rPr>
        <w:t xml:space="preserve"> </w:t>
      </w:r>
      <w:r w:rsidRPr="001048FE">
        <w:rPr>
          <w:rFonts w:cs="B Badr" w:hint="cs"/>
          <w:sz w:val="28"/>
          <w:szCs w:val="28"/>
          <w:rtl/>
        </w:rPr>
        <w:t xml:space="preserve">مانند روایات قبل است. </w:t>
      </w:r>
    </w:p>
    <w:p w14:paraId="23EF9E06" w14:textId="77777777" w:rsidR="008A5F84" w:rsidRDefault="00817364" w:rsidP="00817364">
      <w:pPr>
        <w:pStyle w:val="NormalWeb"/>
        <w:bidi/>
        <w:jc w:val="both"/>
        <w:rPr>
          <w:rFonts w:cs="B Badr"/>
          <w:sz w:val="28"/>
          <w:szCs w:val="28"/>
          <w:rtl/>
        </w:rPr>
      </w:pPr>
      <w:r w:rsidRPr="001048FE">
        <w:rPr>
          <w:rFonts w:cs="B Badr" w:hint="cs"/>
          <w:sz w:val="28"/>
          <w:szCs w:val="28"/>
          <w:rtl/>
        </w:rPr>
        <w:t xml:space="preserve">مرحوم خویی به روایت موسی بن اکیل استدلال کرده است که مفاد </w:t>
      </w:r>
      <w:r w:rsidR="00C91805">
        <w:rPr>
          <w:rFonts w:cs="B Badr" w:hint="cs"/>
          <w:sz w:val="28"/>
          <w:szCs w:val="28"/>
          <w:rtl/>
        </w:rPr>
        <w:t>آن</w:t>
      </w:r>
      <w:r w:rsidRPr="001048FE">
        <w:rPr>
          <w:rFonts w:cs="B Badr" w:hint="cs"/>
          <w:sz w:val="28"/>
          <w:szCs w:val="28"/>
          <w:rtl/>
        </w:rPr>
        <w:t xml:space="preserve"> در مورد تعارض قضا است و ایشان دلالت این روایت بر اشتراط عدالت را بعید ندانسته لکن فرموده است این روایت مشکل سندی دارد. در این روایت آمده است</w:t>
      </w:r>
      <w:r w:rsidR="00C91805">
        <w:rPr>
          <w:rFonts w:cs="B Badr" w:hint="cs"/>
          <w:sz w:val="28"/>
          <w:szCs w:val="28"/>
          <w:rtl/>
        </w:rPr>
        <w:t>:</w:t>
      </w:r>
      <w:r w:rsidRPr="001048FE">
        <w:rPr>
          <w:rFonts w:cs="B Badr" w:hint="cs"/>
          <w:sz w:val="28"/>
          <w:szCs w:val="28"/>
          <w:rtl/>
        </w:rPr>
        <w:t xml:space="preserve"> «</w:t>
      </w:r>
      <w:r w:rsidRPr="001048FE">
        <w:rPr>
          <w:rFonts w:ascii="Traditional Arabic" w:hAnsi="Traditional Arabic" w:cs="B Badr" w:hint="cs"/>
          <w:sz w:val="28"/>
          <w:szCs w:val="28"/>
          <w:rtl/>
        </w:rPr>
        <w:t>عَنْهُ عَنْ مُحَمَّدِ بْنِ الْحُسَيْنِ عَنْ ذُبْيَانَ بْنِ حَكِيمٍ الْأَوْدِيِّ عَنْ مُوسَى بْنِ أُكَيْلٍ النُّمَيْرِيِّ عَنْ أَبِي عَبْدِ اللَّهِ ع قَالَ:</w:t>
      </w:r>
      <w:r w:rsidRPr="001048FE">
        <w:rPr>
          <w:rFonts w:ascii="Noor_Lotus" w:hAnsi="Noor_Lotus" w:cs="B Badr" w:hint="cs"/>
          <w:sz w:val="28"/>
          <w:szCs w:val="28"/>
          <w:rtl/>
        </w:rPr>
        <w:t xml:space="preserve"> </w:t>
      </w:r>
      <w:r w:rsidRPr="00817364">
        <w:rPr>
          <w:rFonts w:ascii="Noor_Lotus" w:hAnsi="Noor_Lotus" w:cs="B Badr" w:hint="cs"/>
          <w:color w:val="008000"/>
          <w:sz w:val="28"/>
          <w:szCs w:val="28"/>
          <w:rtl/>
        </w:rPr>
        <w:t>سُئِلَ عَنْ رَجُلٍ يَكُونُ بَيْنَهُ وَ بَيْنَ أَخٍ مُنَازَعَةٌ فِي حَقٍّ فَيَتَّفِقَانِ عَلَى رَجُلَيْنِ يَكُونَانِ بَيْنَهُمَا فَحَكَمَا فَاخْتَلَفَا فِيمَا حَكَمَا قَالَ وَ كَيْفَ يَخْتَلِفَانِ قُلْتُ حَكَمَ كُلُّ وَاحِدٍ مِنْهُمَا لِلَّذِي اخْتَارَهُ الْخَصْمَانِ فَقَالَ يُنْظَرُ إِلَى أَعْدَلِهِمَا وَ أَفْقَهِهِمَا فِي دِينِ اللَّهِ عَزَّ وَ جَلَّ فَيُمْضَى حُكْمُهُ</w:t>
      </w:r>
      <w:r w:rsidRPr="001048FE">
        <w:rPr>
          <w:rFonts w:cs="B Badr" w:hint="cs"/>
          <w:sz w:val="28"/>
          <w:szCs w:val="28"/>
          <w:rtl/>
        </w:rPr>
        <w:t>»</w:t>
      </w:r>
      <w:r>
        <w:rPr>
          <w:rStyle w:val="FootnoteReference"/>
          <w:rFonts w:cs="B Badr"/>
          <w:sz w:val="28"/>
          <w:szCs w:val="28"/>
          <w:rtl/>
        </w:rPr>
        <w:footnoteReference w:id="3"/>
      </w:r>
      <w:r w:rsidR="00C91805">
        <w:rPr>
          <w:rFonts w:cs="B Badr" w:hint="cs"/>
          <w:sz w:val="28"/>
          <w:szCs w:val="28"/>
          <w:rtl/>
        </w:rPr>
        <w:t>.</w:t>
      </w:r>
    </w:p>
    <w:p w14:paraId="64F59377" w14:textId="78ED45BE" w:rsidR="00817364" w:rsidRPr="008A5F84" w:rsidRDefault="00C91805" w:rsidP="008A5F84">
      <w:pPr>
        <w:pStyle w:val="NormalWeb"/>
        <w:bidi/>
        <w:jc w:val="both"/>
        <w:rPr>
          <w:rFonts w:ascii="Noor_Lotus" w:hAnsi="Noor_Lotus" w:cs="B Badr"/>
          <w:sz w:val="28"/>
          <w:szCs w:val="28"/>
          <w:rtl/>
        </w:rPr>
      </w:pPr>
      <w:r>
        <w:rPr>
          <w:rFonts w:cs="B Badr" w:hint="cs"/>
          <w:sz w:val="28"/>
          <w:szCs w:val="28"/>
          <w:rtl/>
        </w:rPr>
        <w:t>مشکل سند از ناحیه «</w:t>
      </w:r>
      <w:r w:rsidRPr="00C91805">
        <w:rPr>
          <w:rFonts w:cs="B Badr"/>
          <w:sz w:val="28"/>
          <w:szCs w:val="28"/>
          <w:rtl/>
        </w:rPr>
        <w:t>ذبيان بن حكيم</w:t>
      </w:r>
      <w:r>
        <w:rPr>
          <w:rFonts w:cs="B Badr" w:hint="cs"/>
          <w:sz w:val="28"/>
          <w:szCs w:val="28"/>
          <w:rtl/>
        </w:rPr>
        <w:t>» است که توثیقی در مورد او وارد نشده است.</w:t>
      </w:r>
      <w:r w:rsidR="008A5F84">
        <w:rPr>
          <w:rFonts w:cs="B Badr" w:hint="cs"/>
          <w:sz w:val="28"/>
          <w:szCs w:val="28"/>
          <w:rtl/>
        </w:rPr>
        <w:t xml:space="preserve"> </w:t>
      </w:r>
      <w:r w:rsidR="00817364" w:rsidRPr="001048FE">
        <w:rPr>
          <w:rFonts w:cs="B Badr" w:hint="cs"/>
          <w:sz w:val="28"/>
          <w:szCs w:val="28"/>
          <w:rtl/>
        </w:rPr>
        <w:t>مرحوم خویی</w:t>
      </w:r>
      <w:r w:rsidR="00817364">
        <w:rPr>
          <w:rStyle w:val="FootnoteReference"/>
          <w:rFonts w:cs="B Badr"/>
          <w:sz w:val="28"/>
          <w:szCs w:val="28"/>
          <w:rtl/>
        </w:rPr>
        <w:footnoteReference w:id="4"/>
      </w:r>
      <w:r w:rsidR="00817364" w:rsidRPr="001048FE">
        <w:rPr>
          <w:rFonts w:cs="B Badr" w:hint="cs"/>
          <w:sz w:val="28"/>
          <w:szCs w:val="28"/>
          <w:rtl/>
        </w:rPr>
        <w:t xml:space="preserve"> فرموده است ذبیان الحکیم را نجاشی در ترجمه احمد بن یحیی بن حکیم ذکر کرده است به گونه ای که ظاهر </w:t>
      </w:r>
      <w:r w:rsidR="008A5F84">
        <w:rPr>
          <w:rFonts w:cs="B Badr" w:hint="cs"/>
          <w:sz w:val="28"/>
          <w:szCs w:val="28"/>
          <w:rtl/>
        </w:rPr>
        <w:t xml:space="preserve">عبارت </w:t>
      </w:r>
      <w:r w:rsidR="00817364" w:rsidRPr="001048FE">
        <w:rPr>
          <w:rFonts w:cs="B Badr" w:hint="cs"/>
          <w:sz w:val="28"/>
          <w:szCs w:val="28"/>
          <w:rtl/>
        </w:rPr>
        <w:t xml:space="preserve">مرحوم نجاشی این است که او از معاریف است. استظهار مرحوم خویی به این جهت است که وقتی نجاشی خواسته است احمد بن یحیی ابن حکیم را معرفی کند در وصف احمد فرموده </w:t>
      </w:r>
      <w:r w:rsidR="008A5F84">
        <w:rPr>
          <w:rFonts w:cs="B Badr" w:hint="cs"/>
          <w:sz w:val="28"/>
          <w:szCs w:val="28"/>
          <w:rtl/>
        </w:rPr>
        <w:t>که او</w:t>
      </w:r>
      <w:r w:rsidR="00817364" w:rsidRPr="001048FE">
        <w:rPr>
          <w:rFonts w:cs="B Badr" w:hint="cs"/>
          <w:sz w:val="28"/>
          <w:szCs w:val="28"/>
          <w:rtl/>
        </w:rPr>
        <w:t xml:space="preserve"> برادر زاده ذبیان است. </w:t>
      </w:r>
      <w:r w:rsidR="008A5F84" w:rsidRPr="001048FE">
        <w:rPr>
          <w:rFonts w:cs="B Badr" w:hint="cs"/>
          <w:sz w:val="28"/>
          <w:szCs w:val="28"/>
          <w:rtl/>
        </w:rPr>
        <w:t xml:space="preserve">مرحوم خویی </w:t>
      </w:r>
      <w:r w:rsidR="00817364" w:rsidRPr="001048FE">
        <w:rPr>
          <w:rFonts w:cs="B Badr" w:hint="cs"/>
          <w:sz w:val="28"/>
          <w:szCs w:val="28"/>
          <w:rtl/>
        </w:rPr>
        <w:t xml:space="preserve">از این عبارت استظهار کرده که نجاشی او را معروف می دانسته است. اگر ذبیان از معاریف باشد و از او قدحی نیز نقل نشده </w:t>
      </w:r>
      <w:r w:rsidR="008A5F84" w:rsidRPr="001048FE">
        <w:rPr>
          <w:rFonts w:cs="B Badr" w:hint="cs"/>
          <w:sz w:val="28"/>
          <w:szCs w:val="28"/>
          <w:rtl/>
        </w:rPr>
        <w:t>باشد</w:t>
      </w:r>
      <w:r w:rsidR="00817364" w:rsidRPr="001048FE">
        <w:rPr>
          <w:rFonts w:cs="B Badr" w:hint="cs"/>
          <w:sz w:val="28"/>
          <w:szCs w:val="28"/>
          <w:rtl/>
        </w:rPr>
        <w:t xml:space="preserve">، در مبنای فقهایی مانند مرحوم تبریزی در مورد معاریف، </w:t>
      </w:r>
      <w:r w:rsidR="008A5F84">
        <w:rPr>
          <w:rFonts w:cs="B Badr" w:hint="cs"/>
          <w:sz w:val="28"/>
          <w:szCs w:val="28"/>
          <w:rtl/>
        </w:rPr>
        <w:t>-</w:t>
      </w:r>
      <w:r w:rsidR="00817364" w:rsidRPr="001048FE">
        <w:rPr>
          <w:rFonts w:cs="B Badr" w:hint="cs"/>
          <w:sz w:val="28"/>
          <w:szCs w:val="28"/>
          <w:rtl/>
        </w:rPr>
        <w:t>در صورتی که قدحی وارد نشده دال بر وثاقت است</w:t>
      </w:r>
      <w:r w:rsidR="008A5F84">
        <w:rPr>
          <w:rFonts w:cs="B Badr" w:hint="cs"/>
          <w:sz w:val="28"/>
          <w:szCs w:val="28"/>
          <w:rtl/>
        </w:rPr>
        <w:t>-</w:t>
      </w:r>
      <w:r w:rsidR="00817364" w:rsidRPr="001048FE">
        <w:rPr>
          <w:rFonts w:cs="B Badr" w:hint="cs"/>
          <w:sz w:val="28"/>
          <w:szCs w:val="28"/>
          <w:rtl/>
        </w:rPr>
        <w:t xml:space="preserve"> می توان وثاقت ذبیان را اثبات کرد.  </w:t>
      </w:r>
    </w:p>
    <w:p w14:paraId="3C271CE3" w14:textId="78AC3051" w:rsidR="00817364" w:rsidRPr="001048FE" w:rsidRDefault="00817364" w:rsidP="00817364">
      <w:pPr>
        <w:pStyle w:val="NormalWeb"/>
        <w:bidi/>
        <w:jc w:val="both"/>
        <w:rPr>
          <w:rFonts w:cs="B Badr"/>
          <w:sz w:val="28"/>
          <w:szCs w:val="28"/>
          <w:rtl/>
        </w:rPr>
      </w:pPr>
      <w:r w:rsidRPr="001048FE">
        <w:rPr>
          <w:rFonts w:cs="B Badr" w:hint="cs"/>
          <w:sz w:val="28"/>
          <w:szCs w:val="28"/>
          <w:rtl/>
        </w:rPr>
        <w:t xml:space="preserve">مفاد این روایت این است که قول قاضی اعدل مقدم است. هرچند مورد روایت تعارض دو قاضی است اما ظاهر این روایت مفروغ عنه بودن </w:t>
      </w:r>
      <w:r w:rsidR="008A5F84">
        <w:rPr>
          <w:rFonts w:cs="B Badr" w:hint="cs"/>
          <w:sz w:val="28"/>
          <w:szCs w:val="28"/>
          <w:rtl/>
        </w:rPr>
        <w:t xml:space="preserve">عدالت </w:t>
      </w:r>
      <w:r w:rsidRPr="001048FE">
        <w:rPr>
          <w:rFonts w:cs="B Badr" w:hint="cs"/>
          <w:sz w:val="28"/>
          <w:szCs w:val="28"/>
          <w:rtl/>
        </w:rPr>
        <w:t>هر دو قاضی است اما در ظرف ترجیح حضرت حکم به تقدم اعدل کردند.</w:t>
      </w:r>
    </w:p>
    <w:p w14:paraId="7045CF0E" w14:textId="1C93F130" w:rsidR="00817364" w:rsidRPr="001048FE" w:rsidRDefault="00817364" w:rsidP="00817364">
      <w:pPr>
        <w:pStyle w:val="NormalWeb"/>
        <w:bidi/>
        <w:jc w:val="both"/>
        <w:rPr>
          <w:rFonts w:cs="B Badr"/>
          <w:sz w:val="28"/>
          <w:szCs w:val="28"/>
          <w:rtl/>
        </w:rPr>
      </w:pPr>
      <w:r w:rsidRPr="001048FE">
        <w:rPr>
          <w:rFonts w:cs="B Badr" w:hint="cs"/>
          <w:sz w:val="28"/>
          <w:szCs w:val="28"/>
          <w:rtl/>
        </w:rPr>
        <w:t>روایت دیگری که مرحوم خویی  فرموده ممکن است به آن استدلال شود</w:t>
      </w:r>
      <w:r w:rsidR="008A5F84">
        <w:rPr>
          <w:rFonts w:cs="B Badr" w:hint="cs"/>
          <w:sz w:val="28"/>
          <w:szCs w:val="28"/>
          <w:rtl/>
        </w:rPr>
        <w:t>،</w:t>
      </w:r>
      <w:r w:rsidRPr="001048FE">
        <w:rPr>
          <w:rFonts w:cs="B Badr" w:hint="cs"/>
          <w:sz w:val="28"/>
          <w:szCs w:val="28"/>
          <w:rtl/>
        </w:rPr>
        <w:t xml:space="preserve"> روایت داود بن حصین است که در آن آمده است</w:t>
      </w:r>
      <w:r w:rsidR="008A5F84">
        <w:rPr>
          <w:rFonts w:cs="B Badr" w:hint="cs"/>
          <w:sz w:val="28"/>
          <w:szCs w:val="28"/>
          <w:rtl/>
        </w:rPr>
        <w:t>:</w:t>
      </w:r>
      <w:r w:rsidRPr="001048FE">
        <w:rPr>
          <w:rFonts w:cs="B Badr" w:hint="cs"/>
          <w:sz w:val="28"/>
          <w:szCs w:val="28"/>
          <w:rtl/>
        </w:rPr>
        <w:t xml:space="preserve"> «</w:t>
      </w:r>
      <w:r w:rsidRPr="001048FE">
        <w:rPr>
          <w:rFonts w:ascii="Traditional Arabic" w:hAnsi="Traditional Arabic" w:cs="B Badr" w:hint="cs"/>
          <w:sz w:val="28"/>
          <w:szCs w:val="28"/>
          <w:rtl/>
        </w:rPr>
        <w:t>رُوِيَ عَنْ دَاوُدَ بْنِ الْحُصَيْنِ عَنْ أَبِي عَبْدِ اللَّهِ ع</w:t>
      </w:r>
      <w:r w:rsidRPr="001048FE">
        <w:rPr>
          <w:rFonts w:ascii="Noor_Lotus" w:hAnsi="Noor_Lotus" w:cs="B Badr" w:hint="cs"/>
          <w:sz w:val="28"/>
          <w:szCs w:val="28"/>
          <w:rtl/>
        </w:rPr>
        <w:t xml:space="preserve"> </w:t>
      </w:r>
      <w:r w:rsidRPr="00817364">
        <w:rPr>
          <w:rFonts w:ascii="Noor_Lotus" w:hAnsi="Noor_Lotus" w:cs="B Badr" w:hint="cs"/>
          <w:color w:val="008000"/>
          <w:sz w:val="28"/>
          <w:szCs w:val="28"/>
          <w:rtl/>
        </w:rPr>
        <w:t>فِي رَجُلَيْنِ اتَّفَقَا عَلَى عَدْلَيْنِ جَعَلَاهُمَا بَيْنَهُمَا فِي حُكْمٍ وَقَعَ بَيْنَهُمَا فِيهِ خِلَافٌ فَرَضِيَا بِالْعَدْلَيْنِ فَاخْتَلَفَ الْعَدْلَانِ بَيْنَهُمَا عَلَى قَوْلِ أَيِّهِمَا يَمْضِي الْحُكْمُ قَالَ يُنْظَرُ إِلَى أَفْقَهِهِمَا وَ أَعْلَمِهِمَا بِأَحَادِيثِنَا وَ أَوْرَعِهِمَا فَيَنْفُذُ حُكْمُهُ وَ لَا يُلْتَفَتُ إِلَى الْآخَرِ</w:t>
      </w:r>
      <w:r w:rsidRPr="001048FE">
        <w:rPr>
          <w:rFonts w:cs="B Badr" w:hint="cs"/>
          <w:sz w:val="28"/>
          <w:szCs w:val="28"/>
          <w:rtl/>
        </w:rPr>
        <w:t>»</w:t>
      </w:r>
      <w:r>
        <w:rPr>
          <w:rStyle w:val="FootnoteReference"/>
          <w:rFonts w:cs="B Badr"/>
          <w:sz w:val="28"/>
          <w:szCs w:val="28"/>
          <w:rtl/>
        </w:rPr>
        <w:footnoteReference w:id="5"/>
      </w:r>
      <w:r w:rsidRPr="001048FE">
        <w:rPr>
          <w:rFonts w:cs="B Badr" w:hint="cs"/>
          <w:sz w:val="28"/>
          <w:szCs w:val="28"/>
          <w:rtl/>
        </w:rPr>
        <w:t xml:space="preserve"> </w:t>
      </w:r>
      <w:r w:rsidR="008A5F84">
        <w:rPr>
          <w:rFonts w:cs="B Badr" w:hint="cs"/>
          <w:sz w:val="28"/>
          <w:szCs w:val="28"/>
          <w:rtl/>
        </w:rPr>
        <w:t xml:space="preserve">سند روایت مشکلی ندارد و </w:t>
      </w:r>
      <w:r w:rsidRPr="001048FE">
        <w:rPr>
          <w:rFonts w:cs="B Badr" w:hint="cs"/>
          <w:sz w:val="28"/>
          <w:szCs w:val="28"/>
          <w:rtl/>
        </w:rPr>
        <w:t xml:space="preserve">مورد </w:t>
      </w:r>
      <w:r w:rsidR="008A5F84">
        <w:rPr>
          <w:rFonts w:cs="B Badr" w:hint="cs"/>
          <w:sz w:val="28"/>
          <w:szCs w:val="28"/>
          <w:rtl/>
        </w:rPr>
        <w:t>آن همچون روایت قبل،</w:t>
      </w:r>
      <w:r w:rsidRPr="001048FE">
        <w:rPr>
          <w:rFonts w:cs="B Badr" w:hint="cs"/>
          <w:sz w:val="28"/>
          <w:szCs w:val="28"/>
          <w:rtl/>
        </w:rPr>
        <w:t xml:space="preserve"> اختلاف قضات است</w:t>
      </w:r>
      <w:r w:rsidR="00D443A8">
        <w:rPr>
          <w:rFonts w:cs="B Badr" w:hint="cs"/>
          <w:sz w:val="28"/>
          <w:szCs w:val="28"/>
          <w:rtl/>
        </w:rPr>
        <w:t>.</w:t>
      </w:r>
      <w:r w:rsidRPr="001048FE">
        <w:rPr>
          <w:rFonts w:cs="B Badr" w:hint="cs"/>
          <w:sz w:val="28"/>
          <w:szCs w:val="28"/>
          <w:rtl/>
        </w:rPr>
        <w:t xml:space="preserve"> </w:t>
      </w:r>
      <w:r w:rsidR="00D443A8">
        <w:rPr>
          <w:rFonts w:cs="B Badr" w:hint="cs"/>
          <w:sz w:val="28"/>
          <w:szCs w:val="28"/>
          <w:rtl/>
        </w:rPr>
        <w:t xml:space="preserve">این روایت </w:t>
      </w:r>
      <w:r w:rsidRPr="001048FE">
        <w:rPr>
          <w:rFonts w:cs="B Badr" w:hint="cs"/>
          <w:sz w:val="28"/>
          <w:szCs w:val="28"/>
          <w:rtl/>
        </w:rPr>
        <w:t xml:space="preserve">مشتمل بر ترجیح اعدلیت </w:t>
      </w:r>
      <w:r w:rsidR="00D443A8">
        <w:rPr>
          <w:rFonts w:cs="B Badr" w:hint="cs"/>
          <w:sz w:val="28"/>
          <w:szCs w:val="28"/>
          <w:rtl/>
        </w:rPr>
        <w:t>نی</w:t>
      </w:r>
      <w:r w:rsidRPr="001048FE">
        <w:rPr>
          <w:rFonts w:cs="B Badr" w:hint="cs"/>
          <w:sz w:val="28"/>
          <w:szCs w:val="28"/>
          <w:rtl/>
        </w:rPr>
        <w:t xml:space="preserve">ست </w:t>
      </w:r>
      <w:r w:rsidR="00D443A8">
        <w:rPr>
          <w:rFonts w:cs="B Badr" w:hint="cs"/>
          <w:sz w:val="28"/>
          <w:szCs w:val="28"/>
          <w:rtl/>
        </w:rPr>
        <w:t>اما</w:t>
      </w:r>
      <w:r w:rsidRPr="001048FE">
        <w:rPr>
          <w:rFonts w:cs="B Badr" w:hint="cs"/>
          <w:sz w:val="28"/>
          <w:szCs w:val="28"/>
          <w:rtl/>
        </w:rPr>
        <w:t xml:space="preserve"> ممکن است گفته شود، عدالت مفروغ عنه است.</w:t>
      </w:r>
    </w:p>
    <w:p w14:paraId="41253C67" w14:textId="0B0D470D" w:rsidR="00817364" w:rsidRPr="001048FE" w:rsidRDefault="00817364" w:rsidP="00817364">
      <w:pPr>
        <w:pStyle w:val="NormalWeb"/>
        <w:bidi/>
        <w:jc w:val="both"/>
        <w:rPr>
          <w:rFonts w:cs="B Badr"/>
          <w:sz w:val="28"/>
          <w:szCs w:val="28"/>
          <w:rtl/>
        </w:rPr>
      </w:pPr>
      <w:r w:rsidRPr="001048FE">
        <w:rPr>
          <w:rFonts w:cs="B Badr" w:hint="cs"/>
          <w:sz w:val="28"/>
          <w:szCs w:val="28"/>
          <w:rtl/>
        </w:rPr>
        <w:t xml:space="preserve">مرحوم خویی فرموده است به این روایت نمی توان استدلال کرد. نکته فرق بین این روایت و روایت قبل این است که در روایت قبل عدالت </w:t>
      </w:r>
      <w:r w:rsidR="00C42528">
        <w:rPr>
          <w:rFonts w:cs="B Badr" w:hint="cs"/>
          <w:sz w:val="28"/>
          <w:szCs w:val="28"/>
          <w:rtl/>
        </w:rPr>
        <w:t xml:space="preserve">هر </w:t>
      </w:r>
      <w:r w:rsidRPr="001048FE">
        <w:rPr>
          <w:rFonts w:cs="B Badr" w:hint="cs"/>
          <w:sz w:val="28"/>
          <w:szCs w:val="28"/>
          <w:rtl/>
        </w:rPr>
        <w:t xml:space="preserve">دو </w:t>
      </w:r>
      <w:r w:rsidR="00C42528">
        <w:rPr>
          <w:rFonts w:cs="B Badr" w:hint="cs"/>
          <w:sz w:val="28"/>
          <w:szCs w:val="28"/>
          <w:rtl/>
        </w:rPr>
        <w:t>قاضی</w:t>
      </w:r>
      <w:r w:rsidRPr="001048FE">
        <w:rPr>
          <w:rFonts w:cs="B Badr" w:hint="cs"/>
          <w:sz w:val="28"/>
          <w:szCs w:val="28"/>
          <w:rtl/>
        </w:rPr>
        <w:t xml:space="preserve"> مفروض در کلام سائل نبود بلکه مفروض در کلام امام بود</w:t>
      </w:r>
      <w:r w:rsidR="00370B37">
        <w:rPr>
          <w:rFonts w:cs="B Badr" w:hint="cs"/>
          <w:sz w:val="28"/>
          <w:szCs w:val="28"/>
          <w:rtl/>
        </w:rPr>
        <w:t>،</w:t>
      </w:r>
      <w:r w:rsidRPr="001048FE">
        <w:rPr>
          <w:rFonts w:cs="B Badr" w:hint="cs"/>
          <w:sz w:val="28"/>
          <w:szCs w:val="28"/>
          <w:rtl/>
        </w:rPr>
        <w:t xml:space="preserve"> اما در این روایت </w:t>
      </w:r>
      <w:r w:rsidR="00370B37">
        <w:rPr>
          <w:rFonts w:cs="B Badr" w:hint="cs"/>
          <w:sz w:val="28"/>
          <w:szCs w:val="28"/>
          <w:rtl/>
        </w:rPr>
        <w:t xml:space="preserve">عدالت </w:t>
      </w:r>
      <w:r w:rsidRPr="001048FE">
        <w:rPr>
          <w:rFonts w:cs="B Badr" w:hint="cs"/>
          <w:sz w:val="28"/>
          <w:szCs w:val="28"/>
          <w:rtl/>
        </w:rPr>
        <w:t>مفروض در کلام سائل است</w:t>
      </w:r>
      <w:r w:rsidR="00370B37" w:rsidRPr="001048FE">
        <w:rPr>
          <w:rFonts w:cs="B Badr" w:hint="cs"/>
          <w:sz w:val="28"/>
          <w:szCs w:val="28"/>
          <w:rtl/>
        </w:rPr>
        <w:t>؛</w:t>
      </w:r>
      <w:r w:rsidRPr="001048FE">
        <w:rPr>
          <w:rFonts w:cs="B Badr" w:hint="cs"/>
          <w:sz w:val="28"/>
          <w:szCs w:val="28"/>
          <w:rtl/>
        </w:rPr>
        <w:t xml:space="preserve"> پس نمی توان گفت عدالت</w:t>
      </w:r>
      <w:r w:rsidR="00370B37">
        <w:rPr>
          <w:rFonts w:cs="B Badr" w:hint="cs"/>
          <w:sz w:val="28"/>
          <w:szCs w:val="28"/>
          <w:rtl/>
        </w:rPr>
        <w:t xml:space="preserve"> در کلام امام</w:t>
      </w:r>
      <w:r w:rsidR="00C42528">
        <w:rPr>
          <w:rFonts w:cs="B Badr" w:hint="cs"/>
          <w:sz w:val="28"/>
          <w:szCs w:val="28"/>
          <w:rtl/>
        </w:rPr>
        <w:t xml:space="preserve"> نیز</w:t>
      </w:r>
      <w:r w:rsidRPr="001048FE">
        <w:rPr>
          <w:rFonts w:cs="B Badr" w:hint="cs"/>
          <w:sz w:val="28"/>
          <w:szCs w:val="28"/>
          <w:rtl/>
        </w:rPr>
        <w:t xml:space="preserve"> مفروغ</w:t>
      </w:r>
      <w:r w:rsidR="00370B37">
        <w:rPr>
          <w:rFonts w:cs="B Badr" w:hint="cs"/>
          <w:sz w:val="28"/>
          <w:szCs w:val="28"/>
          <w:rtl/>
        </w:rPr>
        <w:t xml:space="preserve"> عنه</w:t>
      </w:r>
      <w:r w:rsidRPr="001048FE">
        <w:rPr>
          <w:rFonts w:cs="B Badr" w:hint="cs"/>
          <w:sz w:val="28"/>
          <w:szCs w:val="28"/>
          <w:rtl/>
        </w:rPr>
        <w:t xml:space="preserve"> است. </w:t>
      </w:r>
    </w:p>
    <w:p w14:paraId="4C8B200C" w14:textId="3E31935D" w:rsidR="00817364" w:rsidRPr="001048FE" w:rsidRDefault="00817364" w:rsidP="00817364">
      <w:pPr>
        <w:pStyle w:val="NormalWeb"/>
        <w:bidi/>
        <w:jc w:val="both"/>
        <w:rPr>
          <w:rFonts w:cs="B Badr"/>
          <w:sz w:val="28"/>
          <w:szCs w:val="28"/>
          <w:rtl/>
        </w:rPr>
      </w:pPr>
      <w:r w:rsidRPr="00817364">
        <w:rPr>
          <w:rFonts w:cs="B Badr" w:hint="cs"/>
          <w:sz w:val="28"/>
          <w:szCs w:val="28"/>
          <w:highlight w:val="yellow"/>
          <w:rtl/>
        </w:rPr>
        <w:t xml:space="preserve">به نظر </w:t>
      </w:r>
      <w:r w:rsidR="004853F4">
        <w:rPr>
          <w:rFonts w:cs="B Badr" w:hint="cs"/>
          <w:sz w:val="28"/>
          <w:szCs w:val="28"/>
          <w:highlight w:val="yellow"/>
          <w:rtl/>
        </w:rPr>
        <w:t>می رسد</w:t>
      </w:r>
      <w:r w:rsidR="004853F4" w:rsidRPr="004853F4">
        <w:rPr>
          <w:rFonts w:ascii="Calibri" w:eastAsia="Calibri" w:hAnsi="Calibri" w:cs="B Badr" w:hint="cs"/>
          <w:sz w:val="22"/>
          <w:szCs w:val="28"/>
          <w:rtl/>
        </w:rPr>
        <w:t xml:space="preserve"> </w:t>
      </w:r>
      <w:r w:rsidRPr="004853F4">
        <w:rPr>
          <w:rFonts w:ascii="Calibri" w:eastAsia="Calibri" w:hAnsi="Calibri" w:cs="B Badr" w:hint="cs"/>
          <w:sz w:val="22"/>
          <w:szCs w:val="28"/>
          <w:rtl/>
        </w:rPr>
        <w:t xml:space="preserve">این </w:t>
      </w:r>
      <w:r w:rsidRPr="001048FE">
        <w:rPr>
          <w:rFonts w:cs="B Badr" w:hint="cs"/>
          <w:sz w:val="28"/>
          <w:szCs w:val="28"/>
          <w:rtl/>
        </w:rPr>
        <w:t xml:space="preserve">روایت نیز دلالت بر اشتراط عدالت دارد. اگر </w:t>
      </w:r>
      <w:r w:rsidR="00C42528">
        <w:rPr>
          <w:rFonts w:cs="B Badr" w:hint="cs"/>
          <w:sz w:val="28"/>
          <w:szCs w:val="28"/>
          <w:rtl/>
        </w:rPr>
        <w:t xml:space="preserve">عدالت </w:t>
      </w:r>
      <w:r w:rsidRPr="001048FE">
        <w:rPr>
          <w:rFonts w:cs="B Badr" w:hint="cs"/>
          <w:sz w:val="28"/>
          <w:szCs w:val="28"/>
          <w:rtl/>
        </w:rPr>
        <w:t xml:space="preserve">فقط </w:t>
      </w:r>
      <w:r w:rsidR="004853F4">
        <w:rPr>
          <w:rFonts w:cs="B Badr" w:hint="cs"/>
          <w:sz w:val="28"/>
          <w:szCs w:val="28"/>
          <w:rtl/>
        </w:rPr>
        <w:t>م</w:t>
      </w:r>
      <w:r w:rsidRPr="001048FE">
        <w:rPr>
          <w:rFonts w:cs="B Badr" w:hint="cs"/>
          <w:sz w:val="28"/>
          <w:szCs w:val="28"/>
          <w:rtl/>
        </w:rPr>
        <w:t>فر</w:t>
      </w:r>
      <w:r w:rsidR="004853F4">
        <w:rPr>
          <w:rFonts w:cs="B Badr" w:hint="cs"/>
          <w:sz w:val="28"/>
          <w:szCs w:val="28"/>
          <w:rtl/>
        </w:rPr>
        <w:t>و</w:t>
      </w:r>
      <w:r w:rsidRPr="001048FE">
        <w:rPr>
          <w:rFonts w:cs="B Badr" w:hint="cs"/>
          <w:sz w:val="28"/>
          <w:szCs w:val="28"/>
          <w:rtl/>
        </w:rPr>
        <w:t>ض راوی بود، نمی شد از آن اشتراط عدالت را فهمید</w:t>
      </w:r>
      <w:r w:rsidR="00C42528">
        <w:rPr>
          <w:rFonts w:cs="B Badr" w:hint="cs"/>
          <w:sz w:val="28"/>
          <w:szCs w:val="28"/>
          <w:rtl/>
        </w:rPr>
        <w:t>،</w:t>
      </w:r>
      <w:r w:rsidRPr="001048FE">
        <w:rPr>
          <w:rFonts w:cs="B Badr" w:hint="cs"/>
          <w:sz w:val="28"/>
          <w:szCs w:val="28"/>
          <w:rtl/>
        </w:rPr>
        <w:t xml:space="preserve"> اما امام علیه السلام عبارت «</w:t>
      </w:r>
      <w:r w:rsidR="004853F4" w:rsidRPr="00817364">
        <w:rPr>
          <w:rFonts w:ascii="Noor_Lotus" w:hAnsi="Noor_Lotus" w:cs="B Badr" w:hint="cs"/>
          <w:color w:val="008000"/>
          <w:sz w:val="28"/>
          <w:szCs w:val="28"/>
          <w:rtl/>
        </w:rPr>
        <w:t xml:space="preserve">يُنْظَرُ إِلَى </w:t>
      </w:r>
      <w:r w:rsidRPr="00817364">
        <w:rPr>
          <w:rFonts w:ascii="Noor_Lotus" w:hAnsi="Noor_Lotus" w:cs="B Badr" w:hint="cs"/>
          <w:color w:val="008000"/>
          <w:sz w:val="28"/>
          <w:szCs w:val="28"/>
          <w:rtl/>
        </w:rPr>
        <w:t>أَفْقَهِهِمَا وَ أَعْلَمِهِمَا بِأَحَادِيثِنَا وَ أَوْرَعِهِمَا</w:t>
      </w:r>
      <w:r w:rsidRPr="001048FE">
        <w:rPr>
          <w:rFonts w:cs="B Badr" w:hint="cs"/>
          <w:sz w:val="28"/>
          <w:szCs w:val="28"/>
          <w:rtl/>
        </w:rPr>
        <w:t>» را ضمیمه کردند</w:t>
      </w:r>
      <w:r w:rsidR="004853F4">
        <w:rPr>
          <w:rFonts w:cs="B Badr" w:hint="cs"/>
          <w:sz w:val="28"/>
          <w:szCs w:val="28"/>
          <w:rtl/>
        </w:rPr>
        <w:t xml:space="preserve"> و</w:t>
      </w:r>
      <w:r w:rsidRPr="001048FE">
        <w:rPr>
          <w:rFonts w:cs="B Badr" w:hint="cs"/>
          <w:sz w:val="28"/>
          <w:szCs w:val="28"/>
          <w:rtl/>
        </w:rPr>
        <w:t xml:space="preserve"> در مقام ترجیح، </w:t>
      </w:r>
      <w:r w:rsidR="00C42528">
        <w:rPr>
          <w:rFonts w:cs="B Badr" w:hint="cs"/>
          <w:sz w:val="28"/>
          <w:szCs w:val="28"/>
          <w:rtl/>
        </w:rPr>
        <w:t xml:space="preserve">در واقع </w:t>
      </w:r>
      <w:r w:rsidRPr="001048FE">
        <w:rPr>
          <w:rFonts w:cs="B Badr" w:hint="cs"/>
          <w:sz w:val="28"/>
          <w:szCs w:val="28"/>
          <w:rtl/>
        </w:rPr>
        <w:t xml:space="preserve">حضرت عدالت را </w:t>
      </w:r>
      <w:r w:rsidR="00C42528">
        <w:rPr>
          <w:rFonts w:cs="B Badr" w:hint="cs"/>
          <w:sz w:val="28"/>
          <w:szCs w:val="28"/>
          <w:rtl/>
        </w:rPr>
        <w:t>م</w:t>
      </w:r>
      <w:r w:rsidRPr="001048FE">
        <w:rPr>
          <w:rFonts w:cs="B Badr" w:hint="cs"/>
          <w:sz w:val="28"/>
          <w:szCs w:val="28"/>
          <w:rtl/>
        </w:rPr>
        <w:t>فر</w:t>
      </w:r>
      <w:r w:rsidR="00C42528">
        <w:rPr>
          <w:rFonts w:cs="B Badr" w:hint="cs"/>
          <w:sz w:val="28"/>
          <w:szCs w:val="28"/>
          <w:rtl/>
        </w:rPr>
        <w:t>و</w:t>
      </w:r>
      <w:r w:rsidRPr="001048FE">
        <w:rPr>
          <w:rFonts w:cs="B Badr" w:hint="cs"/>
          <w:sz w:val="28"/>
          <w:szCs w:val="28"/>
          <w:rtl/>
        </w:rPr>
        <w:t xml:space="preserve">ض </w:t>
      </w:r>
      <w:r w:rsidR="00D443A8">
        <w:rPr>
          <w:rFonts w:cs="B Badr" w:hint="cs"/>
          <w:sz w:val="28"/>
          <w:szCs w:val="28"/>
          <w:rtl/>
        </w:rPr>
        <w:t>گرفته</w:t>
      </w:r>
      <w:r w:rsidRPr="001048FE">
        <w:rPr>
          <w:rFonts w:cs="B Badr" w:hint="cs"/>
          <w:sz w:val="28"/>
          <w:szCs w:val="28"/>
          <w:rtl/>
        </w:rPr>
        <w:t xml:space="preserve"> و خصوصیات دیگری را نیز ضمیمه کرد</w:t>
      </w:r>
      <w:r w:rsidR="00D443A8">
        <w:rPr>
          <w:rFonts w:cs="B Badr" w:hint="cs"/>
          <w:sz w:val="28"/>
          <w:szCs w:val="28"/>
          <w:rtl/>
        </w:rPr>
        <w:t>ه ا</w:t>
      </w:r>
      <w:r w:rsidRPr="001048FE">
        <w:rPr>
          <w:rFonts w:cs="B Badr" w:hint="cs"/>
          <w:sz w:val="28"/>
          <w:szCs w:val="28"/>
          <w:rtl/>
        </w:rPr>
        <w:t xml:space="preserve">ند. </w:t>
      </w:r>
      <w:r w:rsidR="00D443A8">
        <w:rPr>
          <w:rFonts w:cs="B Badr" w:hint="cs"/>
          <w:sz w:val="28"/>
          <w:szCs w:val="28"/>
          <w:rtl/>
        </w:rPr>
        <w:t>علاوه بر</w:t>
      </w:r>
      <w:r w:rsidRPr="001048FE">
        <w:rPr>
          <w:rFonts w:cs="B Badr" w:hint="cs"/>
          <w:sz w:val="28"/>
          <w:szCs w:val="28"/>
          <w:rtl/>
        </w:rPr>
        <w:t xml:space="preserve"> اینکه از سؤال سائل </w:t>
      </w:r>
      <w:r w:rsidR="00D443A8">
        <w:rPr>
          <w:rFonts w:cs="B Badr" w:hint="cs"/>
          <w:sz w:val="28"/>
          <w:szCs w:val="28"/>
          <w:rtl/>
        </w:rPr>
        <w:t xml:space="preserve">نیز </w:t>
      </w:r>
      <w:r w:rsidRPr="001048FE">
        <w:rPr>
          <w:rFonts w:cs="B Badr" w:hint="cs"/>
          <w:sz w:val="28"/>
          <w:szCs w:val="28"/>
          <w:rtl/>
        </w:rPr>
        <w:t>ممکن است استظهار شود</w:t>
      </w:r>
      <w:r w:rsidR="00D443A8">
        <w:rPr>
          <w:rFonts w:cs="B Badr" w:hint="cs"/>
          <w:sz w:val="28"/>
          <w:szCs w:val="28"/>
          <w:rtl/>
        </w:rPr>
        <w:t xml:space="preserve"> که</w:t>
      </w:r>
      <w:r w:rsidRPr="001048FE">
        <w:rPr>
          <w:rFonts w:cs="B Badr" w:hint="cs"/>
          <w:sz w:val="28"/>
          <w:szCs w:val="28"/>
          <w:rtl/>
        </w:rPr>
        <w:t xml:space="preserve"> عدالت قاضی مفروغ عنه است و </w:t>
      </w:r>
      <w:r w:rsidR="00E040A6">
        <w:rPr>
          <w:rFonts w:cs="B Badr" w:hint="cs"/>
          <w:sz w:val="28"/>
          <w:szCs w:val="28"/>
          <w:rtl/>
        </w:rPr>
        <w:t>متخاصمین</w:t>
      </w:r>
      <w:r w:rsidRPr="001048FE">
        <w:rPr>
          <w:rFonts w:cs="B Badr" w:hint="cs"/>
          <w:sz w:val="28"/>
          <w:szCs w:val="28"/>
          <w:rtl/>
        </w:rPr>
        <w:t xml:space="preserve"> بر دو </w:t>
      </w:r>
      <w:r w:rsidR="00E040A6">
        <w:rPr>
          <w:rFonts w:cs="B Badr" w:hint="cs"/>
          <w:sz w:val="28"/>
          <w:szCs w:val="28"/>
          <w:rtl/>
        </w:rPr>
        <w:t xml:space="preserve">قاضی </w:t>
      </w:r>
      <w:r w:rsidRPr="001048FE">
        <w:rPr>
          <w:rFonts w:cs="B Badr" w:hint="cs"/>
          <w:sz w:val="28"/>
          <w:szCs w:val="28"/>
          <w:rtl/>
        </w:rPr>
        <w:t>عادل توافق کرد</w:t>
      </w:r>
      <w:r w:rsidR="00D443A8">
        <w:rPr>
          <w:rFonts w:cs="B Badr" w:hint="cs"/>
          <w:sz w:val="28"/>
          <w:szCs w:val="28"/>
          <w:rtl/>
        </w:rPr>
        <w:t>ه ا</w:t>
      </w:r>
      <w:r w:rsidRPr="001048FE">
        <w:rPr>
          <w:rFonts w:cs="B Badr" w:hint="cs"/>
          <w:sz w:val="28"/>
          <w:szCs w:val="28"/>
          <w:rtl/>
        </w:rPr>
        <w:t xml:space="preserve">ند. مؤکد اینکه اعتبار عدالت مفروض </w:t>
      </w:r>
      <w:r w:rsidR="00D443A8">
        <w:rPr>
          <w:rFonts w:cs="B Badr" w:hint="cs"/>
          <w:sz w:val="28"/>
          <w:szCs w:val="28"/>
          <w:rtl/>
        </w:rPr>
        <w:t>بوده</w:t>
      </w:r>
      <w:r w:rsidRPr="001048FE">
        <w:rPr>
          <w:rFonts w:cs="B Badr" w:hint="cs"/>
          <w:sz w:val="28"/>
          <w:szCs w:val="28"/>
          <w:rtl/>
        </w:rPr>
        <w:t xml:space="preserve"> این است که امام در مقام جواب، فقاهت و علم قاضی را نیز، مفروض گرفتند با اینکه در کلام سائل نبود. </w:t>
      </w:r>
      <w:r w:rsidR="00D443A8">
        <w:rPr>
          <w:rFonts w:cs="B Badr" w:hint="cs"/>
          <w:sz w:val="28"/>
          <w:szCs w:val="28"/>
          <w:rtl/>
        </w:rPr>
        <w:t>گویا</w:t>
      </w:r>
      <w:r w:rsidRPr="001048FE">
        <w:rPr>
          <w:rFonts w:cs="B Badr" w:hint="cs"/>
          <w:sz w:val="28"/>
          <w:szCs w:val="28"/>
          <w:rtl/>
        </w:rPr>
        <w:t xml:space="preserve"> قاضی ای که در کلام سائل </w:t>
      </w:r>
      <w:r w:rsidR="00D443A8">
        <w:rPr>
          <w:rFonts w:cs="B Badr" w:hint="cs"/>
          <w:sz w:val="28"/>
          <w:szCs w:val="28"/>
          <w:rtl/>
        </w:rPr>
        <w:t>آمده</w:t>
      </w:r>
      <w:r w:rsidRPr="001048FE">
        <w:rPr>
          <w:rFonts w:cs="B Badr" w:hint="cs"/>
          <w:sz w:val="28"/>
          <w:szCs w:val="28"/>
          <w:rtl/>
        </w:rPr>
        <w:t xml:space="preserve">، مشیر به قاضی واجد شرائط است که فقاهت و علم آنها هم مفروض است. پس </w:t>
      </w:r>
      <w:r w:rsidR="00D443A8">
        <w:rPr>
          <w:rFonts w:cs="B Badr" w:hint="cs"/>
          <w:sz w:val="28"/>
          <w:szCs w:val="28"/>
          <w:rtl/>
        </w:rPr>
        <w:t xml:space="preserve">مراد سائل </w:t>
      </w:r>
      <w:r w:rsidRPr="001048FE">
        <w:rPr>
          <w:rFonts w:cs="B Badr" w:hint="cs"/>
          <w:sz w:val="28"/>
          <w:szCs w:val="28"/>
          <w:rtl/>
        </w:rPr>
        <w:t>صرف فرض عدالت دو قاضی نیست بلکه فرض انتخاب قاضی واجد شرائط است، به این قرینه که حضرت در مقام ترجیح، فقه و علم را مفروض فرض کردند. پس دلالت این روایت بر اشتراط عدالت بعید نیست</w:t>
      </w:r>
      <w:r w:rsidR="00D443A8">
        <w:rPr>
          <w:rFonts w:cs="B Badr" w:hint="cs"/>
          <w:sz w:val="28"/>
          <w:szCs w:val="28"/>
          <w:rtl/>
        </w:rPr>
        <w:t xml:space="preserve"> و</w:t>
      </w:r>
      <w:r w:rsidRPr="001048FE">
        <w:rPr>
          <w:rFonts w:cs="B Badr" w:hint="cs"/>
          <w:sz w:val="28"/>
          <w:szCs w:val="28"/>
          <w:rtl/>
        </w:rPr>
        <w:t xml:space="preserve"> سند روایت نیز صحیح است.  </w:t>
      </w:r>
    </w:p>
    <w:p w14:paraId="10594407" w14:textId="77777777" w:rsidR="00817364" w:rsidRPr="001048FE" w:rsidRDefault="00817364" w:rsidP="00817364">
      <w:pPr>
        <w:pStyle w:val="NormalWeb"/>
        <w:bidi/>
        <w:jc w:val="both"/>
        <w:rPr>
          <w:rFonts w:cs="B Badr"/>
          <w:sz w:val="28"/>
          <w:szCs w:val="28"/>
          <w:rtl/>
        </w:rPr>
      </w:pPr>
      <w:r w:rsidRPr="001048FE">
        <w:rPr>
          <w:rFonts w:cs="B Badr" w:hint="cs"/>
          <w:sz w:val="28"/>
          <w:szCs w:val="28"/>
          <w:rtl/>
        </w:rPr>
        <w:t xml:space="preserve"> </w:t>
      </w:r>
    </w:p>
    <w:p w14:paraId="006E7540" w14:textId="77777777" w:rsidR="001A1EA5" w:rsidRPr="006162A2" w:rsidRDefault="001A1EA5" w:rsidP="006162A2">
      <w:pPr>
        <w:rPr>
          <w:rtl/>
        </w:rPr>
      </w:pPr>
      <w:bookmarkStart w:id="4" w:name="_GoBack"/>
      <w:bookmarkEnd w:id="4"/>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34E22" w14:textId="77777777" w:rsidR="00786087" w:rsidRDefault="00786087" w:rsidP="008B750B">
      <w:pPr>
        <w:spacing w:line="240" w:lineRule="auto"/>
      </w:pPr>
      <w:r>
        <w:separator/>
      </w:r>
    </w:p>
  </w:endnote>
  <w:endnote w:type="continuationSeparator" w:id="0">
    <w:p w14:paraId="64A0610C" w14:textId="77777777" w:rsidR="00786087" w:rsidRDefault="007860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7D196" w14:textId="77777777" w:rsidR="00D67780" w:rsidRDefault="00D677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D67780" w:rsidRPr="006D44C1" w14:paraId="459F52BA" w14:textId="77777777" w:rsidTr="0020241A">
      <w:tc>
        <w:tcPr>
          <w:tcW w:w="3382" w:type="dxa"/>
          <w:tcBorders>
            <w:top w:val="nil"/>
            <w:left w:val="nil"/>
            <w:bottom w:val="nil"/>
            <w:right w:val="nil"/>
          </w:tcBorders>
        </w:tcPr>
        <w:p w14:paraId="097DD380" w14:textId="77777777" w:rsidR="00D67780" w:rsidRDefault="00D67780"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B278947" w14:textId="77777777" w:rsidR="00D67780" w:rsidRDefault="00D67780" w:rsidP="006D44C1">
          <w:pPr>
            <w:pStyle w:val="Footer"/>
            <w:jc w:val="right"/>
            <w:rPr>
              <w:rtl/>
            </w:rPr>
          </w:pPr>
          <w:r>
            <w:rPr>
              <w:rFonts w:hint="cs"/>
              <w:rtl/>
            </w:rPr>
            <w:t xml:space="preserve">صفحه </w:t>
          </w:r>
          <w:r>
            <w:fldChar w:fldCharType="begin"/>
          </w:r>
          <w:r>
            <w:instrText>PAGE   \* MERGEFORMAT</w:instrText>
          </w:r>
          <w:r>
            <w:fldChar w:fldCharType="separate"/>
          </w:r>
          <w:r w:rsidRPr="00FC73B9">
            <w:rPr>
              <w:noProof/>
              <w:rtl/>
              <w:lang w:val="fa-IR"/>
            </w:rPr>
            <w:t>1</w:t>
          </w:r>
          <w:r>
            <w:rPr>
              <w:noProof/>
            </w:rPr>
            <w:fldChar w:fldCharType="end"/>
          </w:r>
        </w:p>
      </w:tc>
      <w:tc>
        <w:tcPr>
          <w:tcW w:w="4786" w:type="dxa"/>
          <w:tcBorders>
            <w:top w:val="nil"/>
            <w:left w:val="nil"/>
            <w:bottom w:val="nil"/>
            <w:right w:val="nil"/>
          </w:tcBorders>
          <w:vAlign w:val="center"/>
        </w:tcPr>
        <w:p w14:paraId="76CA2FF9" w14:textId="21AFDF92" w:rsidR="00D67780" w:rsidRPr="006D44C1" w:rsidRDefault="00D67780" w:rsidP="001B6799">
          <w:pPr>
            <w:pStyle w:val="Footer"/>
            <w:bidi w:val="0"/>
            <w:rPr>
              <w:color w:val="808080" w:themeColor="background1" w:themeShade="80"/>
              <w:rtl/>
            </w:rPr>
          </w:pPr>
          <w:bookmarkStart w:id="12" w:name="BokAdres"/>
          <w:bookmarkEnd w:id="12"/>
          <w:r>
            <w:rPr>
              <w:color w:val="808080" w:themeColor="background1" w:themeShade="80"/>
            </w:rPr>
            <w:t>F1mq1_13990201-102_mk4_mfeb.ir</w:t>
          </w:r>
        </w:p>
      </w:tc>
    </w:tr>
  </w:tbl>
  <w:p w14:paraId="0C35795F" w14:textId="77777777" w:rsidR="00D67780" w:rsidRDefault="00D67780"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5FAD9" w14:textId="77777777" w:rsidR="00D67780" w:rsidRDefault="00D67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A5A5F" w14:textId="77777777" w:rsidR="00786087" w:rsidRDefault="00786087" w:rsidP="008B750B">
      <w:pPr>
        <w:spacing w:line="240" w:lineRule="auto"/>
      </w:pPr>
      <w:r>
        <w:separator/>
      </w:r>
    </w:p>
  </w:footnote>
  <w:footnote w:type="continuationSeparator" w:id="0">
    <w:p w14:paraId="7EF61381" w14:textId="77777777" w:rsidR="00786087" w:rsidRDefault="00786087" w:rsidP="008B750B">
      <w:pPr>
        <w:spacing w:line="240" w:lineRule="auto"/>
      </w:pPr>
      <w:r>
        <w:continuationSeparator/>
      </w:r>
    </w:p>
  </w:footnote>
  <w:footnote w:id="1">
    <w:p w14:paraId="6954FCB2" w14:textId="36BFC265" w:rsidR="00D67780" w:rsidRPr="00817364" w:rsidRDefault="00D67780" w:rsidP="00817364">
      <w:pPr>
        <w:pStyle w:val="FootnoteText"/>
        <w:rPr>
          <w:rtl/>
        </w:rPr>
      </w:pPr>
      <w:r w:rsidRPr="00817364">
        <w:footnoteRef/>
      </w:r>
      <w:r w:rsidRPr="00817364">
        <w:rPr>
          <w:rtl/>
        </w:rPr>
        <w:t xml:space="preserve"> </w:t>
      </w:r>
      <w:hyperlink r:id="rId1" w:history="1">
        <w:r w:rsidRPr="00817364">
          <w:rPr>
            <w:rStyle w:val="Hyperlink"/>
            <w:rFonts w:hint="cs"/>
            <w:rtl/>
          </w:rPr>
          <w:t>الکافی،</w:t>
        </w:r>
        <w:r w:rsidRPr="00817364">
          <w:rPr>
            <w:rStyle w:val="Hyperlink"/>
            <w:rtl/>
          </w:rPr>
          <w:t xml:space="preserve"> </w:t>
        </w:r>
        <w:r w:rsidRPr="00817364">
          <w:rPr>
            <w:rStyle w:val="Hyperlink"/>
            <w:rFonts w:hint="cs"/>
            <w:rtl/>
          </w:rPr>
          <w:t>محمد</w:t>
        </w:r>
        <w:r w:rsidRPr="00817364">
          <w:rPr>
            <w:rStyle w:val="Hyperlink"/>
            <w:rtl/>
          </w:rPr>
          <w:t xml:space="preserve"> </w:t>
        </w:r>
        <w:r w:rsidRPr="00817364">
          <w:rPr>
            <w:rStyle w:val="Hyperlink"/>
            <w:rFonts w:hint="cs"/>
            <w:rtl/>
          </w:rPr>
          <w:t>بن</w:t>
        </w:r>
        <w:r w:rsidRPr="00817364">
          <w:rPr>
            <w:rStyle w:val="Hyperlink"/>
            <w:rtl/>
          </w:rPr>
          <w:t xml:space="preserve"> </w:t>
        </w:r>
        <w:r w:rsidRPr="00817364">
          <w:rPr>
            <w:rStyle w:val="Hyperlink"/>
            <w:rFonts w:hint="cs"/>
            <w:rtl/>
          </w:rPr>
          <w:t>یعقوب</w:t>
        </w:r>
        <w:r w:rsidRPr="00817364">
          <w:rPr>
            <w:rStyle w:val="Hyperlink"/>
            <w:rtl/>
          </w:rPr>
          <w:t xml:space="preserve"> </w:t>
        </w:r>
        <w:r w:rsidRPr="00817364">
          <w:rPr>
            <w:rStyle w:val="Hyperlink"/>
            <w:rFonts w:hint="cs"/>
            <w:rtl/>
          </w:rPr>
          <w:t>کلینی،</w:t>
        </w:r>
        <w:r w:rsidRPr="00817364">
          <w:rPr>
            <w:rStyle w:val="Hyperlink"/>
            <w:rtl/>
          </w:rPr>
          <w:t xml:space="preserve"> </w:t>
        </w:r>
        <w:r w:rsidRPr="00817364">
          <w:rPr>
            <w:rStyle w:val="Hyperlink"/>
            <w:rFonts w:hint="cs"/>
            <w:rtl/>
          </w:rPr>
          <w:t>ج</w:t>
        </w:r>
        <w:r w:rsidRPr="00817364">
          <w:rPr>
            <w:rStyle w:val="Hyperlink"/>
            <w:rtl/>
          </w:rPr>
          <w:t>5</w:t>
        </w:r>
        <w:r w:rsidRPr="00817364">
          <w:rPr>
            <w:rStyle w:val="Hyperlink"/>
            <w:rFonts w:hint="cs"/>
            <w:rtl/>
          </w:rPr>
          <w:t>،</w:t>
        </w:r>
        <w:r w:rsidRPr="00817364">
          <w:rPr>
            <w:rStyle w:val="Hyperlink"/>
            <w:rtl/>
          </w:rPr>
          <w:t xml:space="preserve"> </w:t>
        </w:r>
        <w:r w:rsidRPr="00817364">
          <w:rPr>
            <w:rStyle w:val="Hyperlink"/>
            <w:rFonts w:hint="cs"/>
            <w:rtl/>
          </w:rPr>
          <w:t>ص</w:t>
        </w:r>
        <w:r w:rsidRPr="00817364">
          <w:rPr>
            <w:rStyle w:val="Hyperlink"/>
            <w:rtl/>
          </w:rPr>
          <w:t>209.</w:t>
        </w:r>
      </w:hyperlink>
    </w:p>
  </w:footnote>
  <w:footnote w:id="2">
    <w:p w14:paraId="7A237F3F" w14:textId="0AF2C4C9" w:rsidR="00D67780" w:rsidRPr="00817364" w:rsidRDefault="00D67780" w:rsidP="00817364">
      <w:pPr>
        <w:pStyle w:val="FootnoteText"/>
        <w:rPr>
          <w:rtl/>
        </w:rPr>
      </w:pPr>
      <w:r w:rsidRPr="00817364">
        <w:footnoteRef/>
      </w:r>
      <w:r w:rsidRPr="00817364">
        <w:rPr>
          <w:rtl/>
        </w:rPr>
        <w:t xml:space="preserve"> </w:t>
      </w:r>
      <w:hyperlink r:id="rId2" w:history="1">
        <w:r w:rsidRPr="00817364">
          <w:rPr>
            <w:rStyle w:val="Hyperlink"/>
            <w:rFonts w:hint="cs"/>
            <w:rtl/>
          </w:rPr>
          <w:t>الکافی،</w:t>
        </w:r>
        <w:r w:rsidRPr="00817364">
          <w:rPr>
            <w:rStyle w:val="Hyperlink"/>
            <w:rtl/>
          </w:rPr>
          <w:t xml:space="preserve"> </w:t>
        </w:r>
        <w:r w:rsidRPr="00817364">
          <w:rPr>
            <w:rStyle w:val="Hyperlink"/>
            <w:rFonts w:hint="cs"/>
            <w:rtl/>
          </w:rPr>
          <w:t>محمد</w:t>
        </w:r>
        <w:r w:rsidRPr="00817364">
          <w:rPr>
            <w:rStyle w:val="Hyperlink"/>
            <w:rtl/>
          </w:rPr>
          <w:t xml:space="preserve"> </w:t>
        </w:r>
        <w:r w:rsidRPr="00817364">
          <w:rPr>
            <w:rStyle w:val="Hyperlink"/>
            <w:rFonts w:hint="cs"/>
            <w:rtl/>
          </w:rPr>
          <w:t>بن</w:t>
        </w:r>
        <w:r w:rsidRPr="00817364">
          <w:rPr>
            <w:rStyle w:val="Hyperlink"/>
            <w:rtl/>
          </w:rPr>
          <w:t xml:space="preserve"> </w:t>
        </w:r>
        <w:r w:rsidRPr="00817364">
          <w:rPr>
            <w:rStyle w:val="Hyperlink"/>
            <w:rFonts w:hint="cs"/>
            <w:rtl/>
          </w:rPr>
          <w:t>یعقوب</w:t>
        </w:r>
        <w:r w:rsidRPr="00817364">
          <w:rPr>
            <w:rStyle w:val="Hyperlink"/>
            <w:rtl/>
          </w:rPr>
          <w:t xml:space="preserve"> </w:t>
        </w:r>
        <w:r w:rsidRPr="00817364">
          <w:rPr>
            <w:rStyle w:val="Hyperlink"/>
            <w:rFonts w:hint="cs"/>
            <w:rtl/>
          </w:rPr>
          <w:t>کلینی،</w:t>
        </w:r>
        <w:r w:rsidRPr="00817364">
          <w:rPr>
            <w:rStyle w:val="Hyperlink"/>
            <w:rtl/>
          </w:rPr>
          <w:t xml:space="preserve"> </w:t>
        </w:r>
        <w:r w:rsidRPr="00817364">
          <w:rPr>
            <w:rStyle w:val="Hyperlink"/>
            <w:rFonts w:hint="cs"/>
            <w:rtl/>
          </w:rPr>
          <w:t>ج</w:t>
        </w:r>
        <w:r w:rsidRPr="00817364">
          <w:rPr>
            <w:rStyle w:val="Hyperlink"/>
            <w:rtl/>
          </w:rPr>
          <w:t>7</w:t>
        </w:r>
        <w:r w:rsidRPr="00817364">
          <w:rPr>
            <w:rStyle w:val="Hyperlink"/>
            <w:rFonts w:hint="cs"/>
            <w:rtl/>
          </w:rPr>
          <w:t>،</w:t>
        </w:r>
        <w:r w:rsidRPr="00817364">
          <w:rPr>
            <w:rStyle w:val="Hyperlink"/>
            <w:rtl/>
          </w:rPr>
          <w:t xml:space="preserve"> </w:t>
        </w:r>
        <w:r w:rsidRPr="00817364">
          <w:rPr>
            <w:rStyle w:val="Hyperlink"/>
            <w:rFonts w:hint="cs"/>
            <w:rtl/>
          </w:rPr>
          <w:t>ص</w:t>
        </w:r>
        <w:r w:rsidRPr="00817364">
          <w:rPr>
            <w:rStyle w:val="Hyperlink"/>
            <w:rtl/>
          </w:rPr>
          <w:t>67.</w:t>
        </w:r>
      </w:hyperlink>
    </w:p>
  </w:footnote>
  <w:footnote w:id="3">
    <w:p w14:paraId="6937D411" w14:textId="5231A6DC" w:rsidR="00D67780" w:rsidRPr="00817364" w:rsidRDefault="00D67780" w:rsidP="00817364">
      <w:pPr>
        <w:pStyle w:val="FootnoteText"/>
        <w:rPr>
          <w:rtl/>
        </w:rPr>
      </w:pPr>
      <w:r w:rsidRPr="00817364">
        <w:footnoteRef/>
      </w:r>
      <w:r w:rsidRPr="00817364">
        <w:rPr>
          <w:rtl/>
        </w:rPr>
        <w:t xml:space="preserve"> </w:t>
      </w:r>
      <w:hyperlink r:id="rId3" w:history="1">
        <w:r w:rsidRPr="00817364">
          <w:rPr>
            <w:rStyle w:val="Hyperlink"/>
            <w:rFonts w:hint="cs"/>
            <w:rtl/>
          </w:rPr>
          <w:t>تهذیب</w:t>
        </w:r>
        <w:r w:rsidRPr="00817364">
          <w:rPr>
            <w:rStyle w:val="Hyperlink"/>
            <w:rtl/>
          </w:rPr>
          <w:t xml:space="preserve"> </w:t>
        </w:r>
        <w:r w:rsidRPr="00817364">
          <w:rPr>
            <w:rStyle w:val="Hyperlink"/>
            <w:rFonts w:hint="cs"/>
            <w:rtl/>
          </w:rPr>
          <w:t>الاحکام،</w:t>
        </w:r>
        <w:r w:rsidRPr="00817364">
          <w:rPr>
            <w:rStyle w:val="Hyperlink"/>
            <w:rtl/>
          </w:rPr>
          <w:t xml:space="preserve"> </w:t>
        </w:r>
        <w:r w:rsidRPr="00817364">
          <w:rPr>
            <w:rStyle w:val="Hyperlink"/>
            <w:rFonts w:hint="cs"/>
            <w:rtl/>
          </w:rPr>
          <w:t>شیخ</w:t>
        </w:r>
        <w:r w:rsidRPr="00817364">
          <w:rPr>
            <w:rStyle w:val="Hyperlink"/>
            <w:rtl/>
          </w:rPr>
          <w:t xml:space="preserve"> </w:t>
        </w:r>
        <w:r w:rsidRPr="00817364">
          <w:rPr>
            <w:rStyle w:val="Hyperlink"/>
            <w:rFonts w:hint="cs"/>
            <w:rtl/>
          </w:rPr>
          <w:t>طوسی،</w:t>
        </w:r>
        <w:r w:rsidRPr="00817364">
          <w:rPr>
            <w:rStyle w:val="Hyperlink"/>
            <w:rtl/>
          </w:rPr>
          <w:t xml:space="preserve"> </w:t>
        </w:r>
        <w:r w:rsidRPr="00817364">
          <w:rPr>
            <w:rStyle w:val="Hyperlink"/>
            <w:rFonts w:hint="cs"/>
            <w:rtl/>
          </w:rPr>
          <w:t>ج</w:t>
        </w:r>
        <w:r w:rsidRPr="00817364">
          <w:rPr>
            <w:rStyle w:val="Hyperlink"/>
            <w:rtl/>
          </w:rPr>
          <w:t>6</w:t>
        </w:r>
        <w:r w:rsidRPr="00817364">
          <w:rPr>
            <w:rStyle w:val="Hyperlink"/>
            <w:rFonts w:hint="cs"/>
            <w:rtl/>
          </w:rPr>
          <w:t>،</w:t>
        </w:r>
        <w:r w:rsidRPr="00817364">
          <w:rPr>
            <w:rStyle w:val="Hyperlink"/>
            <w:rtl/>
          </w:rPr>
          <w:t xml:space="preserve"> </w:t>
        </w:r>
        <w:r w:rsidRPr="00817364">
          <w:rPr>
            <w:rStyle w:val="Hyperlink"/>
            <w:rFonts w:hint="cs"/>
            <w:rtl/>
          </w:rPr>
          <w:t>ص</w:t>
        </w:r>
        <w:r w:rsidRPr="00817364">
          <w:rPr>
            <w:rStyle w:val="Hyperlink"/>
            <w:rtl/>
          </w:rPr>
          <w:t>301.</w:t>
        </w:r>
      </w:hyperlink>
    </w:p>
  </w:footnote>
  <w:footnote w:id="4">
    <w:p w14:paraId="535FF932" w14:textId="22D8BE17" w:rsidR="00D67780" w:rsidRPr="00817364" w:rsidRDefault="00D67780" w:rsidP="00817364">
      <w:pPr>
        <w:pStyle w:val="FootnoteText"/>
      </w:pPr>
      <w:r w:rsidRPr="00817364">
        <w:footnoteRef/>
      </w:r>
      <w:r w:rsidRPr="00817364">
        <w:rPr>
          <w:rtl/>
        </w:rPr>
        <w:t xml:space="preserve"> </w:t>
      </w:r>
      <w:hyperlink r:id="rId4" w:history="1">
        <w:r w:rsidRPr="00817364">
          <w:rPr>
            <w:rStyle w:val="Hyperlink"/>
            <w:rFonts w:hint="cs"/>
            <w:rtl/>
          </w:rPr>
          <w:t>القضاء</w:t>
        </w:r>
        <w:r w:rsidRPr="00817364">
          <w:rPr>
            <w:rStyle w:val="Hyperlink"/>
            <w:rtl/>
          </w:rPr>
          <w:t xml:space="preserve"> </w:t>
        </w:r>
        <w:r w:rsidRPr="00817364">
          <w:rPr>
            <w:rStyle w:val="Hyperlink"/>
            <w:rFonts w:hint="cs"/>
            <w:rtl/>
          </w:rPr>
          <w:t>والشهادات،</w:t>
        </w:r>
        <w:r w:rsidRPr="00817364">
          <w:rPr>
            <w:rStyle w:val="Hyperlink"/>
            <w:rtl/>
          </w:rPr>
          <w:t xml:space="preserve"> </w:t>
        </w:r>
        <w:r w:rsidRPr="00817364">
          <w:rPr>
            <w:rStyle w:val="Hyperlink"/>
            <w:rFonts w:hint="cs"/>
            <w:rtl/>
          </w:rPr>
          <w:t>الخوئي،</w:t>
        </w:r>
        <w:r w:rsidRPr="00817364">
          <w:rPr>
            <w:rStyle w:val="Hyperlink"/>
            <w:rtl/>
          </w:rPr>
          <w:t xml:space="preserve"> </w:t>
        </w:r>
        <w:r w:rsidRPr="00817364">
          <w:rPr>
            <w:rStyle w:val="Hyperlink"/>
            <w:rFonts w:hint="cs"/>
            <w:rtl/>
          </w:rPr>
          <w:t>السيد</w:t>
        </w:r>
        <w:r w:rsidRPr="00817364">
          <w:rPr>
            <w:rStyle w:val="Hyperlink"/>
            <w:rtl/>
          </w:rPr>
          <w:t xml:space="preserve"> </w:t>
        </w:r>
        <w:r w:rsidRPr="00817364">
          <w:rPr>
            <w:rStyle w:val="Hyperlink"/>
            <w:rFonts w:hint="cs"/>
            <w:rtl/>
          </w:rPr>
          <w:t>ابوالقاسم</w:t>
        </w:r>
        <w:r w:rsidRPr="00817364">
          <w:rPr>
            <w:rStyle w:val="Hyperlink"/>
            <w:rFonts w:ascii="Cambria" w:hAnsi="Cambria" w:cs="Cambria" w:hint="cs"/>
            <w:rtl/>
          </w:rPr>
          <w:t> </w:t>
        </w:r>
        <w:r w:rsidRPr="00817364">
          <w:rPr>
            <w:rStyle w:val="Hyperlink"/>
            <w:rFonts w:hint="cs"/>
            <w:rtl/>
          </w:rPr>
          <w:t>،</w:t>
        </w:r>
        <w:r w:rsidRPr="00817364">
          <w:rPr>
            <w:rStyle w:val="Hyperlink"/>
            <w:rtl/>
          </w:rPr>
          <w:t xml:space="preserve"> </w:t>
        </w:r>
        <w:r w:rsidRPr="00817364">
          <w:rPr>
            <w:rStyle w:val="Hyperlink"/>
            <w:rFonts w:hint="cs"/>
            <w:rtl/>
          </w:rPr>
          <w:t>ج</w:t>
        </w:r>
        <w:r w:rsidRPr="00817364">
          <w:rPr>
            <w:rStyle w:val="Hyperlink"/>
            <w:rtl/>
          </w:rPr>
          <w:t>1</w:t>
        </w:r>
        <w:r w:rsidRPr="00817364">
          <w:rPr>
            <w:rStyle w:val="Hyperlink"/>
            <w:rFonts w:hint="cs"/>
            <w:rtl/>
          </w:rPr>
          <w:t>،</w:t>
        </w:r>
        <w:r w:rsidRPr="00817364">
          <w:rPr>
            <w:rStyle w:val="Hyperlink"/>
            <w:rtl/>
          </w:rPr>
          <w:t xml:space="preserve"> </w:t>
        </w:r>
        <w:r w:rsidRPr="00817364">
          <w:rPr>
            <w:rStyle w:val="Hyperlink"/>
            <w:rFonts w:hint="cs"/>
            <w:rtl/>
          </w:rPr>
          <w:t>ص</w:t>
        </w:r>
        <w:r w:rsidRPr="00817364">
          <w:rPr>
            <w:rStyle w:val="Hyperlink"/>
            <w:rtl/>
          </w:rPr>
          <w:t>38.</w:t>
        </w:r>
      </w:hyperlink>
    </w:p>
  </w:footnote>
  <w:footnote w:id="5">
    <w:p w14:paraId="19AD4674" w14:textId="146479BB" w:rsidR="00D67780" w:rsidRPr="00817364" w:rsidRDefault="00D67780" w:rsidP="00817364">
      <w:pPr>
        <w:pStyle w:val="FootnoteText"/>
      </w:pPr>
      <w:r w:rsidRPr="00817364">
        <w:footnoteRef/>
      </w:r>
      <w:r w:rsidRPr="00817364">
        <w:rPr>
          <w:rtl/>
        </w:rPr>
        <w:t xml:space="preserve"> </w:t>
      </w:r>
      <w:hyperlink r:id="rId5" w:history="1">
        <w:r w:rsidRPr="00817364">
          <w:rPr>
            <w:rStyle w:val="Hyperlink"/>
            <w:rFonts w:hint="cs"/>
            <w:rtl/>
          </w:rPr>
          <w:t>من</w:t>
        </w:r>
        <w:r w:rsidRPr="00817364">
          <w:rPr>
            <w:rStyle w:val="Hyperlink"/>
            <w:rtl/>
          </w:rPr>
          <w:t xml:space="preserve"> </w:t>
        </w:r>
        <w:r w:rsidRPr="00817364">
          <w:rPr>
            <w:rStyle w:val="Hyperlink"/>
            <w:rFonts w:hint="cs"/>
            <w:rtl/>
          </w:rPr>
          <w:t>لا</w:t>
        </w:r>
        <w:r w:rsidRPr="00817364">
          <w:rPr>
            <w:rStyle w:val="Hyperlink"/>
            <w:rtl/>
          </w:rPr>
          <w:t xml:space="preserve"> </w:t>
        </w:r>
        <w:r w:rsidRPr="00817364">
          <w:rPr>
            <w:rStyle w:val="Hyperlink"/>
            <w:rFonts w:hint="cs"/>
            <w:rtl/>
          </w:rPr>
          <w:t>یحضره</w:t>
        </w:r>
        <w:r w:rsidRPr="00817364">
          <w:rPr>
            <w:rStyle w:val="Hyperlink"/>
            <w:rtl/>
          </w:rPr>
          <w:t xml:space="preserve"> </w:t>
        </w:r>
        <w:r w:rsidRPr="00817364">
          <w:rPr>
            <w:rStyle w:val="Hyperlink"/>
            <w:rFonts w:hint="cs"/>
            <w:rtl/>
          </w:rPr>
          <w:t>الفقیه،</w:t>
        </w:r>
        <w:r w:rsidRPr="00817364">
          <w:rPr>
            <w:rStyle w:val="Hyperlink"/>
            <w:rtl/>
          </w:rPr>
          <w:t xml:space="preserve"> </w:t>
        </w:r>
        <w:r w:rsidRPr="00817364">
          <w:rPr>
            <w:rStyle w:val="Hyperlink"/>
            <w:rFonts w:hint="cs"/>
            <w:rtl/>
          </w:rPr>
          <w:t>شیخ</w:t>
        </w:r>
        <w:r w:rsidRPr="00817364">
          <w:rPr>
            <w:rStyle w:val="Hyperlink"/>
            <w:rtl/>
          </w:rPr>
          <w:t xml:space="preserve"> </w:t>
        </w:r>
        <w:r w:rsidRPr="00817364">
          <w:rPr>
            <w:rStyle w:val="Hyperlink"/>
            <w:rFonts w:hint="cs"/>
            <w:rtl/>
          </w:rPr>
          <w:t>صدوق،</w:t>
        </w:r>
        <w:r w:rsidRPr="00817364">
          <w:rPr>
            <w:rStyle w:val="Hyperlink"/>
            <w:rtl/>
          </w:rPr>
          <w:t xml:space="preserve"> </w:t>
        </w:r>
        <w:r w:rsidRPr="00817364">
          <w:rPr>
            <w:rStyle w:val="Hyperlink"/>
            <w:rFonts w:hint="cs"/>
            <w:rtl/>
          </w:rPr>
          <w:t>ج</w:t>
        </w:r>
        <w:r w:rsidRPr="00817364">
          <w:rPr>
            <w:rStyle w:val="Hyperlink"/>
            <w:rtl/>
          </w:rPr>
          <w:t>3</w:t>
        </w:r>
        <w:r w:rsidRPr="00817364">
          <w:rPr>
            <w:rStyle w:val="Hyperlink"/>
            <w:rFonts w:hint="cs"/>
            <w:rtl/>
          </w:rPr>
          <w:t>،</w:t>
        </w:r>
        <w:r w:rsidRPr="00817364">
          <w:rPr>
            <w:rStyle w:val="Hyperlink"/>
            <w:rtl/>
          </w:rPr>
          <w:t xml:space="preserve"> </w:t>
        </w:r>
        <w:r w:rsidRPr="00817364">
          <w:rPr>
            <w:rStyle w:val="Hyperlink"/>
            <w:rFonts w:hint="cs"/>
            <w:rtl/>
          </w:rPr>
          <w:t>ص</w:t>
        </w:r>
        <w:r w:rsidRPr="00817364">
          <w:rPr>
            <w:rStyle w:val="Hyperlink"/>
            <w:rtl/>
          </w:rPr>
          <w:t>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B2099" w14:textId="77777777" w:rsidR="00D67780" w:rsidRDefault="00D67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EC309" w14:textId="21C23F6A" w:rsidR="00D67780" w:rsidRPr="001D2E9A" w:rsidRDefault="00D6778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5" w:name="BokNum"/>
    <w:bookmarkEnd w:id="5"/>
    <w:r>
      <w:rPr>
        <w:b/>
        <w:bCs/>
        <w:sz w:val="20"/>
        <w:szCs w:val="24"/>
        <w:rtl/>
      </w:rPr>
      <w:t>102</w:t>
    </w:r>
    <w:r>
      <w:rPr>
        <w:rFonts w:hint="cs"/>
        <w:b/>
        <w:bCs/>
        <w:sz w:val="20"/>
        <w:szCs w:val="24"/>
        <w:rtl/>
      </w:rPr>
      <w:tab/>
    </w:r>
    <w:r w:rsidRPr="00C32A7E">
      <w:rPr>
        <w:rFonts w:hint="cs"/>
        <w:b/>
        <w:bCs/>
        <w:color w:val="632423" w:themeColor="accent2" w:themeShade="80"/>
        <w:sz w:val="20"/>
        <w:szCs w:val="24"/>
        <w:rtl/>
      </w:rPr>
      <w:t xml:space="preserve">درس خارج </w:t>
    </w:r>
    <w:bookmarkStart w:id="6" w:name="Bokdars"/>
    <w:bookmarkEnd w:id="6"/>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7" w:name="Bokostad"/>
    <w:bookmarkEnd w:id="7"/>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8" w:name="BokTarikh"/>
    <w:bookmarkEnd w:id="8"/>
    <w:r>
      <w:rPr>
        <w:sz w:val="24"/>
        <w:szCs w:val="24"/>
        <w:rtl/>
      </w:rPr>
      <w:t>1 /2 /139</w:t>
    </w:r>
    <w:r>
      <w:rPr>
        <w:rFonts w:hint="cs"/>
        <w:sz w:val="24"/>
        <w:szCs w:val="24"/>
        <w:rtl/>
      </w:rPr>
      <w:t>9</w:t>
    </w:r>
  </w:p>
  <w:p w14:paraId="7DAD321E" w14:textId="77777777" w:rsidR="00D67780" w:rsidRPr="00F16B53" w:rsidRDefault="00D6778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9" w:name="BokSabj"/>
    <w:bookmarkEnd w:id="9"/>
    <w:r>
      <w:rPr>
        <w:rFonts w:hint="cs"/>
        <w:color w:val="000000" w:themeColor="text1"/>
        <w:sz w:val="24"/>
        <w:szCs w:val="24"/>
        <w:rtl/>
      </w:rPr>
      <w:t>القضا</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0" w:name="Bokmoqarer"/>
    <w:bookmarkEnd w:id="10"/>
    <w:r>
      <w:rPr>
        <w:rFonts w:hint="cs"/>
        <w:sz w:val="24"/>
        <w:szCs w:val="24"/>
        <w:rtl/>
      </w:rPr>
      <w:t>مهدی</w:t>
    </w:r>
    <w:r>
      <w:rPr>
        <w:sz w:val="24"/>
        <w:szCs w:val="24"/>
        <w:rtl/>
      </w:rPr>
      <w:t xml:space="preserve"> </w:t>
    </w:r>
    <w:r>
      <w:rPr>
        <w:rFonts w:hint="cs"/>
        <w:sz w:val="24"/>
        <w:szCs w:val="24"/>
        <w:rtl/>
      </w:rPr>
      <w:t xml:space="preserve">خسروبیگی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1" w:name="BokSabj2"/>
    <w:bookmarkEnd w:id="11"/>
    <w:r>
      <w:rPr>
        <w:rFonts w:hint="cs"/>
        <w:sz w:val="24"/>
        <w:szCs w:val="24"/>
        <w:rtl/>
      </w:rPr>
      <w:t>شروط</w:t>
    </w:r>
    <w:r>
      <w:rPr>
        <w:sz w:val="24"/>
        <w:szCs w:val="24"/>
        <w:rtl/>
      </w:rPr>
      <w:t xml:space="preserve"> </w:t>
    </w:r>
    <w:r>
      <w:rPr>
        <w:rFonts w:hint="cs"/>
        <w:sz w:val="24"/>
        <w:szCs w:val="24"/>
        <w:rtl/>
      </w:rPr>
      <w:t>قاضی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8D1F7" w14:textId="77777777" w:rsidR="00D67780" w:rsidRDefault="00D677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0BAD"/>
    <w:rsid w:val="001B2488"/>
    <w:rsid w:val="001B49FA"/>
    <w:rsid w:val="001B6799"/>
    <w:rsid w:val="001C1362"/>
    <w:rsid w:val="001D2E9A"/>
    <w:rsid w:val="001D597F"/>
    <w:rsid w:val="001E3FD4"/>
    <w:rsid w:val="0020241A"/>
    <w:rsid w:val="00203821"/>
    <w:rsid w:val="00211632"/>
    <w:rsid w:val="0021630D"/>
    <w:rsid w:val="0024121B"/>
    <w:rsid w:val="00247D2F"/>
    <w:rsid w:val="00256560"/>
    <w:rsid w:val="00274BE8"/>
    <w:rsid w:val="0027605E"/>
    <w:rsid w:val="00281E00"/>
    <w:rsid w:val="00294A52"/>
    <w:rsid w:val="002B575F"/>
    <w:rsid w:val="002B729B"/>
    <w:rsid w:val="002C23B5"/>
    <w:rsid w:val="002C53A2"/>
    <w:rsid w:val="002D0040"/>
    <w:rsid w:val="002D2FA8"/>
    <w:rsid w:val="002E220F"/>
    <w:rsid w:val="00307311"/>
    <w:rsid w:val="0032100F"/>
    <w:rsid w:val="0032534F"/>
    <w:rsid w:val="0033402C"/>
    <w:rsid w:val="00340521"/>
    <w:rsid w:val="00345C73"/>
    <w:rsid w:val="00354A99"/>
    <w:rsid w:val="00360311"/>
    <w:rsid w:val="00361922"/>
    <w:rsid w:val="00370B37"/>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3F4"/>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6087"/>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364"/>
    <w:rsid w:val="00824B22"/>
    <w:rsid w:val="00830C53"/>
    <w:rsid w:val="00837FAA"/>
    <w:rsid w:val="00841F77"/>
    <w:rsid w:val="0085276D"/>
    <w:rsid w:val="00863390"/>
    <w:rsid w:val="0086385C"/>
    <w:rsid w:val="00871916"/>
    <w:rsid w:val="008956DD"/>
    <w:rsid w:val="008A510E"/>
    <w:rsid w:val="008A522A"/>
    <w:rsid w:val="008A5F84"/>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C84"/>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707"/>
    <w:rsid w:val="00AC0C50"/>
    <w:rsid w:val="00AC6FE2"/>
    <w:rsid w:val="00AE4610"/>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2528"/>
    <w:rsid w:val="00C442C5"/>
    <w:rsid w:val="00C57B5C"/>
    <w:rsid w:val="00C57C7C"/>
    <w:rsid w:val="00C61049"/>
    <w:rsid w:val="00C63FFE"/>
    <w:rsid w:val="00C87EAE"/>
    <w:rsid w:val="00C91805"/>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3A8"/>
    <w:rsid w:val="00D552B9"/>
    <w:rsid w:val="00D67780"/>
    <w:rsid w:val="00D735B2"/>
    <w:rsid w:val="00D74021"/>
    <w:rsid w:val="00D76D01"/>
    <w:rsid w:val="00D922A9"/>
    <w:rsid w:val="00D9394A"/>
    <w:rsid w:val="00DB0CBB"/>
    <w:rsid w:val="00DB67CC"/>
    <w:rsid w:val="00DC3783"/>
    <w:rsid w:val="00DE1070"/>
    <w:rsid w:val="00E00219"/>
    <w:rsid w:val="00E0316B"/>
    <w:rsid w:val="00E040A6"/>
    <w:rsid w:val="00E25E10"/>
    <w:rsid w:val="00E50B41"/>
    <w:rsid w:val="00E5219B"/>
    <w:rsid w:val="00E52D07"/>
    <w:rsid w:val="00E5518B"/>
    <w:rsid w:val="00E609FE"/>
    <w:rsid w:val="00E630BE"/>
    <w:rsid w:val="00E75920"/>
    <w:rsid w:val="00E80D96"/>
    <w:rsid w:val="00E871FA"/>
    <w:rsid w:val="00E936A4"/>
    <w:rsid w:val="00E954BB"/>
    <w:rsid w:val="00EA45E7"/>
    <w:rsid w:val="00EB4FD8"/>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9FB7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817364"/>
    <w:rPr>
      <w:color w:val="605E5C"/>
      <w:shd w:val="clear" w:color="auto" w:fill="E1DFDD"/>
    </w:rPr>
  </w:style>
  <w:style w:type="character" w:styleId="FollowedHyperlink">
    <w:name w:val="FollowedHyperlink"/>
    <w:basedOn w:val="DefaultParagraphFont"/>
    <w:uiPriority w:val="99"/>
    <w:semiHidden/>
    <w:unhideWhenUsed/>
    <w:rsid w:val="00D677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6/301/&#1584;&#1576;&#1610;&#1575;&#1606;" TargetMode="External"/><Relationship Id="rId2" Type="http://schemas.openxmlformats.org/officeDocument/2006/relationships/hyperlink" Target="http://lib.eshia.ir/11005/7/67/&#1602;&#1575;&#1587;&#1605;&#1607;&#1605;" TargetMode="External"/><Relationship Id="rId1" Type="http://schemas.openxmlformats.org/officeDocument/2006/relationships/hyperlink" Target="http://lib.eshia.ir/11005/5/209/&#1601;&#1614;&#1610;&#1614;&#1590;&#1618;&#1593;&#1615;&#1601;&#1615;" TargetMode="External"/><Relationship Id="rId5" Type="http://schemas.openxmlformats.org/officeDocument/2006/relationships/hyperlink" Target="http://lib.eshia.ir/11021/3/8/&#1610;&#1604;&#1578;&#1601;&#1578;" TargetMode="External"/><Relationship Id="rId4" Type="http://schemas.openxmlformats.org/officeDocument/2006/relationships/hyperlink" Target="http://lib.eshia.ir/11208/1/38/&#1575;&#1604;&#1605;&#1593;&#1575;&#1585;&#1610;&#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9B758-4EA6-4426-A7EB-1866C5BC1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3</Pages>
  <Words>860</Words>
  <Characters>4905</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2020-05-03T14:03:00Z</cp:lastPrinted>
  <dcterms:created xsi:type="dcterms:W3CDTF">2020-05-03T14:09:00Z</dcterms:created>
  <dcterms:modified xsi:type="dcterms:W3CDTF">2020-05-03T14:09:00Z</dcterms:modified>
  <cp:contentStatus>ویرایش 2.5</cp:contentStatus>
  <cp:version>2.7</cp:version>
</cp:coreProperties>
</file>