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41B533" w14:textId="77777777" w:rsidR="008B750B" w:rsidRPr="008A522A" w:rsidRDefault="00783473" w:rsidP="009C66D5">
      <w:pPr>
        <w:jc w:val="center"/>
        <w:rPr>
          <w:rtl/>
        </w:rPr>
      </w:pPr>
      <w:r>
        <w:rPr>
          <w:rFonts w:hint="cs"/>
          <w:noProof/>
          <w:rtl/>
        </w:rPr>
        <w:drawing>
          <wp:inline distT="0" distB="0" distL="0" distR="0" wp14:anchorId="224D892A" wp14:editId="1393C3F6">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569E4B99" w14:textId="4610EA06" w:rsidR="0088277F" w:rsidRDefault="00A01522">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42705386" w:history="1">
        <w:r w:rsidR="0088277F" w:rsidRPr="007624FA">
          <w:rPr>
            <w:rStyle w:val="Hyperlink"/>
            <w:noProof/>
            <w:rtl/>
          </w:rPr>
          <w:t>حج</w:t>
        </w:r>
        <w:r w:rsidR="0088277F" w:rsidRPr="007624FA">
          <w:rPr>
            <w:rStyle w:val="Hyperlink"/>
            <w:rFonts w:hint="cs"/>
            <w:noProof/>
            <w:rtl/>
          </w:rPr>
          <w:t>ی</w:t>
        </w:r>
        <w:r w:rsidR="0088277F" w:rsidRPr="007624FA">
          <w:rPr>
            <w:rStyle w:val="Hyperlink"/>
            <w:rFonts w:hint="eastAsia"/>
            <w:noProof/>
            <w:rtl/>
          </w:rPr>
          <w:t>ت</w:t>
        </w:r>
        <w:r w:rsidR="0088277F" w:rsidRPr="007624FA">
          <w:rPr>
            <w:rStyle w:val="Hyperlink"/>
            <w:noProof/>
            <w:rtl/>
          </w:rPr>
          <w:t xml:space="preserve"> قضا</w:t>
        </w:r>
        <w:r w:rsidR="0088277F" w:rsidRPr="007624FA">
          <w:rPr>
            <w:rStyle w:val="Hyperlink"/>
            <w:rFonts w:hint="cs"/>
            <w:noProof/>
            <w:rtl/>
          </w:rPr>
          <w:t>ی</w:t>
        </w:r>
        <w:r w:rsidR="0088277F" w:rsidRPr="007624FA">
          <w:rPr>
            <w:rStyle w:val="Hyperlink"/>
            <w:noProof/>
            <w:rtl/>
          </w:rPr>
          <w:t xml:space="preserve"> غ</w:t>
        </w:r>
        <w:r w:rsidR="0088277F" w:rsidRPr="007624FA">
          <w:rPr>
            <w:rStyle w:val="Hyperlink"/>
            <w:rFonts w:hint="cs"/>
            <w:noProof/>
            <w:rtl/>
          </w:rPr>
          <w:t>ی</w:t>
        </w:r>
        <w:r w:rsidR="0088277F" w:rsidRPr="007624FA">
          <w:rPr>
            <w:rStyle w:val="Hyperlink"/>
            <w:rFonts w:hint="eastAsia"/>
            <w:noProof/>
            <w:rtl/>
          </w:rPr>
          <w:t>ر</w:t>
        </w:r>
        <w:r w:rsidR="0088277F" w:rsidRPr="007624FA">
          <w:rPr>
            <w:rStyle w:val="Hyperlink"/>
            <w:noProof/>
            <w:rtl/>
          </w:rPr>
          <w:t xml:space="preserve"> مجتهد</w:t>
        </w:r>
        <w:r w:rsidR="0088277F">
          <w:rPr>
            <w:noProof/>
            <w:webHidden/>
            <w:rtl/>
          </w:rPr>
          <w:tab/>
        </w:r>
        <w:r w:rsidR="0088277F">
          <w:rPr>
            <w:noProof/>
            <w:webHidden/>
            <w:rtl/>
          </w:rPr>
          <w:fldChar w:fldCharType="begin"/>
        </w:r>
        <w:r w:rsidR="0088277F">
          <w:rPr>
            <w:noProof/>
            <w:webHidden/>
            <w:rtl/>
          </w:rPr>
          <w:instrText xml:space="preserve"> </w:instrText>
        </w:r>
        <w:r w:rsidR="0088277F">
          <w:rPr>
            <w:noProof/>
            <w:webHidden/>
          </w:rPr>
          <w:instrText>PAGEREF</w:instrText>
        </w:r>
        <w:r w:rsidR="0088277F">
          <w:rPr>
            <w:noProof/>
            <w:webHidden/>
            <w:rtl/>
          </w:rPr>
          <w:instrText xml:space="preserve"> _</w:instrText>
        </w:r>
        <w:r w:rsidR="0088277F">
          <w:rPr>
            <w:noProof/>
            <w:webHidden/>
          </w:rPr>
          <w:instrText>Toc</w:instrText>
        </w:r>
        <w:r w:rsidR="0088277F">
          <w:rPr>
            <w:noProof/>
            <w:webHidden/>
            <w:rtl/>
          </w:rPr>
          <w:instrText xml:space="preserve">42705386 </w:instrText>
        </w:r>
        <w:r w:rsidR="0088277F">
          <w:rPr>
            <w:noProof/>
            <w:webHidden/>
          </w:rPr>
          <w:instrText>\h</w:instrText>
        </w:r>
        <w:r w:rsidR="0088277F">
          <w:rPr>
            <w:noProof/>
            <w:webHidden/>
            <w:rtl/>
          </w:rPr>
          <w:instrText xml:space="preserve"> </w:instrText>
        </w:r>
        <w:r w:rsidR="0088277F">
          <w:rPr>
            <w:noProof/>
            <w:webHidden/>
            <w:rtl/>
          </w:rPr>
        </w:r>
        <w:r w:rsidR="0088277F">
          <w:rPr>
            <w:noProof/>
            <w:webHidden/>
            <w:rtl/>
          </w:rPr>
          <w:fldChar w:fldCharType="separate"/>
        </w:r>
        <w:r w:rsidR="00842C7A">
          <w:rPr>
            <w:noProof/>
            <w:webHidden/>
            <w:rtl/>
          </w:rPr>
          <w:t>1</w:t>
        </w:r>
        <w:r w:rsidR="0088277F">
          <w:rPr>
            <w:noProof/>
            <w:webHidden/>
            <w:rtl/>
          </w:rPr>
          <w:fldChar w:fldCharType="end"/>
        </w:r>
      </w:hyperlink>
    </w:p>
    <w:p w14:paraId="11C70646" w14:textId="02CC0321" w:rsidR="0088277F" w:rsidRDefault="00842C7A">
      <w:pPr>
        <w:pStyle w:val="TOC2"/>
        <w:tabs>
          <w:tab w:val="right" w:leader="dot" w:pos="10194"/>
        </w:tabs>
        <w:rPr>
          <w:rFonts w:asciiTheme="minorHAnsi" w:eastAsiaTheme="minorEastAsia" w:hAnsiTheme="minorHAnsi" w:cstheme="minorBidi"/>
          <w:bCs w:val="0"/>
          <w:noProof/>
          <w:color w:val="auto"/>
          <w:szCs w:val="22"/>
          <w:rtl/>
          <w:lang w:bidi="ar-SA"/>
        </w:rPr>
      </w:pPr>
      <w:hyperlink w:anchor="_Toc42705387" w:history="1">
        <w:r w:rsidR="0088277F" w:rsidRPr="007624FA">
          <w:rPr>
            <w:rStyle w:val="Hyperlink"/>
            <w:noProof/>
            <w:rtl/>
          </w:rPr>
          <w:t>منشأ خلط صاحب جواهر در استفاده از اطلاقات</w:t>
        </w:r>
        <w:r w:rsidR="0088277F">
          <w:rPr>
            <w:noProof/>
            <w:webHidden/>
            <w:rtl/>
          </w:rPr>
          <w:tab/>
        </w:r>
        <w:r w:rsidR="0088277F">
          <w:rPr>
            <w:noProof/>
            <w:webHidden/>
            <w:rtl/>
          </w:rPr>
          <w:fldChar w:fldCharType="begin"/>
        </w:r>
        <w:r w:rsidR="0088277F">
          <w:rPr>
            <w:noProof/>
            <w:webHidden/>
            <w:rtl/>
          </w:rPr>
          <w:instrText xml:space="preserve"> </w:instrText>
        </w:r>
        <w:r w:rsidR="0088277F">
          <w:rPr>
            <w:noProof/>
            <w:webHidden/>
          </w:rPr>
          <w:instrText>PAGEREF</w:instrText>
        </w:r>
        <w:r w:rsidR="0088277F">
          <w:rPr>
            <w:noProof/>
            <w:webHidden/>
            <w:rtl/>
          </w:rPr>
          <w:instrText xml:space="preserve"> _</w:instrText>
        </w:r>
        <w:r w:rsidR="0088277F">
          <w:rPr>
            <w:noProof/>
            <w:webHidden/>
          </w:rPr>
          <w:instrText>Toc</w:instrText>
        </w:r>
        <w:r w:rsidR="0088277F">
          <w:rPr>
            <w:noProof/>
            <w:webHidden/>
            <w:rtl/>
          </w:rPr>
          <w:instrText xml:space="preserve">42705387 </w:instrText>
        </w:r>
        <w:r w:rsidR="0088277F">
          <w:rPr>
            <w:noProof/>
            <w:webHidden/>
          </w:rPr>
          <w:instrText>\h</w:instrText>
        </w:r>
        <w:r w:rsidR="0088277F">
          <w:rPr>
            <w:noProof/>
            <w:webHidden/>
            <w:rtl/>
          </w:rPr>
          <w:instrText xml:space="preserve"> </w:instrText>
        </w:r>
        <w:r w:rsidR="0088277F">
          <w:rPr>
            <w:noProof/>
            <w:webHidden/>
            <w:rtl/>
          </w:rPr>
        </w:r>
        <w:r w:rsidR="0088277F">
          <w:rPr>
            <w:noProof/>
            <w:webHidden/>
            <w:rtl/>
          </w:rPr>
          <w:fldChar w:fldCharType="separate"/>
        </w:r>
        <w:r>
          <w:rPr>
            <w:noProof/>
            <w:webHidden/>
            <w:rtl/>
          </w:rPr>
          <w:t>2</w:t>
        </w:r>
        <w:r w:rsidR="0088277F">
          <w:rPr>
            <w:noProof/>
            <w:webHidden/>
            <w:rtl/>
          </w:rPr>
          <w:fldChar w:fldCharType="end"/>
        </w:r>
      </w:hyperlink>
    </w:p>
    <w:p w14:paraId="7AD12823" w14:textId="1B486F2B" w:rsidR="00C91EB6" w:rsidRPr="00C91EB6" w:rsidRDefault="00A01522" w:rsidP="00C91EB6">
      <w:r>
        <w:rPr>
          <w:rFonts w:cs="B Titr"/>
          <w:noProof/>
          <w:webHidden/>
          <w:color w:val="632423" w:themeColor="accent2" w:themeShade="80"/>
          <w:szCs w:val="24"/>
          <w:rtl/>
        </w:rPr>
        <w:fldChar w:fldCharType="end"/>
      </w:r>
    </w:p>
    <w:p w14:paraId="44FDB2E9" w14:textId="77777777"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D870B9">
        <w:rPr>
          <w:rtl/>
        </w:rPr>
        <w:t>شروط قاض</w:t>
      </w:r>
      <w:r w:rsidR="00D870B9">
        <w:rPr>
          <w:rFonts w:hint="cs"/>
          <w:rtl/>
        </w:rPr>
        <w:t>ی</w:t>
      </w:r>
      <w:r w:rsidR="00025B70">
        <w:rPr>
          <w:rFonts w:hint="cs"/>
          <w:rtl/>
        </w:rPr>
        <w:t xml:space="preserve"> </w:t>
      </w:r>
      <w:r w:rsidR="00386C11" w:rsidRPr="00A6366F">
        <w:rPr>
          <w:rFonts w:hint="cs"/>
          <w:rtl/>
        </w:rPr>
        <w:t>/</w:t>
      </w:r>
      <w:bookmarkStart w:id="1" w:name="BokSabj_d"/>
      <w:bookmarkEnd w:id="1"/>
      <w:r w:rsidR="00D870B9">
        <w:rPr>
          <w:rtl/>
        </w:rPr>
        <w:t>القضا</w:t>
      </w:r>
      <w:r w:rsidR="00386C11" w:rsidRPr="00A6366F">
        <w:rPr>
          <w:rFonts w:hint="cs"/>
          <w:rtl/>
        </w:rPr>
        <w:t xml:space="preserve"> /</w:t>
      </w:r>
      <w:bookmarkStart w:id="2" w:name="Bokkolli"/>
      <w:bookmarkEnd w:id="2"/>
      <w:r w:rsidR="00D870B9">
        <w:rPr>
          <w:rtl/>
        </w:rPr>
        <w:t>کتاب القضا</w:t>
      </w:r>
      <w:r w:rsidR="001B6799" w:rsidRPr="00A6366F">
        <w:rPr>
          <w:rFonts w:hint="cs"/>
          <w:rtl/>
        </w:rPr>
        <w:t xml:space="preserve"> </w:t>
      </w:r>
    </w:p>
    <w:p w14:paraId="53C57992" w14:textId="77777777" w:rsidR="008F5B4D" w:rsidRPr="009C66D5" w:rsidRDefault="008F5B4D" w:rsidP="008F5B4D">
      <w:pPr>
        <w:rPr>
          <w:rStyle w:val="Emphasis"/>
          <w:b/>
          <w:bCs w:val="0"/>
          <w:rtl/>
        </w:rPr>
      </w:pPr>
      <w:r w:rsidRPr="009C66D5">
        <w:rPr>
          <w:rStyle w:val="Emphasis"/>
          <w:rFonts w:hint="cs"/>
          <w:b/>
          <w:bCs w:val="0"/>
          <w:rtl/>
        </w:rPr>
        <w:t>خلاصه مباحث گذشته:</w:t>
      </w:r>
    </w:p>
    <w:p w14:paraId="60E2B949" w14:textId="77777777" w:rsidR="00651CB8" w:rsidRDefault="00AB4C70" w:rsidP="00AB4C70">
      <w:pPr>
        <w:jc w:val="both"/>
        <w:rPr>
          <w:rtl/>
        </w:rPr>
      </w:pPr>
      <w:r>
        <w:rPr>
          <w:rFonts w:hint="cs"/>
          <w:rtl/>
        </w:rPr>
        <w:t xml:space="preserve">بحث ما در اشتراط اجتهاد </w:t>
      </w:r>
      <w:r w:rsidR="00980E88">
        <w:rPr>
          <w:rFonts w:hint="cs"/>
          <w:rtl/>
        </w:rPr>
        <w:t>برای</w:t>
      </w:r>
      <w:r>
        <w:rPr>
          <w:rFonts w:hint="cs"/>
          <w:rtl/>
        </w:rPr>
        <w:t xml:space="preserve"> قاضی در مقتضای قاعده بود و اینکه آیا مقتضای قاعده شرطیت اجتهاد است یا عدم </w:t>
      </w:r>
      <w:r w:rsidR="00980E88">
        <w:rPr>
          <w:rFonts w:hint="cs"/>
          <w:rtl/>
        </w:rPr>
        <w:t>آن</w:t>
      </w:r>
      <w:r>
        <w:rPr>
          <w:rFonts w:hint="cs"/>
          <w:rtl/>
        </w:rPr>
        <w:t xml:space="preserve">. در مقام تفصیل دادیم و گفتیم </w:t>
      </w:r>
      <w:r w:rsidR="00980E88">
        <w:rPr>
          <w:rFonts w:hint="cs"/>
          <w:rtl/>
        </w:rPr>
        <w:t xml:space="preserve">بحث </w:t>
      </w:r>
      <w:r>
        <w:rPr>
          <w:rFonts w:hint="cs"/>
          <w:rtl/>
        </w:rPr>
        <w:t xml:space="preserve">گاهی </w:t>
      </w:r>
      <w:r w:rsidR="00980E88">
        <w:rPr>
          <w:rFonts w:hint="cs"/>
          <w:rtl/>
        </w:rPr>
        <w:t xml:space="preserve">از حیث قضاوت کردن و </w:t>
      </w:r>
      <w:r>
        <w:rPr>
          <w:rFonts w:hint="cs"/>
          <w:rtl/>
        </w:rPr>
        <w:t xml:space="preserve">وظیفه قاضی فی حد نفسه است و گاهی از حیث نفوذ قضا بر دیگران. نسبت به </w:t>
      </w:r>
      <w:r w:rsidR="00980E88">
        <w:rPr>
          <w:rFonts w:hint="cs"/>
          <w:rtl/>
        </w:rPr>
        <w:t>اینکه</w:t>
      </w:r>
      <w:r>
        <w:rPr>
          <w:rFonts w:hint="cs"/>
          <w:rtl/>
        </w:rPr>
        <w:t xml:space="preserve"> قاضی </w:t>
      </w:r>
      <w:r w:rsidR="00980E88">
        <w:rPr>
          <w:rFonts w:hint="cs"/>
          <w:rtl/>
        </w:rPr>
        <w:t>غیر</w:t>
      </w:r>
      <w:r>
        <w:rPr>
          <w:rFonts w:hint="cs"/>
          <w:rtl/>
        </w:rPr>
        <w:t xml:space="preserve"> مجتهد آیا تکلیفا مجاز به قضاوت کردن است یا نه، گفتیم مقتضای اطلاقات و اصل عملی، جواز است. </w:t>
      </w:r>
      <w:r w:rsidR="00980E88">
        <w:rPr>
          <w:rFonts w:hint="cs"/>
          <w:rtl/>
        </w:rPr>
        <w:t>فتوای بدون ا</w:t>
      </w:r>
      <w:r w:rsidR="00465E7F">
        <w:rPr>
          <w:rFonts w:hint="cs"/>
          <w:rtl/>
        </w:rPr>
        <w:t>ج</w:t>
      </w:r>
      <w:r w:rsidR="00980E88">
        <w:rPr>
          <w:rFonts w:hint="cs"/>
          <w:rtl/>
        </w:rPr>
        <w:t xml:space="preserve">تهاد فتوای به غیر علم است اما قضاوت بدون اجتهاد (در فرضی که علم دارد) قضای به غیر علم نیست. </w:t>
      </w:r>
    </w:p>
    <w:p w14:paraId="23F04795" w14:textId="618394D8" w:rsidR="00AB4C70" w:rsidRDefault="00AB4C70" w:rsidP="00AB4C70">
      <w:pPr>
        <w:jc w:val="both"/>
        <w:rPr>
          <w:rtl/>
        </w:rPr>
      </w:pPr>
      <w:r>
        <w:rPr>
          <w:rFonts w:hint="cs"/>
          <w:rtl/>
        </w:rPr>
        <w:t xml:space="preserve">بحث به نفوذ حکم </w:t>
      </w:r>
      <w:r w:rsidR="00651CB8">
        <w:rPr>
          <w:rFonts w:hint="cs"/>
          <w:rtl/>
        </w:rPr>
        <w:t xml:space="preserve">قاضی غیر مجتهد </w:t>
      </w:r>
      <w:r>
        <w:rPr>
          <w:rFonts w:hint="cs"/>
          <w:rtl/>
        </w:rPr>
        <w:t xml:space="preserve">در حق دیگران </w:t>
      </w:r>
      <w:r w:rsidR="00651CB8">
        <w:rPr>
          <w:rFonts w:hint="cs"/>
          <w:rtl/>
        </w:rPr>
        <w:t>منتهی شد</w:t>
      </w:r>
      <w:r>
        <w:rPr>
          <w:rFonts w:hint="cs"/>
          <w:rtl/>
        </w:rPr>
        <w:t xml:space="preserve">. </w:t>
      </w:r>
      <w:r w:rsidR="009016C6">
        <w:rPr>
          <w:rFonts w:hint="cs"/>
          <w:rtl/>
        </w:rPr>
        <w:t xml:space="preserve">گفتیم مقتضای اصل عملی در صورت شک، عدم حجیت قول قاضی غیر مجتهد است. </w:t>
      </w:r>
      <w:r w:rsidR="00651CB8">
        <w:rPr>
          <w:rFonts w:hint="cs"/>
          <w:rtl/>
        </w:rPr>
        <w:t xml:space="preserve">صاحب جواهر در هر دو جهت بحث به مقتضای اطلاقات </w:t>
      </w:r>
      <w:r w:rsidR="009016C6">
        <w:rPr>
          <w:rFonts w:hint="cs"/>
          <w:rtl/>
        </w:rPr>
        <w:t xml:space="preserve">و عمومات </w:t>
      </w:r>
      <w:r w:rsidR="00651CB8">
        <w:rPr>
          <w:rFonts w:hint="cs"/>
          <w:rtl/>
        </w:rPr>
        <w:t>استناد کرد و حکم غیر مجتهد را جایز و نافذ دانست.</w:t>
      </w:r>
    </w:p>
    <w:p w14:paraId="3F5371F9" w14:textId="5D805113" w:rsidR="00AB4C70" w:rsidRDefault="00AB4C70" w:rsidP="009016C6">
      <w:pPr>
        <w:pStyle w:val="Heading1"/>
        <w:rPr>
          <w:rtl/>
        </w:rPr>
      </w:pPr>
      <w:bookmarkStart w:id="3" w:name="_Toc42705386"/>
      <w:r>
        <w:rPr>
          <w:rFonts w:hint="cs"/>
          <w:rtl/>
        </w:rPr>
        <w:t>حجیت قضای غیر مجتهد</w:t>
      </w:r>
      <w:bookmarkEnd w:id="3"/>
    </w:p>
    <w:p w14:paraId="0E8726EB" w14:textId="75C36343" w:rsidR="00AB4C70" w:rsidRDefault="00AB4C70" w:rsidP="0088277F">
      <w:pPr>
        <w:jc w:val="both"/>
        <w:rPr>
          <w:rtl/>
        </w:rPr>
      </w:pPr>
      <w:r>
        <w:rPr>
          <w:rFonts w:hint="cs"/>
          <w:rtl/>
        </w:rPr>
        <w:t xml:space="preserve">گفتیم کلام صاحب جواهر تمام نیست و عمومات دلالت بر </w:t>
      </w:r>
      <w:r w:rsidR="009016C6">
        <w:rPr>
          <w:rFonts w:hint="cs"/>
          <w:rtl/>
        </w:rPr>
        <w:t xml:space="preserve">نفوذ حکم غیر مجتهد </w:t>
      </w:r>
      <w:r>
        <w:rPr>
          <w:rFonts w:hint="cs"/>
          <w:rtl/>
        </w:rPr>
        <w:t>ندارند چون قدر متیقن از این عمومات، وظیفه حکم کننده است. حکم کننده نباید قول به غیر علم داشته باشد، اما این به معنای حجیت قول</w:t>
      </w:r>
      <w:r w:rsidR="009016C6">
        <w:rPr>
          <w:rFonts w:hint="cs"/>
          <w:rtl/>
        </w:rPr>
        <w:t xml:space="preserve"> هر </w:t>
      </w:r>
      <w:r>
        <w:rPr>
          <w:rFonts w:hint="cs"/>
          <w:rtl/>
        </w:rPr>
        <w:t>کسی که از روی علم حرف می زند، نیست. وزان این آیات و روایات که صاحب جواهر بیان کرده است، وزان قول و حکم به غیر علم است که انسان نباید قول به غیر علم داشته باشد</w:t>
      </w:r>
      <w:r w:rsidR="0088277F">
        <w:rPr>
          <w:rFonts w:hint="cs"/>
          <w:rtl/>
        </w:rPr>
        <w:t xml:space="preserve"> (هر چند می داند که قول او برای کسی حجت نیست)</w:t>
      </w:r>
      <w:r>
        <w:rPr>
          <w:rFonts w:hint="cs"/>
          <w:rtl/>
        </w:rPr>
        <w:t>.</w:t>
      </w:r>
      <w:bookmarkStart w:id="4" w:name="_Hlk42615861"/>
      <w:r w:rsidR="0088277F">
        <w:rPr>
          <w:rFonts w:hint="cs"/>
          <w:rtl/>
        </w:rPr>
        <w:t xml:space="preserve"> </w:t>
      </w:r>
      <w:r>
        <w:rPr>
          <w:rFonts w:hint="cs"/>
          <w:rtl/>
        </w:rPr>
        <w:t>قاضی هر چند که قولش حجت نباشد، نباید حکم به ظلم و جور داشته باشد. اهل کتاب</w:t>
      </w:r>
      <w:r w:rsidR="009016C6">
        <w:rPr>
          <w:rFonts w:hint="cs"/>
          <w:rtl/>
        </w:rPr>
        <w:t xml:space="preserve"> نیز</w:t>
      </w:r>
      <w:r>
        <w:rPr>
          <w:rFonts w:hint="cs"/>
          <w:rtl/>
        </w:rPr>
        <w:t xml:space="preserve"> که مورد سرزنش قرار می گرفتند </w:t>
      </w:r>
      <w:r w:rsidR="009016C6">
        <w:rPr>
          <w:rFonts w:hint="cs"/>
          <w:rtl/>
        </w:rPr>
        <w:t xml:space="preserve">به خاطر همین </w:t>
      </w:r>
      <w:r>
        <w:rPr>
          <w:rFonts w:hint="cs"/>
          <w:rtl/>
        </w:rPr>
        <w:t xml:space="preserve">حکم به غیر عدل بود، هر چند حکمشان بر مسلمین حجت نبود چون ذی نفع بودند. </w:t>
      </w:r>
    </w:p>
    <w:bookmarkEnd w:id="4"/>
    <w:p w14:paraId="2045BC79" w14:textId="6E3788CD" w:rsidR="00AB4C70" w:rsidRDefault="00AB4C70" w:rsidP="0088277F">
      <w:pPr>
        <w:jc w:val="both"/>
        <w:rPr>
          <w:rtl/>
        </w:rPr>
      </w:pPr>
      <w:r>
        <w:rPr>
          <w:rFonts w:hint="cs"/>
          <w:rtl/>
        </w:rPr>
        <w:t xml:space="preserve">شاید صاحب جواهر خواسته است از طریق دلالت اقتضاء از این اطلاقات حجیت قول قاضی غیر مجتهد را ثابت کند. </w:t>
      </w:r>
      <w:r w:rsidR="000614C8">
        <w:rPr>
          <w:rFonts w:hint="cs"/>
          <w:rtl/>
        </w:rPr>
        <w:t xml:space="preserve">مانند اینکه </w:t>
      </w:r>
      <w:r>
        <w:rPr>
          <w:rFonts w:hint="cs"/>
          <w:rtl/>
        </w:rPr>
        <w:t xml:space="preserve">اگر به عادل گفتند شهادت بده، دلالت اقتضایش این است که دیگران باید قبول کنند. در اینجا نیز به حاکم گفته اند حکم </w:t>
      </w:r>
      <w:r>
        <w:rPr>
          <w:rFonts w:hint="cs"/>
          <w:rtl/>
        </w:rPr>
        <w:lastRenderedPageBreak/>
        <w:t>به حق کند</w:t>
      </w:r>
      <w:r w:rsidR="000614C8">
        <w:rPr>
          <w:rFonts w:hint="cs"/>
          <w:rtl/>
        </w:rPr>
        <w:t xml:space="preserve"> و</w:t>
      </w:r>
      <w:r>
        <w:rPr>
          <w:rFonts w:hint="cs"/>
          <w:rtl/>
        </w:rPr>
        <w:t xml:space="preserve"> </w:t>
      </w:r>
      <w:r w:rsidR="0088277F">
        <w:rPr>
          <w:rFonts w:hint="cs"/>
          <w:rtl/>
        </w:rPr>
        <w:t xml:space="preserve">به دلالت اقتضاء </w:t>
      </w:r>
      <w:r>
        <w:rPr>
          <w:rFonts w:hint="cs"/>
          <w:rtl/>
        </w:rPr>
        <w:t xml:space="preserve">نتیجه حکم به حق، نفوذ </w:t>
      </w:r>
      <w:r w:rsidR="0088277F">
        <w:rPr>
          <w:rFonts w:hint="cs"/>
          <w:rtl/>
        </w:rPr>
        <w:t xml:space="preserve">آن </w:t>
      </w:r>
      <w:r>
        <w:rPr>
          <w:rFonts w:hint="cs"/>
          <w:rtl/>
        </w:rPr>
        <w:t>در مورد دیگران است.</w:t>
      </w:r>
      <w:r w:rsidRPr="00EC1003">
        <w:rPr>
          <w:rFonts w:hint="cs"/>
          <w:rtl/>
        </w:rPr>
        <w:t xml:space="preserve"> </w:t>
      </w:r>
      <w:r>
        <w:rPr>
          <w:rFonts w:hint="cs"/>
          <w:rtl/>
        </w:rPr>
        <w:t xml:space="preserve">مانند آیه نفر که می گوید تفقه در دین کنید تا قوم خود را انذار دهید. گفته اند از باب دلالت اقتضاء، شما انذار کنید که دیگران عمل کنند. ما اگر دلالت اقتضاء در آیه نفر را بپذیریم ولی این دلالت اقتضاء در اینجا تمام نیست. </w:t>
      </w:r>
    </w:p>
    <w:p w14:paraId="2E5C3836" w14:textId="4D3FB56D" w:rsidR="00AB4C70" w:rsidRDefault="00AB4C70" w:rsidP="00AB4C70">
      <w:pPr>
        <w:jc w:val="both"/>
        <w:rPr>
          <w:rtl/>
        </w:rPr>
      </w:pPr>
      <w:r>
        <w:rPr>
          <w:rFonts w:hint="cs"/>
          <w:rtl/>
        </w:rPr>
        <w:t xml:space="preserve">به نظر ما وزان این اطلاقات مانند این است که به شخص بگویند راست بگو، و دروغ نگو که فقط وظیفه متکلم را بیان می کند نه حجیت این قول را بر دیگران. علت عدم تمامیت دلالت اقتضاء در اینجا این است که این ادله در مقام بیان حکم قضایی به تنهایی نیستند. اگر این ادله در مقام بیان حکم قضایی بودند و می گفتند قاضی حکم به حق کند، ممکن بود که بگوییم به دلالت اقتضاء حجیت قول او ثابت می شود. اما این آیات ناظر به حکم است </w:t>
      </w:r>
      <w:r w:rsidR="0088277F">
        <w:rPr>
          <w:rFonts w:hint="cs"/>
          <w:rtl/>
        </w:rPr>
        <w:t xml:space="preserve">و شامل هر نوع حکمی می شود </w:t>
      </w:r>
      <w:r>
        <w:rPr>
          <w:rFonts w:hint="cs"/>
          <w:rtl/>
        </w:rPr>
        <w:t xml:space="preserve">هر چند که حکم اصطلاحی نباشد. حکمی که در این آیات آمده است شامل مواردی مثل فتوا نیز می شود. مفاد این آیات این است که حکم باید </w:t>
      </w:r>
      <w:r w:rsidR="0088277F">
        <w:rPr>
          <w:rFonts w:hint="cs"/>
          <w:rtl/>
        </w:rPr>
        <w:t xml:space="preserve">حکم </w:t>
      </w:r>
      <w:r>
        <w:rPr>
          <w:rFonts w:hint="cs"/>
          <w:rtl/>
        </w:rPr>
        <w:t xml:space="preserve">«بما انزل الله» و حکم به قسط و عدل باشد. </w:t>
      </w:r>
    </w:p>
    <w:p w14:paraId="22E549AF" w14:textId="77777777" w:rsidR="00AB4C70" w:rsidRDefault="00AB4C70" w:rsidP="0088277F">
      <w:pPr>
        <w:pStyle w:val="Heading2"/>
        <w:rPr>
          <w:rtl/>
        </w:rPr>
      </w:pPr>
      <w:bookmarkStart w:id="5" w:name="_Toc42705387"/>
      <w:r>
        <w:rPr>
          <w:rFonts w:hint="cs"/>
          <w:rtl/>
        </w:rPr>
        <w:t>منشأ خلط صاحب جواهر در استفاده از اطلاقات</w:t>
      </w:r>
      <w:bookmarkEnd w:id="5"/>
    </w:p>
    <w:p w14:paraId="51487EC9" w14:textId="7D8FFF0D" w:rsidR="00AB4C70" w:rsidRDefault="00AB4C70" w:rsidP="00AB4C70">
      <w:pPr>
        <w:jc w:val="both"/>
        <w:rPr>
          <w:rtl/>
        </w:rPr>
      </w:pPr>
      <w:r>
        <w:rPr>
          <w:rFonts w:hint="cs"/>
          <w:rtl/>
        </w:rPr>
        <w:t xml:space="preserve">خلطی که برای صاحب جواهر اتفاق افتاده است این است که خیال کرده اند مراد از این حکم که در آیات آمده است حکم اصطلاحی در باب قضا است و مقتضای دلالت اقتضاء، نفوذ این حکم است. دلالت آیه در موارد غیر حکم اصطلاحی تمام است و دفع لغویت نیاز به نفوذ </w:t>
      </w:r>
      <w:r w:rsidR="00836E32">
        <w:rPr>
          <w:rFonts w:hint="cs"/>
          <w:rtl/>
        </w:rPr>
        <w:t xml:space="preserve">آن </w:t>
      </w:r>
      <w:r>
        <w:rPr>
          <w:rFonts w:hint="cs"/>
          <w:rtl/>
        </w:rPr>
        <w:t>در حق دیگران ندارد تا به دلالت اقتضاء نیاز داشته باشد؛ چون اگر بنا باشد اطلاقش شامل حکم غیر قضایی باشد، حکم غیر قضایی، برای اینکه قسط و عدل باشد نیاز به حجیت و نفوذ در حق دیگران ندا</w:t>
      </w:r>
      <w:r w:rsidR="007B10B8">
        <w:rPr>
          <w:rFonts w:hint="cs"/>
          <w:rtl/>
        </w:rPr>
        <w:t>ر</w:t>
      </w:r>
      <w:r>
        <w:rPr>
          <w:rFonts w:hint="cs"/>
          <w:rtl/>
        </w:rPr>
        <w:t xml:space="preserve">د، </w:t>
      </w:r>
      <w:r w:rsidR="007B10B8">
        <w:rPr>
          <w:rFonts w:hint="cs"/>
          <w:rtl/>
        </w:rPr>
        <w:t>پس</w:t>
      </w:r>
      <w:r>
        <w:rPr>
          <w:rFonts w:hint="cs"/>
          <w:rtl/>
        </w:rPr>
        <w:t xml:space="preserve"> دلالت اقتضاء</w:t>
      </w:r>
      <w:r w:rsidR="007B10B8" w:rsidRPr="007B10B8">
        <w:rPr>
          <w:rFonts w:hint="cs"/>
          <w:rtl/>
        </w:rPr>
        <w:t xml:space="preserve"> </w:t>
      </w:r>
      <w:r w:rsidR="007B10B8">
        <w:rPr>
          <w:rFonts w:hint="cs"/>
          <w:rtl/>
        </w:rPr>
        <w:t>اگر</w:t>
      </w:r>
      <w:r>
        <w:rPr>
          <w:rFonts w:hint="cs"/>
          <w:rtl/>
        </w:rPr>
        <w:t xml:space="preserve"> بخواهد به لحاظ اطلاق قضیه باشد، این دلالت اقتضاء تمام نیست. </w:t>
      </w:r>
    </w:p>
    <w:p w14:paraId="6534D868" w14:textId="4B683629" w:rsidR="00AB4C70" w:rsidRDefault="00AB4C70" w:rsidP="00AB4C70">
      <w:pPr>
        <w:jc w:val="both"/>
        <w:rPr>
          <w:rtl/>
        </w:rPr>
      </w:pPr>
      <w:r>
        <w:rPr>
          <w:rFonts w:hint="cs"/>
          <w:rtl/>
        </w:rPr>
        <w:t xml:space="preserve">دلالت اقتضاء مربوط به جایی است که اگر قائل به آن نشویم موجب لغویت دلیل باشد و أخذ دلیل منوط به دلالت اقتضاء باشد. اما در جایی که اصل دلیل منوط به دلالت اقتضاء نباشد، بلکه اگر دلیل بخواهد اطلاق داشته باشد، اطلاق آن منوط به دلالت اقتضاء </w:t>
      </w:r>
      <w:r w:rsidR="007B10B8">
        <w:rPr>
          <w:rFonts w:hint="cs"/>
          <w:rtl/>
        </w:rPr>
        <w:t>است</w:t>
      </w:r>
      <w:r>
        <w:rPr>
          <w:rFonts w:hint="cs"/>
          <w:rtl/>
        </w:rPr>
        <w:t xml:space="preserve">، اینجا دلالت اقتضاء موضوع ندارد. اینجا قائل به اطلاق نمی شویم تا نیاز به دلالت اقتضاء </w:t>
      </w:r>
      <w:r w:rsidR="007B10B8">
        <w:rPr>
          <w:rFonts w:hint="cs"/>
          <w:rtl/>
        </w:rPr>
        <w:t>ن</w:t>
      </w:r>
      <w:r>
        <w:rPr>
          <w:rFonts w:hint="cs"/>
          <w:rtl/>
        </w:rPr>
        <w:t>داشته باشد چون فرض این است که با عدم قول به اطلاق</w:t>
      </w:r>
      <w:r w:rsidR="007B10B8">
        <w:rPr>
          <w:rFonts w:hint="cs"/>
          <w:rtl/>
        </w:rPr>
        <w:t>،</w:t>
      </w:r>
      <w:r>
        <w:rPr>
          <w:rFonts w:hint="cs"/>
          <w:rtl/>
        </w:rPr>
        <w:t xml:space="preserve"> لغویتی به وجود نمی آید. بله اگر دلیل بخواهد اطلاق داشته باشد، نسبت به موردی که اطلاق می خواهد شامل آن شود، بدون تحمیل امر زائد</w:t>
      </w:r>
      <w:r w:rsidR="007B10B8">
        <w:rPr>
          <w:rFonts w:hint="cs"/>
          <w:rtl/>
        </w:rPr>
        <w:t xml:space="preserve"> (به دلالت اقتضا)</w:t>
      </w:r>
      <w:r>
        <w:rPr>
          <w:rFonts w:hint="cs"/>
          <w:rtl/>
        </w:rPr>
        <w:t xml:space="preserve"> بر دلیل، لغویت به وجود آید. </w:t>
      </w:r>
      <w:r w:rsidR="007B10B8">
        <w:rPr>
          <w:rFonts w:hint="cs"/>
          <w:rtl/>
        </w:rPr>
        <w:t xml:space="preserve">اما </w:t>
      </w:r>
      <w:r>
        <w:rPr>
          <w:rFonts w:hint="cs"/>
          <w:rtl/>
        </w:rPr>
        <w:t xml:space="preserve">تحمیل امر زائد خلاف اصل است. </w:t>
      </w:r>
    </w:p>
    <w:p w14:paraId="57ACFC07" w14:textId="77F29C95" w:rsidR="001A1EA5" w:rsidRPr="006162A2" w:rsidRDefault="00AB4C70" w:rsidP="00AB4C70">
      <w:pPr>
        <w:jc w:val="both"/>
        <w:rPr>
          <w:rtl/>
        </w:rPr>
      </w:pPr>
      <w:r>
        <w:rPr>
          <w:rFonts w:hint="cs"/>
          <w:rtl/>
        </w:rPr>
        <w:lastRenderedPageBreak/>
        <w:t xml:space="preserve">جایی که امر دائر بین این است که اطلاق شامل آن مورد نشود، یا شامل آن شود ولی با تحمیل زیاده بر دلیل، موجبی برای اطلاق در این مورد نیست و می گوییم اطلاق شامل این مورد نمی شود. </w:t>
      </w:r>
      <w:bookmarkStart w:id="6" w:name="_Hlk42618025"/>
      <w:r>
        <w:rPr>
          <w:rFonts w:hint="cs"/>
          <w:rtl/>
        </w:rPr>
        <w:t xml:space="preserve">پس در این موارد که می خواهد دلیل با اطلاق خودش شامل قضای اصطلاحی شود، چون نیاز به دلالت اقتضاء دارد، می گوییم اطلاق شامل این موارد نمی شود. </w:t>
      </w:r>
      <w:bookmarkEnd w:id="6"/>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A4F5C7" w14:textId="77777777" w:rsidR="000C495F" w:rsidRDefault="000C495F" w:rsidP="008B750B">
      <w:pPr>
        <w:spacing w:line="240" w:lineRule="auto"/>
      </w:pPr>
      <w:r>
        <w:separator/>
      </w:r>
    </w:p>
  </w:endnote>
  <w:endnote w:type="continuationSeparator" w:id="0">
    <w:p w14:paraId="4A79AC43" w14:textId="77777777" w:rsidR="000C495F" w:rsidRDefault="000C495F"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6E29FF" w14:textId="77777777"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bidiVisual/>
      <w:tblW w:w="0" w:type="auto"/>
      <w:tblLook w:val="04A0" w:firstRow="1" w:lastRow="0" w:firstColumn="1" w:lastColumn="0" w:noHBand="0" w:noVBand="1"/>
    </w:tblPr>
    <w:tblGrid>
      <w:gridCol w:w="3306"/>
      <w:gridCol w:w="2203"/>
      <w:gridCol w:w="4695"/>
    </w:tblGrid>
    <w:tr w:rsidR="006D44C1" w:rsidRPr="006D44C1" w14:paraId="124D4068" w14:textId="77777777" w:rsidTr="0020241A">
      <w:tc>
        <w:tcPr>
          <w:tcW w:w="3382" w:type="dxa"/>
          <w:tcBorders>
            <w:top w:val="nil"/>
            <w:left w:val="nil"/>
            <w:bottom w:val="nil"/>
            <w:right w:val="nil"/>
          </w:tcBorders>
        </w:tcPr>
        <w:p w14:paraId="12EB572C"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697BEF73"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C73B9" w:rsidRPr="00FC73B9">
            <w:rPr>
              <w:noProof/>
              <w:rtl/>
              <w:lang w:val="fa-IR"/>
            </w:rPr>
            <w:t>1</w:t>
          </w:r>
          <w:r>
            <w:rPr>
              <w:noProof/>
            </w:rPr>
            <w:fldChar w:fldCharType="end"/>
          </w:r>
        </w:p>
      </w:tc>
      <w:tc>
        <w:tcPr>
          <w:tcW w:w="4786" w:type="dxa"/>
          <w:tcBorders>
            <w:top w:val="nil"/>
            <w:left w:val="nil"/>
            <w:bottom w:val="nil"/>
            <w:right w:val="nil"/>
          </w:tcBorders>
          <w:vAlign w:val="center"/>
        </w:tcPr>
        <w:p w14:paraId="529DFF05" w14:textId="77777777" w:rsidR="006D44C1" w:rsidRPr="006D44C1" w:rsidRDefault="00D870B9" w:rsidP="001B6799">
          <w:pPr>
            <w:pStyle w:val="Footer"/>
            <w:bidi w:val="0"/>
            <w:rPr>
              <w:color w:val="808080" w:themeColor="background1" w:themeShade="80"/>
              <w:rtl/>
            </w:rPr>
          </w:pPr>
          <w:bookmarkStart w:id="14" w:name="BokAdres"/>
          <w:bookmarkEnd w:id="14"/>
          <w:r>
            <w:rPr>
              <w:color w:val="808080" w:themeColor="background1" w:themeShade="80"/>
            </w:rPr>
            <w:t>F1mq1_13990320-110_mk4_mfeb.ir</w:t>
          </w:r>
        </w:p>
      </w:tc>
    </w:tr>
  </w:tbl>
  <w:p w14:paraId="38AC843D"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918DDC"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15B2FB" w14:textId="77777777" w:rsidR="000C495F" w:rsidRDefault="000C495F" w:rsidP="008B750B">
      <w:pPr>
        <w:spacing w:line="240" w:lineRule="auto"/>
      </w:pPr>
      <w:r>
        <w:separator/>
      </w:r>
    </w:p>
  </w:footnote>
  <w:footnote w:type="continuationSeparator" w:id="0">
    <w:p w14:paraId="2A00E399" w14:textId="77777777" w:rsidR="000C495F" w:rsidRDefault="000C495F" w:rsidP="008B750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E3475E" w14:textId="77777777"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4F68A7"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7" w:name="BokNum"/>
    <w:bookmarkEnd w:id="7"/>
    <w:r w:rsidR="00D870B9">
      <w:rPr>
        <w:b/>
        <w:bCs/>
        <w:sz w:val="20"/>
        <w:szCs w:val="24"/>
        <w:rtl/>
      </w:rPr>
      <w:t>110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8" w:name="Bokdars"/>
    <w:bookmarkEnd w:id="8"/>
    <w:r w:rsidR="00D870B9">
      <w:rPr>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9" w:name="Bokostad"/>
    <w:bookmarkEnd w:id="9"/>
    <w:r w:rsidR="00D870B9">
      <w:rPr>
        <w:b/>
        <w:bCs/>
        <w:color w:val="632423" w:themeColor="accent2" w:themeShade="80"/>
        <w:sz w:val="20"/>
        <w:szCs w:val="24"/>
        <w:rtl/>
      </w:rPr>
      <w:t>قائ</w:t>
    </w:r>
    <w:r w:rsidR="00D870B9">
      <w:rPr>
        <w:rFonts w:hint="cs"/>
        <w:b/>
        <w:bCs/>
        <w:color w:val="632423" w:themeColor="accent2" w:themeShade="80"/>
        <w:sz w:val="20"/>
        <w:szCs w:val="24"/>
        <w:rtl/>
      </w:rPr>
      <w:t>ی</w:t>
    </w:r>
    <w:r w:rsidR="00D870B9">
      <w:rPr>
        <w:rFonts w:hint="eastAsia"/>
        <w:b/>
        <w:bCs/>
        <w:color w:val="632423" w:themeColor="accent2" w:themeShade="80"/>
        <w:sz w:val="20"/>
        <w:szCs w:val="24"/>
        <w:rtl/>
      </w:rPr>
      <w:t>ن</w:t>
    </w:r>
    <w:r w:rsidR="00D870B9">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0" w:name="BokTarikh"/>
    <w:bookmarkEnd w:id="10"/>
    <w:r w:rsidR="00D870B9">
      <w:rPr>
        <w:sz w:val="24"/>
        <w:szCs w:val="24"/>
        <w:rtl/>
      </w:rPr>
      <w:t>20 /3 /1399</w:t>
    </w:r>
  </w:p>
  <w:p w14:paraId="7F6E9E3D"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1" w:name="BokSabj"/>
    <w:bookmarkEnd w:id="11"/>
    <w:r w:rsidR="00D870B9">
      <w:rPr>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2" w:name="Bokmoqarer"/>
    <w:bookmarkEnd w:id="12"/>
    <w:r w:rsidR="00D870B9">
      <w:rPr>
        <w:sz w:val="24"/>
        <w:szCs w:val="24"/>
        <w:rtl/>
      </w:rPr>
      <w:t>مهد</w:t>
    </w:r>
    <w:r w:rsidR="00D870B9">
      <w:rPr>
        <w:rFonts w:hint="cs"/>
        <w:sz w:val="24"/>
        <w:szCs w:val="24"/>
        <w:rtl/>
      </w:rPr>
      <w:t>ی</w:t>
    </w:r>
    <w:r w:rsidR="00D870B9">
      <w:rPr>
        <w:sz w:val="24"/>
        <w:szCs w:val="24"/>
        <w:rtl/>
      </w:rPr>
      <w:t xml:space="preserve"> خسروب</w:t>
    </w:r>
    <w:r w:rsidR="00D870B9">
      <w:rPr>
        <w:rFonts w:hint="cs"/>
        <w:sz w:val="24"/>
        <w:szCs w:val="24"/>
        <w:rtl/>
      </w:rPr>
      <w:t>ی</w:t>
    </w:r>
    <w:r w:rsidR="00D870B9">
      <w:rPr>
        <w:rFonts w:hint="eastAsia"/>
        <w:sz w:val="24"/>
        <w:szCs w:val="24"/>
        <w:rtl/>
      </w:rPr>
      <w:t>گ</w:t>
    </w:r>
    <w:r w:rsidR="00D870B9">
      <w:rPr>
        <w:rFonts w:hint="cs"/>
        <w:sz w:val="24"/>
        <w:szCs w:val="24"/>
        <w:rtl/>
      </w:rPr>
      <w:t>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3" w:name="BokSabj2"/>
    <w:bookmarkEnd w:id="13"/>
    <w:r w:rsidR="00D870B9">
      <w:rPr>
        <w:sz w:val="24"/>
        <w:szCs w:val="24"/>
        <w:rtl/>
      </w:rPr>
      <w:t>شروط قاض</w:t>
    </w:r>
    <w:r w:rsidR="00D870B9">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725506"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72A3"/>
    <w:rsid w:val="00025777"/>
    <w:rsid w:val="00025B70"/>
    <w:rsid w:val="000353D7"/>
    <w:rsid w:val="00055496"/>
    <w:rsid w:val="000614C8"/>
    <w:rsid w:val="00080A41"/>
    <w:rsid w:val="0008299B"/>
    <w:rsid w:val="000913AA"/>
    <w:rsid w:val="00094847"/>
    <w:rsid w:val="00096C63"/>
    <w:rsid w:val="000B5DB5"/>
    <w:rsid w:val="000C3947"/>
    <w:rsid w:val="000C495F"/>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1F4"/>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65E7F"/>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51CB8"/>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B10B8"/>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6E32"/>
    <w:rsid w:val="00837FAA"/>
    <w:rsid w:val="00841F77"/>
    <w:rsid w:val="00842C7A"/>
    <w:rsid w:val="0085276D"/>
    <w:rsid w:val="00863390"/>
    <w:rsid w:val="0086385C"/>
    <w:rsid w:val="00871916"/>
    <w:rsid w:val="0088277F"/>
    <w:rsid w:val="008956DD"/>
    <w:rsid w:val="008A510E"/>
    <w:rsid w:val="008A522A"/>
    <w:rsid w:val="008B4464"/>
    <w:rsid w:val="008B750B"/>
    <w:rsid w:val="008C3162"/>
    <w:rsid w:val="008D1F14"/>
    <w:rsid w:val="008E3924"/>
    <w:rsid w:val="008F13F7"/>
    <w:rsid w:val="008F5B4D"/>
    <w:rsid w:val="009016C6"/>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0E88"/>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4C70"/>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870B9"/>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50D0"/>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5365"/>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BFEA279"/>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91BFA1-AEA5-40B5-83C4-715E05281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TotalTime>
  <Pages>3</Pages>
  <Words>613</Words>
  <Characters>3499</Characters>
  <Application>Microsoft Office Word</Application>
  <DocSecurity>0</DocSecurity>
  <Lines>29</Lines>
  <Paragraphs>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4104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خسروبیگی</cp:lastModifiedBy>
  <cp:revision>3</cp:revision>
  <cp:lastPrinted>2020-06-13T15:30:00Z</cp:lastPrinted>
  <dcterms:created xsi:type="dcterms:W3CDTF">2020-06-13T15:30:00Z</dcterms:created>
  <dcterms:modified xsi:type="dcterms:W3CDTF">2020-06-13T15:31:00Z</dcterms:modified>
  <cp:contentStatus>ویرایش 2.5</cp:contentStatus>
  <cp:version>2.7</cp:version>
</cp:coreProperties>
</file>