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3DDBE" w14:textId="77777777" w:rsidR="008B750B" w:rsidRPr="008A522A" w:rsidRDefault="00783473" w:rsidP="009C66D5">
      <w:pPr>
        <w:jc w:val="center"/>
        <w:rPr>
          <w:rtl/>
        </w:rPr>
      </w:pPr>
      <w:r>
        <w:rPr>
          <w:rFonts w:hint="cs"/>
          <w:noProof/>
          <w:rtl/>
        </w:rPr>
        <w:drawing>
          <wp:inline distT="0" distB="0" distL="0" distR="0" wp14:anchorId="0BF10640" wp14:editId="388971E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F31F1A0" w14:textId="698A39C1" w:rsidR="00243E32"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6143878" w:history="1">
        <w:r w:rsidR="00243E32" w:rsidRPr="00186A2C">
          <w:rPr>
            <w:rStyle w:val="Hyperlink"/>
            <w:noProof/>
            <w:rtl/>
          </w:rPr>
          <w:t>بررس</w:t>
        </w:r>
        <w:r w:rsidR="00243E32" w:rsidRPr="00186A2C">
          <w:rPr>
            <w:rStyle w:val="Hyperlink"/>
            <w:rFonts w:hint="cs"/>
            <w:noProof/>
            <w:rtl/>
          </w:rPr>
          <w:t>ی</w:t>
        </w:r>
        <w:r w:rsidR="00243E32" w:rsidRPr="00186A2C">
          <w:rPr>
            <w:rStyle w:val="Hyperlink"/>
            <w:noProof/>
            <w:rtl/>
          </w:rPr>
          <w:t xml:space="preserve"> اشکالات محقق آشت</w:t>
        </w:r>
        <w:r w:rsidR="00243E32" w:rsidRPr="00186A2C">
          <w:rPr>
            <w:rStyle w:val="Hyperlink"/>
            <w:rFonts w:hint="cs"/>
            <w:noProof/>
            <w:rtl/>
          </w:rPr>
          <w:t>ی</w:t>
        </w:r>
        <w:r w:rsidR="00243E32" w:rsidRPr="00186A2C">
          <w:rPr>
            <w:rStyle w:val="Hyperlink"/>
            <w:rFonts w:hint="eastAsia"/>
            <w:noProof/>
            <w:rtl/>
          </w:rPr>
          <w:t>ان</w:t>
        </w:r>
        <w:r w:rsidR="00243E32" w:rsidRPr="00186A2C">
          <w:rPr>
            <w:rStyle w:val="Hyperlink"/>
            <w:rFonts w:hint="cs"/>
            <w:noProof/>
            <w:rtl/>
          </w:rPr>
          <w:t>ی</w:t>
        </w:r>
        <w:r w:rsidR="00243E32" w:rsidRPr="00186A2C">
          <w:rPr>
            <w:rStyle w:val="Hyperlink"/>
            <w:noProof/>
            <w:rtl/>
          </w:rPr>
          <w:t xml:space="preserve"> بر استدلال به روا</w:t>
        </w:r>
        <w:r w:rsidR="00243E32" w:rsidRPr="00186A2C">
          <w:rPr>
            <w:rStyle w:val="Hyperlink"/>
            <w:rFonts w:hint="cs"/>
            <w:noProof/>
            <w:rtl/>
          </w:rPr>
          <w:t>ی</w:t>
        </w:r>
        <w:r w:rsidR="00243E32" w:rsidRPr="00186A2C">
          <w:rPr>
            <w:rStyle w:val="Hyperlink"/>
            <w:rFonts w:hint="eastAsia"/>
            <w:noProof/>
            <w:rtl/>
          </w:rPr>
          <w:t>ت</w:t>
        </w:r>
        <w:r w:rsidR="00243E32" w:rsidRPr="00186A2C">
          <w:rPr>
            <w:rStyle w:val="Hyperlink"/>
            <w:noProof/>
            <w:rtl/>
          </w:rPr>
          <w:t xml:space="preserve"> اب</w:t>
        </w:r>
        <w:r w:rsidR="00243E32" w:rsidRPr="00186A2C">
          <w:rPr>
            <w:rStyle w:val="Hyperlink"/>
            <w:rFonts w:hint="cs"/>
            <w:noProof/>
            <w:rtl/>
          </w:rPr>
          <w:t>ی</w:t>
        </w:r>
        <w:r w:rsidR="00243E32" w:rsidRPr="00186A2C">
          <w:rPr>
            <w:rStyle w:val="Hyperlink"/>
            <w:noProof/>
            <w:rtl/>
          </w:rPr>
          <w:t xml:space="preserve"> خد</w:t>
        </w:r>
        <w:r w:rsidR="00243E32" w:rsidRPr="00186A2C">
          <w:rPr>
            <w:rStyle w:val="Hyperlink"/>
            <w:rFonts w:hint="cs"/>
            <w:noProof/>
            <w:rtl/>
          </w:rPr>
          <w:t>ی</w:t>
        </w:r>
        <w:r w:rsidR="00243E32" w:rsidRPr="00186A2C">
          <w:rPr>
            <w:rStyle w:val="Hyperlink"/>
            <w:rFonts w:hint="eastAsia"/>
            <w:noProof/>
            <w:rtl/>
          </w:rPr>
          <w:t>جه</w:t>
        </w:r>
        <w:r w:rsidR="00243E32">
          <w:rPr>
            <w:noProof/>
            <w:webHidden/>
            <w:rtl/>
          </w:rPr>
          <w:tab/>
        </w:r>
        <w:r w:rsidR="00243E32">
          <w:rPr>
            <w:noProof/>
            <w:webHidden/>
            <w:rtl/>
          </w:rPr>
          <w:fldChar w:fldCharType="begin"/>
        </w:r>
        <w:r w:rsidR="00243E32">
          <w:rPr>
            <w:noProof/>
            <w:webHidden/>
            <w:rtl/>
          </w:rPr>
          <w:instrText xml:space="preserve"> </w:instrText>
        </w:r>
        <w:r w:rsidR="00243E32">
          <w:rPr>
            <w:noProof/>
            <w:webHidden/>
          </w:rPr>
          <w:instrText>PAGEREF</w:instrText>
        </w:r>
        <w:r w:rsidR="00243E32">
          <w:rPr>
            <w:noProof/>
            <w:webHidden/>
            <w:rtl/>
          </w:rPr>
          <w:instrText xml:space="preserve"> _</w:instrText>
        </w:r>
        <w:r w:rsidR="00243E32">
          <w:rPr>
            <w:noProof/>
            <w:webHidden/>
          </w:rPr>
          <w:instrText>Toc</w:instrText>
        </w:r>
        <w:r w:rsidR="00243E32">
          <w:rPr>
            <w:noProof/>
            <w:webHidden/>
            <w:rtl/>
          </w:rPr>
          <w:instrText xml:space="preserve">46143878 </w:instrText>
        </w:r>
        <w:r w:rsidR="00243E32">
          <w:rPr>
            <w:noProof/>
            <w:webHidden/>
          </w:rPr>
          <w:instrText>\h</w:instrText>
        </w:r>
        <w:r w:rsidR="00243E32">
          <w:rPr>
            <w:noProof/>
            <w:webHidden/>
            <w:rtl/>
          </w:rPr>
          <w:instrText xml:space="preserve"> </w:instrText>
        </w:r>
        <w:r w:rsidR="00243E32">
          <w:rPr>
            <w:noProof/>
            <w:webHidden/>
            <w:rtl/>
          </w:rPr>
        </w:r>
        <w:r w:rsidR="00243E32">
          <w:rPr>
            <w:noProof/>
            <w:webHidden/>
            <w:rtl/>
          </w:rPr>
          <w:fldChar w:fldCharType="separate"/>
        </w:r>
        <w:r w:rsidR="00611A73">
          <w:rPr>
            <w:noProof/>
            <w:webHidden/>
            <w:rtl/>
          </w:rPr>
          <w:t>1</w:t>
        </w:r>
        <w:r w:rsidR="00243E32">
          <w:rPr>
            <w:noProof/>
            <w:webHidden/>
            <w:rtl/>
          </w:rPr>
          <w:fldChar w:fldCharType="end"/>
        </w:r>
      </w:hyperlink>
    </w:p>
    <w:p w14:paraId="6A0F84B4" w14:textId="31910543" w:rsidR="00243E32" w:rsidRDefault="00611A73">
      <w:pPr>
        <w:pStyle w:val="TOC1"/>
        <w:rPr>
          <w:rFonts w:asciiTheme="minorHAnsi" w:eastAsiaTheme="minorEastAsia" w:hAnsiTheme="minorHAnsi" w:cstheme="minorBidi"/>
          <w:noProof/>
          <w:color w:val="auto"/>
          <w:szCs w:val="22"/>
          <w:rtl/>
          <w:lang w:bidi="ar-SA"/>
        </w:rPr>
      </w:pPr>
      <w:hyperlink w:anchor="_Toc46143879" w:history="1">
        <w:r w:rsidR="00243E32" w:rsidRPr="00186A2C">
          <w:rPr>
            <w:rStyle w:val="Hyperlink"/>
            <w:noProof/>
            <w:rtl/>
          </w:rPr>
          <w:t>مفاد روا</w:t>
        </w:r>
        <w:r w:rsidR="00243E32" w:rsidRPr="00186A2C">
          <w:rPr>
            <w:rStyle w:val="Hyperlink"/>
            <w:rFonts w:hint="cs"/>
            <w:noProof/>
            <w:rtl/>
          </w:rPr>
          <w:t>ی</w:t>
        </w:r>
        <w:r w:rsidR="00243E32" w:rsidRPr="00186A2C">
          <w:rPr>
            <w:rStyle w:val="Hyperlink"/>
            <w:rFonts w:hint="eastAsia"/>
            <w:noProof/>
            <w:rtl/>
          </w:rPr>
          <w:t>ت</w:t>
        </w:r>
        <w:r w:rsidR="00243E32" w:rsidRPr="00186A2C">
          <w:rPr>
            <w:rStyle w:val="Hyperlink"/>
            <w:noProof/>
            <w:rtl/>
          </w:rPr>
          <w:t xml:space="preserve"> اب</w:t>
        </w:r>
        <w:r w:rsidR="00243E32" w:rsidRPr="00186A2C">
          <w:rPr>
            <w:rStyle w:val="Hyperlink"/>
            <w:rFonts w:hint="cs"/>
            <w:noProof/>
            <w:rtl/>
          </w:rPr>
          <w:t>ی</w:t>
        </w:r>
        <w:r w:rsidR="00243E32" w:rsidRPr="00186A2C">
          <w:rPr>
            <w:rStyle w:val="Hyperlink"/>
            <w:noProof/>
            <w:rtl/>
          </w:rPr>
          <w:t xml:space="preserve"> خد</w:t>
        </w:r>
        <w:r w:rsidR="00243E32" w:rsidRPr="00186A2C">
          <w:rPr>
            <w:rStyle w:val="Hyperlink"/>
            <w:rFonts w:hint="cs"/>
            <w:noProof/>
            <w:rtl/>
          </w:rPr>
          <w:t>ی</w:t>
        </w:r>
        <w:r w:rsidR="00243E32" w:rsidRPr="00186A2C">
          <w:rPr>
            <w:rStyle w:val="Hyperlink"/>
            <w:rFonts w:hint="eastAsia"/>
            <w:noProof/>
            <w:rtl/>
          </w:rPr>
          <w:t>جه</w:t>
        </w:r>
        <w:r w:rsidR="00243E32">
          <w:rPr>
            <w:noProof/>
            <w:webHidden/>
            <w:rtl/>
          </w:rPr>
          <w:tab/>
        </w:r>
        <w:r w:rsidR="00243E32">
          <w:rPr>
            <w:noProof/>
            <w:webHidden/>
            <w:rtl/>
          </w:rPr>
          <w:fldChar w:fldCharType="begin"/>
        </w:r>
        <w:r w:rsidR="00243E32">
          <w:rPr>
            <w:noProof/>
            <w:webHidden/>
            <w:rtl/>
          </w:rPr>
          <w:instrText xml:space="preserve"> </w:instrText>
        </w:r>
        <w:r w:rsidR="00243E32">
          <w:rPr>
            <w:noProof/>
            <w:webHidden/>
          </w:rPr>
          <w:instrText>PAGEREF</w:instrText>
        </w:r>
        <w:r w:rsidR="00243E32">
          <w:rPr>
            <w:noProof/>
            <w:webHidden/>
            <w:rtl/>
          </w:rPr>
          <w:instrText xml:space="preserve"> _</w:instrText>
        </w:r>
        <w:r w:rsidR="00243E32">
          <w:rPr>
            <w:noProof/>
            <w:webHidden/>
          </w:rPr>
          <w:instrText>Toc</w:instrText>
        </w:r>
        <w:r w:rsidR="00243E32">
          <w:rPr>
            <w:noProof/>
            <w:webHidden/>
            <w:rtl/>
          </w:rPr>
          <w:instrText xml:space="preserve">46143879 </w:instrText>
        </w:r>
        <w:r w:rsidR="00243E32">
          <w:rPr>
            <w:noProof/>
            <w:webHidden/>
          </w:rPr>
          <w:instrText>\h</w:instrText>
        </w:r>
        <w:r w:rsidR="00243E32">
          <w:rPr>
            <w:noProof/>
            <w:webHidden/>
            <w:rtl/>
          </w:rPr>
          <w:instrText xml:space="preserve"> </w:instrText>
        </w:r>
        <w:r w:rsidR="00243E32">
          <w:rPr>
            <w:noProof/>
            <w:webHidden/>
            <w:rtl/>
          </w:rPr>
        </w:r>
        <w:r w:rsidR="00243E32">
          <w:rPr>
            <w:noProof/>
            <w:webHidden/>
            <w:rtl/>
          </w:rPr>
          <w:fldChar w:fldCharType="separate"/>
        </w:r>
        <w:r>
          <w:rPr>
            <w:noProof/>
            <w:webHidden/>
            <w:rtl/>
          </w:rPr>
          <w:t>2</w:t>
        </w:r>
        <w:r w:rsidR="00243E32">
          <w:rPr>
            <w:noProof/>
            <w:webHidden/>
            <w:rtl/>
          </w:rPr>
          <w:fldChar w:fldCharType="end"/>
        </w:r>
      </w:hyperlink>
    </w:p>
    <w:p w14:paraId="582E7400" w14:textId="7062D7B6" w:rsidR="00C91EB6" w:rsidRPr="00C91EB6" w:rsidRDefault="00A01522" w:rsidP="00C91EB6">
      <w:r>
        <w:rPr>
          <w:rFonts w:cs="B Titr"/>
          <w:noProof/>
          <w:webHidden/>
          <w:color w:val="632423" w:themeColor="accent2" w:themeShade="80"/>
          <w:szCs w:val="24"/>
          <w:rtl/>
        </w:rPr>
        <w:fldChar w:fldCharType="end"/>
      </w:r>
    </w:p>
    <w:p w14:paraId="092503C3"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071D5">
        <w:rPr>
          <w:rtl/>
        </w:rPr>
        <w:t>شروط قاض</w:t>
      </w:r>
      <w:r w:rsidR="00B071D5">
        <w:rPr>
          <w:rFonts w:hint="cs"/>
          <w:rtl/>
        </w:rPr>
        <w:t>ی</w:t>
      </w:r>
      <w:r w:rsidR="00025B70">
        <w:rPr>
          <w:rFonts w:hint="cs"/>
          <w:rtl/>
        </w:rPr>
        <w:t xml:space="preserve"> </w:t>
      </w:r>
      <w:r w:rsidR="00386C11" w:rsidRPr="00A6366F">
        <w:rPr>
          <w:rFonts w:hint="cs"/>
          <w:rtl/>
        </w:rPr>
        <w:t>/</w:t>
      </w:r>
      <w:bookmarkStart w:id="1" w:name="BokSabj_d"/>
      <w:bookmarkEnd w:id="1"/>
      <w:r w:rsidR="00B071D5">
        <w:rPr>
          <w:rtl/>
        </w:rPr>
        <w:t>القضا</w:t>
      </w:r>
      <w:r w:rsidR="00386C11" w:rsidRPr="00A6366F">
        <w:rPr>
          <w:rFonts w:hint="cs"/>
          <w:rtl/>
        </w:rPr>
        <w:t xml:space="preserve"> /</w:t>
      </w:r>
      <w:bookmarkStart w:id="2" w:name="Bokkolli"/>
      <w:bookmarkEnd w:id="2"/>
      <w:r w:rsidR="00B071D5">
        <w:rPr>
          <w:rtl/>
        </w:rPr>
        <w:t>کتاب القضا</w:t>
      </w:r>
      <w:r w:rsidR="001B6799" w:rsidRPr="00A6366F">
        <w:rPr>
          <w:rFonts w:hint="cs"/>
          <w:rtl/>
        </w:rPr>
        <w:t xml:space="preserve"> </w:t>
      </w:r>
    </w:p>
    <w:p w14:paraId="6C0E088F"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5E196362" w14:textId="4E53E584" w:rsidR="00117B65" w:rsidRPr="005535A5" w:rsidRDefault="00117B65" w:rsidP="00117B65">
      <w:pPr>
        <w:rPr>
          <w:rtl/>
        </w:rPr>
      </w:pPr>
      <w:r w:rsidRPr="005535A5">
        <w:rPr>
          <w:rFonts w:hint="cs"/>
          <w:rtl/>
        </w:rPr>
        <w:t xml:space="preserve">بحث ما در شرط اجتهاد در قاضی </w:t>
      </w:r>
      <w:r w:rsidR="0066187B" w:rsidRPr="005535A5">
        <w:rPr>
          <w:rFonts w:hint="cs"/>
          <w:rtl/>
        </w:rPr>
        <w:t>بعد از بیان مقتضای قاعده</w:t>
      </w:r>
      <w:r w:rsidR="007463BE">
        <w:rPr>
          <w:rFonts w:hint="cs"/>
          <w:rtl/>
        </w:rPr>
        <w:t>،</w:t>
      </w:r>
      <w:r w:rsidR="0066187B" w:rsidRPr="0066187B">
        <w:rPr>
          <w:rFonts w:hint="cs"/>
          <w:rtl/>
        </w:rPr>
        <w:t xml:space="preserve"> </w:t>
      </w:r>
      <w:r w:rsidRPr="005535A5">
        <w:rPr>
          <w:rFonts w:hint="cs"/>
          <w:rtl/>
        </w:rPr>
        <w:t xml:space="preserve">به بیان مقتضای روایات نسبت به شرطیت اجتهاد </w:t>
      </w:r>
      <w:r w:rsidR="0066187B" w:rsidRPr="005535A5">
        <w:rPr>
          <w:rFonts w:hint="cs"/>
          <w:rtl/>
        </w:rPr>
        <w:t>منتهی شد</w:t>
      </w:r>
      <w:r w:rsidRPr="005535A5">
        <w:rPr>
          <w:rFonts w:hint="cs"/>
          <w:rtl/>
        </w:rPr>
        <w:t xml:space="preserve">.  </w:t>
      </w:r>
    </w:p>
    <w:p w14:paraId="0F068025" w14:textId="303974FB" w:rsidR="00117B65" w:rsidRDefault="00117B65" w:rsidP="00117B65">
      <w:pPr>
        <w:rPr>
          <w:rtl/>
        </w:rPr>
      </w:pPr>
      <w:r w:rsidRPr="005535A5">
        <w:rPr>
          <w:rFonts w:hint="cs"/>
          <w:rtl/>
        </w:rPr>
        <w:t xml:space="preserve">مقتضای قاعده طبق روایت سلیمان بن خالد این بود که در قاضی اجتهاد شرط است چون مقتضای روایت سلیمان بن خالد این بود که قضا منصبی برای امام است. مقتضای این روایت و مقتضای اصل عملی این شد که اجتهاد شرط است. </w:t>
      </w:r>
    </w:p>
    <w:p w14:paraId="274987FE" w14:textId="5FA1FF75" w:rsidR="00117B65" w:rsidRPr="005535A5" w:rsidRDefault="003F443D" w:rsidP="00117B65">
      <w:pPr>
        <w:pStyle w:val="Heading1"/>
        <w:rPr>
          <w:rFonts w:cs="B Badr"/>
          <w:rtl/>
        </w:rPr>
      </w:pPr>
      <w:bookmarkStart w:id="3" w:name="_Toc46143878"/>
      <w:r>
        <w:rPr>
          <w:rFonts w:hint="cs"/>
          <w:rtl/>
        </w:rPr>
        <w:t>بررسی اشکالات محقق آشتیانی بر استدلال به روایت ابی خدیجه</w:t>
      </w:r>
      <w:bookmarkEnd w:id="3"/>
    </w:p>
    <w:p w14:paraId="076EC13E" w14:textId="399C783D" w:rsidR="00117B65" w:rsidRPr="005535A5" w:rsidRDefault="00117B65" w:rsidP="007463BE">
      <w:pPr>
        <w:jc w:val="both"/>
        <w:rPr>
          <w:rtl/>
        </w:rPr>
      </w:pPr>
      <w:r w:rsidRPr="005535A5">
        <w:rPr>
          <w:rFonts w:hint="cs"/>
          <w:rtl/>
        </w:rPr>
        <w:t>بحث منتهی شد به مقتضای روایات که در مقام، روایت ابی خدیجه مطرح شد. در این روایت آمده بود</w:t>
      </w:r>
      <w:r w:rsidR="007463BE">
        <w:rPr>
          <w:rFonts w:hint="cs"/>
          <w:rtl/>
        </w:rPr>
        <w:t>:</w:t>
      </w:r>
      <w:r w:rsidRPr="005535A5">
        <w:rPr>
          <w:rFonts w:hint="cs"/>
          <w:rtl/>
        </w:rPr>
        <w:t xml:space="preserve"> </w:t>
      </w:r>
      <w:r w:rsidRPr="005535A5">
        <w:rPr>
          <w:rFonts w:hint="cs"/>
          <w:sz w:val="28"/>
          <w:rtl/>
        </w:rPr>
        <w:t>«</w:t>
      </w:r>
      <w:r w:rsidRPr="005535A5">
        <w:rPr>
          <w:rFonts w:ascii="Traditional Arabic" w:hAnsi="Traditional Arabic" w:hint="cs"/>
          <w:sz w:val="28"/>
          <w:rtl/>
        </w:rPr>
        <w:t>رَوَى أَحْمَدُ بْنُ عَائِذٍ عَنْ أَبِي خَدِيجَةَ سَالِمِ بْنِ مُكْرَمٍ الْجَمَّالِ قَالَ قَالَ أَبُو عَبْدِ اللَّهِ جَعْفَرُ بْنُ مُحَمَّدٍ الصَّادِقُ ع</w:t>
      </w:r>
      <w:r w:rsidRPr="005535A5">
        <w:rPr>
          <w:rFonts w:ascii="Traditional Arabic" w:hAnsi="Traditional Arabic" w:hint="cs"/>
          <w:color w:val="008000"/>
          <w:sz w:val="28"/>
          <w:rtl/>
        </w:rPr>
        <w:t>‏ إِيَّاكُمْ أَنْ يُحَاكِمَ بَعْضُكُمْ بَعْضاً إِلَى أَهْلِ‏ الْجَوْرِ وَ لَكِنِ انْظُرُوا إِلَى رَجُلٍ مِنْكُمْ- يَعْلَمُ‏ شَيْئاً مِنْ‏ قَضَايَانَا فَاجْعَلُوهُ بَيْنَكُمْ فَإِنِّي قَدْ جَعَلْتُهُ قَاضِياً فَتَحَاكَمُوا إِلَيْه</w:t>
      </w:r>
      <w:r w:rsidRPr="005535A5">
        <w:rPr>
          <w:rFonts w:ascii="Traditional Arabic" w:hAnsi="Traditional Arabic" w:hint="cs"/>
          <w:sz w:val="28"/>
          <w:rtl/>
        </w:rPr>
        <w:t>‏</w:t>
      </w:r>
      <w:r w:rsidRPr="005535A5">
        <w:rPr>
          <w:rFonts w:hint="cs"/>
          <w:sz w:val="28"/>
          <w:rtl/>
        </w:rPr>
        <w:t>»</w:t>
      </w:r>
      <w:r w:rsidRPr="005535A5">
        <w:rPr>
          <w:rStyle w:val="FootnoteReference"/>
          <w:sz w:val="28"/>
        </w:rPr>
        <w:footnoteReference w:id="1"/>
      </w:r>
      <w:r w:rsidR="007463BE">
        <w:rPr>
          <w:rFonts w:hint="cs"/>
          <w:sz w:val="28"/>
          <w:rtl/>
        </w:rPr>
        <w:t>.</w:t>
      </w:r>
      <w:r w:rsidRPr="005535A5">
        <w:rPr>
          <w:rFonts w:hint="cs"/>
          <w:rtl/>
        </w:rPr>
        <w:t xml:space="preserve"> محقق آشتیانی اشکالاتی به این روایت داشت که با جواب آن بیان شد. </w:t>
      </w:r>
    </w:p>
    <w:p w14:paraId="3EF82B09" w14:textId="6E8BD689" w:rsidR="00117B65" w:rsidRPr="005535A5" w:rsidRDefault="00117B65" w:rsidP="00117B65">
      <w:pPr>
        <w:pStyle w:val="NormalWeb"/>
        <w:bidi/>
        <w:jc w:val="both"/>
        <w:rPr>
          <w:rFonts w:cs="B Badr"/>
          <w:sz w:val="28"/>
          <w:szCs w:val="28"/>
          <w:rtl/>
        </w:rPr>
      </w:pPr>
      <w:r w:rsidRPr="005535A5">
        <w:rPr>
          <w:rFonts w:cs="B Badr" w:hint="cs"/>
          <w:sz w:val="28"/>
          <w:szCs w:val="28"/>
          <w:rtl/>
        </w:rPr>
        <w:t xml:space="preserve">اشکال سومی که ایشان کرده این است که </w:t>
      </w:r>
      <w:r w:rsidR="007463BE">
        <w:rPr>
          <w:rFonts w:cs="B Badr" w:hint="cs"/>
          <w:sz w:val="28"/>
          <w:szCs w:val="28"/>
          <w:rtl/>
        </w:rPr>
        <w:t xml:space="preserve">با توجه به </w:t>
      </w:r>
      <w:r w:rsidRPr="005535A5">
        <w:rPr>
          <w:rFonts w:cs="B Badr" w:hint="cs"/>
          <w:sz w:val="28"/>
          <w:szCs w:val="28"/>
          <w:rtl/>
        </w:rPr>
        <w:t>این</w:t>
      </w:r>
      <w:r w:rsidR="007463BE">
        <w:rPr>
          <w:rFonts w:cs="B Badr" w:hint="cs"/>
          <w:sz w:val="28"/>
          <w:szCs w:val="28"/>
          <w:rtl/>
        </w:rPr>
        <w:t xml:space="preserve"> عبارت</w:t>
      </w:r>
      <w:r w:rsidRPr="005535A5">
        <w:rPr>
          <w:rFonts w:cs="B Badr" w:hint="cs"/>
          <w:sz w:val="28"/>
          <w:szCs w:val="28"/>
          <w:rtl/>
        </w:rPr>
        <w:t xml:space="preserve"> روایت </w:t>
      </w:r>
      <w:r w:rsidR="007463BE">
        <w:rPr>
          <w:rFonts w:cs="B Badr" w:hint="cs"/>
          <w:sz w:val="28"/>
          <w:szCs w:val="28"/>
          <w:rtl/>
        </w:rPr>
        <w:t xml:space="preserve">که </w:t>
      </w:r>
      <w:r w:rsidRPr="005535A5">
        <w:rPr>
          <w:rFonts w:cs="B Badr" w:hint="cs"/>
          <w:sz w:val="28"/>
          <w:szCs w:val="28"/>
          <w:rtl/>
        </w:rPr>
        <w:t>فرموده است «</w:t>
      </w:r>
      <w:r w:rsidRPr="005535A5">
        <w:rPr>
          <w:rFonts w:ascii="Traditional Arabic" w:hAnsi="Traditional Arabic" w:cs="B Badr" w:hint="cs"/>
          <w:color w:val="008000"/>
          <w:sz w:val="28"/>
          <w:szCs w:val="28"/>
          <w:rtl/>
        </w:rPr>
        <w:t>يَعْلَمُ‏ شَيْئاً مِنْ‏ قَضَايَانَا</w:t>
      </w:r>
      <w:r w:rsidRPr="005535A5">
        <w:rPr>
          <w:rFonts w:cs="B Badr" w:hint="cs"/>
          <w:sz w:val="28"/>
          <w:szCs w:val="28"/>
          <w:rtl/>
        </w:rPr>
        <w:t>»</w:t>
      </w:r>
      <w:r w:rsidR="007463BE">
        <w:rPr>
          <w:rFonts w:cs="B Badr" w:hint="cs"/>
          <w:sz w:val="28"/>
          <w:szCs w:val="28"/>
          <w:rtl/>
        </w:rPr>
        <w:t>،</w:t>
      </w:r>
      <w:r w:rsidRPr="005535A5">
        <w:rPr>
          <w:rFonts w:cs="B Badr" w:hint="cs"/>
          <w:sz w:val="28"/>
          <w:szCs w:val="28"/>
          <w:rtl/>
        </w:rPr>
        <w:t xml:space="preserve"> علم شامل ظن نمی شود</w:t>
      </w:r>
      <w:r w:rsidR="007463BE">
        <w:rPr>
          <w:rFonts w:cs="B Badr" w:hint="cs"/>
          <w:sz w:val="28"/>
          <w:szCs w:val="28"/>
          <w:rtl/>
        </w:rPr>
        <w:t>؛</w:t>
      </w:r>
      <w:r w:rsidRPr="005535A5">
        <w:rPr>
          <w:rFonts w:cs="B Badr" w:hint="cs"/>
          <w:sz w:val="28"/>
          <w:szCs w:val="28"/>
          <w:rtl/>
        </w:rPr>
        <w:t xml:space="preserve"> در نتیجه نسبت به اعتقاد مقلد، اطلاق ندارد. فرموده اینکه میرزای قمی گفته</w:t>
      </w:r>
      <w:r w:rsidR="007463BE" w:rsidRPr="007463BE">
        <w:rPr>
          <w:rFonts w:cs="B Badr" w:hint="cs"/>
          <w:sz w:val="28"/>
          <w:szCs w:val="28"/>
          <w:rtl/>
        </w:rPr>
        <w:t xml:space="preserve"> </w:t>
      </w:r>
      <w:r w:rsidR="007463BE" w:rsidRPr="005535A5">
        <w:rPr>
          <w:rFonts w:cs="B Badr" w:hint="cs"/>
          <w:sz w:val="28"/>
          <w:szCs w:val="28"/>
          <w:rtl/>
        </w:rPr>
        <w:t>است</w:t>
      </w:r>
      <w:r w:rsidRPr="005535A5">
        <w:rPr>
          <w:rFonts w:cs="B Badr" w:hint="cs"/>
          <w:sz w:val="28"/>
          <w:szCs w:val="28"/>
          <w:rtl/>
        </w:rPr>
        <w:t xml:space="preserve"> علم شامل ظن معتبر می شود، کلام صحیحی نیست؛ پس این روایت دلالتی بر مشروعیت رجوع به عامی که در مورد او علم صادق نیست، ندارد. </w:t>
      </w:r>
    </w:p>
    <w:p w14:paraId="5197C4FF" w14:textId="754F62D6" w:rsidR="00117B65" w:rsidRPr="005535A5" w:rsidRDefault="00117B65" w:rsidP="00117B65">
      <w:pPr>
        <w:pStyle w:val="NormalWeb"/>
        <w:bidi/>
        <w:jc w:val="both"/>
        <w:rPr>
          <w:rFonts w:cs="B Badr"/>
          <w:sz w:val="28"/>
          <w:szCs w:val="28"/>
          <w:rtl/>
        </w:rPr>
      </w:pPr>
      <w:r w:rsidRPr="005535A5">
        <w:rPr>
          <w:rFonts w:cs="B Badr" w:hint="cs"/>
          <w:sz w:val="28"/>
          <w:szCs w:val="28"/>
          <w:rtl/>
        </w:rPr>
        <w:t>اشکال چهارم ایشان این است که بالفرض</w:t>
      </w:r>
      <w:r w:rsidR="007463BE">
        <w:rPr>
          <w:rFonts w:cs="B Badr" w:hint="cs"/>
          <w:sz w:val="28"/>
          <w:szCs w:val="28"/>
          <w:rtl/>
        </w:rPr>
        <w:t>،</w:t>
      </w:r>
      <w:r w:rsidRPr="005535A5">
        <w:rPr>
          <w:rFonts w:cs="B Badr" w:hint="cs"/>
          <w:sz w:val="28"/>
          <w:szCs w:val="28"/>
          <w:rtl/>
        </w:rPr>
        <w:t xml:space="preserve"> علم شامل ظن معتبر شود، دلالتی بر مشروعیت قضای مقلد ندارد، چون فرض این است که تقلید مقلد مساوق با حصول ظن نیست. مشروعیت تقلید مقلد منوط به حصول ظن نیست. تقلید جایز است حتی در صورتی که ظن برای او حاصل نشود. در نیتجه اگر کسی بخواهد به این روایت برای مشروعیت قضای مقلد استدلال کند باید </w:t>
      </w:r>
      <w:r w:rsidRPr="005535A5">
        <w:rPr>
          <w:rFonts w:cs="B Badr" w:hint="cs"/>
          <w:sz w:val="28"/>
          <w:szCs w:val="28"/>
          <w:rtl/>
        </w:rPr>
        <w:lastRenderedPageBreak/>
        <w:t xml:space="preserve">بگوید مراد از علم، احتمال باشد. ایشان فرموده است این کلام صحیح نیست و نمی توان گفت علم بر احتمال صدق می کند. در نیتجه صلاحیت استدلال برای حجیت قضای مقلد ندارد. </w:t>
      </w:r>
    </w:p>
    <w:p w14:paraId="466D447A" w14:textId="77777777" w:rsidR="00117B65" w:rsidRPr="005535A5" w:rsidRDefault="00117B65" w:rsidP="00117B65">
      <w:pPr>
        <w:pStyle w:val="NormalWeb"/>
        <w:bidi/>
        <w:jc w:val="both"/>
        <w:rPr>
          <w:rFonts w:cs="B Badr"/>
          <w:sz w:val="28"/>
          <w:szCs w:val="28"/>
          <w:rtl/>
        </w:rPr>
      </w:pPr>
      <w:r w:rsidRPr="005535A5">
        <w:rPr>
          <w:rFonts w:cs="B Badr" w:hint="cs"/>
          <w:sz w:val="28"/>
          <w:szCs w:val="28"/>
          <w:rtl/>
        </w:rPr>
        <w:t>ممکن است اشکال شود که مجتهد نیز نسبت به همه احکام علم ندارد در نتیجه قضای او نیز نباید نافذ باشد. ایشان فرموده این اشکال وارد نیست و لازم نیست مجتهد به همه احکام علم داشته باشد و علم به تعداد زیادی از احکام برای صدق عرفی «</w:t>
      </w:r>
      <w:r w:rsidRPr="005535A5">
        <w:rPr>
          <w:rFonts w:ascii="Traditional Arabic" w:hAnsi="Traditional Arabic" w:cs="B Badr" w:hint="cs"/>
          <w:color w:val="008000"/>
          <w:sz w:val="28"/>
          <w:szCs w:val="28"/>
          <w:rtl/>
        </w:rPr>
        <w:t>يَعْلَمُ‏ شَيْئاً مِنْ‏ قَضَايَانَا</w:t>
      </w:r>
      <w:r w:rsidRPr="005535A5">
        <w:rPr>
          <w:rFonts w:ascii="Traditional Arabic" w:hAnsi="Traditional Arabic" w:cs="B Badr" w:hint="cs"/>
          <w:sz w:val="28"/>
          <w:szCs w:val="28"/>
          <w:rtl/>
        </w:rPr>
        <w:t>»</w:t>
      </w:r>
      <w:r w:rsidRPr="005535A5">
        <w:rPr>
          <w:rFonts w:cs="B Badr" w:hint="cs"/>
          <w:sz w:val="28"/>
          <w:szCs w:val="28"/>
          <w:rtl/>
        </w:rPr>
        <w:t xml:space="preserve"> کافی است.</w:t>
      </w:r>
      <w:r w:rsidRPr="005535A5">
        <w:rPr>
          <w:rFonts w:cs="B Badr" w:hint="cs"/>
          <w:sz w:val="28"/>
          <w:rtl/>
        </w:rPr>
        <w:t xml:space="preserve"> </w:t>
      </w:r>
      <w:r w:rsidRPr="005535A5">
        <w:rPr>
          <w:rFonts w:cs="B Badr" w:hint="cs"/>
          <w:sz w:val="28"/>
          <w:szCs w:val="28"/>
          <w:rtl/>
        </w:rPr>
        <w:t>کسی که مقدار قابل توجهی از مسائل علم صرف و نحو باشد او را عالم به علم صرف و نحو می دانند. ایشان با این بیان می خواهد بفرماید مفاد روایت ابی خدیجه علم است و علم شامل عامی نمی شود.</w:t>
      </w:r>
    </w:p>
    <w:p w14:paraId="68E8CDFD" w14:textId="43E50D3D" w:rsidR="00117B65" w:rsidRPr="005535A5" w:rsidRDefault="00117B65" w:rsidP="007463BE">
      <w:pPr>
        <w:jc w:val="both"/>
        <w:rPr>
          <w:rtl/>
        </w:rPr>
      </w:pPr>
      <w:r w:rsidRPr="005535A5">
        <w:rPr>
          <w:rFonts w:hint="cs"/>
          <w:rtl/>
        </w:rPr>
        <w:t xml:space="preserve">ما روایت را طوری تقریب کردیم که این اشکال محقق آشتیانی وارد نشود. علم در </w:t>
      </w:r>
      <w:r w:rsidR="003F443D">
        <w:rPr>
          <w:rFonts w:hint="cs"/>
          <w:rtl/>
        </w:rPr>
        <w:t>عبارت</w:t>
      </w:r>
      <w:r w:rsidRPr="005535A5">
        <w:rPr>
          <w:rFonts w:hint="cs"/>
          <w:rtl/>
        </w:rPr>
        <w:t xml:space="preserve"> </w:t>
      </w:r>
      <w:r w:rsidRPr="005535A5">
        <w:rPr>
          <w:rFonts w:hint="cs"/>
          <w:sz w:val="28"/>
          <w:rtl/>
        </w:rPr>
        <w:t>«</w:t>
      </w:r>
      <w:r w:rsidRPr="005535A5">
        <w:rPr>
          <w:rFonts w:ascii="Traditional Arabic" w:hAnsi="Traditional Arabic" w:hint="cs"/>
          <w:color w:val="008000"/>
          <w:sz w:val="28"/>
          <w:rtl/>
        </w:rPr>
        <w:t>يَعْلَمُ‏ شَيْئاً مِنْ‏ قَضَايَانَا</w:t>
      </w:r>
      <w:r w:rsidRPr="005535A5">
        <w:rPr>
          <w:rFonts w:ascii="Traditional Arabic" w:hAnsi="Traditional Arabic" w:hint="cs"/>
          <w:sz w:val="28"/>
          <w:rtl/>
        </w:rPr>
        <w:t>»</w:t>
      </w:r>
      <w:r w:rsidRPr="005535A5">
        <w:rPr>
          <w:rFonts w:hint="cs"/>
          <w:sz w:val="28"/>
          <w:rtl/>
        </w:rPr>
        <w:t xml:space="preserve"> </w:t>
      </w:r>
      <w:r w:rsidRPr="005535A5">
        <w:rPr>
          <w:rFonts w:hint="cs"/>
          <w:rtl/>
        </w:rPr>
        <w:t xml:space="preserve"> کنایه از حجت است</w:t>
      </w:r>
      <w:r w:rsidR="003F443D">
        <w:rPr>
          <w:rFonts w:hint="cs"/>
          <w:rtl/>
        </w:rPr>
        <w:t>.</w:t>
      </w:r>
      <w:r w:rsidRPr="005535A5">
        <w:rPr>
          <w:rFonts w:hint="cs"/>
          <w:rtl/>
        </w:rPr>
        <w:t xml:space="preserve"> گفتیم منبه بر این جهت این است که گاهی مجتهد علم به احکام ندارد ولی حجت دارد. پس این اشکال سوم و چهارم با این بیان وارد نیست. </w:t>
      </w:r>
    </w:p>
    <w:p w14:paraId="65053EC3" w14:textId="77777777" w:rsidR="003F443D" w:rsidRDefault="00117B65" w:rsidP="007463BE">
      <w:pPr>
        <w:jc w:val="both"/>
        <w:rPr>
          <w:rtl/>
        </w:rPr>
      </w:pPr>
      <w:r w:rsidRPr="005535A5">
        <w:rPr>
          <w:rFonts w:hint="cs"/>
          <w:rtl/>
        </w:rPr>
        <w:t xml:space="preserve">اشکال پنجم ایشان </w:t>
      </w:r>
      <w:r w:rsidR="003F443D">
        <w:rPr>
          <w:rFonts w:hint="cs"/>
          <w:rtl/>
        </w:rPr>
        <w:t xml:space="preserve">این </w:t>
      </w:r>
      <w:r w:rsidRPr="005535A5">
        <w:rPr>
          <w:rFonts w:hint="cs"/>
          <w:rtl/>
        </w:rPr>
        <w:t>بود که اگر این روایت تمام باشد به اطلاق است که باید به وسیله روایت عمر بن حنظله تقیید شود.</w:t>
      </w:r>
    </w:p>
    <w:p w14:paraId="463362AA" w14:textId="0729C83B" w:rsidR="00117B65" w:rsidRDefault="003F443D" w:rsidP="007463BE">
      <w:pPr>
        <w:jc w:val="both"/>
        <w:rPr>
          <w:rtl/>
        </w:rPr>
      </w:pPr>
      <w:r>
        <w:rPr>
          <w:rFonts w:hint="cs"/>
          <w:rtl/>
        </w:rPr>
        <w:t>در ادامه</w:t>
      </w:r>
      <w:r w:rsidR="00117B65" w:rsidRPr="005535A5">
        <w:rPr>
          <w:rFonts w:hint="cs"/>
          <w:rtl/>
        </w:rPr>
        <w:t xml:space="preserve"> خواهیم گفت که مقبوله صالح برای تخصیص نیست</w:t>
      </w:r>
      <w:r>
        <w:rPr>
          <w:rFonts w:hint="cs"/>
          <w:rtl/>
        </w:rPr>
        <w:t>،</w:t>
      </w:r>
      <w:r w:rsidR="00117B65" w:rsidRPr="005535A5">
        <w:rPr>
          <w:rFonts w:hint="cs"/>
          <w:rtl/>
        </w:rPr>
        <w:t xml:space="preserve"> در نتیجه اشکلات محقق آشتیانی وارد نیست.</w:t>
      </w:r>
    </w:p>
    <w:p w14:paraId="68F33B86" w14:textId="4EE9A1FA" w:rsidR="00F85430" w:rsidRPr="005535A5" w:rsidRDefault="00243E32" w:rsidP="00F85430">
      <w:pPr>
        <w:pStyle w:val="Heading1"/>
        <w:rPr>
          <w:rtl/>
        </w:rPr>
      </w:pPr>
      <w:bookmarkStart w:id="4" w:name="_Toc46143879"/>
      <w:r>
        <w:rPr>
          <w:rFonts w:hint="cs"/>
          <w:rtl/>
        </w:rPr>
        <w:t>مفاد</w:t>
      </w:r>
      <w:r w:rsidR="00F85430">
        <w:rPr>
          <w:rFonts w:hint="cs"/>
          <w:rtl/>
        </w:rPr>
        <w:t xml:space="preserve"> روایت ابی خدیجه</w:t>
      </w:r>
      <w:bookmarkEnd w:id="4"/>
    </w:p>
    <w:p w14:paraId="3C5CE1FC" w14:textId="25C56C85" w:rsidR="00117B65" w:rsidRPr="005535A5" w:rsidRDefault="00117B65" w:rsidP="007463BE">
      <w:pPr>
        <w:jc w:val="both"/>
        <w:rPr>
          <w:rFonts w:ascii="Traditional Arabic" w:hAnsi="Traditional Arabic"/>
          <w:sz w:val="28"/>
          <w:rtl/>
        </w:rPr>
      </w:pPr>
      <w:r w:rsidRPr="00117B65">
        <w:rPr>
          <w:rFonts w:hint="cs"/>
          <w:highlight w:val="yellow"/>
          <w:rtl/>
        </w:rPr>
        <w:t xml:space="preserve">به نظر ما این روایت </w:t>
      </w:r>
      <w:r w:rsidRPr="005535A5">
        <w:rPr>
          <w:rFonts w:hint="cs"/>
          <w:rtl/>
        </w:rPr>
        <w:t>اطلاقی نسبت به نفوذ قضای مقلد ندارد</w:t>
      </w:r>
      <w:r w:rsidR="003F443D">
        <w:rPr>
          <w:rFonts w:hint="cs"/>
          <w:rtl/>
        </w:rPr>
        <w:t xml:space="preserve"> و</w:t>
      </w:r>
      <w:r w:rsidRPr="005535A5">
        <w:rPr>
          <w:rFonts w:hint="cs"/>
          <w:rtl/>
        </w:rPr>
        <w:t xml:space="preserve"> مستفاد از این روایت، نفوذ قضای مجتهد است. سر</w:t>
      </w:r>
      <w:r w:rsidR="003F443D">
        <w:rPr>
          <w:rFonts w:hint="cs"/>
          <w:rtl/>
        </w:rPr>
        <w:t>ّ</w:t>
      </w:r>
      <w:r w:rsidRPr="005535A5">
        <w:rPr>
          <w:rFonts w:hint="cs"/>
          <w:rtl/>
        </w:rPr>
        <w:t xml:space="preserve"> مطلب این است که در این روایت</w:t>
      </w:r>
      <w:r w:rsidR="003F443D">
        <w:rPr>
          <w:rFonts w:hint="cs"/>
          <w:rtl/>
        </w:rPr>
        <w:t xml:space="preserve"> تعبیر </w:t>
      </w:r>
      <w:r w:rsidR="003F443D" w:rsidRPr="005535A5">
        <w:rPr>
          <w:rFonts w:hint="cs"/>
          <w:sz w:val="28"/>
          <w:rtl/>
        </w:rPr>
        <w:t>«</w:t>
      </w:r>
      <w:r w:rsidR="003F443D" w:rsidRPr="005535A5">
        <w:rPr>
          <w:rFonts w:ascii="Traditional Arabic" w:hAnsi="Traditional Arabic" w:hint="cs"/>
          <w:color w:val="008000"/>
          <w:sz w:val="28"/>
          <w:rtl/>
        </w:rPr>
        <w:t>يَعْلَمُ‏ شَيْئاً مِنْ‏ قَضَايَانَا</w:t>
      </w:r>
      <w:r w:rsidR="003F443D" w:rsidRPr="005535A5">
        <w:rPr>
          <w:rFonts w:ascii="Traditional Arabic" w:hAnsi="Traditional Arabic" w:hint="cs"/>
          <w:sz w:val="28"/>
          <w:rtl/>
        </w:rPr>
        <w:t>»</w:t>
      </w:r>
      <w:r w:rsidRPr="005535A5">
        <w:rPr>
          <w:rFonts w:hint="cs"/>
          <w:rtl/>
        </w:rPr>
        <w:t xml:space="preserve"> آمده است </w:t>
      </w:r>
      <w:r w:rsidRPr="005535A5">
        <w:rPr>
          <w:rFonts w:ascii="Traditional Arabic" w:hAnsi="Traditional Arabic" w:hint="cs"/>
          <w:sz w:val="28"/>
          <w:rtl/>
        </w:rPr>
        <w:t xml:space="preserve">و این عنوان بر مقلد صادق نیست. اینکه ما این روایت را به این صورت تقریب کردیم که علم کنایه از حجت باشد، اشکالش این است که کنایه بودن خلاف اصل است. </w:t>
      </w:r>
    </w:p>
    <w:p w14:paraId="52564C4C" w14:textId="05125557" w:rsidR="00117B65" w:rsidRPr="005535A5" w:rsidRDefault="00117B65" w:rsidP="007463BE">
      <w:pPr>
        <w:jc w:val="both"/>
        <w:rPr>
          <w:rtl/>
        </w:rPr>
      </w:pPr>
      <w:r w:rsidRPr="005535A5">
        <w:rPr>
          <w:rFonts w:ascii="Traditional Arabic" w:hAnsi="Traditional Arabic" w:hint="cs"/>
          <w:sz w:val="28"/>
          <w:rtl/>
        </w:rPr>
        <w:t>اگر گفته شود که مجتهد نیز عالم به احکام نیست و بر اساس اخبار حکم می کند، در جواب می گوییم در مورد مجتهد عرفا عالم صدق می کند، نه به بیان مرحوم آشتیانی که فرمود مجتهد عالم به جمله ای از قضایا است که عده ای از آنها مطابق با واقع است</w:t>
      </w:r>
      <w:r w:rsidR="003F443D">
        <w:rPr>
          <w:rFonts w:ascii="Traditional Arabic" w:hAnsi="Traditional Arabic" w:hint="cs"/>
          <w:sz w:val="28"/>
          <w:rtl/>
        </w:rPr>
        <w:t>، بلکه</w:t>
      </w:r>
      <w:r w:rsidRPr="005535A5">
        <w:rPr>
          <w:rFonts w:ascii="Traditional Arabic" w:hAnsi="Traditional Arabic" w:hint="cs"/>
          <w:sz w:val="28"/>
          <w:rtl/>
        </w:rPr>
        <w:t xml:space="preserve"> می گوییم حتی اگر علم به </w:t>
      </w:r>
      <w:r w:rsidRPr="005535A5">
        <w:rPr>
          <w:rFonts w:hint="cs"/>
          <w:rtl/>
        </w:rPr>
        <w:t xml:space="preserve">مطابق بودن هیچ یک از قضایا با واقع نداشته باشد نیز بر او صدق عالم می کند. کسی که بر اساس خبر ثقه حکم می کند خبر برای او عرفا علم محسوب می شود. کسی که خبر ثقه به او رسیده و به مقتضای آن عمل نکرده، عرف او را تخطئه کرده و به او می گوید مگر نمی دانستی. عامی هر چند حجت دارد ولی عرف او را عالم محسوب نمی کنند. </w:t>
      </w:r>
    </w:p>
    <w:p w14:paraId="53B9F1F3" w14:textId="7E92907A" w:rsidR="00117B65" w:rsidRPr="005535A5" w:rsidRDefault="00117B65" w:rsidP="007463BE">
      <w:pPr>
        <w:jc w:val="both"/>
        <w:rPr>
          <w:rtl/>
        </w:rPr>
      </w:pPr>
      <w:r w:rsidRPr="005535A5">
        <w:rPr>
          <w:rFonts w:hint="cs"/>
          <w:rtl/>
        </w:rPr>
        <w:lastRenderedPageBreak/>
        <w:t xml:space="preserve">روایت فرموده است که قاضی باید علم به قضایای ما داشته باشد و عامی نهایتا علم به حجت دارد نه علم به خود </w:t>
      </w:r>
      <w:r w:rsidR="003314CD" w:rsidRPr="005535A5">
        <w:rPr>
          <w:rFonts w:hint="cs"/>
          <w:rtl/>
        </w:rPr>
        <w:t>قضایا</w:t>
      </w:r>
      <w:r w:rsidR="003314CD">
        <w:rPr>
          <w:rFonts w:hint="cs"/>
          <w:rtl/>
        </w:rPr>
        <w:t xml:space="preserve"> </w:t>
      </w:r>
      <w:r w:rsidRPr="005535A5">
        <w:rPr>
          <w:rFonts w:hint="cs"/>
          <w:rtl/>
        </w:rPr>
        <w:t>و حکم ائمه علیهم السلام. در نتیجه هرچند از این روایت عدم مشروعیت رجوع به مقلد استفاده نشود اما جواز رجوع به مقلد نیز استفاده نمی شود و نهایتا رجوع به مجتهد را می رساند.</w:t>
      </w:r>
    </w:p>
    <w:p w14:paraId="3D0F3856" w14:textId="0A2AACE4" w:rsidR="001A1EA5" w:rsidRPr="006162A2" w:rsidRDefault="00117B65" w:rsidP="007463BE">
      <w:pPr>
        <w:rPr>
          <w:rtl/>
        </w:rPr>
      </w:pPr>
      <w:r w:rsidRPr="005535A5">
        <w:rPr>
          <w:rFonts w:hint="cs"/>
          <w:rtl/>
        </w:rPr>
        <w:t xml:space="preserve">در نتیجه از این روایت نفوذ قضای عامی استفاده نمی شود. </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630BB" w14:textId="77777777" w:rsidR="00731341" w:rsidRDefault="00731341" w:rsidP="008B750B">
      <w:pPr>
        <w:spacing w:line="240" w:lineRule="auto"/>
      </w:pPr>
      <w:r>
        <w:separator/>
      </w:r>
    </w:p>
  </w:endnote>
  <w:endnote w:type="continuationSeparator" w:id="0">
    <w:p w14:paraId="4F9F2201" w14:textId="77777777" w:rsidR="00731341" w:rsidRDefault="0073134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9B0A5"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12D15386" w14:textId="77777777" w:rsidTr="0020241A">
      <w:tc>
        <w:tcPr>
          <w:tcW w:w="3382" w:type="dxa"/>
          <w:tcBorders>
            <w:top w:val="nil"/>
            <w:left w:val="nil"/>
            <w:bottom w:val="nil"/>
            <w:right w:val="nil"/>
          </w:tcBorders>
        </w:tcPr>
        <w:p w14:paraId="241D0D4D"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9940A15"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0F538992" w14:textId="77777777" w:rsidR="006D44C1" w:rsidRPr="006D44C1" w:rsidRDefault="00B071D5" w:rsidP="001B6799">
          <w:pPr>
            <w:pStyle w:val="Footer"/>
            <w:bidi w:val="0"/>
            <w:rPr>
              <w:color w:val="808080" w:themeColor="background1" w:themeShade="80"/>
              <w:rtl/>
            </w:rPr>
          </w:pPr>
          <w:bookmarkStart w:id="12" w:name="BokAdres"/>
          <w:bookmarkEnd w:id="12"/>
          <w:r>
            <w:rPr>
              <w:color w:val="808080" w:themeColor="background1" w:themeShade="80"/>
            </w:rPr>
            <w:t>F1mq1_13990331-116_mk4_mfeb.ir</w:t>
          </w:r>
        </w:p>
      </w:tc>
    </w:tr>
  </w:tbl>
  <w:p w14:paraId="037DF8FA"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BDBB1"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AC5AFE" w14:textId="77777777" w:rsidR="00731341" w:rsidRDefault="00731341" w:rsidP="008B750B">
      <w:pPr>
        <w:spacing w:line="240" w:lineRule="auto"/>
      </w:pPr>
      <w:r>
        <w:separator/>
      </w:r>
    </w:p>
  </w:footnote>
  <w:footnote w:type="continuationSeparator" w:id="0">
    <w:p w14:paraId="21873370" w14:textId="77777777" w:rsidR="00731341" w:rsidRDefault="00731341" w:rsidP="008B750B">
      <w:pPr>
        <w:spacing w:line="240" w:lineRule="auto"/>
      </w:pPr>
      <w:r>
        <w:continuationSeparator/>
      </w:r>
    </w:p>
  </w:footnote>
  <w:footnote w:id="1">
    <w:p w14:paraId="68DF343E" w14:textId="05D63BB8" w:rsidR="00117B65" w:rsidRPr="00FA3D17" w:rsidRDefault="00117B65" w:rsidP="00117B65">
      <w:pPr>
        <w:pStyle w:val="FootnoteText"/>
        <w:rPr>
          <w:rtl/>
        </w:rPr>
      </w:pPr>
      <w:r w:rsidRPr="00FA3D17">
        <w:footnoteRef/>
      </w:r>
      <w:r w:rsidRPr="00FA3D17">
        <w:rPr>
          <w:rtl/>
        </w:rPr>
        <w:t xml:space="preserve"> </w:t>
      </w:r>
      <w:hyperlink r:id="rId1" w:history="1">
        <w:r w:rsidRPr="00FA3D17">
          <w:rPr>
            <w:rStyle w:val="Hyperlink"/>
            <w:rtl/>
          </w:rPr>
          <w:t xml:space="preserve">من لا </w:t>
        </w:r>
        <w:r w:rsidRPr="00FA3D17">
          <w:rPr>
            <w:rStyle w:val="Hyperlink"/>
            <w:rFonts w:hint="cs"/>
            <w:rtl/>
          </w:rPr>
          <w:t>ی</w:t>
        </w:r>
        <w:r w:rsidRPr="00FA3D17">
          <w:rPr>
            <w:rStyle w:val="Hyperlink"/>
            <w:rFonts w:hint="eastAsia"/>
            <w:rtl/>
          </w:rPr>
          <w:t>حضره</w:t>
        </w:r>
        <w:r w:rsidRPr="00FA3D17">
          <w:rPr>
            <w:rStyle w:val="Hyperlink"/>
            <w:rtl/>
          </w:rPr>
          <w:t xml:space="preserve"> الفق</w:t>
        </w:r>
        <w:r w:rsidRPr="00FA3D17">
          <w:rPr>
            <w:rStyle w:val="Hyperlink"/>
            <w:rFonts w:hint="cs"/>
            <w:rtl/>
          </w:rPr>
          <w:t>ی</w:t>
        </w:r>
        <w:r w:rsidRPr="00FA3D17">
          <w:rPr>
            <w:rStyle w:val="Hyperlink"/>
            <w:rFonts w:hint="eastAsia"/>
            <w:rtl/>
          </w:rPr>
          <w:t>ه،</w:t>
        </w:r>
        <w:r w:rsidRPr="00FA3D17">
          <w:rPr>
            <w:rStyle w:val="Hyperlink"/>
            <w:rtl/>
          </w:rPr>
          <w:t xml:space="preserve"> ش</w:t>
        </w:r>
        <w:r w:rsidRPr="00FA3D17">
          <w:rPr>
            <w:rStyle w:val="Hyperlink"/>
            <w:rFonts w:hint="cs"/>
            <w:rtl/>
          </w:rPr>
          <w:t>ی</w:t>
        </w:r>
        <w:r w:rsidRPr="00FA3D17">
          <w:rPr>
            <w:rStyle w:val="Hyperlink"/>
            <w:rFonts w:hint="eastAsia"/>
            <w:rtl/>
          </w:rPr>
          <w:t>خ</w:t>
        </w:r>
        <w:r w:rsidRPr="00FA3D17">
          <w:rPr>
            <w:rStyle w:val="Hyperlink"/>
            <w:rtl/>
          </w:rPr>
          <w:t xml:space="preserve"> صدوق، ج3، ص3.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DB0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D9F62"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B071D5">
      <w:rPr>
        <w:b/>
        <w:bCs/>
        <w:sz w:val="20"/>
        <w:szCs w:val="24"/>
        <w:rtl/>
      </w:rPr>
      <w:t>116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B071D5">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B071D5">
      <w:rPr>
        <w:b/>
        <w:bCs/>
        <w:color w:val="632423" w:themeColor="accent2" w:themeShade="80"/>
        <w:sz w:val="20"/>
        <w:szCs w:val="24"/>
        <w:rtl/>
      </w:rPr>
      <w:t>قائ</w:t>
    </w:r>
    <w:r w:rsidR="00B071D5">
      <w:rPr>
        <w:rFonts w:hint="cs"/>
        <w:b/>
        <w:bCs/>
        <w:color w:val="632423" w:themeColor="accent2" w:themeShade="80"/>
        <w:sz w:val="20"/>
        <w:szCs w:val="24"/>
        <w:rtl/>
      </w:rPr>
      <w:t>ی</w:t>
    </w:r>
    <w:r w:rsidR="00B071D5">
      <w:rPr>
        <w:rFonts w:hint="eastAsia"/>
        <w:b/>
        <w:bCs/>
        <w:color w:val="632423" w:themeColor="accent2" w:themeShade="80"/>
        <w:sz w:val="20"/>
        <w:szCs w:val="24"/>
        <w:rtl/>
      </w:rPr>
      <w:t>ن</w:t>
    </w:r>
    <w:r w:rsidR="00B071D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B071D5">
      <w:rPr>
        <w:sz w:val="24"/>
        <w:szCs w:val="24"/>
        <w:rtl/>
      </w:rPr>
      <w:t>31 /3 /1399</w:t>
    </w:r>
  </w:p>
  <w:p w14:paraId="06E849AC"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B071D5">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B071D5">
      <w:rPr>
        <w:sz w:val="24"/>
        <w:szCs w:val="24"/>
        <w:rtl/>
      </w:rPr>
      <w:t>مهد</w:t>
    </w:r>
    <w:r w:rsidR="00B071D5">
      <w:rPr>
        <w:rFonts w:hint="cs"/>
        <w:sz w:val="24"/>
        <w:szCs w:val="24"/>
        <w:rtl/>
      </w:rPr>
      <w:t>ی</w:t>
    </w:r>
    <w:r w:rsidR="00B071D5">
      <w:rPr>
        <w:sz w:val="24"/>
        <w:szCs w:val="24"/>
        <w:rtl/>
      </w:rPr>
      <w:t xml:space="preserve"> خسروب</w:t>
    </w:r>
    <w:r w:rsidR="00B071D5">
      <w:rPr>
        <w:rFonts w:hint="cs"/>
        <w:sz w:val="24"/>
        <w:szCs w:val="24"/>
        <w:rtl/>
      </w:rPr>
      <w:t>ی</w:t>
    </w:r>
    <w:r w:rsidR="00B071D5">
      <w:rPr>
        <w:rFonts w:hint="eastAsia"/>
        <w:sz w:val="24"/>
        <w:szCs w:val="24"/>
        <w:rtl/>
      </w:rPr>
      <w:t>گ</w:t>
    </w:r>
    <w:r w:rsidR="00B071D5">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B071D5">
      <w:rPr>
        <w:sz w:val="24"/>
        <w:szCs w:val="24"/>
        <w:rtl/>
      </w:rPr>
      <w:t>شروط قاض</w:t>
    </w:r>
    <w:r w:rsidR="00B071D5">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60AF5"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17B65"/>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3E32"/>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14CD"/>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443D"/>
    <w:rsid w:val="003F5B46"/>
    <w:rsid w:val="00401363"/>
    <w:rsid w:val="00402E47"/>
    <w:rsid w:val="00425015"/>
    <w:rsid w:val="00430994"/>
    <w:rsid w:val="00441B6D"/>
    <w:rsid w:val="004556EF"/>
    <w:rsid w:val="00462B07"/>
    <w:rsid w:val="00465BD2"/>
    <w:rsid w:val="004715C8"/>
    <w:rsid w:val="00476CEC"/>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1A73"/>
    <w:rsid w:val="006162A2"/>
    <w:rsid w:val="006240DA"/>
    <w:rsid w:val="0063256E"/>
    <w:rsid w:val="00633F04"/>
    <w:rsid w:val="00635219"/>
    <w:rsid w:val="00635EC0"/>
    <w:rsid w:val="00640B58"/>
    <w:rsid w:val="00651B02"/>
    <w:rsid w:val="00651B19"/>
    <w:rsid w:val="00654A25"/>
    <w:rsid w:val="00660A29"/>
    <w:rsid w:val="0066187B"/>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341"/>
    <w:rsid w:val="00731724"/>
    <w:rsid w:val="0073474B"/>
    <w:rsid w:val="00735511"/>
    <w:rsid w:val="00737208"/>
    <w:rsid w:val="00744DE6"/>
    <w:rsid w:val="007463BE"/>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71D5"/>
    <w:rsid w:val="00B1296B"/>
    <w:rsid w:val="00B15296"/>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1BA3"/>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5430"/>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12249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463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1/3/3/&#1602;&#1590;&#1575;&#1740;&#1575;&#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7102D-AB11-41D6-8D33-C56623E1A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623</Words>
  <Characters>3554</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4169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2020-08-01T08:39:00Z</cp:lastPrinted>
  <dcterms:created xsi:type="dcterms:W3CDTF">2020-08-01T08:39:00Z</dcterms:created>
  <dcterms:modified xsi:type="dcterms:W3CDTF">2020-08-01T08:41:00Z</dcterms:modified>
  <cp:contentStatus>ویرایش 2.5</cp:contentStatus>
  <cp:version>2.7</cp:version>
</cp:coreProperties>
</file>