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027E62">
      <w:pPr>
        <w:bidi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33D1AD62" w14:textId="19F28176" w:rsidR="007C1944" w:rsidRDefault="00CF2919" w:rsidP="00F85195">
      <w:pPr>
        <w:pBdr>
          <w:bottom w:val="single" w:sz="6" w:space="1" w:color="auto"/>
        </w:pBdr>
        <w:bidi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در</w:t>
      </w:r>
      <w:r w:rsidRPr="00CF2919">
        <w:rPr>
          <w:rFonts w:cs="B Zar"/>
          <w:b/>
          <w:bCs/>
          <w:sz w:val="26"/>
          <w:szCs w:val="26"/>
          <w:rtl/>
        </w:rPr>
        <w:t xml:space="preserve">س خارج فقه </w:t>
      </w:r>
      <w:r w:rsidRPr="006E10E8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CF2919">
        <w:rPr>
          <w:rFonts w:cs="B Zar"/>
          <w:b/>
          <w:bCs/>
          <w:sz w:val="26"/>
          <w:szCs w:val="26"/>
          <w:rtl/>
        </w:rPr>
        <w:t xml:space="preserve"> جلسه </w:t>
      </w:r>
      <w:r w:rsidR="00541FDD">
        <w:rPr>
          <w:rFonts w:cs="B Zar" w:hint="cs"/>
          <w:b/>
          <w:bCs/>
          <w:sz w:val="26"/>
          <w:szCs w:val="26"/>
          <w:rtl/>
        </w:rPr>
        <w:t>شصت</w:t>
      </w:r>
      <w:r w:rsidR="00192B0C">
        <w:rPr>
          <w:rFonts w:cs="B Zar" w:hint="cs"/>
          <w:b/>
          <w:bCs/>
          <w:sz w:val="26"/>
          <w:szCs w:val="26"/>
          <w:rtl/>
        </w:rPr>
        <w:t xml:space="preserve"> و </w:t>
      </w:r>
      <w:r w:rsidR="00F85195">
        <w:rPr>
          <w:rFonts w:cs="B Zar" w:hint="cs"/>
          <w:b/>
          <w:bCs/>
          <w:sz w:val="26"/>
          <w:szCs w:val="26"/>
          <w:rtl/>
        </w:rPr>
        <w:t>پنجم</w:t>
      </w:r>
      <w:r w:rsidR="00DE378F">
        <w:rPr>
          <w:rFonts w:cs="B Zar" w:hint="cs"/>
          <w:b/>
          <w:bCs/>
          <w:sz w:val="26"/>
          <w:szCs w:val="26"/>
          <w:rtl/>
        </w:rPr>
        <w:t xml:space="preserve"> -</w:t>
      </w:r>
      <w:r w:rsidR="00FB6971">
        <w:rPr>
          <w:rFonts w:cs="B Zar" w:hint="cs"/>
          <w:b/>
          <w:bCs/>
          <w:sz w:val="26"/>
          <w:szCs w:val="26"/>
          <w:rtl/>
        </w:rPr>
        <w:t xml:space="preserve"> </w:t>
      </w:r>
      <w:r w:rsidR="00F85195">
        <w:rPr>
          <w:rFonts w:cs="B Zar" w:hint="cs"/>
          <w:b/>
          <w:bCs/>
          <w:sz w:val="26"/>
          <w:szCs w:val="26"/>
          <w:rtl/>
        </w:rPr>
        <w:t>دو</w:t>
      </w:r>
      <w:r w:rsidR="00A73D84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</w:rPr>
        <w:t xml:space="preserve"> </w:t>
      </w:r>
      <w:r w:rsidR="00B9319C">
        <w:rPr>
          <w:rFonts w:cs="B Zar" w:hint="cs"/>
          <w:b/>
          <w:bCs/>
          <w:sz w:val="26"/>
          <w:szCs w:val="26"/>
          <w:rtl/>
        </w:rPr>
        <w:t>1</w:t>
      </w:r>
      <w:r w:rsidR="00F85195">
        <w:rPr>
          <w:rFonts w:cs="B Zar" w:hint="cs"/>
          <w:b/>
          <w:bCs/>
          <w:sz w:val="26"/>
          <w:szCs w:val="26"/>
          <w:rtl/>
        </w:rPr>
        <w:t>6</w:t>
      </w:r>
      <w:r w:rsidRPr="00CF2919">
        <w:rPr>
          <w:rFonts w:cs="B Zar"/>
          <w:b/>
          <w:bCs/>
          <w:sz w:val="26"/>
          <w:szCs w:val="26"/>
          <w:rtl/>
        </w:rPr>
        <w:t>/</w:t>
      </w:r>
      <w:r w:rsidR="00B9319C">
        <w:rPr>
          <w:rFonts w:cs="B Zar" w:hint="cs"/>
          <w:b/>
          <w:bCs/>
          <w:sz w:val="26"/>
          <w:szCs w:val="26"/>
          <w:rtl/>
        </w:rPr>
        <w:t>01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B9319C"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14:paraId="463B744F" w14:textId="7E253BFA" w:rsidR="00653542" w:rsidRPr="00653542" w:rsidRDefault="00653542" w:rsidP="00A70803">
      <w:pPr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653542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اخبار ذی الید در عسیر عنبی</w:t>
      </w:r>
    </w:p>
    <w:p w14:paraId="22EAFF49" w14:textId="472A8BA1" w:rsidR="003053A4" w:rsidRDefault="00F85195" w:rsidP="00653542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>از بحث اخبار ذی الید یک فرعی باقی ماند. اگر چیزی بود که میته و مذکی نداشت اما پاک</w:t>
      </w:r>
      <w:r w:rsidR="0042660D">
        <w:rPr>
          <w:rFonts w:ascii="Adobe Arabic" w:hAnsi="Adobe Arabic" w:cs="B Nazanin" w:hint="cs"/>
          <w:sz w:val="26"/>
          <w:szCs w:val="26"/>
          <w:rtl/>
          <w:lang w:bidi="fa-IR"/>
        </w:rPr>
        <w:t>ی و نج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است داشت مانند عسیر عنبی </w:t>
      </w:r>
      <w:r w:rsidR="0042660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که غلیان هم کرده و قطعا نجس شده و طهارتش هم به ذهاب ثلثیه است . حالا نمیدانیم که با ذهاب ثلثیه پاک شد یا نه . حالت سابقه اش هم نجاست است. حالا بحث اینجاست که اخبار ذی الید در </w:t>
      </w:r>
      <w:r w:rsidR="00A70803">
        <w:rPr>
          <w:rFonts w:ascii="Adobe Arabic" w:hAnsi="Adobe Arabic" w:cs="B Nazanin" w:hint="cs"/>
          <w:sz w:val="26"/>
          <w:szCs w:val="26"/>
          <w:rtl/>
          <w:lang w:bidi="fa-IR"/>
        </w:rPr>
        <w:t>جایی که مستصحب النجاسه است</w:t>
      </w:r>
      <w:r w:rsidR="0042660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کافی است</w:t>
      </w:r>
      <w:r w:rsidR="00A70803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یا نه؟ یعنی به صرف اینکه ذی الید</w:t>
      </w:r>
      <w:r w:rsidR="0042660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r w:rsidR="00A70803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بر خلاف استصحاب </w:t>
      </w:r>
      <w:r w:rsidR="0042660D">
        <w:rPr>
          <w:rFonts w:ascii="Adobe Arabic" w:hAnsi="Adobe Arabic" w:cs="B Nazanin" w:hint="cs"/>
          <w:sz w:val="26"/>
          <w:szCs w:val="26"/>
          <w:rtl/>
          <w:lang w:bidi="fa-IR"/>
        </w:rPr>
        <w:t>بگوید من خودم آن را پاک کردم</w:t>
      </w:r>
      <w:r w:rsidR="00A70803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قولش حجت است؟</w:t>
      </w:r>
      <w:r w:rsidR="0042660D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لا یخلو عن اشکال. باید روایات را بررسی کنیم. </w:t>
      </w:r>
    </w:p>
    <w:p w14:paraId="788AEFA0" w14:textId="6FDA2F43" w:rsidR="00653542" w:rsidRPr="00653542" w:rsidRDefault="00653542" w:rsidP="00653542">
      <w:pPr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653542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بررسی روایات</w:t>
      </w:r>
    </w:p>
    <w:p w14:paraId="03623058" w14:textId="61808517" w:rsidR="00524963" w:rsidRDefault="00524963" w:rsidP="00653542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653542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محمد بن يعقوب، عن علي بن إبراهيم، عن أبيه، عن ابن أبي عميرعن الحسن بن عطية، عن عمر بن يزيد قال: قلت لأبي عبد الله عليه السلام</w:t>
      </w:r>
      <w:r w:rsidRPr="00653542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: </w:t>
      </w:r>
      <w:r w:rsidRPr="00653542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الرجل يهدى إليه البختج من غير أصحابنا فقال: إن كان ممن يستحل المسكر فلا تشربه، وإن كان ممن لا يستحل فاشربه</w:t>
      </w:r>
      <w:r w:rsidR="00653542">
        <w:rPr>
          <w:rFonts w:ascii="Adobe Arabic" w:hAnsi="Adobe Arabic" w:cs="Adobe Arabic" w:hint="cs"/>
          <w:b/>
          <w:bCs/>
          <w:color w:val="008000"/>
          <w:sz w:val="34"/>
          <w:szCs w:val="34"/>
          <w:rtl/>
          <w:lang w:bidi="fa-IR"/>
        </w:rPr>
        <w:t>.</w:t>
      </w:r>
      <w:r w:rsidR="003E2B14">
        <w:rPr>
          <w:rStyle w:val="ac"/>
          <w:rFonts w:ascii="Adobe Arabic" w:hAnsi="Adobe Arabic" w:cs="Adobe Arabic"/>
          <w:b/>
          <w:bCs/>
          <w:color w:val="008000"/>
          <w:sz w:val="34"/>
          <w:szCs w:val="34"/>
          <w:rtl/>
          <w:lang w:bidi="fa-IR"/>
        </w:rPr>
        <w:footnoteReference w:id="1"/>
      </w:r>
      <w:r w:rsidR="00653542">
        <w:rPr>
          <w:rFonts w:ascii="Adobe Arabic" w:hAnsi="Adobe Arabic" w:cs="Adobe Arabic" w:hint="cs"/>
          <w:b/>
          <w:bCs/>
          <w:color w:val="008000"/>
          <w:sz w:val="34"/>
          <w:szCs w:val="34"/>
          <w:rtl/>
          <w:lang w:bidi="fa-IR"/>
        </w:rPr>
        <w:t xml:space="preserve"> </w:t>
      </w:r>
      <w:r w:rsidR="00653542" w:rsidRPr="0065354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میگوید به امام صادق </w:t>
      </w:r>
      <w:r w:rsidR="0065354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عرض کردم که به شخصی عسیر عنبی که پخته شده است هدیه داده اند و آن شخص هدیه دهنده هم شیعه نبوده. </w:t>
      </w:r>
      <w:r w:rsidR="00653542" w:rsidRPr="0065354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حضرت فرمود الگر آن شخص هدیه دهنده </w:t>
      </w:r>
      <w:r w:rsidR="00653542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از آن دسته ای است که شراب را حلال میدانند نباید از آن عسیر بخورد. ولی اگر در مذهب آنها هم شراب حلال نبود شرب آن جائز است. </w:t>
      </w:r>
    </w:p>
    <w:p w14:paraId="41D63696" w14:textId="5DB959B6" w:rsidR="008A46D4" w:rsidRDefault="008A46D4" w:rsidP="008A46D4">
      <w:pPr>
        <w:bidi/>
        <w:jc w:val="both"/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</w:pPr>
      <w:r w:rsidRPr="008A46D4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وعنه، عن أبيه، عن ابن أبي عمير، عن عمر بن يزيد قال: قال أبو عبد الله عليه السلام: إذا كان يخضب الاناء فاشربه</w:t>
      </w:r>
      <w:r w:rsidRPr="008A46D4">
        <w:rPr>
          <w:rFonts w:ascii="Adobe Arabic" w:hAnsi="Adobe Arabic" w:cs="Adobe Arabic"/>
          <w:b/>
          <w:bCs/>
          <w:color w:val="008000"/>
          <w:sz w:val="30"/>
          <w:szCs w:val="30"/>
        </w:rPr>
        <w:t>.</w:t>
      </w:r>
      <w:r w:rsidR="003E2B14">
        <w:rPr>
          <w:rStyle w:val="ac"/>
          <w:rFonts w:ascii="Adobe Arabic" w:hAnsi="Adobe Arabic" w:cs="Adobe Arabic"/>
          <w:b/>
          <w:bCs/>
          <w:color w:val="008000"/>
          <w:sz w:val="30"/>
          <w:szCs w:val="30"/>
          <w:rtl/>
        </w:rPr>
        <w:footnoteReference w:id="2"/>
      </w:r>
    </w:p>
    <w:p w14:paraId="05E09123" w14:textId="0FC96DBD" w:rsidR="008A46D4" w:rsidRDefault="008A46D4" w:rsidP="008A46D4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8A46D4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در این روایت حضرت یک قیدی را اضافه میکنند و آن این است که اگر عسیر عنبی آنقدر غلیظ شده بود که دیواره های ظرف رنگ عسیر را به خود میگرفت معلوم است که ذهاب ثلثیه شده و پاک است. </w:t>
      </w:r>
    </w:p>
    <w:p w14:paraId="3D8394F2" w14:textId="3BA97718" w:rsidR="008A46D4" w:rsidRDefault="00D11E41" w:rsidP="00D11E41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D11E41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وعن محمد بن يحيى، عن أحمد بن محمد، عن علي بن الحكم، عن معاوية بن وهب قال: سألت أبا عبد الله عليه السلام عن البختج فقال: إذا كان حلوا يخضب الاناء (*) وقال صاحبه: قد ذهب ثلثاه وبقى الثلث فاشربه</w:t>
      </w:r>
      <w:r w:rsidRPr="00D11E41">
        <w:rPr>
          <w:rFonts w:ascii="Adobe Arabic" w:hAnsi="Adobe Arabic" w:cs="Adobe Arabic"/>
          <w:b/>
          <w:bCs/>
          <w:color w:val="008000"/>
          <w:sz w:val="30"/>
          <w:szCs w:val="30"/>
        </w:rPr>
        <w:t>.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 w:rsidR="003E2B14">
        <w:rPr>
          <w:rStyle w:val="ac"/>
          <w:rFonts w:ascii="Adobe Arabic" w:hAnsi="Adobe Arabic" w:cs="Adobe Arabic"/>
          <w:b/>
          <w:bCs/>
          <w:color w:val="008000"/>
          <w:sz w:val="30"/>
          <w:szCs w:val="30"/>
          <w:rtl/>
        </w:rPr>
        <w:footnoteReference w:id="3"/>
      </w:r>
      <w:r w:rsidRPr="00D11E41">
        <w:rPr>
          <w:rFonts w:ascii="Adobe Arabic" w:hAnsi="Adobe Arabic" w:cs="B Nazanin" w:hint="cs"/>
          <w:sz w:val="26"/>
          <w:szCs w:val="26"/>
          <w:rtl/>
          <w:lang w:bidi="fa-IR"/>
        </w:rPr>
        <w:t>در این روایت هم همان قیود سابق را آورده.</w:t>
      </w:r>
    </w:p>
    <w:p w14:paraId="452CBD2F" w14:textId="2C57F899" w:rsidR="00D11E41" w:rsidRDefault="00D11E41" w:rsidP="00D11E41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 w:rsidRPr="00D11E41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وعنه، عن أحمد بن محمد، عن محمد بن إسماعيل، عن يونس بن يعقوب عن معاوية بن عمار قال: سألت أبا عبد الله عليه السلام عن الرجل من أهل المعرفة بالحق يأتيني بالبختج ويقول: قد طبخ على الثلث وأنا أعرف أنه يشربه على النصف أفأشربه بقوله وهو يشربه على النصف؟ فقال: لا تشربه، قلت: فرجل من غير أهل المعرفة ممن لا نعرفه يشربه على الثلث ولا يستحله على النصف يخبرنا أن عنده بختجا على الثلث قد ذهب ثلثاه وبقى ثلثه يشرب منه؟ قال: نعم</w:t>
      </w:r>
      <w:r w:rsidRPr="00D11E41">
        <w:rPr>
          <w:rFonts w:ascii="Adobe Arabic" w:hAnsi="Adobe Arabic" w:cs="Adobe Arabic"/>
          <w:b/>
          <w:bCs/>
          <w:color w:val="008000"/>
          <w:sz w:val="30"/>
          <w:szCs w:val="30"/>
        </w:rPr>
        <w:t>.</w:t>
      </w:r>
      <w:r w:rsidR="003E2B14">
        <w:rPr>
          <w:rStyle w:val="ac"/>
          <w:rFonts w:ascii="Adobe Arabic" w:hAnsi="Adobe Arabic" w:cs="Adobe Arabic"/>
          <w:b/>
          <w:bCs/>
          <w:color w:val="008000"/>
          <w:sz w:val="30"/>
          <w:szCs w:val="30"/>
          <w:rtl/>
        </w:rPr>
        <w:footnoteReference w:id="4"/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 w:rsidRPr="00D11E41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از امام صادق علیه السلام سوال کردم که یک شخص شیعه ای برای من عسیر عنبی پخته شده آورده و میگوید که ذهاب ثلثیه شده ولی من میدانم که آدم لا ابالی ای است و خودش تا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نصف نرسیده میخورد آیا به حرفش اعتماد کنم. حضرت فرمودند نه از آن نخور. عرض کردم که شخص دیگری از عامه هست که میدانم مقید است و تا به ثلث نرسیده نمیخورد</w:t>
      </w:r>
      <w:r w:rsidR="003E2B14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آیا به حرف او و خبر او اعتماد کنم. حضرت فرمود بله </w:t>
      </w:r>
      <w:r w:rsidR="00CA6E0C">
        <w:rPr>
          <w:rFonts w:ascii="Adobe Arabic" w:hAnsi="Adobe Arabic" w:cs="B Nazanin" w:hint="cs"/>
          <w:sz w:val="26"/>
          <w:szCs w:val="26"/>
          <w:rtl/>
          <w:lang w:bidi="fa-IR"/>
        </w:rPr>
        <w:t>.</w:t>
      </w:r>
    </w:p>
    <w:p w14:paraId="45E8DB86" w14:textId="11E3CAD0" w:rsidR="00CA6E0C" w:rsidRDefault="00CA6E0C" w:rsidP="00CA6E0C">
      <w:pPr>
        <w:bidi/>
        <w:jc w:val="both"/>
        <w:rPr>
          <w:rFonts w:ascii="Adobe Arabic" w:hAnsi="Adobe Arabic" w:cs="B Nazanin" w:hint="cs"/>
          <w:sz w:val="26"/>
          <w:szCs w:val="26"/>
          <w:rtl/>
          <w:lang w:bidi="fa-IR"/>
        </w:rPr>
      </w:pPr>
      <w:r w:rsidRPr="00CA6E0C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مُحَمَّدِ بْنِ أَحْمَدَ بْنِ يَحْيَى عَنْ أَحْمَدَ بْنِ الْحَسَنِ عَنْ عَمْرِو بْنِ سَعِيدٍ عَنْ مُصَدِّقٍ عَنْ عَمَّارٍ عَنْ أَبِي عَبْدِ اللَّهِ ع فِي حَدِيثٍ </w:t>
      </w:r>
      <w:r w:rsidRPr="00CA6E0C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أَنَّهُ سُئِلَ عَنِ الرَّجُلِ يَأْتِي بِالشَّرَابِ فَيَقُولُ هَذَا مَطْبُوخٌ عَلَى الثُّلُثِ قَالَ إِنْ كَانَ مُسْلِماً وَرِعاً مُؤْمِناً فَلَا بَأْسَ أَنْ يُشْرَبَ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.</w:t>
      </w:r>
      <w:r>
        <w:rPr>
          <w:rStyle w:val="ac"/>
          <w:rFonts w:ascii="Adobe Arabic" w:hAnsi="Adobe Arabic" w:cs="Adobe Arabic"/>
          <w:b/>
          <w:bCs/>
          <w:color w:val="008000"/>
          <w:sz w:val="30"/>
          <w:szCs w:val="30"/>
          <w:rtl/>
        </w:rPr>
        <w:footnoteReference w:id="5"/>
      </w:r>
      <w:r w:rsidR="003E33CD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 </w:t>
      </w:r>
      <w:r w:rsidR="003E33CD" w:rsidRPr="003E33CD">
        <w:rPr>
          <w:rFonts w:ascii="Adobe Arabic" w:hAnsi="Adobe Arabic" w:cs="B Nazanin" w:hint="cs"/>
          <w:sz w:val="26"/>
          <w:szCs w:val="26"/>
          <w:rtl/>
          <w:lang w:bidi="fa-IR"/>
        </w:rPr>
        <w:t>حضرت میفرمایند اگر مومن باتقوی بود قول او پذیرفته میشود</w:t>
      </w:r>
      <w:r w:rsidR="003E33CD">
        <w:rPr>
          <w:rFonts w:ascii="Adobe Arabic" w:hAnsi="Adobe Arabic" w:cs="B Nazanin" w:hint="cs"/>
          <w:sz w:val="26"/>
          <w:szCs w:val="26"/>
          <w:rtl/>
          <w:lang w:bidi="fa-IR"/>
        </w:rPr>
        <w:t>.</w:t>
      </w:r>
    </w:p>
    <w:p w14:paraId="6AE836D8" w14:textId="1907FE9F" w:rsidR="003E33CD" w:rsidRDefault="003E33CD" w:rsidP="003E33CD">
      <w:pPr>
        <w:bidi/>
        <w:jc w:val="both"/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</w:pPr>
      <w:r w:rsidRPr="003E33CD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عَنْ عَلِيِّ بْنِ جَعْفَرٍ عَنْ أَخِيهِ قَالَ </w:t>
      </w:r>
      <w:r w:rsidRPr="003E33CD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 xml:space="preserve">سَأَلْتُهُ عَنِ الرَّجُلِ يُصَلِّي إِلَى الْقِبْلَةِ لَا يُوثَقُ بِهِ أَتَى بِشَرَابٍ </w:t>
      </w:r>
      <w:r w:rsidRPr="003E33CD">
        <w:rPr>
          <w:rFonts w:ascii="Adobe Arabic" w:hAnsi="Adobe Arabic" w:cs="Adobe Arabic"/>
          <w:b/>
          <w:bCs/>
          <w:color w:val="008000"/>
          <w:sz w:val="30"/>
          <w:szCs w:val="30"/>
        </w:rPr>
        <w:t>(</w:t>
      </w:r>
      <w:r w:rsidRPr="003E33CD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آب انگوری که</w:t>
      </w:r>
      <w:r w:rsidRPr="003E33CD">
        <w:rPr>
          <w:rFonts w:ascii="Adobe Arabic" w:hAnsi="Adobe Arabic" w:cs="Adobe Arabic"/>
          <w:b/>
          <w:bCs/>
          <w:color w:val="008000"/>
          <w:sz w:val="30"/>
          <w:szCs w:val="30"/>
        </w:rPr>
        <w:t xml:space="preserve">) </w:t>
      </w:r>
      <w:r w:rsidRPr="003E33CD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يَزْعُمُ أَنَّهُ عَلَى الثُّلُثِ فَيَحِلُّ شُرْبُهُ قَالَ لَا يُصَدَّقُ إِلَّا أَنْ يَكُونَ مُسْلِماً عَارِفاً</w:t>
      </w:r>
      <w:r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 xml:space="preserve">. </w:t>
      </w:r>
    </w:p>
    <w:p w14:paraId="62BFE282" w14:textId="635F6525" w:rsidR="003E33CD" w:rsidRPr="003E33CD" w:rsidRDefault="003E33CD" w:rsidP="003E33CD">
      <w:pPr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bookmarkStart w:id="0" w:name="_GoBack"/>
      <w:r w:rsidRPr="003E33CD">
        <w:rPr>
          <w:rFonts w:ascii="Adobe Arabic" w:hAnsi="Adobe Arabic" w:cs="B Nazanin" w:hint="cs"/>
          <w:sz w:val="26"/>
          <w:szCs w:val="26"/>
          <w:rtl/>
          <w:lang w:bidi="fa-IR"/>
        </w:rPr>
        <w:t>ازمجموع این روایات معتبره این نتیجه را میگیریم که باید یک اطمینان فی الجمله ای باشد و صرف قول ذی الید پذیرفته نمیشود بلکه قرائن صرف نیاز داریم. والسلام علیکم و رحمه الله.</w:t>
      </w:r>
      <w:bookmarkEnd w:id="0"/>
    </w:p>
    <w:sectPr w:rsidR="003E33CD" w:rsidRPr="003E33CD" w:rsidSect="00DE70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29B3F" w14:textId="77777777" w:rsidR="003E2B14" w:rsidRDefault="003E2B14" w:rsidP="00CF2919">
      <w:pPr>
        <w:spacing w:after="0" w:line="240" w:lineRule="auto"/>
      </w:pPr>
      <w:r>
        <w:separator/>
      </w:r>
    </w:p>
  </w:endnote>
  <w:endnote w:type="continuationSeparator" w:id="0">
    <w:p w14:paraId="5E7C5088" w14:textId="77777777" w:rsidR="003E2B14" w:rsidRDefault="003E2B14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941"/>
      <w:docPartObj>
        <w:docPartGallery w:val="Page Numbers (Bottom of Page)"/>
        <w:docPartUnique/>
      </w:docPartObj>
    </w:sdtPr>
    <w:sdtContent>
      <w:p w14:paraId="4071ABDD" w14:textId="77777777" w:rsidR="003E2B14" w:rsidRDefault="003E2B14">
        <w:pPr>
          <w:pStyle w:val="a5"/>
        </w:pP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1F0697BC" w:rsidR="003E2B14" w:rsidRPr="00CF7FDF" w:rsidRDefault="003E2B14" w:rsidP="00CF7FDF">
                              <w:pPr>
                                <w:bidi/>
                                <w:jc w:val="center"/>
                                <w:rPr>
                                  <w:rFonts w:cs="B Nazanin"/>
                                  <w:rtl/>
                                  <w:cs/>
                                </w:rPr>
                              </w:pPr>
                              <w:r w:rsidRPr="00CF7FDF">
                                <w:rPr>
                                  <w:rFonts w:cs="B Nazanin"/>
                                </w:rPr>
                                <w:fldChar w:fldCharType="begin"/>
                              </w:r>
                              <w:r w:rsidRPr="00CF7FDF">
                                <w:rPr>
                                  <w:rFonts w:cs="B Nazanin"/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separate"/>
                              </w:r>
                              <w:r w:rsidR="003E33CD" w:rsidRPr="003E33CD">
                                <w:rPr>
                                  <w:rFonts w:cs="B Nazanin"/>
                                  <w:noProof/>
                                  <w:rtl/>
                                  <w:lang w:val="fa-IR" w:bidi="fa-IR"/>
                                </w:rPr>
                                <w:t>132</w: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1F0697BC" w:rsidR="003E2B14" w:rsidRPr="00CF7FDF" w:rsidRDefault="003E2B14" w:rsidP="00CF7FDF">
                        <w:pPr>
                          <w:bidi/>
                          <w:jc w:val="center"/>
                          <w:rPr>
                            <w:rFonts w:cs="B Nazanin"/>
                            <w:rtl/>
                            <w:cs/>
                          </w:rPr>
                        </w:pPr>
                        <w:r w:rsidRPr="00CF7FDF">
                          <w:rPr>
                            <w:rFonts w:cs="B Nazanin"/>
                          </w:rPr>
                          <w:fldChar w:fldCharType="begin"/>
                        </w:r>
                        <w:r w:rsidRPr="00CF7FDF">
                          <w:rPr>
                            <w:rFonts w:cs="B Nazanin"/>
                            <w:rtl/>
                            <w:cs/>
                          </w:rPr>
                          <w:instrText>PAGE    \* MERGEFORMAT</w:instrText>
                        </w:r>
                        <w:r w:rsidRPr="00CF7FDF">
                          <w:rPr>
                            <w:rFonts w:cs="B Nazanin"/>
                          </w:rPr>
                          <w:fldChar w:fldCharType="separate"/>
                        </w:r>
                        <w:r w:rsidR="003E33CD" w:rsidRPr="003E33CD">
                          <w:rPr>
                            <w:rFonts w:cs="B Nazanin"/>
                            <w:noProof/>
                            <w:rtl/>
                            <w:lang w:val="fa-IR" w:bidi="fa-IR"/>
                          </w:rPr>
                          <w:t>132</w:t>
                        </w:r>
                        <w:r w:rsidRPr="00CF7FDF">
                          <w:rPr>
                            <w:rFonts w:cs="B Nazani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C2BACB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10748" w14:textId="77777777" w:rsidR="003E2B14" w:rsidRDefault="003E2B14" w:rsidP="00CF2919">
      <w:pPr>
        <w:spacing w:after="0" w:line="240" w:lineRule="auto"/>
      </w:pPr>
      <w:r>
        <w:separator/>
      </w:r>
    </w:p>
  </w:footnote>
  <w:footnote w:type="continuationSeparator" w:id="0">
    <w:p w14:paraId="53375376" w14:textId="77777777" w:rsidR="003E2B14" w:rsidRDefault="003E2B14" w:rsidP="00CF2919">
      <w:pPr>
        <w:spacing w:after="0" w:line="240" w:lineRule="auto"/>
      </w:pPr>
      <w:r>
        <w:continuationSeparator/>
      </w:r>
    </w:p>
  </w:footnote>
  <w:footnote w:id="1">
    <w:p w14:paraId="1A7EB2C7" w14:textId="58843B34" w:rsidR="003E2B14" w:rsidRPr="00CA6E0C" w:rsidRDefault="003E2B14" w:rsidP="00CA6E0C">
      <w:pPr>
        <w:pStyle w:val="aa"/>
        <w:bidi/>
        <w:rPr>
          <w:rStyle w:val="ad"/>
          <w:rFonts w:hint="cs"/>
          <w:rtl/>
        </w:rPr>
      </w:pPr>
      <w:r w:rsidRPr="00CA6E0C">
        <w:rPr>
          <w:rStyle w:val="ad"/>
          <w:rFonts w:ascii="Adobe Arabic" w:hAnsi="Adobe Arabic" w:cs="B Nazanin"/>
          <w:lang w:bidi="fa-IR"/>
        </w:rPr>
        <w:footnoteRef/>
      </w:r>
      <w:r w:rsidRPr="00CA6E0C">
        <w:rPr>
          <w:rStyle w:val="ad"/>
          <w:rFonts w:ascii="Adobe Arabic" w:hAnsi="Adobe Arabic" w:cs="B Nazanin"/>
          <w:lang w:bidi="fa-IR"/>
        </w:rPr>
        <w:t xml:space="preserve"> </w:t>
      </w:r>
      <w:r w:rsidRPr="00CA6E0C">
        <w:rPr>
          <w:rStyle w:val="ad"/>
          <w:rFonts w:ascii="Adobe Arabic" w:hAnsi="Adobe Arabic" w:cs="B Nazanin" w:hint="cs"/>
          <w:rtl/>
          <w:lang w:bidi="fa-IR"/>
        </w:rPr>
        <w:t>-</w:t>
      </w:r>
      <w:r w:rsidRPr="00CA6E0C">
        <w:rPr>
          <w:rStyle w:val="ad"/>
          <w:rFonts w:ascii="Adobe Arabic" w:hAnsi="Adobe Arabic" w:cs="B Nazanin"/>
          <w:lang w:bidi="fa-IR"/>
        </w:rPr>
        <w:t> </w:t>
      </w:r>
      <w:r w:rsidRPr="00CA6E0C">
        <w:rPr>
          <w:rStyle w:val="ad"/>
          <w:rFonts w:ascii="Adobe Arabic" w:hAnsi="Adobe Arabic" w:cs="B Nazanin"/>
          <w:rtl/>
          <w:lang w:bidi="fa-IR"/>
        </w:rPr>
        <w:t>وسائل الشيعة -الإسلامية</w:t>
      </w:r>
      <w:r w:rsidRPr="00CA6E0C">
        <w:rPr>
          <w:rStyle w:val="ad"/>
          <w:rFonts w:ascii="Adobe Arabic" w:hAnsi="Adobe Arabic" w:cs="B Nazanin"/>
          <w:lang w:bidi="fa-IR"/>
        </w:rPr>
        <w:t> - </w:t>
      </w:r>
      <w:hyperlink r:id="rId1" w:history="1">
        <w:r w:rsidRPr="003E2B14">
          <w:rPr>
            <w:rStyle w:val="ad"/>
            <w:rFonts w:ascii="Adobe Arabic" w:hAnsi="Adobe Arabic" w:cs="B Nazanin"/>
            <w:rtl/>
            <w:lang w:bidi="fa-IR"/>
          </w:rPr>
          <w:t>الشيخ الحر العاملي</w:t>
        </w:r>
        <w:r w:rsidRPr="003E2B14">
          <w:rPr>
            <w:rStyle w:val="ad"/>
            <w:rFonts w:ascii="Adobe Arabic" w:hAnsi="Adobe Arabic" w:cs="B Nazanin"/>
            <w:lang w:bidi="fa-IR"/>
          </w:rPr>
          <w:t>-</w:t>
        </w:r>
        <w:r w:rsidRPr="003E2B14">
          <w:rPr>
            <w:rStyle w:val="ad"/>
            <w:rFonts w:ascii="Adobe Arabic" w:hAnsi="Adobe Arabic" w:cs="B Nazanin"/>
            <w:rtl/>
            <w:lang w:bidi="fa-IR"/>
          </w:rPr>
          <w:t>جلد</w:t>
        </w:r>
        <w:r w:rsidRPr="003E2B14">
          <w:rPr>
            <w:rStyle w:val="ad"/>
            <w:rFonts w:ascii="Adobe Arabic" w:hAnsi="Adobe Arabic" w:cs="B Nazanin" w:hint="cs"/>
            <w:rtl/>
            <w:lang w:bidi="fa-IR"/>
          </w:rPr>
          <w:t>17</w:t>
        </w:r>
        <w:r w:rsidRPr="003E2B14">
          <w:rPr>
            <w:rStyle w:val="ad"/>
            <w:rFonts w:ascii="Adobe Arabic" w:hAnsi="Adobe Arabic" w:cs="B Nazanin"/>
            <w:lang w:bidi="fa-IR"/>
          </w:rPr>
          <w:t xml:space="preserve"> </w:t>
        </w:r>
        <w:r w:rsidRPr="003E2B14">
          <w:rPr>
            <w:rStyle w:val="ad"/>
            <w:rFonts w:ascii="Adobe Arabic" w:hAnsi="Adobe Arabic" w:cs="B Nazanin"/>
            <w:rtl/>
            <w:lang w:bidi="fa-IR"/>
          </w:rPr>
          <w:t>صفحه</w:t>
        </w:r>
        <w:r w:rsidRPr="003E2B14">
          <w:rPr>
            <w:rStyle w:val="ad"/>
            <w:rFonts w:ascii="Adobe Arabic" w:hAnsi="Adobe Arabic" w:cs="B Nazanin" w:hint="cs"/>
            <w:rtl/>
            <w:lang w:bidi="fa-IR"/>
          </w:rPr>
          <w:t>243</w:t>
        </w:r>
      </w:hyperlink>
    </w:p>
  </w:footnote>
  <w:footnote w:id="2">
    <w:p w14:paraId="2AB37B1A" w14:textId="5AC3F529" w:rsidR="003E2B14" w:rsidRPr="00CA6E0C" w:rsidRDefault="003E2B14" w:rsidP="003E2B14">
      <w:pPr>
        <w:pStyle w:val="aa"/>
        <w:bidi/>
        <w:rPr>
          <w:rStyle w:val="ad"/>
          <w:rFonts w:ascii="Adobe Arabic" w:hAnsi="Adobe Arabic" w:cs="B Nazanin" w:hint="cs"/>
          <w:rtl/>
        </w:rPr>
      </w:pPr>
      <w:r w:rsidRPr="00CA6E0C">
        <w:rPr>
          <w:rStyle w:val="ad"/>
          <w:rFonts w:ascii="Adobe Arabic" w:hAnsi="Adobe Arabic" w:cs="B Nazanin"/>
          <w:lang w:bidi="fa-IR"/>
        </w:rPr>
        <w:footnoteRef/>
      </w:r>
      <w:r w:rsidRPr="00CA6E0C">
        <w:rPr>
          <w:rStyle w:val="ad"/>
          <w:rFonts w:ascii="Adobe Arabic" w:hAnsi="Adobe Arabic" w:cs="B Nazanin"/>
          <w:lang w:bidi="fa-IR"/>
        </w:rPr>
        <w:t xml:space="preserve"> </w:t>
      </w:r>
      <w:r w:rsidRPr="00CA6E0C">
        <w:rPr>
          <w:rStyle w:val="ad"/>
          <w:rFonts w:ascii="Adobe Arabic" w:hAnsi="Adobe Arabic" w:cs="B Nazanin" w:hint="cs"/>
          <w:rtl/>
          <w:lang w:bidi="fa-IR"/>
        </w:rPr>
        <w:t xml:space="preserve">- </w:t>
      </w:r>
      <w:hyperlink r:id="rId2" w:history="1">
        <w:r w:rsidRPr="00CA6E0C">
          <w:rPr>
            <w:rStyle w:val="ad"/>
            <w:rFonts w:ascii="Adobe Arabic" w:hAnsi="Adobe Arabic" w:cs="B Nazanin" w:hint="cs"/>
            <w:rtl/>
            <w:lang w:bidi="fa-IR"/>
          </w:rPr>
          <w:t>همان</w:t>
        </w:r>
      </w:hyperlink>
    </w:p>
  </w:footnote>
  <w:footnote w:id="3">
    <w:p w14:paraId="6F4AB593" w14:textId="6F65C15D" w:rsidR="003E2B14" w:rsidRDefault="003E2B14" w:rsidP="003E2B14">
      <w:pPr>
        <w:pStyle w:val="aa"/>
        <w:bidi/>
        <w:rPr>
          <w:rFonts w:hint="cs"/>
          <w:rtl/>
          <w:lang w:bidi="fa-IR"/>
        </w:rPr>
      </w:pPr>
      <w:r w:rsidRPr="00CA6E0C">
        <w:rPr>
          <w:rStyle w:val="ad"/>
          <w:rFonts w:ascii="Adobe Arabic" w:hAnsi="Adobe Arabic" w:cs="B Nazanin"/>
          <w:lang w:bidi="fa-IR"/>
        </w:rPr>
        <w:footnoteRef/>
      </w:r>
      <w:r w:rsidRPr="00CA6E0C">
        <w:rPr>
          <w:rStyle w:val="ad"/>
          <w:rFonts w:ascii="Adobe Arabic" w:hAnsi="Adobe Arabic" w:cs="B Nazanin"/>
          <w:lang w:bidi="fa-IR"/>
        </w:rPr>
        <w:t xml:space="preserve"> </w:t>
      </w:r>
      <w:r w:rsidRPr="00CA6E0C">
        <w:rPr>
          <w:rStyle w:val="ad"/>
          <w:rFonts w:ascii="Adobe Arabic" w:hAnsi="Adobe Arabic" w:cs="B Nazanin" w:hint="cs"/>
          <w:rtl/>
          <w:lang w:bidi="fa-IR"/>
        </w:rPr>
        <w:t xml:space="preserve">- </w:t>
      </w:r>
      <w:hyperlink r:id="rId3" w:history="1">
        <w:r w:rsidRPr="00CA6E0C">
          <w:rPr>
            <w:rStyle w:val="ad"/>
            <w:rFonts w:ascii="Adobe Arabic" w:hAnsi="Adobe Arabic" w:cs="B Nazanin" w:hint="cs"/>
            <w:rtl/>
            <w:lang w:bidi="fa-IR"/>
          </w:rPr>
          <w:t>همان</w:t>
        </w:r>
      </w:hyperlink>
    </w:p>
  </w:footnote>
  <w:footnote w:id="4">
    <w:p w14:paraId="24560019" w14:textId="426F9909" w:rsidR="003E2B14" w:rsidRDefault="003E2B14" w:rsidP="003E2B14">
      <w:pPr>
        <w:pStyle w:val="aa"/>
        <w:bidi/>
        <w:rPr>
          <w:rFonts w:hint="cs"/>
          <w:rtl/>
          <w:lang w:bidi="fa-IR"/>
        </w:rPr>
      </w:pPr>
      <w:r w:rsidRPr="00CA6E0C">
        <w:rPr>
          <w:rStyle w:val="ad"/>
          <w:rFonts w:ascii="Adobe Arabic" w:hAnsi="Adobe Arabic" w:cs="B Nazanin"/>
          <w:lang w:bidi="fa-IR"/>
        </w:rPr>
        <w:footnoteRef/>
      </w:r>
      <w:r w:rsidRPr="00CA6E0C">
        <w:rPr>
          <w:rStyle w:val="ad"/>
          <w:rFonts w:ascii="Adobe Arabic" w:hAnsi="Adobe Arabic" w:cs="B Nazanin"/>
          <w:lang w:bidi="fa-IR"/>
        </w:rPr>
        <w:t xml:space="preserve"> </w:t>
      </w:r>
      <w:r w:rsidRPr="00CA6E0C">
        <w:rPr>
          <w:rStyle w:val="ad"/>
          <w:rFonts w:ascii="Adobe Arabic" w:hAnsi="Adobe Arabic" w:cs="B Nazanin" w:hint="cs"/>
          <w:rtl/>
        </w:rPr>
        <w:t xml:space="preserve">- </w:t>
      </w:r>
      <w:hyperlink r:id="rId4" w:history="1">
        <w:r w:rsidRPr="00CA6E0C">
          <w:rPr>
            <w:rStyle w:val="ad"/>
            <w:rFonts w:ascii="Adobe Arabic" w:hAnsi="Adobe Arabic" w:cs="B Nazanin" w:hint="cs"/>
            <w:rtl/>
            <w:lang w:bidi="fa-IR"/>
          </w:rPr>
          <w:t>همان</w:t>
        </w:r>
      </w:hyperlink>
    </w:p>
  </w:footnote>
  <w:footnote w:id="5">
    <w:p w14:paraId="3E7E36AC" w14:textId="08EF4F53" w:rsidR="00CA6E0C" w:rsidRPr="003E33CD" w:rsidRDefault="003E33CD" w:rsidP="00CA6E0C">
      <w:pPr>
        <w:pStyle w:val="aa"/>
        <w:bidi/>
        <w:rPr>
          <w:rFonts w:hint="cs"/>
          <w:rtl/>
          <w:lang w:bidi="fa-IR"/>
        </w:rPr>
      </w:pPr>
      <w:hyperlink r:id="rId5" w:tgtFrame="_blank" w:history="1">
        <w:r w:rsidR="00CA6E0C" w:rsidRPr="003E33CD">
          <w:rPr>
            <w:rStyle w:val="ad"/>
            <w:rFonts w:ascii="Adobe Arabic" w:hAnsi="Adobe Arabic" w:cs="B Nazanin"/>
            <w:lang w:bidi="fa-IR"/>
          </w:rPr>
          <w:footnoteRef/>
        </w:r>
        <w:r w:rsidR="00CA6E0C" w:rsidRPr="003E33CD">
          <w:rPr>
            <w:rStyle w:val="ad"/>
            <w:rFonts w:ascii="Adobe Arabic" w:hAnsi="Adobe Arabic" w:cs="B Nazanin"/>
            <w:lang w:bidi="fa-IR"/>
          </w:rPr>
          <w:t xml:space="preserve"> </w:t>
        </w:r>
        <w:r w:rsidR="00CA6E0C" w:rsidRPr="003E33CD">
          <w:rPr>
            <w:rStyle w:val="ad"/>
            <w:rFonts w:ascii="Adobe Arabic" w:hAnsi="Adobe Arabic" w:cs="B Nazanin" w:hint="cs"/>
            <w:rtl/>
          </w:rPr>
          <w:t xml:space="preserve">- </w:t>
        </w:r>
        <w:r w:rsidR="00CA6E0C" w:rsidRPr="003E33CD">
          <w:rPr>
            <w:rStyle w:val="ad"/>
            <w:rFonts w:ascii="Adobe Arabic" w:hAnsi="Adobe Arabic" w:cs="B Nazanin"/>
            <w:rtl/>
            <w:lang w:bidi="fa-IR"/>
          </w:rPr>
          <w:t>وسائل الشیعة، شیخ حر عاملی، ج25، ص294، ابواب الاشربة المحرمة، باب7، شماره31942، ح6، ط آل البیت</w:t>
        </w:r>
        <w:r w:rsidR="00CA6E0C" w:rsidRPr="003E33CD">
          <w:rPr>
            <w:rStyle w:val="ad"/>
            <w:rFonts w:ascii="Adobe Arabic" w:hAnsi="Adobe Arabic" w:cs="B Nazanin"/>
            <w:lang w:bidi="fa-IR"/>
          </w:rPr>
          <w:t>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66E48A14" w:rsidR="003E2B14" w:rsidRPr="00CF2919" w:rsidRDefault="003E2B14" w:rsidP="00F85195">
    <w:pPr>
      <w:pStyle w:val="a3"/>
      <w:bidi/>
      <w:rPr>
        <w:rFonts w:cs="B Nazanin"/>
      </w:rPr>
    </w:pPr>
    <w:r>
      <w:rPr>
        <w:rFonts w:cs="B Nazanin" w:hint="cs"/>
        <w:rtl/>
      </w:rPr>
      <w:t>قواعد فقهیه / قاعده الید ....................................................................................................................................................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>خارج فقه، دوشنبه، 16/01/95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499C"/>
    <w:rsid w:val="00095603"/>
    <w:rsid w:val="00095856"/>
    <w:rsid w:val="000A75E1"/>
    <w:rsid w:val="000C64D0"/>
    <w:rsid w:val="000D43E4"/>
    <w:rsid w:val="000D611E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B1D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C69"/>
    <w:rsid w:val="00361DFF"/>
    <w:rsid w:val="00362B08"/>
    <w:rsid w:val="00365A96"/>
    <w:rsid w:val="00366A56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6DDA"/>
    <w:rsid w:val="004B1714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2F6D"/>
    <w:rsid w:val="00594979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16A"/>
    <w:rsid w:val="00614558"/>
    <w:rsid w:val="00622D72"/>
    <w:rsid w:val="006258C3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2042"/>
    <w:rsid w:val="006C3B46"/>
    <w:rsid w:val="006C5BCE"/>
    <w:rsid w:val="006D60F9"/>
    <w:rsid w:val="006D79F7"/>
    <w:rsid w:val="006E10E8"/>
    <w:rsid w:val="006E2731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319C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113B0"/>
    <w:rsid w:val="00C124C7"/>
    <w:rsid w:val="00C14E4C"/>
    <w:rsid w:val="00C2003C"/>
    <w:rsid w:val="00C222A0"/>
    <w:rsid w:val="00C23296"/>
    <w:rsid w:val="00C33FB1"/>
    <w:rsid w:val="00C409F7"/>
    <w:rsid w:val="00C44FB7"/>
    <w:rsid w:val="00C52401"/>
    <w:rsid w:val="00C5536C"/>
    <w:rsid w:val="00C60BB7"/>
    <w:rsid w:val="00C655E4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9675B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F2919"/>
    <w:rsid w:val="00CF7FDF"/>
    <w:rsid w:val="00D01B20"/>
    <w:rsid w:val="00D0747F"/>
    <w:rsid w:val="00D11E41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C4181"/>
    <w:rsid w:val="00DC4C2C"/>
    <w:rsid w:val="00DC7DB3"/>
    <w:rsid w:val="00DD3B47"/>
    <w:rsid w:val="00DD3F6A"/>
    <w:rsid w:val="00DE378F"/>
    <w:rsid w:val="00DE39CC"/>
    <w:rsid w:val="00DE6597"/>
    <w:rsid w:val="00DE70D7"/>
    <w:rsid w:val="00DF1249"/>
    <w:rsid w:val="00DF34FB"/>
    <w:rsid w:val="00DF614F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3721"/>
    <w:rsid w:val="00EE5A09"/>
    <w:rsid w:val="00EF649C"/>
    <w:rsid w:val="00EF6F9D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6971"/>
    <w:rsid w:val="00FB79AC"/>
    <w:rsid w:val="00FC476C"/>
    <w:rsid w:val="00FC72A8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B10A6"/>
    <w:rPr>
      <w:lang w:bidi="ar-SA"/>
    </w:rPr>
  </w:style>
  <w:style w:type="paragraph" w:styleId="2">
    <w:name w:val="heading 2"/>
    <w:basedOn w:val="a"/>
    <w:link w:val="20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a0"/>
    <w:rsid w:val="00060CF5"/>
  </w:style>
  <w:style w:type="character" w:styleId="ae">
    <w:name w:val="annotation reference"/>
    <w:basedOn w:val="a0"/>
    <w:uiPriority w:val="99"/>
    <w:semiHidden/>
    <w:unhideWhenUsed/>
    <w:rsid w:val="008615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af0">
    <w:name w:val="متن نظر نویسه"/>
    <w:basedOn w:val="a0"/>
    <w:link w:val="af"/>
    <w:uiPriority w:val="99"/>
    <w:semiHidden/>
    <w:rsid w:val="0086150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150B"/>
    <w:rPr>
      <w:b/>
      <w:bCs/>
    </w:rPr>
  </w:style>
  <w:style w:type="character" w:customStyle="1" w:styleId="af2">
    <w:name w:val="موضوع توضیح نویسه"/>
    <w:basedOn w:val="af0"/>
    <w:link w:val="af1"/>
    <w:uiPriority w:val="99"/>
    <w:semiHidden/>
    <w:rsid w:val="0086150B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متن بادکنک نویسه"/>
    <w:basedOn w:val="a0"/>
    <w:link w:val="af3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a0"/>
    <w:rsid w:val="000D611E"/>
  </w:style>
  <w:style w:type="character" w:customStyle="1" w:styleId="currentbookname">
    <w:name w:val="current_book_name"/>
    <w:basedOn w:val="a0"/>
    <w:rsid w:val="000D611E"/>
  </w:style>
  <w:style w:type="character" w:customStyle="1" w:styleId="currentbookpage">
    <w:name w:val="current_book_page"/>
    <w:basedOn w:val="a0"/>
    <w:rsid w:val="000D611E"/>
  </w:style>
  <w:style w:type="character" w:customStyle="1" w:styleId="baab">
    <w:name w:val="baab"/>
    <w:basedOn w:val="a0"/>
    <w:rsid w:val="00DE70D7"/>
  </w:style>
  <w:style w:type="character" w:customStyle="1" w:styleId="ravayat">
    <w:name w:val="ravayat"/>
    <w:basedOn w:val="a0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1024/17/234/&#1581;&#1604;&#1608;&#1575;" TargetMode="External"/><Relationship Id="rId2" Type="http://schemas.openxmlformats.org/officeDocument/2006/relationships/hyperlink" Target="http://lib.eshia.ir/11024/17/234/&#1610;&#1582;&#1590;&#1576;" TargetMode="External"/><Relationship Id="rId1" Type="http://schemas.openxmlformats.org/officeDocument/2006/relationships/hyperlink" Target="http://lib.eshia.ir/11024/17/234/&#1610;&#1607;&#1583;&#1609;" TargetMode="External"/><Relationship Id="rId5" Type="http://schemas.openxmlformats.org/officeDocument/2006/relationships/hyperlink" Target="http://lib.eshia.ir/11025/25/293/31942" TargetMode="External"/><Relationship Id="rId4" Type="http://schemas.openxmlformats.org/officeDocument/2006/relationships/hyperlink" Target="http://lib.eshia.ir/11024/17/234/&#1610;&#1587;&#1578;&#1581;&#1604;&#160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C37C-1BD7-4624-BCFA-2317D6F5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3715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11</cp:revision>
  <dcterms:created xsi:type="dcterms:W3CDTF">2016-04-16T02:01:00Z</dcterms:created>
  <dcterms:modified xsi:type="dcterms:W3CDTF">2016-04-24T21:53:00Z</dcterms:modified>
</cp:coreProperties>
</file>