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EC1" w:rsidRPr="00187EC1" w:rsidRDefault="00187EC1" w:rsidP="00187EC1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lang w:bidi="fa-IR"/>
        </w:rPr>
      </w:pPr>
      <w:r w:rsidRPr="00187EC1">
        <w:rPr>
          <w:rFonts w:ascii="Traditional Arabic" w:hAnsi="Traditional Arabic" w:cs="Traditional Arabic"/>
          <w:color w:val="FF0000"/>
          <w:sz w:val="26"/>
          <w:szCs w:val="26"/>
          <w:rtl/>
        </w:rPr>
        <w:t>موضوع:</w:t>
      </w:r>
      <w:r w:rsidRPr="00187EC1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187EC1">
        <w:rPr>
          <w:rFonts w:ascii="Traditional Arabic" w:hAnsi="Traditional Arabic" w:cs="Traditional Arabic" w:hint="cs"/>
          <w:color w:val="000000"/>
          <w:sz w:val="26"/>
          <w:szCs w:val="26"/>
          <w:rtl/>
        </w:rPr>
        <w:t>طلب و اراده</w:t>
      </w:r>
      <w:r w:rsidRPr="00187EC1">
        <w:rPr>
          <w:rFonts w:ascii="Traditional Arabic" w:hAnsi="Traditional Arabic" w:cs="Traditional Arabic"/>
          <w:color w:val="000000"/>
          <w:sz w:val="26"/>
          <w:szCs w:val="26"/>
          <w:rtl/>
        </w:rPr>
        <w:t xml:space="preserve"> /اوامر</w:t>
      </w:r>
    </w:p>
    <w:p w:rsidR="00017F81" w:rsidRPr="00187EC1" w:rsidRDefault="00CC6DB9" w:rsidP="001A4A2B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187EC1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ایراد محقق نائینی به صاحب کفایه</w:t>
      </w:r>
    </w:p>
    <w:p w:rsidR="001A4A2B" w:rsidRPr="00187EC1" w:rsidRDefault="00006149" w:rsidP="008049D0">
      <w:pPr>
        <w:tabs>
          <w:tab w:val="left" w:pos="5475"/>
        </w:tabs>
        <w:bidi/>
        <w:ind w:firstLine="288"/>
        <w:jc w:val="both"/>
        <w:rPr>
          <w:rFonts w:ascii="Traditional Arabic" w:hAnsi="Traditional Arabic" w:cs="Traditional Arabic"/>
          <w:color w:val="000000"/>
          <w:sz w:val="28"/>
          <w:szCs w:val="28"/>
          <w:rtl/>
          <w:lang w:bidi="fa-IR"/>
        </w:rPr>
      </w:pP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در جلسه گذشته گفتیم</w:t>
      </w:r>
      <w:r w:rsidR="001A4A2B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حق این است که طلب و اراده یکی </w:t>
      </w:r>
      <w:r w:rsidR="008049D0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بوده</w:t>
      </w:r>
      <w:r w:rsidR="001A4A2B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 اختلافی میان طلب و اراده </w:t>
      </w:r>
      <w:r w:rsidR="008049D0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نیست.</w:t>
      </w:r>
      <w:r w:rsidR="001A4A2B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طلب حقیقی</w:t>
      </w:r>
      <w:r w:rsidR="008049D0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1A4A2B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همان اراده حق</w:t>
      </w: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ی</w:t>
      </w:r>
      <w:r w:rsidR="001A4A2B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قی و طلب انشائی</w:t>
      </w:r>
      <w:r w:rsidR="008049D0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1A4A2B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همان اراده انشائی است، </w:t>
      </w:r>
      <w:r w:rsidR="001A4A2B" w:rsidRPr="00187EC1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این فرمایش آخوند بود</w:t>
      </w:r>
      <w:r w:rsidR="001A4A2B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1A4A2B" w:rsidRPr="00187EC1">
        <w:rPr>
          <w:rFonts w:ascii="Traditional Arabic" w:hAnsi="Traditional Arabic" w:cs="Traditional Arabic" w:hint="cs"/>
          <w:color w:val="000000"/>
          <w:sz w:val="28"/>
          <w:szCs w:val="28"/>
          <w:rtl/>
          <w:lang w:bidi="fa-IR"/>
        </w:rPr>
        <w:t xml:space="preserve"> .</w:t>
      </w:r>
      <w:r w:rsidR="001A4A2B" w:rsidRPr="00187EC1">
        <w:rPr>
          <w:rStyle w:val="FootnoteReference"/>
          <w:rFonts w:ascii="Traditional Arabic" w:hAnsi="Traditional Arabic" w:cs="Traditional Arabic"/>
          <w:color w:val="000000"/>
          <w:sz w:val="28"/>
          <w:szCs w:val="28"/>
          <w:rtl/>
          <w:lang w:bidi="fa-IR"/>
        </w:rPr>
        <w:footnoteReference w:id="1"/>
      </w:r>
    </w:p>
    <w:p w:rsidR="00A07029" w:rsidRPr="00187EC1" w:rsidRDefault="001A4A2B" w:rsidP="008049D0">
      <w:pPr>
        <w:tabs>
          <w:tab w:val="left" w:pos="5475"/>
        </w:tabs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187EC1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محقق نائینی و به تبع ایشان</w:t>
      </w:r>
      <w:r w:rsidR="00006149" w:rsidRPr="00187EC1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،</w:t>
      </w:r>
      <w:r w:rsidRPr="00187EC1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 xml:space="preserve"> محقق خوئی به </w:t>
      </w:r>
      <w:r w:rsidR="00006149" w:rsidRPr="00187EC1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 xml:space="preserve">آخوند </w:t>
      </w:r>
      <w:r w:rsidRPr="00187EC1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اشکال کردند</w:t>
      </w:r>
      <w:r w:rsidRPr="00187EC1">
        <w:rPr>
          <w:rFonts w:ascii="Traditional Arabic" w:hAnsi="Traditional Arabic" w:cs="Traditional Arabic" w:hint="cs"/>
          <w:color w:val="000000"/>
          <w:sz w:val="28"/>
          <w:szCs w:val="28"/>
          <w:rtl/>
          <w:lang w:bidi="fa-IR"/>
        </w:rPr>
        <w:t xml:space="preserve"> و در واقع مسئله را </w:t>
      </w:r>
      <w:r w:rsidR="008049D0" w:rsidRPr="00187EC1">
        <w:rPr>
          <w:rFonts w:ascii="Traditional Arabic" w:hAnsi="Traditional Arabic" w:cs="Traditional Arabic" w:hint="cs"/>
          <w:color w:val="000000"/>
          <w:sz w:val="28"/>
          <w:szCs w:val="28"/>
          <w:rtl/>
          <w:lang w:bidi="fa-IR"/>
        </w:rPr>
        <w:t>به شکل</w:t>
      </w:r>
      <w:r w:rsidRPr="00187EC1">
        <w:rPr>
          <w:rFonts w:ascii="Traditional Arabic" w:hAnsi="Traditional Arabic" w:cs="Traditional Arabic" w:hint="cs"/>
          <w:color w:val="000000"/>
          <w:sz w:val="28"/>
          <w:szCs w:val="28"/>
          <w:rtl/>
          <w:lang w:bidi="fa-IR"/>
        </w:rPr>
        <w:t xml:space="preserve"> دیگری تقسیم کرد</w:t>
      </w:r>
      <w:r w:rsidR="008049D0" w:rsidRPr="00187EC1">
        <w:rPr>
          <w:rFonts w:ascii="Traditional Arabic" w:hAnsi="Traditional Arabic" w:cs="Traditional Arabic" w:hint="cs"/>
          <w:color w:val="000000"/>
          <w:sz w:val="28"/>
          <w:szCs w:val="28"/>
          <w:rtl/>
          <w:lang w:bidi="fa-IR"/>
        </w:rPr>
        <w:t xml:space="preserve">ند، </w:t>
      </w:r>
      <w:r w:rsidRPr="00187EC1">
        <w:rPr>
          <w:rFonts w:ascii="Traditional Arabic" w:hAnsi="Traditional Arabic" w:cs="Traditional Arabic" w:hint="cs"/>
          <w:color w:val="000000"/>
          <w:sz w:val="28"/>
          <w:szCs w:val="28"/>
          <w:rtl/>
          <w:lang w:bidi="fa-IR"/>
        </w:rPr>
        <w:t>البته بحث ایشان بر سر طلب و اراده حقیقی است نه انشائی</w:t>
      </w:r>
      <w:r w:rsidR="008049D0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، </w:t>
      </w: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می فرمایند</w:t>
      </w:r>
      <w:r w:rsidR="008049D0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:</w:t>
      </w: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 اتحاد طلب و اراده که شما گفتید دو معنی دارد، </w:t>
      </w:r>
      <w:r w:rsidR="008049D0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معنی اول</w:t>
      </w: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8049D0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اینکه </w:t>
      </w: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مرادتان از اتحاد</w:t>
      </w:r>
      <w:r w:rsidR="008049D0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اتحادِ در مفهوم </w:t>
      </w:r>
      <w:r w:rsidR="008049D0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باشد، </w:t>
      </w: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مانند قعود و جلوس که هر دو در معنی و مفهوم اتحاد دارند طلب و اراده هم ب</w:t>
      </w:r>
      <w:r w:rsidR="008049D0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ه </w:t>
      </w: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حسب مفهوم</w:t>
      </w:r>
      <w:r w:rsidR="008049D0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اتحاد دارند، </w:t>
      </w:r>
      <w:r w:rsidR="008049D0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معنی دوم اینکه</w:t>
      </w: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مراد شما از اتحاد، اتحادِ در مصداق است، مانند اتحاد شاعر و عالم که مفهوما مختلف هستند</w:t>
      </w:r>
      <w:r w:rsidR="008049D0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لکن ب</w:t>
      </w:r>
      <w:r w:rsidR="008049D0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ه </w:t>
      </w: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حسب مصداق</w:t>
      </w:r>
      <w:r w:rsidR="008049D0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8049D0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در یک فردِ واحد </w:t>
      </w: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با هم اتحاد دارند.</w:t>
      </w:r>
    </w:p>
    <w:p w:rsidR="001A4A2B" w:rsidRPr="00187EC1" w:rsidRDefault="001A4A2B" w:rsidP="00A43F79">
      <w:pPr>
        <w:tabs>
          <w:tab w:val="left" w:pos="5475"/>
        </w:tabs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حالا مراد شما از اتحاد چیست؟ اتحاد مفهومی است یا مصداقی؟ اگر مرادتان اتحاد مفهومی باشد این صد در صد غلط و خلاف وجدان است</w:t>
      </w:r>
      <w:r w:rsidR="008049D0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زیرا اراده</w:t>
      </w:r>
      <w:r w:rsidR="00E9437A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کیف ن</w:t>
      </w:r>
      <w:r w:rsidR="00C152B0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فسانی و از صفات و حالات نفس</w:t>
      </w:r>
      <w:r w:rsidR="00A43F79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بوده</w:t>
      </w:r>
      <w:r w:rsidR="00C152B0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که متقوم به مراتبی است،</w:t>
      </w:r>
      <w:r w:rsidR="00A43F79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تصور و تصدیق به فایده و شوق مو</w:t>
      </w: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کد</w:t>
      </w:r>
      <w:r w:rsidR="008049D0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همه </w:t>
      </w:r>
      <w:r w:rsidR="00C152B0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مراتب آن</w:t>
      </w: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هستند</w:t>
      </w:r>
      <w:r w:rsidR="00C152B0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 حال آنکه معنای طلب</w:t>
      </w:r>
      <w:r w:rsidR="00A43F79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C152B0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چیز دیگری است، طلب به معنای «التصدی لتحصیل الشئ»</w:t>
      </w:r>
      <w:r w:rsidR="008049D0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می باشد،</w:t>
      </w:r>
      <w:r w:rsidR="00A43F79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8049D0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یعنی</w:t>
      </w:r>
      <w:r w:rsidR="00C152B0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اقداماتی که انسان </w:t>
      </w:r>
      <w:r w:rsidR="00A43F79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برای تحصیل چیزی </w:t>
      </w:r>
      <w:r w:rsidR="00C152B0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انجام می دهد </w:t>
      </w:r>
      <w:r w:rsidR="008049D0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C152B0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</w:t>
      </w:r>
      <w:r w:rsidR="008049D0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اقدامات،</w:t>
      </w:r>
      <w:r w:rsidR="00C152B0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از مقوله فعل هستند نه کیف، لذا می گوید «طلبت شیئا» چیزی را طلب کردم</w:t>
      </w:r>
      <w:r w:rsidR="00E9437A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C152B0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یعنی برای تحصیل آن</w:t>
      </w:r>
      <w:r w:rsidR="00E9437A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اقدام کردم </w:t>
      </w:r>
      <w:r w:rsidR="00C152B0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 این از مقوله فعل است</w:t>
      </w:r>
      <w:r w:rsidR="00E9437A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C152B0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به خلاف اراده که از مقوله کیف نفسانی است، لذا قطعا از لحاظ مفهوم</w:t>
      </w:r>
      <w:r w:rsidR="00E9437A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C152B0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اتحادی ندارند.</w:t>
      </w:r>
    </w:p>
    <w:p w:rsidR="00C152B0" w:rsidRPr="00187EC1" w:rsidRDefault="00C152B0" w:rsidP="00925622">
      <w:pPr>
        <w:tabs>
          <w:tab w:val="left" w:pos="5475"/>
        </w:tabs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اما اگر مراد صاحب کفایه اتحاد مصداقی باشد</w:t>
      </w:r>
      <w:r w:rsidR="00E9437A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محقق نائینی می فرمایند</w:t>
      </w:r>
      <w:r w:rsidR="00E9437A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:</w:t>
      </w: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 معنی غیر معقول است، چرا؟ زیرا گفتیم که اراده از مقوله کیف است و طلب از مقوله فعل، وقتی از دو مقوله شدند مقولات</w:t>
      </w:r>
      <w:r w:rsidR="00E9437A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اجناس عالیه و متغایر بالذات هستند و هیچ گاه مصداق واحد پیدا نمی کنند، لذا </w:t>
      </w:r>
      <w:r w:rsidR="00925622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امکان ندارد</w:t>
      </w: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یک وجود پیدا کنند.</w:t>
      </w:r>
      <w:r w:rsidR="00D81085" w:rsidRPr="00187EC1">
        <w:rPr>
          <w:rStyle w:val="FootnoteReference"/>
          <w:rFonts w:ascii="Traditional Arabic" w:hAnsi="Traditional Arabic" w:cs="Traditional Arabic"/>
          <w:sz w:val="28"/>
          <w:szCs w:val="28"/>
          <w:rtl/>
          <w:lang w:bidi="fa-IR"/>
        </w:rPr>
        <w:footnoteReference w:id="2"/>
      </w:r>
    </w:p>
    <w:p w:rsidR="00CC6DB9" w:rsidRPr="00187EC1" w:rsidRDefault="00CC6DB9" w:rsidP="00CC6DB9">
      <w:pPr>
        <w:tabs>
          <w:tab w:val="left" w:pos="5475"/>
        </w:tabs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187EC1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تغایر طلب و اراده در نظر ایشان</w:t>
      </w:r>
    </w:p>
    <w:p w:rsidR="00C152B0" w:rsidRPr="00187EC1" w:rsidRDefault="00C152B0" w:rsidP="00A43F79">
      <w:pPr>
        <w:tabs>
          <w:tab w:val="left" w:pos="5475"/>
        </w:tabs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187EC1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پس محقق نائینی اتحاد طلب حقیقی و اراده حقیقیه را رد کرد</w:t>
      </w: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، سپس نتیجه </w:t>
      </w:r>
      <w:r w:rsidR="00A43F79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گرفته و می فرماید:</w:t>
      </w: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حق این است که طلب و اراده مغایر با </w:t>
      </w:r>
      <w:r w:rsidR="00C62B99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یکدیگر</w:t>
      </w: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هستند،</w:t>
      </w:r>
      <w:r w:rsidR="00A43F79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ولی</w:t>
      </w: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آیا این تغایر از خود نفس شروع می شود؟ بله، چگونه؟ به این صورت که اراده</w:t>
      </w:r>
      <w:r w:rsidR="00A43F79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مرکّب از سه چیز است</w:t>
      </w:r>
      <w:r w:rsidR="00C62B99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در حالی که طلب</w:t>
      </w:r>
      <w:r w:rsidR="00C62B99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بعد از پایان یافتن مقدمات سه گان</w:t>
      </w:r>
      <w:r w:rsidR="00C62B99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ه</w:t>
      </w: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اراده</w:t>
      </w:r>
      <w:r w:rsidR="00C62B99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محقق می شود.</w:t>
      </w:r>
    </w:p>
    <w:p w:rsidR="00C152B0" w:rsidRPr="00187EC1" w:rsidRDefault="00C152B0" w:rsidP="00A43F79">
      <w:pPr>
        <w:tabs>
          <w:tab w:val="left" w:pos="5475"/>
        </w:tabs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lastRenderedPageBreak/>
        <w:t>حالا مراد از مراتب سه گانه اراده چیست؟ «تصوّر الشئ و التصدیق بفائده و الشوق الموکد» می باشد، این سه چیز</w:t>
      </w:r>
      <w:r w:rsidR="00762FD3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از مقوله معدات </w:t>
      </w:r>
      <w:r w:rsidR="00A43F79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بوده </w:t>
      </w:r>
      <w:r w:rsidR="00762FD3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که غیر اختیاری هستند، بعد از </w:t>
      </w:r>
      <w:r w:rsidR="00C62B99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این مراتب،</w:t>
      </w:r>
      <w:r w:rsidR="00762FD3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یک حالت اختیاری از مقوله فعل نفسی پدیدار می شود که آن حالت نفسانی اختیاری است</w:t>
      </w:r>
      <w:r w:rsidR="00C62B99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</w:t>
      </w:r>
      <w:r w:rsidR="00762FD3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به آن </w:t>
      </w:r>
      <w:r w:rsidR="00C62B99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«طلب» </w:t>
      </w:r>
      <w:r w:rsidR="00762FD3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می گویند و این </w:t>
      </w:r>
      <w:r w:rsidR="00C62B99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طلب،</w:t>
      </w:r>
      <w:r w:rsidR="00762FD3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محرِّک عضلات است</w:t>
      </w:r>
      <w:r w:rsidR="00C62B99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762FD3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</w:p>
    <w:p w:rsidR="00762FD3" w:rsidRPr="00187EC1" w:rsidRDefault="00762FD3" w:rsidP="00A43F79">
      <w:pPr>
        <w:tabs>
          <w:tab w:val="left" w:pos="5475"/>
        </w:tabs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حالت اختیار در افعال برای انسان وجود دارد</w:t>
      </w:r>
      <w:r w:rsidR="00A43F79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اما وراء الاراده، خود اراده را اختیاری نمی دانند</w:t>
      </w:r>
      <w:r w:rsidR="00C62B99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اما اگر گفتیم حرکت عضلات مستند به شوق است</w:t>
      </w:r>
      <w:r w:rsidR="00C62B99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C62B99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لازمه اش این است</w:t>
      </w:r>
      <w:r w:rsidR="00A43F79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که</w:t>
      </w: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حرکت عضلات غیر اختیاری باشد، معلوم می شود وراء اراده</w:t>
      </w:r>
      <w:r w:rsidR="00A43F79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 میان شوق موکد و تحریک عضلات</w:t>
      </w:r>
      <w:r w:rsidR="00C62B99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یک حالتی برای</w:t>
      </w:r>
      <w:r w:rsidR="00C62B99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نفس محقق شود که اختیاری است </w:t>
      </w: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و تحریک عضلات به آن مستند می شود، این حالت </w:t>
      </w:r>
      <w:r w:rsidR="00A43F79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اختیاری </w:t>
      </w: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را «طلب»</w:t>
      </w:r>
      <w:r w:rsidR="00C62B99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می گویند</w:t>
      </w: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D81085" w:rsidRPr="00187EC1">
        <w:rPr>
          <w:rStyle w:val="FootnoteReference"/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="00D81085" w:rsidRPr="00187EC1">
        <w:rPr>
          <w:rStyle w:val="FootnoteReference"/>
          <w:rFonts w:ascii="Traditional Arabic" w:hAnsi="Traditional Arabic" w:cs="Traditional Arabic"/>
          <w:sz w:val="28"/>
          <w:szCs w:val="28"/>
          <w:rtl/>
          <w:lang w:bidi="fa-IR"/>
        </w:rPr>
        <w:footnoteReference w:id="3"/>
      </w:r>
    </w:p>
    <w:p w:rsidR="00CC6DB9" w:rsidRPr="00187EC1" w:rsidRDefault="00CC6DB9" w:rsidP="00CC6DB9">
      <w:pPr>
        <w:tabs>
          <w:tab w:val="left" w:pos="5475"/>
        </w:tabs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187EC1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ایراد فخر رازی به اختیار و جواب محقق نائینی</w:t>
      </w:r>
    </w:p>
    <w:p w:rsidR="00762FD3" w:rsidRPr="00187EC1" w:rsidRDefault="00C62B99" w:rsidP="00284C0E">
      <w:pPr>
        <w:tabs>
          <w:tab w:val="left" w:pos="5475"/>
        </w:tabs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محقق نائینی</w:t>
      </w:r>
      <w:r w:rsidR="00762FD3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می فرمایند</w:t>
      </w: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:</w:t>
      </w:r>
      <w:r w:rsidR="00762FD3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</w:t>
      </w: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762FD3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گونه می توانیم به امام المشکِّکین </w:t>
      </w: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(</w:t>
      </w:r>
      <w:r w:rsidR="00762FD3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فخر رازی</w:t>
      </w: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)</w:t>
      </w:r>
      <w:r w:rsidR="00762FD3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جواب دهیم، فخر رازی اشکال کرده که عذاب کردن عبد </w:t>
      </w:r>
      <w:r w:rsidR="00BD37B6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به جهت</w:t>
      </w:r>
      <w:r w:rsidR="00762FD3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افعال</w:t>
      </w:r>
      <w:r w:rsidR="00BD37B6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خودش، </w:t>
      </w:r>
      <w:r w:rsidR="00762FD3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درست نیست «</w:t>
      </w:r>
      <w:r w:rsidR="00762FD3" w:rsidRPr="00187EC1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لان الفعل معلول الاراده و الاراده غیر اختیاریه</w:t>
      </w:r>
      <w:r w:rsidR="00762FD3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»، سپس می گوید «</w:t>
      </w:r>
      <w:r w:rsidR="00762FD3" w:rsidRPr="00187EC1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ولو تظاهر الثقلان علی ان یجیبوا علی هذا الاش</w:t>
      </w:r>
      <w:r w:rsidR="008B72F9" w:rsidRPr="00187EC1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ک</w:t>
      </w:r>
      <w:r w:rsidR="00762FD3" w:rsidRPr="00187EC1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ال لا یقدرون علی ذلک</w:t>
      </w:r>
      <w:r w:rsidR="00762FD3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» چرا؟ زیرا خودتان قائل</w:t>
      </w:r>
      <w:r w:rsidR="00284C0E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اید،</w:t>
      </w:r>
      <w:r w:rsidR="00762FD3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8B72F9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اراده غیر اختیاری است</w:t>
      </w:r>
      <w:r w:rsidR="00BD37B6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8B72F9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در حالی که منش</w:t>
      </w:r>
      <w:r w:rsidR="00BD37B6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أ</w:t>
      </w:r>
      <w:r w:rsidR="008B72F9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حرکت عضلات</w:t>
      </w:r>
      <w:r w:rsidR="00BD37B6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8B72F9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همین اراده غیر اختیاری است، علت تامه حرکت عضلات</w:t>
      </w:r>
      <w:r w:rsidR="00BD37B6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8B72F9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اراده است که غیر اخ</w:t>
      </w:r>
      <w:r w:rsidR="00BD37B6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ت</w:t>
      </w:r>
      <w:r w:rsidR="008B72F9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یاری است و چیزی که علت تامه اش غیر اختیاری است</w:t>
      </w:r>
      <w:r w:rsidR="00BD37B6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8B72F9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خودش هم غیر اختیاری است، پس چگونه خداوند </w:t>
      </w:r>
      <w:r w:rsidR="00BD37B6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به خاطر فعل غیر اختیاری، </w:t>
      </w:r>
      <w:r w:rsidR="00284C0E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انسان را </w:t>
      </w:r>
      <w:r w:rsidR="008B72F9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عذاب می کند ؟ پس عذاب الهی ظالمانه است.</w:t>
      </w:r>
    </w:p>
    <w:p w:rsidR="008B72F9" w:rsidRPr="00187EC1" w:rsidRDefault="008B72F9" w:rsidP="00284C0E">
      <w:pPr>
        <w:tabs>
          <w:tab w:val="left" w:pos="5475"/>
        </w:tabs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187EC1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محقق نائینی جواب داده اند</w:t>
      </w: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که جُل المحققین بر این مطلب موافق</w:t>
      </w:r>
      <w:r w:rsidR="00284C0E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اند</w:t>
      </w: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که اراده</w:t>
      </w:r>
      <w:r w:rsidR="00BD37B6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غیر اختیاری است، لکن مراتب اراده مانند معدات </w:t>
      </w:r>
      <w:r w:rsidR="00284C0E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بوده</w:t>
      </w: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که نفس را مایل به عملی می کنند، شوق موکد انسان را </w:t>
      </w:r>
      <w:r w:rsidR="00BD37B6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به عمل عن اختیار لا بلا اختیار </w:t>
      </w: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سوق می دهد ، </w:t>
      </w:r>
      <w:r w:rsidR="00BD37B6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پس </w:t>
      </w: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شوق موکد سلب اختیار نمی کند، وراء الاراده</w:t>
      </w:r>
      <w:r w:rsidR="00BD37B6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نفس</w:t>
      </w:r>
      <w:r w:rsidR="00BD37B6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انسان،</w:t>
      </w: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إعمال اختیار می کند و برای تحصیل فعل </w:t>
      </w:r>
      <w:r w:rsidR="00BD37B6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تصدی </w:t>
      </w: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می کند که به این تصدی</w:t>
      </w:r>
      <w:r w:rsidR="00BD37B6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«طلب» </w:t>
      </w: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می گویند</w:t>
      </w:r>
      <w:r w:rsidR="00BD37B6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 طلب هم از مقوله اختیار النفس است، شوق موکد نفس</w:t>
      </w:r>
      <w:r w:rsidR="00BD37B6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انسان </w:t>
      </w: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را تشویق می کند نه اینکه از نفس</w:t>
      </w:r>
      <w:r w:rsidR="00C87999"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187EC1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سلب اختیار کند، لذا ایراد فخر رازی وارد نیست.</w:t>
      </w:r>
      <w:r w:rsidR="00D81085" w:rsidRPr="00187EC1">
        <w:rPr>
          <w:rStyle w:val="FootnoteReference"/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="00D81085" w:rsidRPr="00187EC1">
        <w:rPr>
          <w:rStyle w:val="FootnoteReference"/>
          <w:rFonts w:ascii="Traditional Arabic" w:hAnsi="Traditional Arabic" w:cs="Traditional Arabic"/>
          <w:sz w:val="28"/>
          <w:szCs w:val="28"/>
          <w:rtl/>
          <w:lang w:bidi="fa-IR"/>
        </w:rPr>
        <w:footnoteReference w:id="4"/>
      </w:r>
    </w:p>
    <w:sectPr w:rsidR="008B72F9" w:rsidRPr="00187EC1" w:rsidSect="001A4A2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7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0B0" w:rsidRDefault="006970B0" w:rsidP="0075760A">
      <w:pPr>
        <w:spacing w:after="0" w:line="240" w:lineRule="auto"/>
      </w:pPr>
      <w:r>
        <w:separator/>
      </w:r>
    </w:p>
  </w:endnote>
  <w:endnote w:type="continuationSeparator" w:id="0">
    <w:p w:rsidR="006970B0" w:rsidRDefault="006970B0" w:rsidP="00757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6127108"/>
      <w:docPartObj>
        <w:docPartGallery w:val="Page Numbers (Bottom of Page)"/>
        <w:docPartUnique/>
      </w:docPartObj>
    </w:sdtPr>
    <w:sdtEndPr/>
    <w:sdtContent>
      <w:p w:rsidR="00592F61" w:rsidRDefault="006970B0" w:rsidP="00091EFA">
        <w:pPr>
          <w:pStyle w:val="Footer"/>
          <w:jc w:val="center"/>
        </w:pPr>
      </w:p>
    </w:sdtContent>
  </w:sdt>
  <w:p w:rsidR="00592F61" w:rsidRDefault="00592F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0B0" w:rsidRDefault="006970B0" w:rsidP="0075760A">
      <w:pPr>
        <w:spacing w:after="0" w:line="240" w:lineRule="auto"/>
      </w:pPr>
      <w:r>
        <w:separator/>
      </w:r>
    </w:p>
  </w:footnote>
  <w:footnote w:type="continuationSeparator" w:id="0">
    <w:p w:rsidR="006970B0" w:rsidRDefault="006970B0" w:rsidP="0075760A">
      <w:pPr>
        <w:spacing w:after="0" w:line="240" w:lineRule="auto"/>
      </w:pPr>
      <w:r>
        <w:continuationSeparator/>
      </w:r>
    </w:p>
  </w:footnote>
  <w:footnote w:id="1">
    <w:p w:rsidR="001A4A2B" w:rsidRPr="00187EC1" w:rsidRDefault="001A4A2B" w:rsidP="001A4A2B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bookmarkStart w:id="0" w:name="_GoBack"/>
      <w:r w:rsidRPr="00187EC1">
        <w:rPr>
          <w:rStyle w:val="FootnoteReference"/>
          <w:rFonts w:ascii="Traditional Arabic" w:hAnsi="Traditional Arabic" w:cs="Traditional Arabic"/>
        </w:rPr>
        <w:footnoteRef/>
      </w:r>
      <w:r w:rsidRPr="00187EC1">
        <w:rPr>
          <w:rFonts w:ascii="Traditional Arabic" w:hAnsi="Traditional Arabic" w:cs="Traditional Arabic"/>
        </w:rPr>
        <w:t xml:space="preserve"> </w:t>
      </w:r>
      <w:r w:rsidRPr="00187EC1">
        <w:rPr>
          <w:rFonts w:ascii="Traditional Arabic" w:hAnsi="Traditional Arabic" w:cs="Traditional Arabic" w:hint="cs"/>
          <w:rtl/>
          <w:lang w:bidi="fa-IR"/>
        </w:rPr>
        <w:t xml:space="preserve"> </w:t>
      </w:r>
      <w:hyperlink r:id="rId1" w:history="1">
        <w:r w:rsidRPr="00187EC1">
          <w:rPr>
            <w:rStyle w:val="Hyperlink"/>
            <w:rFonts w:ascii="Traditional Arabic" w:hAnsi="Traditional Arabic" w:cs="Traditional Arabic" w:hint="cs"/>
            <w:rtl/>
            <w:lang w:bidi="fa-IR"/>
          </w:rPr>
          <w:t>کفایه الاصول، محمد کاظم خراسانی، ص64.</w:t>
        </w:r>
      </w:hyperlink>
    </w:p>
  </w:footnote>
  <w:footnote w:id="2">
    <w:p w:rsidR="00D81085" w:rsidRPr="00187EC1" w:rsidRDefault="00D81085" w:rsidP="00925622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r w:rsidRPr="00187EC1">
        <w:rPr>
          <w:rStyle w:val="FootnoteReference"/>
          <w:rFonts w:ascii="Traditional Arabic" w:hAnsi="Traditional Arabic" w:cs="Traditional Arabic"/>
        </w:rPr>
        <w:footnoteRef/>
      </w:r>
      <w:r w:rsidRPr="00187EC1">
        <w:rPr>
          <w:rFonts w:ascii="Traditional Arabic" w:hAnsi="Traditional Arabic" w:cs="Traditional Arabic"/>
        </w:rPr>
        <w:t xml:space="preserve"> </w:t>
      </w:r>
      <w:r w:rsidRPr="00187EC1">
        <w:rPr>
          <w:rFonts w:ascii="Traditional Arabic" w:hAnsi="Traditional Arabic" w:cs="Traditional Arabic" w:hint="cs"/>
          <w:rtl/>
          <w:lang w:bidi="fa-IR"/>
        </w:rPr>
        <w:t xml:space="preserve"> </w:t>
      </w:r>
      <w:hyperlink r:id="rId2" w:history="1">
        <w:r w:rsidRPr="00187EC1">
          <w:rPr>
            <w:rStyle w:val="Hyperlink"/>
            <w:rFonts w:ascii="Traditional Arabic" w:hAnsi="Traditional Arabic" w:cs="Traditional Arabic" w:hint="cs"/>
            <w:rtl/>
            <w:lang w:bidi="fa-IR"/>
          </w:rPr>
          <w:t>فوا</w:t>
        </w:r>
        <w:r w:rsidR="00925622" w:rsidRPr="00187EC1">
          <w:rPr>
            <w:rStyle w:val="Hyperlink"/>
            <w:rFonts w:ascii="Traditional Arabic" w:hAnsi="Traditional Arabic" w:cs="Traditional Arabic" w:hint="cs"/>
            <w:rtl/>
            <w:lang w:bidi="fa-IR"/>
          </w:rPr>
          <w:t>ئ</w:t>
        </w:r>
        <w:r w:rsidRPr="00187EC1">
          <w:rPr>
            <w:rStyle w:val="Hyperlink"/>
            <w:rFonts w:ascii="Traditional Arabic" w:hAnsi="Traditional Arabic" w:cs="Traditional Arabic" w:hint="cs"/>
            <w:rtl/>
            <w:lang w:bidi="fa-IR"/>
          </w:rPr>
          <w:t>د الاصول، محمد حسین غروی، ج1، ص131.</w:t>
        </w:r>
      </w:hyperlink>
    </w:p>
  </w:footnote>
  <w:footnote w:id="3">
    <w:p w:rsidR="00D81085" w:rsidRPr="00187EC1" w:rsidRDefault="00D81085" w:rsidP="00D81085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r w:rsidRPr="00187EC1">
        <w:rPr>
          <w:rStyle w:val="FootnoteReference"/>
          <w:rFonts w:ascii="Traditional Arabic" w:hAnsi="Traditional Arabic" w:cs="Traditional Arabic"/>
        </w:rPr>
        <w:footnoteRef/>
      </w:r>
      <w:r w:rsidRPr="00187EC1">
        <w:rPr>
          <w:rFonts w:ascii="Traditional Arabic" w:hAnsi="Traditional Arabic" w:cs="Traditional Arabic"/>
        </w:rPr>
        <w:t xml:space="preserve"> </w:t>
      </w:r>
      <w:r w:rsidRPr="00187EC1">
        <w:rPr>
          <w:rFonts w:ascii="Traditional Arabic" w:hAnsi="Traditional Arabic" w:cs="Traditional Arabic" w:hint="cs"/>
          <w:rtl/>
          <w:lang w:bidi="fa-IR"/>
        </w:rPr>
        <w:t xml:space="preserve"> </w:t>
      </w:r>
      <w:hyperlink r:id="rId3" w:history="1">
        <w:r w:rsidRPr="00187EC1">
          <w:rPr>
            <w:rStyle w:val="Hyperlink"/>
            <w:rFonts w:ascii="Traditional Arabic" w:hAnsi="Traditional Arabic" w:cs="Traditional Arabic" w:hint="cs"/>
            <w:rtl/>
            <w:lang w:bidi="fa-IR"/>
          </w:rPr>
          <w:t>فواید الاصول، محمد حسین غروی، ج1، ص131.</w:t>
        </w:r>
      </w:hyperlink>
    </w:p>
  </w:footnote>
  <w:footnote w:id="4">
    <w:p w:rsidR="00D81085" w:rsidRPr="00187EC1" w:rsidRDefault="00D81085" w:rsidP="00D81085">
      <w:pPr>
        <w:pStyle w:val="FootnoteText"/>
        <w:bidi/>
        <w:rPr>
          <w:rFonts w:ascii="Traditional Arabic" w:hAnsi="Traditional Arabic" w:cs="Traditional Arabic" w:hint="cs"/>
          <w:rtl/>
          <w:lang w:bidi="fa-IR"/>
        </w:rPr>
      </w:pPr>
      <w:r w:rsidRPr="00187EC1">
        <w:rPr>
          <w:rStyle w:val="FootnoteReference"/>
          <w:rFonts w:ascii="Traditional Arabic" w:hAnsi="Traditional Arabic" w:cs="Traditional Arabic"/>
        </w:rPr>
        <w:footnoteRef/>
      </w:r>
      <w:r w:rsidRPr="00187EC1">
        <w:rPr>
          <w:rFonts w:ascii="Traditional Arabic" w:hAnsi="Traditional Arabic" w:cs="Traditional Arabic"/>
        </w:rPr>
        <w:t xml:space="preserve"> </w:t>
      </w:r>
      <w:r w:rsidRPr="00187EC1">
        <w:rPr>
          <w:rFonts w:ascii="Traditional Arabic" w:hAnsi="Traditional Arabic" w:cs="Traditional Arabic" w:hint="cs"/>
          <w:rtl/>
          <w:lang w:bidi="fa-IR"/>
        </w:rPr>
        <w:t xml:space="preserve"> </w:t>
      </w:r>
      <w:hyperlink r:id="rId4" w:history="1">
        <w:r w:rsidRPr="00187EC1">
          <w:rPr>
            <w:rStyle w:val="Hyperlink"/>
            <w:rFonts w:ascii="Traditional Arabic" w:hAnsi="Traditional Arabic" w:cs="Traditional Arabic" w:hint="cs"/>
            <w:rtl/>
            <w:lang w:bidi="fa-IR"/>
          </w:rPr>
          <w:t>فواید الاصول، محمد حسین غروی، ج1، ص132.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EC1" w:rsidRPr="006B2EBD" w:rsidRDefault="00187EC1" w:rsidP="00187EC1">
    <w:pPr>
      <w:pStyle w:val="Header"/>
      <w:bidi/>
      <w:rPr>
        <w:rFonts w:ascii="Traditional Arabic" w:hAnsi="Traditional Arabic" w:cs="Traditional Arabic"/>
        <w:lang w:bidi="fa-IR"/>
      </w:rPr>
    </w:pPr>
    <w:r w:rsidRPr="001E4B5F">
      <w:rPr>
        <w:rFonts w:ascii="Traditional Arabic" w:hAnsi="Traditional Arabic" w:cs="Traditional Arabic" w:hint="cs"/>
        <w:rtl/>
      </w:rPr>
      <w:t>درس اصول - آیت الله موسوی جزایری –</w:t>
    </w:r>
    <w:r>
      <w:rPr>
        <w:rFonts w:ascii="Traditional Arabic" w:hAnsi="Traditional Arabic" w:cs="Traditional Arabic" w:hint="cs"/>
        <w:rtl/>
        <w:lang w:bidi="fa-IR"/>
      </w:rPr>
      <w:t>یک</w:t>
    </w:r>
    <w:r>
      <w:rPr>
        <w:rFonts w:ascii="Traditional Arabic" w:hAnsi="Traditional Arabic" w:cs="Traditional Arabic" w:hint="cs"/>
        <w:rtl/>
        <w:lang w:bidi="fa-IR"/>
      </w:rPr>
      <w:t xml:space="preserve"> </w:t>
    </w:r>
    <w:r w:rsidRPr="001E4B5F">
      <w:rPr>
        <w:rFonts w:ascii="Traditional Arabic" w:hAnsi="Traditional Arabic" w:cs="Traditional Arabic" w:hint="cs"/>
        <w:rtl/>
        <w:lang w:bidi="fa-IR"/>
      </w:rPr>
      <w:t xml:space="preserve">شنبه </w:t>
    </w:r>
    <w:r>
      <w:rPr>
        <w:rFonts w:ascii="Traditional Arabic" w:hAnsi="Traditional Arabic" w:cs="Traditional Arabic" w:hint="cs"/>
        <w:rtl/>
        <w:lang w:bidi="fa-IR"/>
      </w:rPr>
      <w:t>22</w:t>
    </w:r>
    <w:r w:rsidRPr="001E4B5F">
      <w:rPr>
        <w:rFonts w:ascii="Traditional Arabic" w:hAnsi="Traditional Arabic" w:cs="Traditional Arabic" w:hint="cs"/>
        <w:rtl/>
        <w:lang w:bidi="fa-IR"/>
      </w:rPr>
      <w:t>/</w:t>
    </w:r>
    <w:r>
      <w:rPr>
        <w:rFonts w:ascii="Traditional Arabic" w:hAnsi="Traditional Arabic" w:cs="Traditional Arabic" w:hint="cs"/>
        <w:rtl/>
        <w:lang w:bidi="fa-IR"/>
      </w:rPr>
      <w:t>09</w:t>
    </w:r>
    <w:r w:rsidRPr="001E4B5F">
      <w:rPr>
        <w:rFonts w:ascii="Traditional Arabic" w:hAnsi="Traditional Arabic" w:cs="Traditional Arabic" w:hint="cs"/>
        <w:rtl/>
        <w:lang w:bidi="fa-IR"/>
      </w:rPr>
      <w:t>/1394</w:t>
    </w:r>
  </w:p>
  <w:p w:rsidR="00592F61" w:rsidRPr="00091EFA" w:rsidRDefault="00592F61" w:rsidP="00091E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AB4"/>
    <w:rsid w:val="00006149"/>
    <w:rsid w:val="00007594"/>
    <w:rsid w:val="00017F81"/>
    <w:rsid w:val="00072714"/>
    <w:rsid w:val="0007278C"/>
    <w:rsid w:val="00091EFA"/>
    <w:rsid w:val="000A0AE7"/>
    <w:rsid w:val="000D49FA"/>
    <w:rsid w:val="00152670"/>
    <w:rsid w:val="00153A9F"/>
    <w:rsid w:val="00180FB6"/>
    <w:rsid w:val="00187EC1"/>
    <w:rsid w:val="001A4A2B"/>
    <w:rsid w:val="001C5101"/>
    <w:rsid w:val="0022342F"/>
    <w:rsid w:val="00277AFE"/>
    <w:rsid w:val="00284C0E"/>
    <w:rsid w:val="002B11F3"/>
    <w:rsid w:val="002C2D4C"/>
    <w:rsid w:val="002D4977"/>
    <w:rsid w:val="00325CBD"/>
    <w:rsid w:val="003455B4"/>
    <w:rsid w:val="00374878"/>
    <w:rsid w:val="003B7E92"/>
    <w:rsid w:val="003D09BA"/>
    <w:rsid w:val="003F6972"/>
    <w:rsid w:val="00422FDB"/>
    <w:rsid w:val="00451BE4"/>
    <w:rsid w:val="00472143"/>
    <w:rsid w:val="00513F00"/>
    <w:rsid w:val="00525EA9"/>
    <w:rsid w:val="00572495"/>
    <w:rsid w:val="00577182"/>
    <w:rsid w:val="00592F61"/>
    <w:rsid w:val="006970B0"/>
    <w:rsid w:val="006A6899"/>
    <w:rsid w:val="006A7A0D"/>
    <w:rsid w:val="00742AB4"/>
    <w:rsid w:val="0075760A"/>
    <w:rsid w:val="00762FD3"/>
    <w:rsid w:val="00786D6C"/>
    <w:rsid w:val="007F4B6C"/>
    <w:rsid w:val="008049D0"/>
    <w:rsid w:val="00807BE3"/>
    <w:rsid w:val="008721F6"/>
    <w:rsid w:val="008960D2"/>
    <w:rsid w:val="00897270"/>
    <w:rsid w:val="008B72F9"/>
    <w:rsid w:val="00925622"/>
    <w:rsid w:val="00964968"/>
    <w:rsid w:val="009864EB"/>
    <w:rsid w:val="009D338F"/>
    <w:rsid w:val="00A07029"/>
    <w:rsid w:val="00A43F79"/>
    <w:rsid w:val="00A9253C"/>
    <w:rsid w:val="00AF2E08"/>
    <w:rsid w:val="00B12B75"/>
    <w:rsid w:val="00BD37B6"/>
    <w:rsid w:val="00BF0D62"/>
    <w:rsid w:val="00C152B0"/>
    <w:rsid w:val="00C458C6"/>
    <w:rsid w:val="00C62B99"/>
    <w:rsid w:val="00C637BF"/>
    <w:rsid w:val="00C64A79"/>
    <w:rsid w:val="00C67CE0"/>
    <w:rsid w:val="00C87999"/>
    <w:rsid w:val="00CA4594"/>
    <w:rsid w:val="00CC4940"/>
    <w:rsid w:val="00CC6DB9"/>
    <w:rsid w:val="00CE662A"/>
    <w:rsid w:val="00D44CD5"/>
    <w:rsid w:val="00D81085"/>
    <w:rsid w:val="00DA0F1F"/>
    <w:rsid w:val="00DA4237"/>
    <w:rsid w:val="00DC6294"/>
    <w:rsid w:val="00E012B1"/>
    <w:rsid w:val="00E4168E"/>
    <w:rsid w:val="00E9437A"/>
    <w:rsid w:val="00EB7120"/>
    <w:rsid w:val="00FC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F7AEA40"/>
  <w15:docId w15:val="{2765A09C-BC7C-4D47-B7B4-2B76D576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fdbold2">
    <w:name w:val="rfdbold2"/>
    <w:basedOn w:val="DefaultParagraphFont"/>
    <w:rsid w:val="00017F81"/>
  </w:style>
  <w:style w:type="paragraph" w:styleId="NormalWeb">
    <w:name w:val="Normal (Web)"/>
    <w:basedOn w:val="Normal"/>
    <w:uiPriority w:val="99"/>
    <w:unhideWhenUsed/>
    <w:rsid w:val="00A92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s">
    <w:name w:val="footnotes"/>
    <w:basedOn w:val="DefaultParagraphFont"/>
    <w:rsid w:val="003B7E92"/>
  </w:style>
  <w:style w:type="character" w:styleId="Hyperlink">
    <w:name w:val="Hyperlink"/>
    <w:basedOn w:val="DefaultParagraphFont"/>
    <w:uiPriority w:val="99"/>
    <w:unhideWhenUsed/>
    <w:rsid w:val="003B7E92"/>
    <w:rPr>
      <w:color w:val="0000FF"/>
      <w:u w:val="single"/>
    </w:rPr>
  </w:style>
  <w:style w:type="paragraph" w:customStyle="1" w:styleId="rfdnormal0">
    <w:name w:val="rfdnormal0"/>
    <w:basedOn w:val="Normal"/>
    <w:rsid w:val="00DC6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76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76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760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92F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F61"/>
  </w:style>
  <w:style w:type="paragraph" w:styleId="Footer">
    <w:name w:val="footer"/>
    <w:basedOn w:val="Normal"/>
    <w:link w:val="FooterChar"/>
    <w:uiPriority w:val="99"/>
    <w:unhideWhenUsed/>
    <w:rsid w:val="00592F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7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9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3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2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lib.eshia.ir/13102/1/131/&#1576;&#1575;&#1604;&#1580;&#1605;&#1604;&#1577;" TargetMode="External"/><Relationship Id="rId2" Type="http://schemas.openxmlformats.org/officeDocument/2006/relationships/hyperlink" Target="http://lib.eshia.ir/13102/1/131/&#1576;&#1575;&#1604;&#1580;&#1605;&#1604;&#1577;" TargetMode="External"/><Relationship Id="rId1" Type="http://schemas.openxmlformats.org/officeDocument/2006/relationships/hyperlink" Target="http://lib.eshia.ir/27004/1/64/&#1575;&#1604;&#1585;&#1575;&#1576;&#1593;&#1577;" TargetMode="External"/><Relationship Id="rId4" Type="http://schemas.openxmlformats.org/officeDocument/2006/relationships/hyperlink" Target="http://lib.eshia.ir/13102/1/132/&#1575;&#1604;&#1580;&#1576;&#1585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79933-6AB3-46B5-BC6A-84942FABD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</dc:creator>
  <cp:keywords/>
  <dc:description/>
  <cp:lastModifiedBy>mohsen baseri</cp:lastModifiedBy>
  <cp:revision>24</cp:revision>
  <cp:lastPrinted>2015-12-13T09:58:00Z</cp:lastPrinted>
  <dcterms:created xsi:type="dcterms:W3CDTF">2015-12-12T07:58:00Z</dcterms:created>
  <dcterms:modified xsi:type="dcterms:W3CDTF">2016-01-02T10:54:00Z</dcterms:modified>
</cp:coreProperties>
</file>